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423CEA" w14:textId="339D5D41" w:rsidR="009A340C" w:rsidRPr="00CE6E1A" w:rsidRDefault="009A340C" w:rsidP="00D7056C">
      <w:pPr>
        <w:jc w:val="center"/>
        <w:rPr>
          <w:rFonts w:ascii="Avenir Next" w:eastAsia="Times New Roman" w:hAnsi="Avenir Next" w:cs="Arial"/>
          <w:b/>
          <w:lang w:val="es-ES"/>
        </w:rPr>
      </w:pPr>
      <w:r w:rsidRPr="00CE6E1A">
        <w:rPr>
          <w:rFonts w:ascii="Avenir Next" w:hAnsi="Avenir Next"/>
          <w:b/>
          <w:lang w:val="es-ES"/>
        </w:rPr>
        <w:t xml:space="preserve">ZENITH </w:t>
      </w:r>
      <w:r w:rsidR="0055012A" w:rsidRPr="00CE6E1A">
        <w:rPr>
          <w:rFonts w:ascii="Avenir Next" w:hAnsi="Avenir Next"/>
          <w:b/>
          <w:lang w:val="es-ES"/>
        </w:rPr>
        <w:t>E</w:t>
      </w:r>
      <w:r w:rsidR="005B0A06" w:rsidRPr="00CE6E1A">
        <w:rPr>
          <w:rFonts w:ascii="Avenir Next" w:hAnsi="Avenir Next"/>
          <w:b/>
          <w:lang w:val="es-ES"/>
        </w:rPr>
        <w:t>NSALZA</w:t>
      </w:r>
      <w:r w:rsidRPr="00CE6E1A">
        <w:rPr>
          <w:rFonts w:ascii="Avenir Next" w:hAnsi="Avenir Next"/>
          <w:b/>
          <w:lang w:val="es-ES"/>
        </w:rPr>
        <w:t xml:space="preserve"> A LAS MUJERES DURANTE LA EDICIÓN INAUGURAL DE LA LVMH WATCH WEEK — DUBAI 2020</w:t>
      </w:r>
    </w:p>
    <w:p w14:paraId="3C27A816" w14:textId="77777777" w:rsidR="009A340C" w:rsidRPr="00CE6E1A" w:rsidRDefault="009A340C" w:rsidP="00404388">
      <w:pPr>
        <w:rPr>
          <w:rFonts w:ascii="Avenir Next" w:eastAsia="Times New Roman" w:hAnsi="Avenir Next" w:cs="Arial"/>
          <w:b/>
          <w:lang w:val="es-ES"/>
        </w:rPr>
      </w:pPr>
    </w:p>
    <w:p w14:paraId="2FB8D5CB" w14:textId="28B1EAA9"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Zenith se lanza en esta primera edición de la LVMH </w:t>
      </w:r>
      <w:proofErr w:type="spellStart"/>
      <w:r w:rsidRPr="00CE6E1A">
        <w:rPr>
          <w:rFonts w:ascii="Avenir Next" w:hAnsi="Avenir Next"/>
          <w:sz w:val="18"/>
          <w:szCs w:val="18"/>
          <w:lang w:val="es-ES"/>
        </w:rPr>
        <w:t>Watch</w:t>
      </w:r>
      <w:proofErr w:type="spellEnd"/>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Week</w:t>
      </w:r>
      <w:proofErr w:type="spellEnd"/>
      <w:r w:rsidRPr="00CE6E1A">
        <w:rPr>
          <w:rFonts w:ascii="Avenir Next" w:hAnsi="Avenir Next"/>
          <w:sz w:val="18"/>
          <w:szCs w:val="18"/>
          <w:lang w:val="es-ES"/>
        </w:rPr>
        <w:t xml:space="preserve"> innovando su colección DEFY con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una exclusiva línea de relojes femeninos con un toque imaginativo y cósmico. De manera adicional, la nueva colección Elite define los nuevos cánones de la relojería del siglo XXI a través de la elegancia contemporánea </w:t>
      </w:r>
    </w:p>
    <w:p w14:paraId="3D2C292B" w14:textId="77777777" w:rsidR="009A340C" w:rsidRPr="00CE6E1A" w:rsidRDefault="009A340C" w:rsidP="00D7056C">
      <w:pPr>
        <w:jc w:val="both"/>
        <w:rPr>
          <w:rFonts w:ascii="Avenir Next" w:eastAsia="Times New Roman" w:hAnsi="Avenir Next" w:cs="Arial"/>
          <w:sz w:val="18"/>
          <w:szCs w:val="18"/>
          <w:lang w:val="es-ES"/>
        </w:rPr>
      </w:pPr>
    </w:p>
    <w:p w14:paraId="04095503" w14:textId="2B8FDAB4" w:rsidR="009A340C" w:rsidRPr="00CE6E1A" w:rsidRDefault="009A340C" w:rsidP="00D7056C">
      <w:pPr>
        <w:jc w:val="both"/>
        <w:rPr>
          <w:rFonts w:ascii="Avenir Next" w:eastAsia="Times New Roman" w:hAnsi="Avenir Next" w:cs="Arial"/>
          <w:i/>
          <w:sz w:val="18"/>
          <w:szCs w:val="18"/>
          <w:lang w:val="es-ES"/>
        </w:rPr>
      </w:pPr>
      <w:r w:rsidRPr="00CE6E1A">
        <w:rPr>
          <w:rFonts w:ascii="Avenir Next" w:hAnsi="Avenir Next"/>
          <w:i/>
          <w:sz w:val="18"/>
          <w:szCs w:val="18"/>
          <w:lang w:val="es-ES"/>
        </w:rPr>
        <w:t xml:space="preserve">"Estoy muy agradecido </w:t>
      </w:r>
      <w:r w:rsidR="005B0A06" w:rsidRPr="00CE6E1A">
        <w:rPr>
          <w:rFonts w:ascii="Avenir Next" w:hAnsi="Avenir Next"/>
          <w:i/>
          <w:sz w:val="18"/>
          <w:szCs w:val="18"/>
          <w:lang w:val="es-ES"/>
        </w:rPr>
        <w:t>de</w:t>
      </w:r>
      <w:r w:rsidR="005B0A06" w:rsidRPr="00CE6E1A">
        <w:rPr>
          <w:rFonts w:ascii="Avenir Next" w:hAnsi="Avenir Next"/>
          <w:i/>
          <w:sz w:val="18"/>
          <w:szCs w:val="18"/>
          <w:lang w:val="es-ES"/>
        </w:rPr>
        <w:tab/>
      </w:r>
      <w:proofErr w:type="gramStart"/>
      <w:r w:rsidR="005B0A06" w:rsidRPr="00CE6E1A">
        <w:rPr>
          <w:rFonts w:ascii="Avenir Next" w:hAnsi="Avenir Next"/>
          <w:i/>
          <w:sz w:val="18"/>
          <w:szCs w:val="18"/>
          <w:lang w:val="es-ES"/>
        </w:rPr>
        <w:t xml:space="preserve">que </w:t>
      </w:r>
      <w:r w:rsidRPr="00CE6E1A">
        <w:rPr>
          <w:rFonts w:ascii="Avenir Next" w:hAnsi="Avenir Next"/>
          <w:i/>
          <w:sz w:val="18"/>
          <w:szCs w:val="18"/>
          <w:lang w:val="es-ES"/>
        </w:rPr>
        <w:t xml:space="preserve"> Zenith</w:t>
      </w:r>
      <w:proofErr w:type="gramEnd"/>
      <w:r w:rsidRPr="00CE6E1A">
        <w:rPr>
          <w:rFonts w:ascii="Avenir Next" w:hAnsi="Avenir Next"/>
          <w:i/>
          <w:sz w:val="18"/>
          <w:szCs w:val="18"/>
          <w:lang w:val="es-ES"/>
        </w:rPr>
        <w:t xml:space="preserve"> esté presente en Dubái para la primera edición de la LVMH </w:t>
      </w:r>
      <w:proofErr w:type="spellStart"/>
      <w:r w:rsidRPr="00CE6E1A">
        <w:rPr>
          <w:rFonts w:ascii="Avenir Next" w:hAnsi="Avenir Next"/>
          <w:i/>
          <w:sz w:val="18"/>
          <w:szCs w:val="18"/>
          <w:lang w:val="es-ES"/>
        </w:rPr>
        <w:t>Watch</w:t>
      </w:r>
      <w:proofErr w:type="spellEnd"/>
      <w:r w:rsidRPr="00CE6E1A">
        <w:rPr>
          <w:rFonts w:ascii="Avenir Next" w:hAnsi="Avenir Next"/>
          <w:i/>
          <w:sz w:val="18"/>
          <w:szCs w:val="18"/>
          <w:lang w:val="es-ES"/>
        </w:rPr>
        <w:t xml:space="preserve"> </w:t>
      </w:r>
      <w:proofErr w:type="spellStart"/>
      <w:r w:rsidRPr="00CE6E1A">
        <w:rPr>
          <w:rFonts w:ascii="Avenir Next" w:hAnsi="Avenir Next"/>
          <w:i/>
          <w:sz w:val="18"/>
          <w:szCs w:val="18"/>
          <w:lang w:val="es-ES"/>
        </w:rPr>
        <w:t>Week</w:t>
      </w:r>
      <w:proofErr w:type="spellEnd"/>
      <w:r w:rsidRPr="00CE6E1A">
        <w:rPr>
          <w:rFonts w:ascii="Avenir Next" w:hAnsi="Avenir Next"/>
          <w:i/>
          <w:sz w:val="18"/>
          <w:szCs w:val="18"/>
          <w:lang w:val="es-ES"/>
        </w:rPr>
        <w:t xml:space="preserve"> – DUBAI 2020, ya que en mi opinión, este será el nuevo punto de encuentro internacional </w:t>
      </w:r>
      <w:r w:rsidR="005B0A06" w:rsidRPr="00CE6E1A">
        <w:rPr>
          <w:rFonts w:ascii="Avenir Next" w:hAnsi="Avenir Next"/>
          <w:i/>
          <w:sz w:val="18"/>
          <w:szCs w:val="18"/>
          <w:lang w:val="es-ES"/>
        </w:rPr>
        <w:t>en el</w:t>
      </w:r>
      <w:r w:rsidRPr="00CE6E1A">
        <w:rPr>
          <w:rFonts w:ascii="Avenir Next" w:hAnsi="Avenir Next"/>
          <w:i/>
          <w:sz w:val="18"/>
          <w:szCs w:val="18"/>
          <w:lang w:val="es-ES"/>
        </w:rPr>
        <w:t xml:space="preserve"> mundo de la relojería. El espíritu glamuroso y visionario de Dub</w:t>
      </w:r>
      <w:r w:rsidR="005B0A06" w:rsidRPr="00CE6E1A">
        <w:rPr>
          <w:rFonts w:ascii="Avenir Next" w:hAnsi="Avenir Next"/>
          <w:i/>
          <w:sz w:val="18"/>
          <w:szCs w:val="18"/>
          <w:lang w:val="es-ES"/>
        </w:rPr>
        <w:t>a</w:t>
      </w:r>
      <w:r w:rsidRPr="00CE6E1A">
        <w:rPr>
          <w:rFonts w:ascii="Avenir Next" w:hAnsi="Avenir Next"/>
          <w:i/>
          <w:sz w:val="18"/>
          <w:szCs w:val="18"/>
          <w:lang w:val="es-ES"/>
        </w:rPr>
        <w:t xml:space="preserve">i </w:t>
      </w:r>
      <w:r w:rsidR="005B0A06" w:rsidRPr="00CE6E1A">
        <w:rPr>
          <w:rFonts w:ascii="Avenir Next" w:hAnsi="Avenir Next"/>
          <w:i/>
          <w:sz w:val="18"/>
          <w:szCs w:val="18"/>
          <w:lang w:val="es-ES"/>
        </w:rPr>
        <w:t>hacen que sea</w:t>
      </w:r>
      <w:r w:rsidR="00ED6F70" w:rsidRPr="00CE6E1A">
        <w:rPr>
          <w:rFonts w:ascii="Avenir Next" w:hAnsi="Avenir Next"/>
          <w:i/>
          <w:sz w:val="18"/>
          <w:szCs w:val="18"/>
          <w:lang w:val="es-ES"/>
        </w:rPr>
        <w:t xml:space="preserve"> es </w:t>
      </w:r>
      <w:r w:rsidRPr="00CE6E1A">
        <w:rPr>
          <w:rFonts w:ascii="Avenir Next" w:hAnsi="Avenir Next"/>
          <w:i/>
          <w:sz w:val="18"/>
          <w:szCs w:val="18"/>
          <w:lang w:val="es-ES"/>
        </w:rPr>
        <w:t xml:space="preserve">el lugar perfecto para presentar </w:t>
      </w:r>
      <w:r w:rsidR="00ED6F70" w:rsidRPr="00CE6E1A">
        <w:rPr>
          <w:rFonts w:ascii="Avenir Next" w:hAnsi="Avenir Next"/>
          <w:i/>
          <w:sz w:val="18"/>
          <w:szCs w:val="18"/>
          <w:lang w:val="es-ES"/>
        </w:rPr>
        <w:t xml:space="preserve">  </w:t>
      </w:r>
      <w:proofErr w:type="spellStart"/>
      <w:r w:rsidR="00ED6F70" w:rsidRPr="00CE6E1A">
        <w:rPr>
          <w:rFonts w:ascii="Avenir Next" w:hAnsi="Avenir Next"/>
          <w:i/>
          <w:sz w:val="18"/>
          <w:szCs w:val="18"/>
          <w:lang w:val="es-ES"/>
        </w:rPr>
        <w:t>su</w:t>
      </w:r>
      <w:r w:rsidR="00266465" w:rsidRPr="00CE6E1A">
        <w:rPr>
          <w:rFonts w:ascii="Avenir Next" w:hAnsi="Avenir Next"/>
          <w:i/>
          <w:sz w:val="18"/>
          <w:szCs w:val="18"/>
          <w:lang w:val="es-ES"/>
        </w:rPr>
        <w:t>innovadora</w:t>
      </w:r>
      <w:proofErr w:type="spellEnd"/>
      <w:r w:rsidRPr="00CE6E1A">
        <w:rPr>
          <w:rFonts w:ascii="Avenir Next" w:hAnsi="Avenir Next"/>
          <w:i/>
          <w:sz w:val="18"/>
          <w:szCs w:val="18"/>
          <w:lang w:val="es-ES"/>
        </w:rPr>
        <w:t xml:space="preserve"> colección </w:t>
      </w:r>
      <w:proofErr w:type="gramStart"/>
      <w:r w:rsidRPr="00CE6E1A">
        <w:rPr>
          <w:rFonts w:ascii="Avenir Next" w:hAnsi="Avenir Next"/>
          <w:i/>
          <w:sz w:val="18"/>
          <w:szCs w:val="18"/>
          <w:lang w:val="es-ES"/>
        </w:rPr>
        <w:t xml:space="preserve">de </w:t>
      </w:r>
      <w:r w:rsidR="00ED6F70" w:rsidRPr="00CE6E1A">
        <w:rPr>
          <w:rFonts w:ascii="Avenir Next" w:hAnsi="Avenir Next"/>
          <w:i/>
          <w:sz w:val="18"/>
          <w:szCs w:val="18"/>
          <w:lang w:val="es-ES"/>
        </w:rPr>
        <w:t xml:space="preserve"> </w:t>
      </w:r>
      <w:r w:rsidRPr="00CE6E1A">
        <w:rPr>
          <w:rFonts w:ascii="Avenir Next" w:hAnsi="Avenir Next"/>
          <w:i/>
          <w:sz w:val="18"/>
          <w:szCs w:val="18"/>
          <w:lang w:val="es-ES"/>
        </w:rPr>
        <w:t>relojes</w:t>
      </w:r>
      <w:proofErr w:type="gramEnd"/>
      <w:r w:rsidRPr="00CE6E1A">
        <w:rPr>
          <w:rFonts w:ascii="Avenir Next" w:hAnsi="Avenir Next"/>
          <w:i/>
          <w:sz w:val="18"/>
          <w:szCs w:val="18"/>
          <w:lang w:val="es-ES"/>
        </w:rPr>
        <w:t xml:space="preserve"> </w:t>
      </w:r>
      <w:proofErr w:type="spellStart"/>
      <w:r w:rsidRPr="00CE6E1A">
        <w:rPr>
          <w:rFonts w:ascii="Avenir Next" w:hAnsi="Avenir Next"/>
          <w:i/>
          <w:sz w:val="18"/>
          <w:szCs w:val="18"/>
          <w:lang w:val="es-ES"/>
        </w:rPr>
        <w:t>femeninos</w:t>
      </w:r>
      <w:r w:rsidR="00AE45B1" w:rsidRPr="00CE6E1A">
        <w:rPr>
          <w:rFonts w:ascii="Avenir Next" w:hAnsi="Avenir Next"/>
          <w:i/>
          <w:sz w:val="18"/>
          <w:szCs w:val="18"/>
          <w:lang w:val="es-ES"/>
        </w:rPr>
        <w:t>.</w:t>
      </w:r>
      <w:r w:rsidRPr="00CE6E1A">
        <w:rPr>
          <w:rFonts w:ascii="Avenir Next" w:hAnsi="Avenir Next"/>
          <w:i/>
          <w:sz w:val="18"/>
          <w:szCs w:val="18"/>
          <w:lang w:val="es-ES"/>
        </w:rPr>
        <w:t>Actualmente</w:t>
      </w:r>
      <w:proofErr w:type="spellEnd"/>
      <w:r w:rsidRPr="00CE6E1A">
        <w:rPr>
          <w:rFonts w:ascii="Avenir Next" w:hAnsi="Avenir Next"/>
          <w:i/>
          <w:sz w:val="18"/>
          <w:szCs w:val="18"/>
          <w:lang w:val="es-ES"/>
        </w:rPr>
        <w:t xml:space="preserve">, estamos situando los relojes </w:t>
      </w:r>
      <w:r w:rsidR="00AE45B1" w:rsidRPr="00CE6E1A">
        <w:rPr>
          <w:rFonts w:ascii="Avenir Next" w:hAnsi="Avenir Next"/>
          <w:i/>
          <w:sz w:val="18"/>
          <w:szCs w:val="18"/>
          <w:lang w:val="es-ES"/>
        </w:rPr>
        <w:t xml:space="preserve">de </w:t>
      </w:r>
      <w:r w:rsidRPr="00CE6E1A">
        <w:rPr>
          <w:rFonts w:ascii="Avenir Next" w:hAnsi="Avenir Next"/>
          <w:i/>
          <w:sz w:val="18"/>
          <w:szCs w:val="18"/>
          <w:lang w:val="es-ES"/>
        </w:rPr>
        <w:t xml:space="preserve">mujer </w:t>
      </w:r>
      <w:r w:rsidR="00AE45B1" w:rsidRPr="00CE6E1A">
        <w:rPr>
          <w:rFonts w:ascii="Avenir Next" w:hAnsi="Avenir Next"/>
          <w:i/>
          <w:sz w:val="18"/>
          <w:szCs w:val="18"/>
          <w:lang w:val="es-ES"/>
        </w:rPr>
        <w:t>a la vanguardia de los esfuerzos creativos de la marca.</w:t>
      </w:r>
      <w:r w:rsidRPr="00CE6E1A">
        <w:rPr>
          <w:rFonts w:ascii="Avenir Next" w:hAnsi="Avenir Next"/>
          <w:i/>
          <w:sz w:val="18"/>
          <w:szCs w:val="18"/>
          <w:lang w:val="es-ES"/>
        </w:rPr>
        <w:t xml:space="preserve"> No obstante, la idea de concebir </w:t>
      </w:r>
      <w:r w:rsidR="005B0A06" w:rsidRPr="00CE6E1A">
        <w:rPr>
          <w:rFonts w:ascii="Avenir Next" w:hAnsi="Avenir Next"/>
          <w:i/>
          <w:sz w:val="18"/>
          <w:szCs w:val="18"/>
          <w:lang w:val="es-ES"/>
        </w:rPr>
        <w:t xml:space="preserve">un </w:t>
      </w:r>
      <w:r w:rsidRPr="00CE6E1A">
        <w:rPr>
          <w:rFonts w:ascii="Avenir Next" w:hAnsi="Avenir Next"/>
          <w:i/>
          <w:sz w:val="18"/>
          <w:szCs w:val="18"/>
          <w:lang w:val="es-ES"/>
        </w:rPr>
        <w:t xml:space="preserve">reloj femenino más </w:t>
      </w:r>
      <w:r w:rsidR="005B0A06" w:rsidRPr="00CE6E1A">
        <w:rPr>
          <w:rFonts w:ascii="Avenir Next" w:hAnsi="Avenir Next"/>
          <w:i/>
          <w:sz w:val="18"/>
          <w:szCs w:val="18"/>
          <w:lang w:val="es-ES"/>
        </w:rPr>
        <w:t xml:space="preserve">en el mercado </w:t>
      </w:r>
      <w:r w:rsidRPr="00CE6E1A">
        <w:rPr>
          <w:rFonts w:ascii="Avenir Next" w:hAnsi="Avenir Next"/>
          <w:i/>
          <w:sz w:val="18"/>
          <w:szCs w:val="18"/>
          <w:lang w:val="es-ES"/>
        </w:rPr>
        <w:t xml:space="preserve">no nos acababa de convencer. </w:t>
      </w:r>
      <w:r w:rsidR="005B0A06" w:rsidRPr="00CE6E1A">
        <w:rPr>
          <w:rFonts w:ascii="Avenir Next" w:hAnsi="Avenir Next"/>
          <w:i/>
          <w:sz w:val="18"/>
          <w:szCs w:val="18"/>
          <w:lang w:val="es-ES"/>
        </w:rPr>
        <w:t>es la primera vez que Zenith crea relojes femeninos desde cero</w:t>
      </w:r>
      <w:r w:rsidRPr="00CE6E1A">
        <w:rPr>
          <w:rFonts w:ascii="Avenir Next" w:hAnsi="Avenir Next"/>
          <w:i/>
          <w:sz w:val="18"/>
          <w:szCs w:val="18"/>
          <w:lang w:val="es-ES"/>
        </w:rPr>
        <w:t xml:space="preserve">", reveló </w:t>
      </w:r>
      <w:r w:rsidRPr="00CE6E1A">
        <w:rPr>
          <w:rFonts w:ascii="Avenir Next" w:hAnsi="Avenir Next"/>
          <w:b/>
          <w:i/>
          <w:sz w:val="18"/>
          <w:szCs w:val="18"/>
          <w:lang w:val="es-ES"/>
        </w:rPr>
        <w:t>Julien Tornare, consejero delegado de Zenith</w:t>
      </w:r>
      <w:r w:rsidRPr="00CE6E1A">
        <w:rPr>
          <w:rFonts w:ascii="Avenir Next" w:hAnsi="Avenir Next"/>
          <w:i/>
          <w:sz w:val="18"/>
          <w:szCs w:val="18"/>
          <w:lang w:val="es-ES"/>
        </w:rPr>
        <w:t>.</w:t>
      </w:r>
    </w:p>
    <w:p w14:paraId="750F125A" w14:textId="77777777" w:rsidR="009A340C" w:rsidRPr="00CE6E1A" w:rsidRDefault="009A340C" w:rsidP="00404388">
      <w:pPr>
        <w:rPr>
          <w:rFonts w:ascii="Avenir Next" w:eastAsia="Times New Roman" w:hAnsi="Avenir Next" w:cs="Arial"/>
          <w:i/>
          <w:sz w:val="18"/>
          <w:szCs w:val="18"/>
          <w:lang w:val="es-ES"/>
        </w:rPr>
      </w:pPr>
    </w:p>
    <w:p w14:paraId="7B80B52C" w14:textId="77777777" w:rsidR="009A340C" w:rsidRPr="00CE6E1A" w:rsidRDefault="009A340C" w:rsidP="00404388">
      <w:pPr>
        <w:rPr>
          <w:rFonts w:ascii="Avenir Next" w:eastAsia="Times New Roman" w:hAnsi="Avenir Next" w:cs="Arial"/>
          <w:b/>
          <w:sz w:val="18"/>
          <w:szCs w:val="18"/>
          <w:lang w:val="es-ES"/>
        </w:rPr>
      </w:pPr>
      <w:r w:rsidRPr="00CE6E1A">
        <w:rPr>
          <w:rFonts w:ascii="Avenir Next" w:hAnsi="Avenir Next"/>
          <w:b/>
          <w:sz w:val="18"/>
          <w:szCs w:val="18"/>
          <w:lang w:val="es-ES"/>
        </w:rPr>
        <w:t>LA EXPLORACIÓN DE LAS DOS FACETAS DE LA FEMINIDAD</w:t>
      </w:r>
    </w:p>
    <w:p w14:paraId="629F561D" w14:textId="77777777" w:rsidR="009A340C" w:rsidRPr="00CE6E1A" w:rsidRDefault="009A340C" w:rsidP="00404388">
      <w:pPr>
        <w:rPr>
          <w:rFonts w:ascii="Avenir Next" w:eastAsia="Times New Roman" w:hAnsi="Avenir Next" w:cs="Arial"/>
          <w:sz w:val="18"/>
          <w:szCs w:val="18"/>
          <w:lang w:val="es-ES"/>
        </w:rPr>
      </w:pPr>
    </w:p>
    <w:p w14:paraId="3BF6E6AC" w14:textId="74EB71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Con sus nuevas creaciones dedicadas íntegramente a las mujeres, Zenith eleva ambos polos del espectro de la relojería femenina. Por un lado, tenemos el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de estilo contemporáneo; por el otro, la colección Elite, </w:t>
      </w:r>
      <w:r w:rsidR="00C405D4" w:rsidRPr="00CE6E1A">
        <w:rPr>
          <w:rFonts w:ascii="Avenir Next" w:hAnsi="Avenir Next"/>
          <w:sz w:val="18"/>
          <w:szCs w:val="18"/>
          <w:lang w:val="es-ES"/>
        </w:rPr>
        <w:t xml:space="preserve">haciendo referencia a </w:t>
      </w:r>
      <w:proofErr w:type="spellStart"/>
      <w:r w:rsidR="00C405D4" w:rsidRPr="00CE6E1A">
        <w:rPr>
          <w:rFonts w:ascii="Avenir Next" w:hAnsi="Avenir Next"/>
          <w:sz w:val="18"/>
          <w:szCs w:val="18"/>
          <w:lang w:val="es-ES"/>
        </w:rPr>
        <w:t>la</w:t>
      </w:r>
      <w:r w:rsidRPr="00CE6E1A">
        <w:rPr>
          <w:rFonts w:ascii="Avenir Next" w:hAnsi="Avenir Next"/>
          <w:sz w:val="18"/>
          <w:szCs w:val="18"/>
          <w:lang w:val="es-ES"/>
        </w:rPr>
        <w:t>elegancia</w:t>
      </w:r>
      <w:proofErr w:type="spellEnd"/>
      <w:r w:rsidRPr="00CE6E1A">
        <w:rPr>
          <w:rFonts w:ascii="Avenir Next" w:hAnsi="Avenir Next"/>
          <w:sz w:val="18"/>
          <w:szCs w:val="18"/>
          <w:lang w:val="es-ES"/>
        </w:rPr>
        <w:t xml:space="preserve"> imperecedera. </w:t>
      </w:r>
    </w:p>
    <w:p w14:paraId="2B89CC51" w14:textId="77777777" w:rsidR="009A340C" w:rsidRPr="00CE6E1A" w:rsidRDefault="009A340C" w:rsidP="00D7056C">
      <w:pPr>
        <w:jc w:val="both"/>
        <w:rPr>
          <w:rFonts w:ascii="Avenir Next" w:eastAsia="Times New Roman" w:hAnsi="Avenir Next" w:cs="Arial"/>
          <w:b/>
          <w:sz w:val="18"/>
          <w:szCs w:val="18"/>
          <w:lang w:val="es-ES"/>
        </w:rPr>
      </w:pPr>
    </w:p>
    <w:p w14:paraId="443BDD44" w14:textId="076CC6DD"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Todos tenemos un soñador en el interior que observa el cielo estrellado y comprende el infinito potencial que depara el futuro. Para crear su primer reloj genuinamente femenino, 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Zenith ha buscado la inspiración en el cosmos. El modelo es una pieza versátil de estilo deportivo y elegante dotada de una esfera celestial única concebida para las mujeres libres de convencionalismos. El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considerado también como una auténtica joya, es el compañero perfecto de las mujeres independientes de hoy: seguras de sí mismas, espontáneas y con un estilo propio. Las mujeres para las que está dedicado 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son </w:t>
      </w:r>
      <w:proofErr w:type="spellStart"/>
      <w:r w:rsidR="006631BD" w:rsidRPr="00CE6E1A">
        <w:rPr>
          <w:rFonts w:ascii="Avenir Next" w:hAnsi="Avenir Next"/>
          <w:sz w:val="18"/>
          <w:szCs w:val="18"/>
          <w:lang w:val="es-ES"/>
        </w:rPr>
        <w:t>independientes</w:t>
      </w:r>
      <w:r w:rsidRPr="00CE6E1A">
        <w:rPr>
          <w:rFonts w:ascii="Avenir Next" w:hAnsi="Avenir Next"/>
          <w:sz w:val="18"/>
          <w:szCs w:val="18"/>
          <w:lang w:val="es-ES"/>
        </w:rPr>
        <w:t>y</w:t>
      </w:r>
      <w:proofErr w:type="spellEnd"/>
      <w:r w:rsidRPr="00CE6E1A">
        <w:rPr>
          <w:rFonts w:ascii="Avenir Next" w:hAnsi="Avenir Next"/>
          <w:sz w:val="18"/>
          <w:szCs w:val="18"/>
          <w:lang w:val="es-ES"/>
        </w:rPr>
        <w:t xml:space="preserve"> viven según sus propias normas. No tienen miedo a destacar ni a llevar a cabo sus sueños.</w:t>
      </w:r>
    </w:p>
    <w:p w14:paraId="08CF0E85" w14:textId="77777777" w:rsidR="009A340C" w:rsidRPr="00CE6E1A" w:rsidRDefault="009A340C" w:rsidP="00D7056C">
      <w:pPr>
        <w:jc w:val="both"/>
        <w:rPr>
          <w:rFonts w:ascii="Avenir Next" w:eastAsia="Times New Roman" w:hAnsi="Avenir Next" w:cs="Arial"/>
          <w:sz w:val="18"/>
          <w:szCs w:val="18"/>
          <w:lang w:val="es-ES"/>
        </w:rPr>
      </w:pPr>
    </w:p>
    <w:p w14:paraId="0ADEB560" w14:textId="759BFF94"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La esfera del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que se alberga en una caja de 36 mm de acero inoxidable realzada con diamantes </w:t>
      </w:r>
      <w:r w:rsidR="006631BD" w:rsidRPr="00CE6E1A">
        <w:rPr>
          <w:rFonts w:ascii="Avenir Next" w:hAnsi="Avenir Next"/>
          <w:sz w:val="18"/>
          <w:szCs w:val="18"/>
          <w:lang w:val="es-ES"/>
        </w:rPr>
        <w:t xml:space="preserve">de </w:t>
      </w:r>
      <w:r w:rsidRPr="00CE6E1A">
        <w:rPr>
          <w:rFonts w:ascii="Avenir Next" w:hAnsi="Avenir Next"/>
          <w:sz w:val="18"/>
          <w:szCs w:val="18"/>
          <w:lang w:val="es-ES"/>
        </w:rPr>
        <w:t xml:space="preserve">talla brillante, brinda a la "hora de alcanzar las estrellas" una expresión literal y visual. La esfera está disponible en un intenso azul o gris y presenta un acabado lustroso con degradado vertical que otorga a la pieza una profundidad inédita. En ella se puede observar un cielo nocturno sobre un horizonte infinito en el que la inmensidad oscura del espacio da paso al brillo de las estrellas; una representación que hipnotiza e ilumina a la mujer que luce el reloj. La estrella facetada, emblema de la marca, constituye el punto más brillante del cosmos representado en la esfera, evocando así el cielo estrellado de Zenith. Estrellas de distintos tamaños completan el paisaje celestial, entre las que algunas resplandecen en la oscuridad. Una tercera esfera hecha de nácar blanco con degradado vertical evoca la luz de la luna durante las noches nublosas. Unos diamantes blancos marcan los índices horarios excepto a las 3 horas, donde se sitúa la ventanilla de fecha. El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equipado con un movimiento de manufactura Elite automático, proporciona una precisión fiable y disfruta de una autonomía de 50 horas. Una masa oscilante con forma de estrella aporta el elemento galáctico a la visión del fondo de la caja.</w:t>
      </w:r>
    </w:p>
    <w:p w14:paraId="77FD5183" w14:textId="77777777" w:rsidR="009A340C" w:rsidRPr="00CE6E1A" w:rsidRDefault="009A340C" w:rsidP="00D7056C">
      <w:pPr>
        <w:jc w:val="both"/>
        <w:rPr>
          <w:rFonts w:ascii="Avenir Next" w:eastAsia="Times New Roman" w:hAnsi="Avenir Next" w:cs="Arial"/>
          <w:sz w:val="18"/>
          <w:szCs w:val="18"/>
          <w:lang w:val="es-ES"/>
        </w:rPr>
      </w:pPr>
    </w:p>
    <w:p w14:paraId="763603BB"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El </w:t>
      </w:r>
      <w:r w:rsidRPr="00CE6E1A">
        <w:rPr>
          <w:rFonts w:ascii="Avenir Next" w:hAnsi="Avenir Next"/>
          <w:b/>
          <w:sz w:val="18"/>
          <w:szCs w:val="18"/>
          <w:lang w:val="es-ES"/>
        </w:rPr>
        <w:t xml:space="preserve">DEFY </w:t>
      </w:r>
      <w:proofErr w:type="spellStart"/>
      <w:r w:rsidRPr="00CE6E1A">
        <w:rPr>
          <w:rFonts w:ascii="Avenir Next" w:hAnsi="Avenir Next"/>
          <w:b/>
          <w:sz w:val="18"/>
          <w:szCs w:val="18"/>
          <w:lang w:val="es-ES"/>
        </w:rPr>
        <w:t>Midnight</w:t>
      </w:r>
      <w:proofErr w:type="spellEnd"/>
      <w:r w:rsidRPr="00CE6E1A">
        <w:rPr>
          <w:rFonts w:ascii="Avenir Next" w:hAnsi="Avenir Next"/>
          <w:sz w:val="18"/>
          <w:szCs w:val="18"/>
          <w:lang w:val="es-ES"/>
        </w:rPr>
        <w:t xml:space="preserve"> presenta una variedad de brazaletes y correas fácilmente intercambiables para poder adaptarlo a distintos estilos y ocasiones. El brazalete de acero inoxidable con el que se presenta el reloj y la selección de correas de piel de color satinado forradas de caucho se pueden intercambiar mediante un mecanismo integrado en el reverso de las correas. Para ello, no se necesita ninguna herramienta ni habilidad especiales. De esta manera, la dueña del reloj puede cambiarle la correa fácilmente y adaptarlo a la estación del año o al conjunto del día. Cada DEFY </w:t>
      </w:r>
      <w:proofErr w:type="spellStart"/>
      <w:r w:rsidRPr="00CE6E1A">
        <w:rPr>
          <w:rFonts w:ascii="Avenir Next" w:hAnsi="Avenir Next"/>
          <w:sz w:val="18"/>
          <w:szCs w:val="18"/>
          <w:lang w:val="es-ES"/>
        </w:rPr>
        <w:t>Midnight</w:t>
      </w:r>
      <w:proofErr w:type="spellEnd"/>
      <w:r w:rsidRPr="00CE6E1A">
        <w:rPr>
          <w:rFonts w:ascii="Avenir Next" w:hAnsi="Avenir Next"/>
          <w:sz w:val="18"/>
          <w:szCs w:val="18"/>
          <w:lang w:val="es-ES"/>
        </w:rPr>
        <w:t xml:space="preserve"> se presenta en </w:t>
      </w:r>
      <w:r w:rsidRPr="00CE6E1A">
        <w:rPr>
          <w:rFonts w:ascii="Avenir Next" w:hAnsi="Avenir Next"/>
          <w:sz w:val="18"/>
          <w:szCs w:val="18"/>
          <w:lang w:val="es-ES"/>
        </w:rPr>
        <w:lastRenderedPageBreak/>
        <w:t>un estuche especial que incluye 3 correas adicionales de colores y un cierre desplegable intercambiable.</w:t>
      </w:r>
    </w:p>
    <w:p w14:paraId="7C37C826" w14:textId="77777777" w:rsidR="009A340C" w:rsidRPr="00CE6E1A" w:rsidRDefault="009A340C" w:rsidP="00D7056C">
      <w:pPr>
        <w:jc w:val="both"/>
        <w:rPr>
          <w:rFonts w:ascii="Avenir Next" w:eastAsia="Times New Roman" w:hAnsi="Avenir Next" w:cs="Arial"/>
          <w:sz w:val="18"/>
          <w:szCs w:val="18"/>
          <w:lang w:val="es-ES"/>
        </w:rPr>
      </w:pPr>
    </w:p>
    <w:p w14:paraId="22C9924E" w14:textId="77777777" w:rsidR="009A340C" w:rsidRPr="00CE6E1A" w:rsidRDefault="009A340C" w:rsidP="00D7056C">
      <w:pPr>
        <w:jc w:val="center"/>
        <w:rPr>
          <w:rFonts w:ascii="Avenir Next" w:eastAsia="Times New Roman" w:hAnsi="Avenir Next" w:cs="Arial"/>
          <w:sz w:val="18"/>
          <w:szCs w:val="18"/>
          <w:lang w:val="es-419"/>
        </w:rPr>
      </w:pPr>
      <w:r w:rsidRPr="00CE6E1A">
        <w:rPr>
          <w:rFonts w:ascii="Avenir Next" w:hAnsi="Avenir Next"/>
          <w:sz w:val="18"/>
          <w:szCs w:val="18"/>
          <w:lang w:val="es-419"/>
        </w:rPr>
        <w:t>**************</w:t>
      </w:r>
    </w:p>
    <w:p w14:paraId="2303B381" w14:textId="77777777" w:rsidR="009A340C" w:rsidRPr="00CE6E1A" w:rsidRDefault="009A340C" w:rsidP="00D7056C">
      <w:pPr>
        <w:jc w:val="both"/>
        <w:rPr>
          <w:rFonts w:ascii="Avenir Next" w:eastAsia="Times New Roman" w:hAnsi="Avenir Next" w:cs="Arial"/>
          <w:sz w:val="18"/>
          <w:szCs w:val="18"/>
          <w:lang w:val="es-419"/>
        </w:rPr>
      </w:pPr>
    </w:p>
    <w:p w14:paraId="7F233571" w14:textId="298A101E"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Zenith reinterpreta su propio legado desde una óptica actual en una nueva versión de la </w:t>
      </w:r>
      <w:r w:rsidRPr="00CE6E1A">
        <w:rPr>
          <w:rFonts w:ascii="Avenir Next" w:hAnsi="Avenir Next"/>
          <w:b/>
          <w:sz w:val="18"/>
          <w:szCs w:val="18"/>
          <w:lang w:val="es-ES"/>
        </w:rPr>
        <w:t>colección Elite</w:t>
      </w:r>
      <w:r w:rsidRPr="00CE6E1A">
        <w:rPr>
          <w:rFonts w:ascii="Avenir Next" w:hAnsi="Avenir Next"/>
          <w:sz w:val="18"/>
          <w:szCs w:val="18"/>
          <w:lang w:val="es-ES"/>
        </w:rPr>
        <w:t xml:space="preserve"> de relojes unisex. La </w:t>
      </w:r>
      <w:r w:rsidRPr="00CE6E1A">
        <w:rPr>
          <w:rFonts w:ascii="Avenir Next" w:hAnsi="Avenir Next"/>
          <w:b/>
          <w:sz w:val="18"/>
          <w:szCs w:val="18"/>
          <w:lang w:val="es-ES"/>
        </w:rPr>
        <w:t>colección Elite</w:t>
      </w:r>
      <w:r w:rsidRPr="00CE6E1A">
        <w:rPr>
          <w:rFonts w:ascii="Avenir Next" w:hAnsi="Avenir Next"/>
          <w:sz w:val="18"/>
          <w:szCs w:val="18"/>
          <w:lang w:val="es-ES"/>
        </w:rPr>
        <w:t xml:space="preserve"> es más elegante y minimalista</w:t>
      </w:r>
      <w:r w:rsidR="001407DC" w:rsidRPr="00CE6E1A">
        <w:rPr>
          <w:rFonts w:ascii="Avenir Next" w:hAnsi="Avenir Next"/>
          <w:sz w:val="18"/>
          <w:szCs w:val="18"/>
          <w:lang w:val="es-ES"/>
        </w:rPr>
        <w:t>,</w:t>
      </w:r>
      <w:r w:rsidRPr="00CE6E1A">
        <w:rPr>
          <w:rFonts w:ascii="Avenir Next" w:hAnsi="Avenir Next"/>
          <w:sz w:val="18"/>
          <w:szCs w:val="18"/>
          <w:lang w:val="es-ES"/>
        </w:rPr>
        <w:t xml:space="preserve"> y presenta una identidad gráfica más acusada de resueltas proporciones atemporales. No obstante, esta no es una mera copia de modelos pasados, sino un rejuvenecimiento de los cánones de la relojería de mitad del siglo XX. A través de los modelos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Classic</w:t>
      </w:r>
      <w:proofErr w:type="spellEnd"/>
      <w:r w:rsidRPr="00CE6E1A">
        <w:rPr>
          <w:rFonts w:ascii="Avenir Next" w:hAnsi="Avenir Next"/>
          <w:sz w:val="18"/>
          <w:szCs w:val="18"/>
          <w:lang w:val="es-ES"/>
        </w:rPr>
        <w:t xml:space="preserve"> y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Moonphase</w:t>
      </w:r>
      <w:proofErr w:type="spellEnd"/>
      <w:r w:rsidRPr="00CE6E1A">
        <w:rPr>
          <w:rFonts w:ascii="Avenir Next" w:hAnsi="Avenir Next"/>
          <w:sz w:val="18"/>
          <w:szCs w:val="18"/>
          <w:lang w:val="es-ES"/>
        </w:rPr>
        <w:t xml:space="preserve">, disponibles en dos tamaños con varias combinaciones de caja y esfera, Zenith marca las pautas de su perspectiva sobre la elegancia contemporánea. La línea atiende a los deseos de </w:t>
      </w:r>
      <w:r w:rsidR="003F661D" w:rsidRPr="00CE6E1A">
        <w:rPr>
          <w:rFonts w:ascii="Avenir Next" w:hAnsi="Avenir Next"/>
          <w:sz w:val="18"/>
          <w:szCs w:val="18"/>
          <w:lang w:val="es-ES"/>
        </w:rPr>
        <w:t>aquellos</w:t>
      </w:r>
      <w:r w:rsidRPr="00CE6E1A">
        <w:rPr>
          <w:rFonts w:ascii="Avenir Next" w:hAnsi="Avenir Next"/>
          <w:sz w:val="18"/>
          <w:szCs w:val="18"/>
          <w:lang w:val="es-ES"/>
        </w:rPr>
        <w:t xml:space="preserve"> que valoran la estética y el atractivo imperecedero de los relojes del pasado</w:t>
      </w:r>
      <w:r w:rsidR="003F661D" w:rsidRPr="00CE6E1A">
        <w:rPr>
          <w:rFonts w:ascii="Avenir Next" w:hAnsi="Avenir Next"/>
          <w:sz w:val="18"/>
          <w:szCs w:val="18"/>
          <w:lang w:val="es-ES"/>
        </w:rPr>
        <w:t>,</w:t>
      </w:r>
      <w:r w:rsidRPr="00CE6E1A">
        <w:rPr>
          <w:rFonts w:ascii="Avenir Next" w:hAnsi="Avenir Next"/>
          <w:sz w:val="18"/>
          <w:szCs w:val="18"/>
          <w:lang w:val="es-ES"/>
        </w:rPr>
        <w:t xml:space="preserve"> y añade a sus diseños la dosis exacta de modernidad para que nunca pasen de moda. </w:t>
      </w:r>
    </w:p>
    <w:p w14:paraId="444CA74E" w14:textId="77777777" w:rsidR="009A340C" w:rsidRPr="00CE6E1A" w:rsidRDefault="009A340C" w:rsidP="00D7056C">
      <w:pPr>
        <w:jc w:val="both"/>
        <w:rPr>
          <w:rFonts w:ascii="Avenir Next" w:eastAsia="Times New Roman" w:hAnsi="Avenir Next" w:cs="Arial"/>
          <w:sz w:val="18"/>
          <w:szCs w:val="18"/>
          <w:lang w:val="es-ES"/>
        </w:rPr>
      </w:pPr>
    </w:p>
    <w:p w14:paraId="690AA479" w14:textId="30991508"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El motivo de rayos de sol que muestra la esfera del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Classic</w:t>
      </w:r>
      <w:proofErr w:type="spellEnd"/>
      <w:r w:rsidRPr="00CE6E1A">
        <w:rPr>
          <w:rFonts w:ascii="Avenir Next" w:hAnsi="Avenir Next"/>
          <w:sz w:val="18"/>
          <w:szCs w:val="18"/>
          <w:lang w:val="es-ES"/>
        </w:rPr>
        <w:t xml:space="preserve"> irradia desde el reloj una ráfaga de sombras y destellos. Para realzar la profundidad visual, la esfera presenta unos índices horarios afilados</w:t>
      </w:r>
      <w:r w:rsidR="001407DC" w:rsidRPr="00CE6E1A">
        <w:rPr>
          <w:rFonts w:ascii="Avenir Next" w:hAnsi="Avenir Next"/>
          <w:sz w:val="18"/>
          <w:szCs w:val="18"/>
          <w:lang w:val="es-ES"/>
        </w:rPr>
        <w:t>,</w:t>
      </w:r>
      <w:r w:rsidRPr="00CE6E1A">
        <w:rPr>
          <w:rFonts w:ascii="Avenir Next" w:hAnsi="Avenir Next"/>
          <w:sz w:val="18"/>
          <w:szCs w:val="18"/>
          <w:lang w:val="es-ES"/>
        </w:rPr>
        <w:t xml:space="preserve"> facetados y pulidos. La indicación de minutos y segundos brinda a la esfera un aire científico. Por su parte, los índices horarios aplicados, cuyo tamaño es ligeramente mayor, rompen con la continuidad de dicha indicación y destacan los cuatro puntos cardinales de la esfera. Por encima de esta flotan unas delgadas y afiladas agujas </w:t>
      </w:r>
      <w:proofErr w:type="spellStart"/>
      <w:r w:rsidRPr="00CE6E1A">
        <w:rPr>
          <w:rFonts w:ascii="Avenir Next" w:hAnsi="Avenir Next"/>
          <w:sz w:val="18"/>
          <w:szCs w:val="18"/>
          <w:lang w:val="es-ES"/>
        </w:rPr>
        <w:t>dauphine</w:t>
      </w:r>
      <w:proofErr w:type="spellEnd"/>
      <w:r w:rsidRPr="00CE6E1A">
        <w:rPr>
          <w:rFonts w:ascii="Avenir Next" w:hAnsi="Avenir Next"/>
          <w:sz w:val="18"/>
          <w:szCs w:val="18"/>
          <w:lang w:val="es-ES"/>
        </w:rPr>
        <w:t>, un guiño nostálgico a las piezas de Zenith de mitad del siglo XX.</w:t>
      </w:r>
    </w:p>
    <w:p w14:paraId="4261D126" w14:textId="77777777" w:rsidR="009A340C" w:rsidRPr="00CE6E1A" w:rsidRDefault="009A340C" w:rsidP="00404388">
      <w:pPr>
        <w:rPr>
          <w:rFonts w:ascii="Avenir Next" w:eastAsia="Times New Roman" w:hAnsi="Avenir Next" w:cs="Arial"/>
          <w:i/>
          <w:sz w:val="18"/>
          <w:szCs w:val="18"/>
          <w:lang w:val="es-ES"/>
        </w:rPr>
      </w:pPr>
    </w:p>
    <w:p w14:paraId="4B8D989F" w14:textId="370F65FF"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El </w:t>
      </w:r>
      <w:r w:rsidRPr="00CE6E1A">
        <w:rPr>
          <w:rFonts w:ascii="Avenir Next" w:hAnsi="Avenir Next"/>
          <w:b/>
          <w:sz w:val="18"/>
          <w:szCs w:val="18"/>
          <w:lang w:val="es-ES"/>
        </w:rPr>
        <w:t xml:space="preserve">Elite </w:t>
      </w:r>
      <w:proofErr w:type="spellStart"/>
      <w:r w:rsidRPr="00CE6E1A">
        <w:rPr>
          <w:rFonts w:ascii="Avenir Next" w:hAnsi="Avenir Next"/>
          <w:b/>
          <w:sz w:val="18"/>
          <w:szCs w:val="18"/>
          <w:lang w:val="es-ES"/>
        </w:rPr>
        <w:t>Moonphase</w:t>
      </w:r>
      <w:proofErr w:type="spellEnd"/>
      <w:r w:rsidRPr="00CE6E1A">
        <w:rPr>
          <w:rFonts w:ascii="Avenir Next" w:hAnsi="Avenir Next"/>
          <w:sz w:val="18"/>
          <w:szCs w:val="18"/>
          <w:lang w:val="es-ES"/>
        </w:rPr>
        <w:t>, de majestuosos tonos y caprichosa asimetría, levanta el velo de la noche para sacar a relucir la encantadora belleza de la luna. Un círculo de color azul medianoche situado en la mitad inferior del motivo de rayos de sol muestra el mismo matiz del disco de fases lunares para aumentar mediante un efecto óptico el tamaño del astro y de las estrellas doradas. Un pequeño segundero yuxtapuesto se muestra a las 9 horas para recordar la naturaleza efímera del tiempo.</w:t>
      </w:r>
    </w:p>
    <w:p w14:paraId="1224F2CB" w14:textId="77777777" w:rsidR="009A340C" w:rsidRPr="00CE6E1A" w:rsidRDefault="009A340C" w:rsidP="00404388">
      <w:pPr>
        <w:rPr>
          <w:rFonts w:ascii="Avenir Next" w:eastAsia="Times New Roman" w:hAnsi="Avenir Next" w:cs="Arial"/>
          <w:sz w:val="18"/>
          <w:szCs w:val="18"/>
          <w:lang w:val="es-ES"/>
        </w:rPr>
      </w:pPr>
    </w:p>
    <w:p w14:paraId="729E518B"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Las mismas proporciones elegantes se han aplicado cuidadosamente en toda la colección. Así, los modelos Elite </w:t>
      </w:r>
      <w:proofErr w:type="spellStart"/>
      <w:r w:rsidRPr="00CE6E1A">
        <w:rPr>
          <w:rFonts w:ascii="Avenir Next" w:hAnsi="Avenir Next"/>
          <w:sz w:val="18"/>
          <w:szCs w:val="18"/>
          <w:lang w:val="es-ES"/>
        </w:rPr>
        <w:t>Classic</w:t>
      </w:r>
      <w:proofErr w:type="spellEnd"/>
      <w:r w:rsidRPr="00CE6E1A">
        <w:rPr>
          <w:rFonts w:ascii="Avenir Next" w:hAnsi="Avenir Next"/>
          <w:sz w:val="18"/>
          <w:szCs w:val="18"/>
          <w:lang w:val="es-ES"/>
        </w:rPr>
        <w:t xml:space="preserve"> y Elite </w:t>
      </w:r>
      <w:proofErr w:type="spellStart"/>
      <w:r w:rsidRPr="00CE6E1A">
        <w:rPr>
          <w:rFonts w:ascii="Avenir Next" w:hAnsi="Avenir Next"/>
          <w:sz w:val="18"/>
          <w:szCs w:val="18"/>
          <w:lang w:val="es-ES"/>
        </w:rPr>
        <w:t>Moonphase</w:t>
      </w:r>
      <w:proofErr w:type="spellEnd"/>
      <w:r w:rsidRPr="00CE6E1A">
        <w:rPr>
          <w:rFonts w:ascii="Avenir Next" w:hAnsi="Avenir Next"/>
          <w:sz w:val="18"/>
          <w:szCs w:val="18"/>
          <w:lang w:val="es-ES"/>
        </w:rPr>
        <w:t xml:space="preserve"> están disponibles en cajas de acero inoxidable u oro rosa de 40,5 mm y 36 </w:t>
      </w:r>
      <w:proofErr w:type="spellStart"/>
      <w:r w:rsidRPr="00CE6E1A">
        <w:rPr>
          <w:rFonts w:ascii="Avenir Next" w:hAnsi="Avenir Next"/>
          <w:sz w:val="18"/>
          <w:szCs w:val="18"/>
          <w:lang w:val="es-ES"/>
        </w:rPr>
        <w:t>mm.</w:t>
      </w:r>
      <w:proofErr w:type="spellEnd"/>
      <w:r w:rsidRPr="00CE6E1A">
        <w:rPr>
          <w:rFonts w:ascii="Avenir Next" w:hAnsi="Avenir Next"/>
          <w:sz w:val="18"/>
          <w:szCs w:val="18"/>
          <w:lang w:val="es-ES"/>
        </w:rPr>
        <w:t xml:space="preserve"> Además de la elección de los colores de la esfera, se puede dar a cada modelo Elite un toque más personal gracias a una amplia variedad de correas en varios materiales y colores disponibles en las boutiques de Zenith y en distribuidores autorizados.</w:t>
      </w:r>
    </w:p>
    <w:p w14:paraId="47A8C85E" w14:textId="77777777" w:rsidR="009A340C" w:rsidRPr="00CE6E1A" w:rsidRDefault="009A340C" w:rsidP="00404388">
      <w:pPr>
        <w:rPr>
          <w:rFonts w:ascii="Avenir Next" w:eastAsia="Times New Roman" w:hAnsi="Avenir Next" w:cs="Arial"/>
          <w:sz w:val="18"/>
          <w:szCs w:val="18"/>
          <w:lang w:val="es-ES"/>
        </w:rPr>
      </w:pPr>
    </w:p>
    <w:p w14:paraId="0B40AF79" w14:textId="77777777" w:rsidR="009A340C" w:rsidRPr="00CE6E1A" w:rsidRDefault="009A340C" w:rsidP="00D7056C">
      <w:pPr>
        <w:jc w:val="center"/>
        <w:rPr>
          <w:rFonts w:ascii="Avenir Next" w:eastAsia="Times New Roman" w:hAnsi="Avenir Next" w:cs="Arial"/>
          <w:sz w:val="18"/>
          <w:szCs w:val="18"/>
          <w:lang w:val="es-419"/>
        </w:rPr>
      </w:pPr>
      <w:r w:rsidRPr="00CE6E1A">
        <w:rPr>
          <w:rFonts w:ascii="Avenir Next" w:hAnsi="Avenir Next"/>
          <w:sz w:val="18"/>
          <w:szCs w:val="18"/>
          <w:lang w:val="es-419"/>
        </w:rPr>
        <w:t>**************************</w:t>
      </w:r>
    </w:p>
    <w:p w14:paraId="316116B2" w14:textId="77777777" w:rsidR="009A340C" w:rsidRPr="00CE6E1A" w:rsidRDefault="009A340C" w:rsidP="00404388">
      <w:pPr>
        <w:rPr>
          <w:rFonts w:ascii="Avenir Next" w:eastAsia="Times New Roman" w:hAnsi="Avenir Next" w:cs="Arial"/>
          <w:b/>
          <w:sz w:val="18"/>
          <w:szCs w:val="18"/>
          <w:lang w:val="es-419"/>
        </w:rPr>
      </w:pPr>
    </w:p>
    <w:p w14:paraId="66E8B885" w14:textId="64C8CA3E" w:rsidR="009A340C" w:rsidRPr="00CE6E1A" w:rsidRDefault="009A340C" w:rsidP="00404388">
      <w:pPr>
        <w:rPr>
          <w:rFonts w:ascii="Avenir Next" w:eastAsia="Times New Roman" w:hAnsi="Avenir Next" w:cs="Arial"/>
          <w:b/>
          <w:sz w:val="18"/>
          <w:szCs w:val="18"/>
          <w:lang w:val="es-ES"/>
        </w:rPr>
      </w:pPr>
      <w:r w:rsidRPr="00CE6E1A">
        <w:rPr>
          <w:rFonts w:ascii="Avenir Next" w:hAnsi="Avenir Next"/>
          <w:b/>
          <w:sz w:val="18"/>
          <w:szCs w:val="18"/>
          <w:lang w:val="es-ES"/>
        </w:rPr>
        <w:t>NUEVAS CREACIONES PARA LA LVMH WATCH WEEK – DUBAI 2020</w:t>
      </w:r>
    </w:p>
    <w:p w14:paraId="08FBBECE" w14:textId="77777777" w:rsidR="009A340C" w:rsidRPr="00CE6E1A" w:rsidRDefault="009A340C" w:rsidP="00404388">
      <w:pPr>
        <w:rPr>
          <w:rFonts w:ascii="Avenir Next" w:eastAsia="Times New Roman" w:hAnsi="Avenir Next" w:cs="Arial"/>
          <w:sz w:val="18"/>
          <w:szCs w:val="18"/>
          <w:lang w:val="es-ES"/>
        </w:rPr>
      </w:pPr>
    </w:p>
    <w:p w14:paraId="1CFA0190" w14:textId="5CD54906"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Cuando dos socios líder</w:t>
      </w:r>
      <w:r w:rsidR="001407DC" w:rsidRPr="00CE6E1A">
        <w:rPr>
          <w:rFonts w:ascii="Avenir Next" w:hAnsi="Avenir Next"/>
          <w:sz w:val="18"/>
          <w:szCs w:val="18"/>
          <w:lang w:val="es-ES"/>
        </w:rPr>
        <w:t>es</w:t>
      </w:r>
      <w:r w:rsidRPr="00CE6E1A">
        <w:rPr>
          <w:rFonts w:ascii="Avenir Next" w:hAnsi="Avenir Next"/>
          <w:sz w:val="18"/>
          <w:szCs w:val="18"/>
          <w:lang w:val="es-ES"/>
        </w:rPr>
        <w:t xml:space="preserve"> en sus respectivos campos se asocian, los resultados pueden ser fascinantes e inesperados. Coincidiendo con el lanzamiento de la nueva generación del </w:t>
      </w:r>
      <w:proofErr w:type="spellStart"/>
      <w:r w:rsidRPr="00CE6E1A">
        <w:rPr>
          <w:rFonts w:ascii="Avenir Next" w:hAnsi="Avenir Next"/>
          <w:sz w:val="18"/>
          <w:szCs w:val="18"/>
          <w:lang w:val="es-ES"/>
        </w:rPr>
        <w:t>Land</w:t>
      </w:r>
      <w:proofErr w:type="spellEnd"/>
      <w:r w:rsidRPr="00CE6E1A">
        <w:rPr>
          <w:rFonts w:ascii="Avenir Next" w:hAnsi="Avenir Next"/>
          <w:sz w:val="18"/>
          <w:szCs w:val="18"/>
          <w:lang w:val="es-ES"/>
        </w:rPr>
        <w:t xml:space="preserve"> Rover Defender, un diseño radicalmente nuevo del emblemático vehículo todoterreno que constituye su evolución más relevante hasta la fecha, Zenith y el famoso fabricante de automóviles británico llevan su colaboración a cotas más elevadas con el reloj conjunto más original concebido hasta hoy: el </w:t>
      </w:r>
      <w:r w:rsidRPr="00CE6E1A">
        <w:rPr>
          <w:rFonts w:ascii="Avenir Next" w:hAnsi="Avenir Next"/>
          <w:b/>
          <w:sz w:val="18"/>
          <w:szCs w:val="18"/>
          <w:lang w:val="es-ES"/>
        </w:rPr>
        <w:t xml:space="preserve">DEFY 21 </w:t>
      </w:r>
      <w:proofErr w:type="spellStart"/>
      <w:r w:rsidRPr="00CE6E1A">
        <w:rPr>
          <w:rFonts w:ascii="Avenir Next" w:hAnsi="Avenir Next"/>
          <w:b/>
          <w:sz w:val="18"/>
          <w:szCs w:val="18"/>
          <w:lang w:val="es-ES"/>
        </w:rPr>
        <w:t>Land</w:t>
      </w:r>
      <w:proofErr w:type="spellEnd"/>
      <w:r w:rsidRPr="00CE6E1A">
        <w:rPr>
          <w:rFonts w:ascii="Avenir Next" w:hAnsi="Avenir Next"/>
          <w:b/>
          <w:sz w:val="18"/>
          <w:szCs w:val="18"/>
          <w:lang w:val="es-ES"/>
        </w:rPr>
        <w:t xml:space="preserve"> Rover </w:t>
      </w:r>
      <w:proofErr w:type="spellStart"/>
      <w:r w:rsidRPr="00CE6E1A">
        <w:rPr>
          <w:rFonts w:ascii="Avenir Next" w:hAnsi="Avenir Next"/>
          <w:b/>
          <w:sz w:val="18"/>
          <w:szCs w:val="18"/>
          <w:lang w:val="es-ES"/>
        </w:rPr>
        <w:t>Edition</w:t>
      </w:r>
      <w:proofErr w:type="spellEnd"/>
      <w:r w:rsidRPr="00CE6E1A">
        <w:rPr>
          <w:rFonts w:ascii="Avenir Next" w:hAnsi="Avenir Next"/>
          <w:b/>
          <w:sz w:val="18"/>
          <w:szCs w:val="18"/>
          <w:lang w:val="es-ES"/>
        </w:rPr>
        <w:t>.</w:t>
      </w:r>
      <w:r w:rsidRPr="00CE6E1A">
        <w:rPr>
          <w:rFonts w:ascii="Avenir Next" w:hAnsi="Avenir Next"/>
          <w:sz w:val="18"/>
          <w:szCs w:val="18"/>
          <w:lang w:val="es-ES"/>
        </w:rPr>
        <w:t xml:space="preserve"> Esta edición es una nueva interpretación sólida y resistente del cronógrafo de alta frecuencia El Primero del siglo XXI que encarna el fuerte espíritu del </w:t>
      </w:r>
      <w:proofErr w:type="spellStart"/>
      <w:r w:rsidRPr="00CE6E1A">
        <w:rPr>
          <w:rFonts w:ascii="Avenir Next" w:hAnsi="Avenir Next"/>
          <w:sz w:val="18"/>
          <w:szCs w:val="18"/>
          <w:lang w:val="es-ES"/>
        </w:rPr>
        <w:t>Land</w:t>
      </w:r>
      <w:proofErr w:type="spellEnd"/>
      <w:r w:rsidRPr="00CE6E1A">
        <w:rPr>
          <w:rFonts w:ascii="Avenir Next" w:hAnsi="Avenir Next"/>
          <w:sz w:val="18"/>
          <w:szCs w:val="18"/>
          <w:lang w:val="es-ES"/>
        </w:rPr>
        <w:t xml:space="preserve"> Rover Defender, fruto de la combinación entre la comodidad y la robustez más extremas. El modelo se presenta en una edición limitada a 250 piezas y representa una renovación total del cronógrafo con indicación de centésimas de segundo a través de un estilo depurado y minimalista. La caja, elaborada en titanio </w:t>
      </w:r>
      <w:proofErr w:type="spellStart"/>
      <w:r w:rsidRPr="00CE6E1A">
        <w:rPr>
          <w:rFonts w:ascii="Avenir Next" w:hAnsi="Avenir Next"/>
          <w:sz w:val="18"/>
          <w:szCs w:val="18"/>
          <w:lang w:val="es-ES"/>
        </w:rPr>
        <w:t>microgranallado</w:t>
      </w:r>
      <w:proofErr w:type="spellEnd"/>
      <w:r w:rsidRPr="00CE6E1A">
        <w:rPr>
          <w:rFonts w:ascii="Avenir Next" w:hAnsi="Avenir Next"/>
          <w:sz w:val="18"/>
          <w:szCs w:val="18"/>
          <w:lang w:val="es-ES"/>
        </w:rPr>
        <w:t xml:space="preserve">, absorbe la luz desde todos los ángulos para resaltar mejor sus superficies facetadas. Con una esfera gris a conjunto, el DEFY 21 presenta por primera vez una ventanilla de reserva de marcha lineal con ligeras notas de color para mejorar la legibilidad. </w:t>
      </w:r>
      <w:r w:rsidRPr="00CE6E1A">
        <w:rPr>
          <w:rFonts w:ascii="Avenir Next" w:hAnsi="Avenir Next"/>
          <w:b/>
          <w:sz w:val="18"/>
          <w:szCs w:val="18"/>
          <w:lang w:val="es-ES"/>
        </w:rPr>
        <w:t xml:space="preserve">Gerry McGovern, director de diseño de </w:t>
      </w:r>
      <w:proofErr w:type="spellStart"/>
      <w:r w:rsidRPr="00CE6E1A">
        <w:rPr>
          <w:rFonts w:ascii="Avenir Next" w:hAnsi="Avenir Next"/>
          <w:b/>
          <w:sz w:val="18"/>
          <w:szCs w:val="18"/>
          <w:lang w:val="es-ES"/>
        </w:rPr>
        <w:t>Land</w:t>
      </w:r>
      <w:proofErr w:type="spellEnd"/>
      <w:r w:rsidRPr="00CE6E1A">
        <w:rPr>
          <w:rFonts w:ascii="Avenir Next" w:hAnsi="Avenir Next"/>
          <w:b/>
          <w:sz w:val="18"/>
          <w:szCs w:val="18"/>
          <w:lang w:val="es-ES"/>
        </w:rPr>
        <w:t xml:space="preserve"> Rover</w:t>
      </w:r>
      <w:r w:rsidRPr="00CE6E1A">
        <w:rPr>
          <w:rFonts w:ascii="Avenir Next" w:hAnsi="Avenir Next"/>
          <w:sz w:val="18"/>
          <w:szCs w:val="18"/>
          <w:lang w:val="es-ES"/>
        </w:rPr>
        <w:t xml:space="preserve">, dijo: "Para este nuevo episodio de la historia de la colaboración con Zenith </w:t>
      </w:r>
      <w:r w:rsidRPr="00CE6E1A">
        <w:rPr>
          <w:rFonts w:ascii="Avenir Next" w:hAnsi="Avenir Next"/>
          <w:sz w:val="18"/>
          <w:szCs w:val="18"/>
          <w:lang w:val="es-ES"/>
        </w:rPr>
        <w:lastRenderedPageBreak/>
        <w:t xml:space="preserve">deseábamos crear un reloj que capturara la esencia del nuevo </w:t>
      </w:r>
      <w:proofErr w:type="spellStart"/>
      <w:r w:rsidRPr="00CE6E1A">
        <w:rPr>
          <w:rFonts w:ascii="Avenir Next" w:hAnsi="Avenir Next"/>
          <w:sz w:val="18"/>
          <w:szCs w:val="18"/>
          <w:lang w:val="es-ES"/>
        </w:rPr>
        <w:t>Land</w:t>
      </w:r>
      <w:proofErr w:type="spellEnd"/>
      <w:r w:rsidRPr="00CE6E1A">
        <w:rPr>
          <w:rFonts w:ascii="Avenir Next" w:hAnsi="Avenir Next"/>
          <w:sz w:val="18"/>
          <w:szCs w:val="18"/>
          <w:lang w:val="es-ES"/>
        </w:rPr>
        <w:t xml:space="preserve"> Rover Defender, un modelo moderno y sólido de gran atractivo. Este modelo, dotado de los sutiles detalles que definen el carácter del nuevo Defender, es para mí el mejor reloj que hemos creado </w:t>
      </w:r>
      <w:proofErr w:type="gramStart"/>
      <w:r w:rsidRPr="00CE6E1A">
        <w:rPr>
          <w:rFonts w:ascii="Avenir Next" w:hAnsi="Avenir Next"/>
          <w:sz w:val="18"/>
          <w:szCs w:val="18"/>
          <w:lang w:val="es-ES"/>
        </w:rPr>
        <w:t>conjuntamente con</w:t>
      </w:r>
      <w:proofErr w:type="gramEnd"/>
      <w:r w:rsidRPr="00CE6E1A">
        <w:rPr>
          <w:rFonts w:ascii="Avenir Next" w:hAnsi="Avenir Next"/>
          <w:sz w:val="18"/>
          <w:szCs w:val="18"/>
          <w:lang w:val="es-ES"/>
        </w:rPr>
        <w:t xml:space="preserve"> Zenith".</w:t>
      </w:r>
    </w:p>
    <w:p w14:paraId="232A3D46" w14:textId="77777777" w:rsidR="009A340C" w:rsidRPr="00CE6E1A" w:rsidRDefault="009A340C" w:rsidP="00D7056C">
      <w:pPr>
        <w:jc w:val="both"/>
        <w:rPr>
          <w:rFonts w:ascii="Avenir Next" w:eastAsia="Times New Roman" w:hAnsi="Avenir Next" w:cs="Arial"/>
          <w:sz w:val="18"/>
          <w:szCs w:val="18"/>
          <w:lang w:val="es-ES"/>
        </w:rPr>
      </w:pPr>
    </w:p>
    <w:p w14:paraId="37752B53" w14:textId="2419F123" w:rsidR="009A340C" w:rsidRPr="00CE6E1A" w:rsidRDefault="009A340C" w:rsidP="00D7056C">
      <w:pPr>
        <w:jc w:val="both"/>
        <w:rPr>
          <w:rFonts w:ascii="Avenir Next" w:hAnsi="Avenir Next" w:cs="Helvetica"/>
          <w:i/>
          <w:sz w:val="18"/>
          <w:szCs w:val="18"/>
          <w:lang w:val="es-ES"/>
        </w:rPr>
      </w:pPr>
      <w:r w:rsidRPr="00CE6E1A">
        <w:rPr>
          <w:rFonts w:ascii="Avenir Next" w:hAnsi="Avenir Next"/>
          <w:sz w:val="18"/>
          <w:szCs w:val="18"/>
          <w:lang w:val="es-ES"/>
        </w:rPr>
        <w:t xml:space="preserve">Y siguiendo con las colaboraciones excepcionales, Zenith tiene el orgullo de presentar a un nuevo Amigo de la Marca: Carl Cox, el prestigioso DJ y productor. Carl Cox, indiscutible leyenda viva de la música electrónica y más concretamente del </w:t>
      </w:r>
      <w:r w:rsidRPr="00CE6E1A">
        <w:rPr>
          <w:rFonts w:ascii="Avenir Next" w:hAnsi="Avenir Next"/>
          <w:i/>
          <w:iCs/>
          <w:sz w:val="18"/>
          <w:szCs w:val="18"/>
          <w:lang w:val="es-ES"/>
        </w:rPr>
        <w:t>techno</w:t>
      </w:r>
      <w:r w:rsidRPr="00CE6E1A">
        <w:rPr>
          <w:rFonts w:ascii="Avenir Next" w:hAnsi="Avenir Next"/>
          <w:sz w:val="18"/>
          <w:szCs w:val="18"/>
          <w:lang w:val="es-ES"/>
        </w:rPr>
        <w:t xml:space="preserve">, es conocido por llevar su destreza a nuevas cotas y por difundir su sonido único al público global. Desde las fiestas </w:t>
      </w:r>
      <w:r w:rsidRPr="00CE6E1A">
        <w:rPr>
          <w:rFonts w:ascii="Avenir Next" w:hAnsi="Avenir Next"/>
          <w:i/>
          <w:iCs/>
          <w:sz w:val="18"/>
          <w:szCs w:val="18"/>
          <w:lang w:val="es-ES"/>
        </w:rPr>
        <w:t>rave</w:t>
      </w:r>
      <w:r w:rsidRPr="00CE6E1A">
        <w:rPr>
          <w:rFonts w:ascii="Avenir Next" w:hAnsi="Avenir Next"/>
          <w:sz w:val="18"/>
          <w:szCs w:val="18"/>
          <w:lang w:val="es-ES"/>
        </w:rPr>
        <w:t xml:space="preserve"> clandestinas de los años 80 hasta la actuación principal en festivales, pasando por su escenario personal en </w:t>
      </w:r>
      <w:proofErr w:type="spellStart"/>
      <w:r w:rsidRPr="00CE6E1A">
        <w:rPr>
          <w:rFonts w:ascii="Avenir Next" w:hAnsi="Avenir Next"/>
          <w:sz w:val="18"/>
          <w:szCs w:val="18"/>
          <w:lang w:val="es-ES"/>
        </w:rPr>
        <w:t>Burning</w:t>
      </w:r>
      <w:proofErr w:type="spellEnd"/>
      <w:r w:rsidRPr="00CE6E1A">
        <w:rPr>
          <w:rFonts w:ascii="Avenir Next" w:hAnsi="Avenir Next"/>
          <w:sz w:val="18"/>
          <w:szCs w:val="18"/>
          <w:lang w:val="es-ES"/>
        </w:rPr>
        <w:t xml:space="preserve"> Man y la creación pionera de su propio sello discográfico, cada instante de la vida de Carl Cox parece ser la hora de alcanzar las estrellas. Su perseverancia e innegable talento lo han propulsado desde su modesto debut a ser una de las celebridades más respetadas e influyentes del mundo de la música electrónica. Para su primer reloj homónimo de edición especial, el </w:t>
      </w:r>
      <w:r w:rsidRPr="00CE6E1A">
        <w:rPr>
          <w:rFonts w:ascii="Avenir Next" w:hAnsi="Avenir Next"/>
          <w:b/>
          <w:sz w:val="18"/>
          <w:szCs w:val="18"/>
          <w:lang w:val="es-ES"/>
        </w:rPr>
        <w:t>DEFY 21 Carl Cox</w:t>
      </w:r>
      <w:r w:rsidRPr="00CE6E1A">
        <w:rPr>
          <w:rFonts w:ascii="Avenir Next" w:hAnsi="Avenir Next"/>
          <w:sz w:val="18"/>
          <w:szCs w:val="18"/>
          <w:lang w:val="es-ES"/>
        </w:rPr>
        <w:t xml:space="preserve">, cuya producción se limita a 200 piezas, Zenith se pone a tono con una ejecución especial de su futurista cronógrafo con indicación de centésimas de segundo, dotado de un bisel de fibra de carbono y de unos pespuntes en la correa que resplandecen en la oscuridad. Carl Cox ha aportado su toque personal a la esfera abierta del reloj: los latidos </w:t>
      </w:r>
      <w:proofErr w:type="gramStart"/>
      <w:r w:rsidRPr="00CE6E1A">
        <w:rPr>
          <w:rFonts w:ascii="Avenir Next" w:hAnsi="Avenir Next"/>
          <w:sz w:val="18"/>
          <w:szCs w:val="18"/>
          <w:lang w:val="es-ES"/>
        </w:rPr>
        <w:t>del mismo</w:t>
      </w:r>
      <w:proofErr w:type="gramEnd"/>
      <w:r w:rsidRPr="00CE6E1A">
        <w:rPr>
          <w:rFonts w:ascii="Avenir Next" w:hAnsi="Avenir Next"/>
          <w:sz w:val="18"/>
          <w:szCs w:val="18"/>
          <w:lang w:val="es-ES"/>
        </w:rPr>
        <w:t xml:space="preserve"> están marcados por un disco giratorio en forma de vinilo a las 9 horas que indica los segundos. </w:t>
      </w:r>
      <w:r w:rsidRPr="00CE6E1A">
        <w:rPr>
          <w:rFonts w:ascii="Avenir Next" w:hAnsi="Avenir Next"/>
          <w:i/>
          <w:sz w:val="18"/>
          <w:szCs w:val="18"/>
          <w:lang w:val="es-ES"/>
        </w:rPr>
        <w:t>"Tengo la inmensa suerte de ir compartiendo</w:t>
      </w:r>
      <w:r w:rsidR="00D845FB" w:rsidRPr="00CE6E1A">
        <w:rPr>
          <w:rFonts w:ascii="Avenir Next" w:hAnsi="Avenir Next"/>
          <w:i/>
          <w:sz w:val="18"/>
          <w:szCs w:val="18"/>
          <w:lang w:val="es-ES"/>
        </w:rPr>
        <w:t xml:space="preserve"> por todo el mundo</w:t>
      </w:r>
      <w:r w:rsidRPr="00CE6E1A">
        <w:rPr>
          <w:rFonts w:ascii="Avenir Next" w:hAnsi="Avenir Next"/>
          <w:i/>
          <w:sz w:val="18"/>
          <w:szCs w:val="18"/>
          <w:lang w:val="es-ES"/>
        </w:rPr>
        <w:t xml:space="preserve"> mi pasión por la </w:t>
      </w:r>
      <w:proofErr w:type="gramStart"/>
      <w:r w:rsidRPr="00CE6E1A">
        <w:rPr>
          <w:rFonts w:ascii="Avenir Next" w:hAnsi="Avenir Next"/>
          <w:i/>
          <w:sz w:val="18"/>
          <w:szCs w:val="18"/>
          <w:lang w:val="es-ES"/>
        </w:rPr>
        <w:t>música</w:t>
      </w:r>
      <w:r w:rsidR="00D845FB" w:rsidRPr="00CE6E1A">
        <w:rPr>
          <w:rFonts w:ascii="Avenir Next" w:hAnsi="Avenir Next"/>
          <w:i/>
          <w:sz w:val="18"/>
          <w:szCs w:val="18"/>
          <w:lang w:val="es-ES"/>
        </w:rPr>
        <w:t>.</w:t>
      </w:r>
      <w:r w:rsidRPr="00CE6E1A">
        <w:rPr>
          <w:rFonts w:ascii="Avenir Next" w:hAnsi="Avenir Next"/>
          <w:i/>
          <w:sz w:val="18"/>
          <w:szCs w:val="18"/>
          <w:lang w:val="es-ES"/>
        </w:rPr>
        <w:t>.</w:t>
      </w:r>
      <w:proofErr w:type="gramEnd"/>
      <w:r w:rsidRPr="00CE6E1A">
        <w:rPr>
          <w:rFonts w:ascii="Avenir Next" w:hAnsi="Avenir Next"/>
          <w:i/>
          <w:sz w:val="18"/>
          <w:szCs w:val="18"/>
          <w:lang w:val="es-ES"/>
        </w:rPr>
        <w:t xml:space="preserve"> Todos llevamos el ritmo y la música en la sangre. Mi trabajo consiste en sacar esa energía para que todo el mundo salga a la pista de baile. De manera similar, Zenith eleva el arte de la relojería y comparte sus innovaciones con el mundo, por lo que la colaboración conjunta para crear un reloj de alta frecuencia fue la consecuencia de una sucesión de eventos de </w:t>
      </w:r>
      <w:r w:rsidR="006631BD" w:rsidRPr="00CE6E1A">
        <w:rPr>
          <w:rFonts w:ascii="Avenir Next" w:hAnsi="Avenir Next"/>
          <w:i/>
          <w:sz w:val="18"/>
          <w:szCs w:val="18"/>
          <w:lang w:val="es-ES"/>
        </w:rPr>
        <w:t xml:space="preserve">forma natural </w:t>
      </w:r>
      <w:proofErr w:type="spellStart"/>
      <w:r w:rsidRPr="00CE6E1A">
        <w:rPr>
          <w:rFonts w:ascii="Avenir Next" w:hAnsi="Avenir Next"/>
          <w:i/>
          <w:sz w:val="18"/>
          <w:szCs w:val="18"/>
          <w:lang w:val="es-ES"/>
        </w:rPr>
        <w:t>natural</w:t>
      </w:r>
      <w:proofErr w:type="spellEnd"/>
      <w:r w:rsidRPr="00CE6E1A">
        <w:rPr>
          <w:rFonts w:ascii="Avenir Next" w:hAnsi="Avenir Next"/>
          <w:sz w:val="18"/>
          <w:szCs w:val="18"/>
          <w:lang w:val="es-ES"/>
        </w:rPr>
        <w:t xml:space="preserve">", afirmó </w:t>
      </w:r>
      <w:r w:rsidRPr="00CE6E1A">
        <w:rPr>
          <w:rFonts w:ascii="Avenir Next" w:hAnsi="Avenir Next"/>
          <w:b/>
          <w:sz w:val="18"/>
          <w:szCs w:val="18"/>
          <w:lang w:val="es-ES"/>
        </w:rPr>
        <w:t>Carl Cox</w:t>
      </w:r>
      <w:r w:rsidRPr="00CE6E1A">
        <w:rPr>
          <w:rFonts w:ascii="Avenir Next" w:hAnsi="Avenir Next"/>
          <w:sz w:val="18"/>
          <w:szCs w:val="18"/>
          <w:lang w:val="es-ES"/>
        </w:rPr>
        <w:t>.</w:t>
      </w:r>
    </w:p>
    <w:p w14:paraId="250BEE3D" w14:textId="77777777" w:rsidR="009A340C" w:rsidRPr="00CE6E1A" w:rsidRDefault="009A340C" w:rsidP="00D7056C">
      <w:pPr>
        <w:jc w:val="both"/>
        <w:rPr>
          <w:rFonts w:ascii="Avenir Next" w:eastAsia="Times New Roman" w:hAnsi="Avenir Next" w:cs="Arial"/>
          <w:sz w:val="18"/>
          <w:szCs w:val="18"/>
          <w:lang w:val="es-ES"/>
        </w:rPr>
      </w:pPr>
    </w:p>
    <w:p w14:paraId="0F177B9B" w14:textId="12447F32"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No hay muchos movimientos que puedan atribuirse el tipo de pedigrí del que disfruta El Primero, que celebró su 50º aniversario el pasado año. Para el primer modelo que se equipaba con el revolucionario movimiento A384 en 1969, la marca trabajó en un nuevo y atrevido diseño. Para el brazalete, se confió en la maestría de la célebre empresa Gay </w:t>
      </w:r>
      <w:proofErr w:type="spellStart"/>
      <w:r w:rsidRPr="00CE6E1A">
        <w:rPr>
          <w:rFonts w:ascii="Avenir Next" w:hAnsi="Avenir Next"/>
          <w:sz w:val="18"/>
          <w:szCs w:val="18"/>
          <w:lang w:val="es-ES"/>
        </w:rPr>
        <w:t>Frères</w:t>
      </w:r>
      <w:proofErr w:type="spellEnd"/>
      <w:r w:rsidRPr="00CE6E1A">
        <w:rPr>
          <w:rFonts w:ascii="Avenir Next" w:hAnsi="Avenir Next"/>
          <w:sz w:val="18"/>
          <w:szCs w:val="18"/>
          <w:lang w:val="es-ES"/>
        </w:rPr>
        <w:t xml:space="preserve">, que creó un modelo original y exclusivo que encajaba a la perfección con el diseño vanguardista del reloj. El resultado fue el llamado brazalete "escala", que presentaba un diseño abierto e insólito extremadamente cómodo de llevar y dotado de un aspecto elegante en comparación con otros brazaletes deportivos hechos en acero de la época. En la actualidad, el codiciado brazalete "escala" vuelve con más fuerza que nunca en el </w:t>
      </w:r>
      <w:r w:rsidRPr="00CE6E1A">
        <w:rPr>
          <w:rFonts w:ascii="Avenir Next" w:hAnsi="Avenir Next"/>
          <w:b/>
          <w:sz w:val="18"/>
          <w:szCs w:val="18"/>
          <w:lang w:val="es-ES"/>
        </w:rPr>
        <w:t>A384 Revival</w:t>
      </w:r>
      <w:r w:rsidRPr="00CE6E1A">
        <w:rPr>
          <w:rFonts w:ascii="Avenir Next" w:hAnsi="Avenir Next"/>
          <w:sz w:val="18"/>
          <w:szCs w:val="18"/>
          <w:lang w:val="es-ES"/>
        </w:rPr>
        <w:t xml:space="preserve"> para completar el aspecto y la sensación retro del emblemático cronógrafo reeditado.</w:t>
      </w:r>
    </w:p>
    <w:p w14:paraId="12EDB3DE" w14:textId="77777777" w:rsidR="009A340C" w:rsidRPr="00CE6E1A" w:rsidRDefault="009A340C" w:rsidP="00D7056C">
      <w:pPr>
        <w:jc w:val="both"/>
        <w:rPr>
          <w:rFonts w:ascii="Avenir Next" w:eastAsia="Times New Roman" w:hAnsi="Avenir Next" w:cs="Arial"/>
          <w:sz w:val="18"/>
          <w:szCs w:val="18"/>
          <w:lang w:val="es-ES"/>
        </w:rPr>
      </w:pPr>
    </w:p>
    <w:p w14:paraId="0D7566FA" w14:textId="77777777" w:rsidR="009A340C" w:rsidRPr="00CE6E1A" w:rsidRDefault="009A340C" w:rsidP="00D7056C">
      <w:pPr>
        <w:jc w:val="both"/>
        <w:rPr>
          <w:rFonts w:ascii="Avenir Next" w:hAnsi="Avenir Next"/>
          <w:vanish/>
          <w:sz w:val="18"/>
          <w:szCs w:val="18"/>
          <w:lang w:val="es-ES"/>
        </w:rPr>
      </w:pPr>
      <w:r w:rsidRPr="00CE6E1A">
        <w:rPr>
          <w:rFonts w:ascii="Avenir Next" w:hAnsi="Avenir Next"/>
          <w:sz w:val="18"/>
          <w:szCs w:val="18"/>
          <w:lang w:val="es-ES"/>
        </w:rPr>
        <w:t xml:space="preserve">Hablemos ahora de otro icono, la línea de relojes Pilot de Zenith, y más concretamente de la colección </w:t>
      </w:r>
      <w:proofErr w:type="spellStart"/>
      <w:r w:rsidRPr="00CE6E1A">
        <w:rPr>
          <w:rFonts w:ascii="Avenir Next" w:hAnsi="Avenir Next"/>
          <w:sz w:val="18"/>
          <w:szCs w:val="18"/>
          <w:lang w:val="es-ES"/>
        </w:rPr>
        <w:t>Type</w:t>
      </w:r>
      <w:proofErr w:type="spellEnd"/>
      <w:r w:rsidRPr="00CE6E1A">
        <w:rPr>
          <w:rFonts w:ascii="Avenir Next" w:hAnsi="Avenir Next"/>
          <w:sz w:val="18"/>
          <w:szCs w:val="18"/>
          <w:lang w:val="es-ES"/>
        </w:rPr>
        <w:t xml:space="preserve"> 20, toda una leyenda de la aviación. Basándose en los primeros instrumentos de a bordo de Zenith que acompañaron a pioneros como </w:t>
      </w:r>
      <w:r w:rsidRPr="00CE6E1A">
        <w:rPr>
          <w:rFonts w:ascii="Avenir Next" w:hAnsi="Avenir Next"/>
          <w:bCs/>
          <w:sz w:val="18"/>
          <w:szCs w:val="18"/>
          <w:lang w:val="es-ES"/>
        </w:rPr>
        <w:t xml:space="preserve">Louis </w:t>
      </w:r>
      <w:proofErr w:type="spellStart"/>
      <w:r w:rsidRPr="00CE6E1A">
        <w:rPr>
          <w:rFonts w:ascii="Avenir Next" w:hAnsi="Avenir Next"/>
          <w:bCs/>
          <w:sz w:val="18"/>
          <w:szCs w:val="18"/>
          <w:lang w:val="es-ES"/>
        </w:rPr>
        <w:t>Blériot</w:t>
      </w:r>
      <w:proofErr w:type="spellEnd"/>
      <w:r w:rsidRPr="00CE6E1A">
        <w:rPr>
          <w:rFonts w:ascii="Avenir Next" w:hAnsi="Avenir Next"/>
          <w:sz w:val="18"/>
          <w:szCs w:val="18"/>
          <w:lang w:val="es-ES"/>
        </w:rPr>
        <w:t xml:space="preserve"> en los albores de la aviación, el Pilot </w:t>
      </w:r>
      <w:proofErr w:type="spellStart"/>
      <w:r w:rsidRPr="00CE6E1A">
        <w:rPr>
          <w:rFonts w:ascii="Avenir Next" w:hAnsi="Avenir Next"/>
          <w:sz w:val="18"/>
          <w:szCs w:val="18"/>
          <w:lang w:val="es-ES"/>
        </w:rPr>
        <w:t>Type</w:t>
      </w:r>
      <w:proofErr w:type="spellEnd"/>
      <w:r w:rsidRPr="00CE6E1A">
        <w:rPr>
          <w:rFonts w:ascii="Avenir Next" w:hAnsi="Avenir Next"/>
          <w:sz w:val="18"/>
          <w:szCs w:val="18"/>
          <w:lang w:val="es-ES"/>
        </w:rPr>
        <w:t xml:space="preserve"> 20 reinterpreta el arquetípico diseño del reloj Pilot de acusado acento vintage. Hasta ahora la colección ha estado en gran medida influenciada por la estética de dichos instrumentos históricos y ha utilizado una combinación de materiales de caja envejecidos y de esferas texturizadas de colores para imitar el aspecto de principios del siglo XX. En la actualidad, Zenith ha reinterpretado su emblemático reloj Pilot para ofrecer las funcionalidades de un instrumento moderno dotado del encanto analógico del pasado.</w:t>
      </w:r>
      <w:r w:rsidRPr="00CE6E1A">
        <w:rPr>
          <w:rFonts w:ascii="Avenir Next" w:hAnsi="Avenir Next"/>
          <w:strike/>
          <w:sz w:val="18"/>
          <w:szCs w:val="18"/>
          <w:lang w:val="es-ES"/>
        </w:rPr>
        <w:t xml:space="preserve"> </w:t>
      </w:r>
      <w:r w:rsidRPr="00CE6E1A">
        <w:rPr>
          <w:rFonts w:ascii="Avenir Next" w:hAnsi="Avenir Next"/>
          <w:sz w:val="18"/>
          <w:szCs w:val="18"/>
          <w:lang w:val="es-ES"/>
        </w:rPr>
        <w:t xml:space="preserve">El </w:t>
      </w:r>
      <w:r w:rsidRPr="00CE6E1A">
        <w:rPr>
          <w:rFonts w:ascii="Avenir Next" w:hAnsi="Avenir Next"/>
          <w:b/>
          <w:sz w:val="18"/>
          <w:szCs w:val="18"/>
          <w:lang w:val="es-ES"/>
        </w:rPr>
        <w:t xml:space="preserve">Pilot </w:t>
      </w:r>
      <w:proofErr w:type="spellStart"/>
      <w:r w:rsidRPr="00CE6E1A">
        <w:rPr>
          <w:rFonts w:ascii="Avenir Next" w:hAnsi="Avenir Next"/>
          <w:b/>
          <w:sz w:val="18"/>
          <w:szCs w:val="18"/>
          <w:lang w:val="es-ES"/>
        </w:rPr>
        <w:t>Type</w:t>
      </w:r>
      <w:proofErr w:type="spellEnd"/>
      <w:r w:rsidRPr="00CE6E1A">
        <w:rPr>
          <w:rFonts w:ascii="Avenir Next" w:hAnsi="Avenir Next"/>
          <w:b/>
          <w:sz w:val="18"/>
          <w:szCs w:val="18"/>
          <w:lang w:val="es-ES"/>
        </w:rPr>
        <w:t xml:space="preserve"> 20 </w:t>
      </w:r>
      <w:proofErr w:type="spellStart"/>
      <w:r w:rsidRPr="00CE6E1A">
        <w:rPr>
          <w:rFonts w:ascii="Avenir Next" w:hAnsi="Avenir Next"/>
          <w:b/>
          <w:sz w:val="18"/>
          <w:szCs w:val="18"/>
          <w:lang w:val="es-ES"/>
        </w:rPr>
        <w:t>Rescue</w:t>
      </w:r>
      <w:proofErr w:type="spellEnd"/>
      <w:r w:rsidRPr="00CE6E1A">
        <w:rPr>
          <w:rFonts w:ascii="Avenir Next" w:hAnsi="Avenir Next"/>
          <w:sz w:val="18"/>
          <w:szCs w:val="18"/>
          <w:lang w:val="es-ES"/>
        </w:rPr>
        <w:t xml:space="preserve"> y el </w:t>
      </w:r>
      <w:r w:rsidRPr="00CE6E1A">
        <w:rPr>
          <w:rFonts w:ascii="Avenir Next" w:hAnsi="Avenir Next"/>
          <w:b/>
          <w:sz w:val="18"/>
          <w:szCs w:val="18"/>
          <w:lang w:val="es-ES"/>
        </w:rPr>
        <w:t xml:space="preserve">Pilot </w:t>
      </w:r>
      <w:proofErr w:type="spellStart"/>
      <w:r w:rsidRPr="00CE6E1A">
        <w:rPr>
          <w:rFonts w:ascii="Avenir Next" w:hAnsi="Avenir Next"/>
          <w:b/>
          <w:sz w:val="18"/>
          <w:szCs w:val="18"/>
          <w:lang w:val="es-ES"/>
        </w:rPr>
        <w:t>Type</w:t>
      </w:r>
      <w:proofErr w:type="spellEnd"/>
      <w:r w:rsidRPr="00CE6E1A">
        <w:rPr>
          <w:rFonts w:ascii="Avenir Next" w:hAnsi="Avenir Next"/>
          <w:b/>
          <w:sz w:val="18"/>
          <w:szCs w:val="18"/>
          <w:lang w:val="es-ES"/>
        </w:rPr>
        <w:t xml:space="preserve"> 20 </w:t>
      </w:r>
      <w:proofErr w:type="spellStart"/>
      <w:r w:rsidRPr="00CE6E1A">
        <w:rPr>
          <w:rFonts w:ascii="Avenir Next" w:hAnsi="Avenir Next"/>
          <w:b/>
          <w:sz w:val="18"/>
          <w:szCs w:val="18"/>
          <w:lang w:val="es-ES"/>
        </w:rPr>
        <w:t>Chronograph</w:t>
      </w:r>
      <w:proofErr w:type="spellEnd"/>
      <w:r w:rsidRPr="00CE6E1A">
        <w:rPr>
          <w:rFonts w:ascii="Avenir Next" w:hAnsi="Avenir Next"/>
          <w:b/>
          <w:sz w:val="18"/>
          <w:szCs w:val="18"/>
          <w:lang w:val="es-ES"/>
        </w:rPr>
        <w:t xml:space="preserve"> </w:t>
      </w:r>
      <w:proofErr w:type="spellStart"/>
      <w:r w:rsidRPr="00CE6E1A">
        <w:rPr>
          <w:rFonts w:ascii="Avenir Next" w:hAnsi="Avenir Next"/>
          <w:b/>
          <w:sz w:val="18"/>
          <w:szCs w:val="18"/>
          <w:lang w:val="es-ES"/>
        </w:rPr>
        <w:t>Rescue</w:t>
      </w:r>
      <w:proofErr w:type="spellEnd"/>
      <w:r w:rsidRPr="00CE6E1A">
        <w:rPr>
          <w:rFonts w:ascii="Avenir Next" w:hAnsi="Avenir Next"/>
          <w:sz w:val="18"/>
          <w:szCs w:val="18"/>
          <w:lang w:val="es-ES"/>
        </w:rPr>
        <w:t xml:space="preserve"> se presentan con una caja de acero inoxidable con una esfera de rayos de sol gris marengo con los distintivos números arábigos de gran tamaño totalmente hechos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xml:space="preserve">®. </w:t>
      </w:r>
      <w:r w:rsidRPr="00CE6E1A">
        <w:rPr>
          <w:rFonts w:ascii="Avenir Next" w:hAnsi="Avenir Next"/>
          <w:vanish/>
          <w:sz w:val="18"/>
          <w:szCs w:val="18"/>
          <w:lang w:val="es-ES"/>
        </w:rPr>
        <w:t>-EliteWeek, eto El Primero 50ind fil rouge.i is great</w:t>
      </w:r>
    </w:p>
    <w:p w14:paraId="6BFC2AA8" w14:textId="77777777" w:rsidR="009A340C" w:rsidRPr="00CE6E1A" w:rsidRDefault="009A340C" w:rsidP="00D7056C">
      <w:pPr>
        <w:jc w:val="both"/>
        <w:rPr>
          <w:rFonts w:ascii="Avenir Next" w:hAnsi="Avenir Next"/>
          <w:vanish/>
          <w:sz w:val="18"/>
          <w:szCs w:val="18"/>
        </w:rPr>
      </w:pPr>
      <w:r w:rsidRPr="00CE6E1A">
        <w:rPr>
          <w:rFonts w:ascii="Avenir Next" w:hAnsi="Avenir Next"/>
          <w:vanish/>
          <w:sz w:val="18"/>
          <w:szCs w:val="18"/>
        </w:rPr>
        <w:t xml:space="preserve"> new creations for women:</w:t>
      </w:r>
    </w:p>
    <w:p w14:paraId="43FD64D2"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vanish/>
          <w:sz w:val="18"/>
          <w:szCs w:val="18"/>
          <w:lang w:val="es-ES"/>
        </w:rPr>
        <w:t>fter steel "</w:t>
      </w:r>
      <w:r w:rsidRPr="00CE6E1A">
        <w:rPr>
          <w:rFonts w:ascii="Avenir Next" w:hAnsi="Avenir Next"/>
          <w:sz w:val="18"/>
          <w:szCs w:val="18"/>
          <w:lang w:val="es-ES"/>
        </w:rPr>
        <w:t xml:space="preserve">De la pista a la cabina, el amarillo es un color recurrente en la aviación que permite atraer la mirada hacia los controles y la información crucial. Para sujetar firmemente este robusto modelo a la muñeca se ofrece una correa de piel de becerro negra envejecida que recuerda a la clásica cazadora de aviador hecha de piel de oveja. La correa presenta unos remaches y una hebilla </w:t>
      </w:r>
      <w:proofErr w:type="spellStart"/>
      <w:r w:rsidRPr="00CE6E1A">
        <w:rPr>
          <w:rFonts w:ascii="Avenir Next" w:hAnsi="Avenir Next"/>
          <w:sz w:val="18"/>
          <w:szCs w:val="18"/>
          <w:lang w:val="es-ES"/>
        </w:rPr>
        <w:t>ardillón</w:t>
      </w:r>
      <w:proofErr w:type="spellEnd"/>
      <w:r w:rsidRPr="00CE6E1A">
        <w:rPr>
          <w:rFonts w:ascii="Avenir Next" w:hAnsi="Avenir Next"/>
          <w:sz w:val="18"/>
          <w:szCs w:val="18"/>
          <w:lang w:val="es-ES"/>
        </w:rPr>
        <w:t xml:space="preserve"> de titanio, además de una distintiva placa que recuerda a la que mostraban los antiguos cascos de piloto.</w:t>
      </w:r>
    </w:p>
    <w:p w14:paraId="30848900" w14:textId="77777777" w:rsidR="009A340C" w:rsidRPr="00CE6E1A" w:rsidRDefault="009A340C" w:rsidP="00404388">
      <w:pPr>
        <w:rPr>
          <w:rFonts w:ascii="Avenir Next" w:eastAsia="Times New Roman" w:hAnsi="Avenir Next" w:cs="Arial"/>
          <w:b/>
          <w:lang w:val="es-ES"/>
        </w:rPr>
      </w:pPr>
    </w:p>
    <w:p w14:paraId="5AF29429" w14:textId="77777777" w:rsidR="00D7056C" w:rsidRDefault="00D7056C" w:rsidP="00404388">
      <w:pPr>
        <w:rPr>
          <w:rFonts w:ascii="Avenir Next" w:hAnsi="Avenir Next"/>
          <w:b/>
          <w:lang w:val="es-ES"/>
        </w:rPr>
      </w:pPr>
    </w:p>
    <w:p w14:paraId="000E8699" w14:textId="2BE3BDBC" w:rsidR="009A340C" w:rsidRPr="00CE6E1A" w:rsidRDefault="009A340C" w:rsidP="00404388">
      <w:pPr>
        <w:rPr>
          <w:rFonts w:ascii="Avenir Next" w:eastAsia="Times New Roman" w:hAnsi="Avenir Next" w:cs="Arial"/>
          <w:b/>
          <w:lang w:val="es-ES"/>
        </w:rPr>
      </w:pPr>
      <w:r w:rsidRPr="00CE6E1A">
        <w:rPr>
          <w:rFonts w:ascii="Avenir Next" w:hAnsi="Avenir Next"/>
          <w:b/>
          <w:lang w:val="es-ES"/>
        </w:rPr>
        <w:lastRenderedPageBreak/>
        <w:t>ZENITH: HORA DE ALCANZAR LAS ESTRELLAS.</w:t>
      </w:r>
    </w:p>
    <w:p w14:paraId="014F8C34" w14:textId="77777777" w:rsidR="009A340C" w:rsidRPr="00CE6E1A" w:rsidRDefault="009A340C" w:rsidP="00404388">
      <w:pPr>
        <w:rPr>
          <w:rFonts w:ascii="Avenir Next" w:eastAsia="Times New Roman" w:hAnsi="Avenir Next" w:cs="Arial"/>
          <w:b/>
          <w:sz w:val="18"/>
          <w:szCs w:val="18"/>
          <w:lang w:val="es-ES"/>
        </w:rPr>
      </w:pPr>
    </w:p>
    <w:p w14:paraId="2F069CDF" w14:textId="68D04C78"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 xml:space="preserve">Zenith existe para inspirar a las personas a perseguir sus sueños </w:t>
      </w:r>
      <w:r w:rsidR="00D52F9D" w:rsidRPr="00CE6E1A">
        <w:rPr>
          <w:rFonts w:ascii="Avenir Next" w:hAnsi="Avenir Next"/>
          <w:sz w:val="18"/>
          <w:szCs w:val="18"/>
          <w:lang w:val="es-ES"/>
        </w:rPr>
        <w:t xml:space="preserve">y </w:t>
      </w:r>
      <w:r w:rsidRPr="00CE6E1A">
        <w:rPr>
          <w:rFonts w:ascii="Avenir Next" w:hAnsi="Avenir Next"/>
          <w:sz w:val="18"/>
          <w:szCs w:val="18"/>
          <w:lang w:val="es-ES"/>
        </w:rPr>
        <w:t xml:space="preserve">convertirlos en realidad contra todo pronóstico. Desde su fundación en 1865, Zenith se ha convertido en la primera manufactura relojera en el sentido moderno de la palabra, y sus relojes han acompañado a figuras extraordinarias que soñaron a lo grande y lucharon para lograr lo imposible, desde el vuelo histórico de Louis </w:t>
      </w:r>
      <w:proofErr w:type="spellStart"/>
      <w:r w:rsidRPr="00CE6E1A">
        <w:rPr>
          <w:rFonts w:ascii="Avenir Next" w:hAnsi="Avenir Next"/>
          <w:sz w:val="18"/>
          <w:szCs w:val="18"/>
          <w:lang w:val="es-ES"/>
        </w:rPr>
        <w:t>Blériot</w:t>
      </w:r>
      <w:proofErr w:type="spellEnd"/>
      <w:r w:rsidRPr="00CE6E1A">
        <w:rPr>
          <w:rFonts w:ascii="Avenir Next" w:hAnsi="Avenir Next"/>
          <w:sz w:val="18"/>
          <w:szCs w:val="18"/>
          <w:lang w:val="es-ES"/>
        </w:rPr>
        <w:t xml:space="preserve"> a través del Canal de la Mancha hasta el salto libre estratosférico de </w:t>
      </w:r>
      <w:proofErr w:type="spellStart"/>
      <w:r w:rsidRPr="00CE6E1A">
        <w:rPr>
          <w:rFonts w:ascii="Avenir Next" w:hAnsi="Avenir Next"/>
          <w:sz w:val="18"/>
          <w:szCs w:val="18"/>
          <w:lang w:val="es-ES"/>
        </w:rPr>
        <w:t>Felix</w:t>
      </w:r>
      <w:proofErr w:type="spellEnd"/>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Baumgartner</w:t>
      </w:r>
      <w:proofErr w:type="spellEnd"/>
      <w:r w:rsidRPr="00CE6E1A">
        <w:rPr>
          <w:rFonts w:ascii="Avenir Next" w:hAnsi="Avenir Next"/>
          <w:sz w:val="18"/>
          <w:szCs w:val="18"/>
          <w:lang w:val="es-ES"/>
        </w:rPr>
        <w:t xml:space="preserve"> que batió todos los récords. </w:t>
      </w:r>
    </w:p>
    <w:p w14:paraId="06FB54B4" w14:textId="77777777" w:rsidR="009A340C" w:rsidRPr="00CE6E1A" w:rsidRDefault="009A340C" w:rsidP="00D7056C">
      <w:pPr>
        <w:jc w:val="both"/>
        <w:rPr>
          <w:rFonts w:ascii="Avenir Next" w:eastAsia="Times New Roman" w:hAnsi="Avenir Next" w:cs="Arial"/>
          <w:sz w:val="18"/>
          <w:szCs w:val="18"/>
          <w:lang w:val="es-ES"/>
        </w:rPr>
      </w:pPr>
    </w:p>
    <w:p w14:paraId="10E5C169" w14:textId="77777777" w:rsidR="009A340C" w:rsidRPr="00CE6E1A" w:rsidRDefault="009A340C" w:rsidP="00D7056C">
      <w:pPr>
        <w:jc w:val="both"/>
        <w:rPr>
          <w:rFonts w:ascii="Avenir Next" w:eastAsia="Times New Roman" w:hAnsi="Avenir Next" w:cs="Arial"/>
          <w:sz w:val="18"/>
          <w:szCs w:val="18"/>
          <w:lang w:val="es-ES"/>
        </w:rPr>
      </w:pPr>
      <w:r w:rsidRPr="00CE6E1A">
        <w:rPr>
          <w:rFonts w:ascii="Avenir Next" w:hAnsi="Avenir Next"/>
          <w:sz w:val="18"/>
          <w:szCs w:val="18"/>
          <w:lang w:val="es-ES"/>
        </w:rPr>
        <w:t>Con la innovación como estrella guía, Zenith dota a todos sus relojes de excepcionales movimientos desarrollados y manufacturados internamente. Desde el primer cronógrafo automático El Primero, hasta el cronógrafo El Primero 21 —el más rápido, dotado de una precisión de una centésima de segundo—, pasando por el Inventor —que reinventa el órgano regulador reemplazando más de 30 de sus componentes por un único oscilador monolítico—, la Manufactura siempre ha trascendido los límites de lo posible. Zenith ha dado forma al futuro de la relojería suiza desde 1865 acompañando a aquellos que se atreven a desafiar sus propios límites y a derribar barreras. Ha llegado el momento de alcanzar su estrella.</w:t>
      </w:r>
    </w:p>
    <w:p w14:paraId="59398906" w14:textId="77777777" w:rsidR="009A340C" w:rsidRPr="00CE6E1A" w:rsidRDefault="009A340C" w:rsidP="00404388">
      <w:pPr>
        <w:rPr>
          <w:rFonts w:ascii="Avenir Next" w:eastAsia="Times New Roman" w:hAnsi="Avenir Next" w:cs="Arial"/>
          <w:sz w:val="22"/>
          <w:szCs w:val="22"/>
          <w:lang w:val="es-ES"/>
        </w:rPr>
      </w:pPr>
    </w:p>
    <w:p w14:paraId="47991A9E" w14:textId="77777777" w:rsidR="009A340C" w:rsidRPr="00CE6E1A" w:rsidRDefault="009A340C" w:rsidP="00404388">
      <w:pPr>
        <w:rPr>
          <w:rFonts w:ascii="Avenir Next" w:hAnsi="Avenir Next" w:cstheme="majorHAnsi"/>
          <w:b/>
          <w:szCs w:val="20"/>
          <w:lang w:val="es-ES"/>
        </w:rPr>
      </w:pPr>
    </w:p>
    <w:p w14:paraId="579EFD95" w14:textId="77777777" w:rsidR="009A340C" w:rsidRPr="00CE6E1A" w:rsidRDefault="009A340C" w:rsidP="00404388">
      <w:pPr>
        <w:rPr>
          <w:rFonts w:ascii="Avenir Next" w:hAnsi="Avenir Next" w:cstheme="majorHAnsi"/>
          <w:b/>
          <w:szCs w:val="20"/>
          <w:lang w:val="es-ES"/>
        </w:rPr>
      </w:pPr>
    </w:p>
    <w:p w14:paraId="09732356" w14:textId="77777777" w:rsidR="009A340C" w:rsidRPr="00CE6E1A" w:rsidRDefault="009A340C" w:rsidP="00404388">
      <w:pPr>
        <w:rPr>
          <w:rFonts w:ascii="Avenir Next" w:hAnsi="Avenir Next" w:cstheme="majorHAnsi"/>
          <w:b/>
          <w:szCs w:val="20"/>
          <w:lang w:val="es-ES"/>
        </w:rPr>
      </w:pPr>
    </w:p>
    <w:p w14:paraId="211F446E" w14:textId="77777777" w:rsidR="009A340C" w:rsidRPr="00CE6E1A" w:rsidRDefault="009A340C" w:rsidP="00404388">
      <w:pPr>
        <w:rPr>
          <w:rFonts w:ascii="Avenir Next" w:hAnsi="Avenir Next" w:cstheme="majorHAnsi"/>
          <w:b/>
          <w:szCs w:val="20"/>
          <w:lang w:val="es-ES"/>
        </w:rPr>
      </w:pPr>
    </w:p>
    <w:p w14:paraId="4790ED8D" w14:textId="77777777" w:rsidR="009A340C" w:rsidRPr="00CE6E1A" w:rsidRDefault="009A340C" w:rsidP="00404388">
      <w:pPr>
        <w:rPr>
          <w:rFonts w:ascii="Avenir Next" w:hAnsi="Avenir Next" w:cstheme="majorHAnsi"/>
          <w:b/>
          <w:szCs w:val="20"/>
          <w:lang w:val="es-ES"/>
        </w:rPr>
      </w:pPr>
    </w:p>
    <w:p w14:paraId="1DF61FE7" w14:textId="77777777" w:rsidR="009A340C" w:rsidRPr="00CE6E1A" w:rsidRDefault="009A340C" w:rsidP="00404388">
      <w:pPr>
        <w:rPr>
          <w:rFonts w:ascii="Avenir Next" w:hAnsi="Avenir Next" w:cstheme="majorHAnsi"/>
          <w:b/>
          <w:szCs w:val="20"/>
          <w:lang w:val="es-ES"/>
        </w:rPr>
      </w:pPr>
    </w:p>
    <w:p w14:paraId="0632A70E" w14:textId="77777777" w:rsidR="009A340C" w:rsidRPr="00CE6E1A" w:rsidRDefault="009A340C" w:rsidP="00404388">
      <w:pPr>
        <w:rPr>
          <w:rFonts w:ascii="Avenir Next" w:hAnsi="Avenir Next" w:cstheme="majorHAnsi"/>
          <w:b/>
          <w:szCs w:val="20"/>
          <w:lang w:val="es-ES"/>
        </w:rPr>
      </w:pPr>
    </w:p>
    <w:p w14:paraId="603F7829" w14:textId="77777777" w:rsidR="009A340C" w:rsidRPr="00CE6E1A" w:rsidRDefault="009A340C" w:rsidP="00404388">
      <w:pPr>
        <w:rPr>
          <w:rFonts w:ascii="Avenir Next" w:hAnsi="Avenir Next" w:cstheme="majorHAnsi"/>
          <w:b/>
          <w:szCs w:val="20"/>
          <w:lang w:val="es-ES"/>
        </w:rPr>
      </w:pPr>
    </w:p>
    <w:p w14:paraId="7DF19FF2" w14:textId="77777777" w:rsidR="009A340C" w:rsidRPr="00CE6E1A" w:rsidRDefault="009A340C" w:rsidP="00404388">
      <w:pPr>
        <w:rPr>
          <w:rFonts w:ascii="Avenir Next" w:hAnsi="Avenir Next" w:cstheme="majorHAnsi"/>
          <w:b/>
          <w:szCs w:val="20"/>
          <w:lang w:val="es-ES"/>
        </w:rPr>
      </w:pPr>
    </w:p>
    <w:p w14:paraId="39920C10" w14:textId="77777777" w:rsidR="009A340C" w:rsidRPr="00CE6E1A" w:rsidRDefault="009A340C" w:rsidP="00404388">
      <w:pPr>
        <w:rPr>
          <w:rFonts w:ascii="Avenir Next" w:hAnsi="Avenir Next" w:cstheme="majorHAnsi"/>
          <w:b/>
          <w:szCs w:val="20"/>
          <w:lang w:val="es-ES"/>
        </w:rPr>
      </w:pPr>
    </w:p>
    <w:p w14:paraId="32E5931C" w14:textId="77777777" w:rsidR="009A340C" w:rsidRPr="00CE6E1A" w:rsidRDefault="009A340C" w:rsidP="00404388">
      <w:pPr>
        <w:rPr>
          <w:rFonts w:ascii="Avenir Next" w:hAnsi="Avenir Next" w:cstheme="majorHAnsi"/>
          <w:b/>
          <w:szCs w:val="20"/>
          <w:lang w:val="es-ES"/>
        </w:rPr>
      </w:pPr>
    </w:p>
    <w:p w14:paraId="2C497616" w14:textId="77777777" w:rsidR="009A340C" w:rsidRPr="00CE6E1A" w:rsidRDefault="009A340C" w:rsidP="00404388">
      <w:pPr>
        <w:rPr>
          <w:rFonts w:ascii="Avenir Next" w:hAnsi="Avenir Next" w:cstheme="majorHAnsi"/>
          <w:b/>
          <w:szCs w:val="20"/>
          <w:lang w:val="es-ES"/>
        </w:rPr>
      </w:pPr>
    </w:p>
    <w:p w14:paraId="1943E676" w14:textId="77777777" w:rsidR="009A340C" w:rsidRPr="00CE6E1A" w:rsidRDefault="009A340C" w:rsidP="00404388">
      <w:pPr>
        <w:rPr>
          <w:rFonts w:ascii="Avenir Next" w:hAnsi="Avenir Next" w:cstheme="majorHAnsi"/>
          <w:b/>
          <w:szCs w:val="20"/>
          <w:lang w:val="es-ES"/>
        </w:rPr>
      </w:pPr>
    </w:p>
    <w:p w14:paraId="5CED06BF" w14:textId="77777777" w:rsidR="009A340C" w:rsidRPr="00CE6E1A" w:rsidRDefault="009A340C" w:rsidP="00404388">
      <w:pPr>
        <w:rPr>
          <w:rFonts w:ascii="Avenir Next" w:hAnsi="Avenir Next" w:cstheme="majorHAnsi"/>
          <w:b/>
          <w:szCs w:val="20"/>
          <w:lang w:val="es-ES"/>
        </w:rPr>
      </w:pPr>
    </w:p>
    <w:p w14:paraId="30C4FDB8" w14:textId="77777777" w:rsidR="00D7056C" w:rsidRDefault="00D7056C" w:rsidP="00404388">
      <w:pPr>
        <w:rPr>
          <w:rFonts w:ascii="Avenir Next" w:hAnsi="Avenir Next"/>
          <w:b/>
          <w:szCs w:val="20"/>
        </w:rPr>
      </w:pPr>
    </w:p>
    <w:p w14:paraId="709D826E" w14:textId="77777777" w:rsidR="00D7056C" w:rsidRDefault="00D7056C" w:rsidP="00404388">
      <w:pPr>
        <w:rPr>
          <w:rFonts w:ascii="Avenir Next" w:hAnsi="Avenir Next"/>
          <w:b/>
          <w:szCs w:val="20"/>
        </w:rPr>
      </w:pPr>
    </w:p>
    <w:p w14:paraId="07D35B36" w14:textId="77777777" w:rsidR="00D7056C" w:rsidRDefault="00D7056C" w:rsidP="00404388">
      <w:pPr>
        <w:rPr>
          <w:rFonts w:ascii="Avenir Next" w:hAnsi="Avenir Next"/>
          <w:b/>
          <w:szCs w:val="20"/>
        </w:rPr>
      </w:pPr>
    </w:p>
    <w:p w14:paraId="1E851E00" w14:textId="77777777" w:rsidR="00D7056C" w:rsidRDefault="00D7056C" w:rsidP="00404388">
      <w:pPr>
        <w:rPr>
          <w:rFonts w:ascii="Avenir Next" w:hAnsi="Avenir Next"/>
          <w:b/>
          <w:szCs w:val="20"/>
        </w:rPr>
      </w:pPr>
    </w:p>
    <w:p w14:paraId="753FDDB7" w14:textId="77777777" w:rsidR="00D7056C" w:rsidRDefault="00D7056C" w:rsidP="00404388">
      <w:pPr>
        <w:rPr>
          <w:rFonts w:ascii="Avenir Next" w:hAnsi="Avenir Next"/>
          <w:b/>
          <w:szCs w:val="20"/>
        </w:rPr>
      </w:pPr>
    </w:p>
    <w:p w14:paraId="1187C830" w14:textId="77777777" w:rsidR="00D7056C" w:rsidRDefault="00D7056C" w:rsidP="00404388">
      <w:pPr>
        <w:rPr>
          <w:rFonts w:ascii="Avenir Next" w:hAnsi="Avenir Next"/>
          <w:b/>
          <w:szCs w:val="20"/>
        </w:rPr>
      </w:pPr>
    </w:p>
    <w:p w14:paraId="1DFBF066" w14:textId="77777777" w:rsidR="00D7056C" w:rsidRDefault="00D7056C" w:rsidP="00404388">
      <w:pPr>
        <w:rPr>
          <w:rFonts w:ascii="Avenir Next" w:hAnsi="Avenir Next"/>
          <w:b/>
          <w:szCs w:val="20"/>
        </w:rPr>
      </w:pPr>
    </w:p>
    <w:p w14:paraId="3AC0E064" w14:textId="77777777" w:rsidR="00D7056C" w:rsidRDefault="00D7056C" w:rsidP="00404388">
      <w:pPr>
        <w:rPr>
          <w:rFonts w:ascii="Avenir Next" w:hAnsi="Avenir Next"/>
          <w:b/>
          <w:szCs w:val="20"/>
        </w:rPr>
      </w:pPr>
    </w:p>
    <w:p w14:paraId="3DF77375" w14:textId="77777777" w:rsidR="00D7056C" w:rsidRDefault="00D7056C" w:rsidP="00404388">
      <w:pPr>
        <w:rPr>
          <w:rFonts w:ascii="Avenir Next" w:hAnsi="Avenir Next"/>
          <w:b/>
          <w:szCs w:val="20"/>
        </w:rPr>
      </w:pPr>
    </w:p>
    <w:p w14:paraId="18F76824" w14:textId="77777777" w:rsidR="00D7056C" w:rsidRDefault="00D7056C" w:rsidP="00404388">
      <w:pPr>
        <w:rPr>
          <w:rFonts w:ascii="Avenir Next" w:hAnsi="Avenir Next"/>
          <w:b/>
          <w:szCs w:val="20"/>
        </w:rPr>
      </w:pPr>
    </w:p>
    <w:p w14:paraId="7936A5CD" w14:textId="77777777" w:rsidR="00D7056C" w:rsidRDefault="00D7056C" w:rsidP="00404388">
      <w:pPr>
        <w:rPr>
          <w:rFonts w:ascii="Avenir Next" w:hAnsi="Avenir Next"/>
          <w:b/>
          <w:szCs w:val="20"/>
        </w:rPr>
      </w:pPr>
    </w:p>
    <w:p w14:paraId="12AA2AB5" w14:textId="77777777" w:rsidR="00D7056C" w:rsidRDefault="00D7056C" w:rsidP="00404388">
      <w:pPr>
        <w:rPr>
          <w:rFonts w:ascii="Avenir Next" w:hAnsi="Avenir Next"/>
          <w:b/>
          <w:szCs w:val="20"/>
        </w:rPr>
      </w:pPr>
    </w:p>
    <w:p w14:paraId="0F33E747" w14:textId="253529D6" w:rsidR="009A340C" w:rsidRPr="00CE6E1A" w:rsidRDefault="009A340C" w:rsidP="00404388">
      <w:pPr>
        <w:rPr>
          <w:rFonts w:ascii="Avenir Next" w:hAnsi="Avenir Next" w:cs="OpenSans-CondensedLight"/>
          <w:sz w:val="18"/>
          <w:szCs w:val="18"/>
        </w:rPr>
      </w:pPr>
      <w:r w:rsidRPr="00CE6E1A">
        <w:rPr>
          <w:rFonts w:ascii="Avenir Next" w:hAnsi="Avenir Next"/>
          <w:b/>
          <w:szCs w:val="20"/>
        </w:rPr>
        <w:lastRenderedPageBreak/>
        <w:t xml:space="preserve">DEFY 21 LAND ROVER EDITION </w:t>
      </w:r>
      <w:proofErr w:type="spellStart"/>
      <w:r w:rsidRPr="00CE6E1A">
        <w:rPr>
          <w:rFonts w:ascii="Avenir Next" w:hAnsi="Avenir Next"/>
          <w:sz w:val="18"/>
          <w:szCs w:val="18"/>
        </w:rPr>
        <w:t>Referencia</w:t>
      </w:r>
      <w:proofErr w:type="spellEnd"/>
      <w:r w:rsidRPr="00CE6E1A">
        <w:rPr>
          <w:rFonts w:ascii="Avenir Next" w:hAnsi="Avenir Next"/>
          <w:sz w:val="18"/>
          <w:szCs w:val="18"/>
        </w:rPr>
        <w:t>: 97.9000.9004/</w:t>
      </w:r>
      <w:proofErr w:type="gramStart"/>
      <w:r w:rsidRPr="00CE6E1A">
        <w:rPr>
          <w:rFonts w:ascii="Avenir Next" w:hAnsi="Avenir Next"/>
          <w:sz w:val="18"/>
          <w:szCs w:val="18"/>
        </w:rPr>
        <w:t>01.R</w:t>
      </w:r>
      <w:proofErr w:type="gramEnd"/>
      <w:r w:rsidRPr="00CE6E1A">
        <w:rPr>
          <w:rFonts w:ascii="Avenir Next" w:hAnsi="Avenir Next"/>
          <w:sz w:val="18"/>
          <w:szCs w:val="18"/>
        </w:rPr>
        <w:t>787</w:t>
      </w:r>
    </w:p>
    <w:p w14:paraId="553C59F2" w14:textId="62FCB1DB" w:rsidR="009A340C" w:rsidRPr="00CE6E1A" w:rsidRDefault="00CE6E1A" w:rsidP="00404388">
      <w:pPr>
        <w:rPr>
          <w:rFonts w:ascii="Avenir Next" w:hAnsi="Avenir Next" w:cs="Arial"/>
          <w:sz w:val="10"/>
          <w:lang w:val="en-GB"/>
        </w:rPr>
      </w:pPr>
      <w:r>
        <w:rPr>
          <w:noProof/>
        </w:rPr>
        <w:drawing>
          <wp:anchor distT="0" distB="0" distL="114300" distR="114300" simplePos="0" relativeHeight="251786240" behindDoc="1" locked="0" layoutInCell="1" allowOverlap="1" wp14:anchorId="2D0AF8AA" wp14:editId="133FFC4C">
            <wp:simplePos x="0" y="0"/>
            <wp:positionH relativeFrom="page">
              <wp:align>right</wp:align>
            </wp:positionH>
            <wp:positionV relativeFrom="paragraph">
              <wp:posOffset>16510</wp:posOffset>
            </wp:positionV>
            <wp:extent cx="2123440" cy="3028950"/>
            <wp:effectExtent l="0" t="0" r="0" b="0"/>
            <wp:wrapTight wrapText="bothSides">
              <wp:wrapPolygon edited="0">
                <wp:start x="0" y="0"/>
                <wp:lineTo x="0" y="21464"/>
                <wp:lineTo x="21316" y="21464"/>
                <wp:lineTo x="2131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379E0" w14:textId="70929970" w:rsidR="009A340C" w:rsidRPr="00CE6E1A" w:rsidRDefault="009A340C" w:rsidP="00404388">
      <w:pPr>
        <w:rPr>
          <w:rFonts w:ascii="Avenir Next" w:hAnsi="Avenir Next" w:cs="Arial"/>
          <w:sz w:val="10"/>
          <w:lang w:val="en-GB"/>
        </w:rPr>
      </w:pPr>
    </w:p>
    <w:p w14:paraId="01326F07" w14:textId="3602E119"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Puntos clave:</w:t>
      </w:r>
      <w:r w:rsidRPr="00CE6E1A">
        <w:rPr>
          <w:rFonts w:ascii="Avenir Next" w:hAnsi="Avenir Next"/>
          <w:sz w:val="18"/>
          <w:szCs w:val="18"/>
          <w:lang w:val="es-ES"/>
        </w:rPr>
        <w:t xml:space="preserve"> Homenaje al legendario Defender. Movimiento de cronógrafo con indicación de las centésimas de segundo</w:t>
      </w:r>
    </w:p>
    <w:p w14:paraId="74F09151" w14:textId="181E8888"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Frecuencia característica y exclusiva de una rotación por segundo. 1 escape para el reloj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- 5 Hz); 1 escape para el cronógrafo (360.000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- 50 Hz). Indicador lineal especial de reserva de marcha. Cronómetro certificado por TIME LAB</w:t>
      </w:r>
    </w:p>
    <w:p w14:paraId="48E79807"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Edición limitada de 250 unidades</w:t>
      </w:r>
    </w:p>
    <w:p w14:paraId="2096C48F" w14:textId="69B43086"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Movimiento</w:t>
      </w:r>
      <w:r w:rsidRPr="00CE6E1A">
        <w:rPr>
          <w:rFonts w:ascii="Avenir Next" w:hAnsi="Avenir Next"/>
          <w:sz w:val="18"/>
          <w:szCs w:val="18"/>
          <w:lang w:val="es-ES"/>
        </w:rPr>
        <w:t>: El Primero 9004 Automático</w:t>
      </w:r>
    </w:p>
    <w:p w14:paraId="2CB5D7A5" w14:textId="3EAABC13"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Frecuencia</w:t>
      </w:r>
      <w:r w:rsidRPr="00CE6E1A">
        <w:rPr>
          <w:rFonts w:ascii="Avenir Next" w:hAnsi="Avenir Next"/>
          <w:sz w:val="18"/>
          <w:szCs w:val="18"/>
          <w:lang w:val="es-ES"/>
        </w:rPr>
        <w:t>: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(5 Hz)</w:t>
      </w:r>
    </w:p>
    <w:p w14:paraId="4CD3DAF8" w14:textId="2AE9B620"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Reserva de marcha</w:t>
      </w:r>
      <w:r w:rsidRPr="00CE6E1A">
        <w:rPr>
          <w:rFonts w:ascii="Avenir Next" w:hAnsi="Avenir Next"/>
          <w:sz w:val="18"/>
          <w:szCs w:val="18"/>
          <w:lang w:val="es-ES"/>
        </w:rPr>
        <w:t>: 50 horas aproximadamente</w:t>
      </w:r>
    </w:p>
    <w:p w14:paraId="49C25BBC"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Funciones</w:t>
      </w:r>
      <w:r w:rsidRPr="00CE6E1A">
        <w:rPr>
          <w:rFonts w:ascii="Avenir Next" w:hAnsi="Avenir Next"/>
          <w:sz w:val="18"/>
          <w:szCs w:val="18"/>
          <w:lang w:val="es-ES"/>
        </w:rPr>
        <w:t>: Función de cronógrafo con indicación de las centésimas de segundo. Indicación de reserva de marcha del cronógrafo a las 12 horas. Indicación central de horas y minutos. Segundero pequeño a las 9 horas, aguja central del cronógrafo, contador de 30 minutos a las 3 horas, contador de 60 segundos a las 6 horas</w:t>
      </w:r>
    </w:p>
    <w:p w14:paraId="5ECA8D2D"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Precio</w:t>
      </w:r>
      <w:r w:rsidRPr="00CE6E1A">
        <w:rPr>
          <w:rFonts w:ascii="Avenir Next" w:hAnsi="Avenir Next"/>
          <w:sz w:val="18"/>
          <w:szCs w:val="18"/>
          <w:lang w:val="es-419"/>
        </w:rPr>
        <w:t>: 13900 CHF</w:t>
      </w:r>
    </w:p>
    <w:p w14:paraId="035FB610"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Estanqueidad</w:t>
      </w:r>
      <w:r w:rsidRPr="00CE6E1A">
        <w:rPr>
          <w:rFonts w:ascii="Avenir Next" w:hAnsi="Avenir Next"/>
          <w:sz w:val="18"/>
          <w:szCs w:val="18"/>
          <w:lang w:val="es-419"/>
        </w:rPr>
        <w:t>: 10 ATM</w:t>
      </w:r>
    </w:p>
    <w:p w14:paraId="46666836"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Esfera</w:t>
      </w:r>
      <w:r w:rsidRPr="00CE6E1A">
        <w:rPr>
          <w:rFonts w:ascii="Avenir Next" w:hAnsi="Avenir Next"/>
          <w:sz w:val="18"/>
          <w:szCs w:val="18"/>
          <w:lang w:val="es-ES"/>
        </w:rPr>
        <w:t xml:space="preserve">: Esfera especial gris mate con indicador especial de reserva de marcha </w:t>
      </w:r>
    </w:p>
    <w:p w14:paraId="05DAD8C0"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Índices horarios</w:t>
      </w:r>
      <w:r w:rsidRPr="00CE6E1A">
        <w:rPr>
          <w:rFonts w:ascii="Avenir Next" w:hAnsi="Avenir Next"/>
          <w:sz w:val="18"/>
          <w:szCs w:val="18"/>
          <w:lang w:val="es-ES"/>
        </w:rPr>
        <w:t>: impresos y recubiertos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p>
    <w:p w14:paraId="730C13E1"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Agujas</w:t>
      </w:r>
      <w:r w:rsidRPr="00CE6E1A">
        <w:rPr>
          <w:rFonts w:ascii="Avenir Next" w:hAnsi="Avenir Next"/>
          <w:sz w:val="18"/>
          <w:szCs w:val="18"/>
          <w:lang w:val="es-ES"/>
        </w:rPr>
        <w:t>: agujas especiales antracita, facetadas y recubiertas con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p>
    <w:p w14:paraId="2296CA20" w14:textId="1A129759" w:rsidR="00D52F9D" w:rsidRPr="00CE6E1A" w:rsidRDefault="009A340C" w:rsidP="00404388">
      <w:pPr>
        <w:rPr>
          <w:rFonts w:ascii="Avenir Next" w:hAnsi="Avenir Next"/>
          <w:sz w:val="18"/>
          <w:szCs w:val="18"/>
          <w:lang w:val="es-ES"/>
        </w:rPr>
      </w:pPr>
      <w:r w:rsidRPr="00CE6E1A">
        <w:rPr>
          <w:rFonts w:ascii="Avenir Next" w:hAnsi="Avenir Next"/>
          <w:b/>
          <w:sz w:val="18"/>
          <w:szCs w:val="18"/>
          <w:lang w:val="es-419"/>
        </w:rPr>
        <w:t>Brazalete y cierre:</w:t>
      </w:r>
      <w:r w:rsidRPr="00CE6E1A">
        <w:rPr>
          <w:rFonts w:ascii="Avenir Next" w:hAnsi="Avenir Next"/>
          <w:sz w:val="18"/>
          <w:szCs w:val="18"/>
          <w:lang w:val="es-419"/>
        </w:rPr>
        <w:t xml:space="preserve"> Caucho gris "Adventure". </w:t>
      </w:r>
      <w:r w:rsidRPr="00CE6E1A">
        <w:rPr>
          <w:rFonts w:ascii="Avenir Next" w:hAnsi="Avenir Next"/>
          <w:sz w:val="18"/>
          <w:szCs w:val="18"/>
          <w:lang w:val="es-ES"/>
        </w:rPr>
        <w:t xml:space="preserve">Se presenta con una correa de efecto tela "Country" </w:t>
      </w:r>
      <w:proofErr w:type="spellStart"/>
      <w:r w:rsidRPr="00CE6E1A">
        <w:rPr>
          <w:rFonts w:ascii="Avenir Next" w:hAnsi="Avenir Next"/>
          <w:sz w:val="18"/>
          <w:szCs w:val="18"/>
          <w:lang w:val="es-ES"/>
        </w:rPr>
        <w:t>adicionalDoble</w:t>
      </w:r>
      <w:proofErr w:type="spellEnd"/>
      <w:r w:rsidRPr="00CE6E1A">
        <w:rPr>
          <w:rFonts w:ascii="Avenir Next" w:hAnsi="Avenir Next"/>
          <w:sz w:val="18"/>
          <w:szCs w:val="18"/>
          <w:lang w:val="es-ES"/>
        </w:rPr>
        <w:t xml:space="preserve"> cierre desplegable de titanio </w:t>
      </w:r>
      <w:proofErr w:type="spellStart"/>
      <w:r w:rsidRPr="00CE6E1A">
        <w:rPr>
          <w:rFonts w:ascii="Avenir Next" w:hAnsi="Avenir Next"/>
          <w:sz w:val="18"/>
          <w:szCs w:val="18"/>
          <w:lang w:val="es-ES"/>
        </w:rPr>
        <w:t>microgranallado</w:t>
      </w:r>
      <w:proofErr w:type="spellEnd"/>
    </w:p>
    <w:p w14:paraId="4F58891D" w14:textId="77777777" w:rsidR="009A340C" w:rsidRPr="00CE6E1A" w:rsidRDefault="009A340C" w:rsidP="00404388">
      <w:pPr>
        <w:spacing w:line="276" w:lineRule="auto"/>
        <w:rPr>
          <w:rFonts w:ascii="Avenir Next" w:hAnsi="Avenir Next" w:cstheme="majorHAnsi"/>
          <w:b/>
          <w:szCs w:val="20"/>
          <w:lang w:val="es-ES"/>
        </w:rPr>
      </w:pPr>
    </w:p>
    <w:p w14:paraId="7DBCBEEF" w14:textId="77777777" w:rsidR="009A340C" w:rsidRPr="00CE6E1A" w:rsidRDefault="009A340C" w:rsidP="00404388">
      <w:pPr>
        <w:rPr>
          <w:rFonts w:ascii="Avenir Next" w:eastAsia="Times New Roman" w:hAnsi="Avenir Next" w:cstheme="minorHAnsi"/>
          <w:w w:val="98"/>
          <w:sz w:val="18"/>
          <w:szCs w:val="20"/>
          <w:u w:color="000000"/>
          <w:lang w:val="es-419" w:eastAsia="zh-CN"/>
        </w:rPr>
      </w:pPr>
      <w:r w:rsidRPr="00CE6E1A">
        <w:rPr>
          <w:rFonts w:ascii="Avenir Next" w:hAnsi="Avenir Next"/>
          <w:b/>
          <w:szCs w:val="20"/>
          <w:lang w:val="es-419"/>
        </w:rPr>
        <w:t xml:space="preserve">DEFY 21 CARL COX EDITION </w:t>
      </w:r>
      <w:r w:rsidRPr="00CE6E1A">
        <w:rPr>
          <w:rFonts w:ascii="Avenir Next" w:hAnsi="Avenir Next"/>
          <w:sz w:val="18"/>
          <w:szCs w:val="18"/>
          <w:lang w:val="es-419"/>
        </w:rPr>
        <w:t>Referencia: 10.9001.9004/</w:t>
      </w:r>
      <w:proofErr w:type="gramStart"/>
      <w:r w:rsidRPr="00CE6E1A">
        <w:rPr>
          <w:rFonts w:ascii="Avenir Next" w:hAnsi="Avenir Next"/>
          <w:sz w:val="18"/>
          <w:szCs w:val="18"/>
          <w:lang w:val="es-419"/>
        </w:rPr>
        <w:t>99.R</w:t>
      </w:r>
      <w:proofErr w:type="gramEnd"/>
      <w:r w:rsidRPr="00CE6E1A">
        <w:rPr>
          <w:rFonts w:ascii="Avenir Next" w:hAnsi="Avenir Next"/>
          <w:sz w:val="18"/>
          <w:szCs w:val="18"/>
          <w:lang w:val="es-419"/>
        </w:rPr>
        <w:t>941</w:t>
      </w:r>
    </w:p>
    <w:p w14:paraId="4CF5D66D" w14:textId="77777777" w:rsidR="009A340C" w:rsidRPr="00CE6E1A" w:rsidRDefault="009A340C" w:rsidP="00404388">
      <w:pPr>
        <w:rPr>
          <w:rFonts w:ascii="Avenir Next" w:hAnsi="Avenir Next" w:cs="Arial"/>
          <w:sz w:val="10"/>
          <w:lang w:val="es-419"/>
        </w:rPr>
      </w:pPr>
    </w:p>
    <w:p w14:paraId="0E2FFA54" w14:textId="77777777" w:rsidR="009A340C" w:rsidRPr="00CE6E1A" w:rsidRDefault="009A340C" w:rsidP="00404388">
      <w:pPr>
        <w:rPr>
          <w:rFonts w:ascii="Avenir Next" w:hAnsi="Avenir Next" w:cs="Arial"/>
          <w:sz w:val="10"/>
          <w:lang w:val="es-419"/>
        </w:rPr>
      </w:pPr>
    </w:p>
    <w:p w14:paraId="49A0CF01" w14:textId="389B819A" w:rsidR="009A340C" w:rsidRPr="00CE6E1A" w:rsidRDefault="00CE6E1A" w:rsidP="00404388">
      <w:pPr>
        <w:rPr>
          <w:rFonts w:ascii="Avenir Next" w:hAnsi="Avenir Next" w:cs="OpenSans-CondensedLight"/>
          <w:sz w:val="18"/>
          <w:szCs w:val="18"/>
          <w:lang w:val="es-ES"/>
        </w:rPr>
      </w:pPr>
      <w:r>
        <w:rPr>
          <w:noProof/>
        </w:rPr>
        <w:drawing>
          <wp:anchor distT="0" distB="0" distL="114300" distR="114300" simplePos="0" relativeHeight="251788288" behindDoc="1" locked="0" layoutInCell="1" allowOverlap="1" wp14:anchorId="2B30BA10" wp14:editId="40C7CBD6">
            <wp:simplePos x="0" y="0"/>
            <wp:positionH relativeFrom="page">
              <wp:align>right</wp:align>
            </wp:positionH>
            <wp:positionV relativeFrom="paragraph">
              <wp:posOffset>11474</wp:posOffset>
            </wp:positionV>
            <wp:extent cx="2222500" cy="3171825"/>
            <wp:effectExtent l="0" t="0" r="6350" b="9525"/>
            <wp:wrapTight wrapText="bothSides">
              <wp:wrapPolygon edited="0">
                <wp:start x="0" y="0"/>
                <wp:lineTo x="0" y="21535"/>
                <wp:lineTo x="21477" y="21535"/>
                <wp:lineTo x="21477"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340C" w:rsidRPr="00CE6E1A">
        <w:rPr>
          <w:rFonts w:ascii="Avenir Next" w:hAnsi="Avenir Next"/>
          <w:b/>
          <w:sz w:val="18"/>
          <w:szCs w:val="18"/>
          <w:lang w:val="es-ES"/>
        </w:rPr>
        <w:t>Puntos clave</w:t>
      </w:r>
      <w:r w:rsidR="009A340C" w:rsidRPr="00CE6E1A">
        <w:rPr>
          <w:rFonts w:ascii="Avenir Next" w:hAnsi="Avenir Next"/>
          <w:sz w:val="18"/>
          <w:szCs w:val="18"/>
          <w:lang w:val="es-ES"/>
        </w:rPr>
        <w:t>: Modelo totalmente de carbono: caja, pulsadores, corona y cabeza de cierre. Bisel de carbono con Super-</w:t>
      </w:r>
      <w:proofErr w:type="spellStart"/>
      <w:r w:rsidR="009A340C" w:rsidRPr="00CE6E1A">
        <w:rPr>
          <w:rFonts w:ascii="Avenir Next" w:hAnsi="Avenir Next"/>
          <w:sz w:val="18"/>
          <w:szCs w:val="18"/>
          <w:lang w:val="es-ES"/>
        </w:rPr>
        <w:t>LumiNova</w:t>
      </w:r>
      <w:proofErr w:type="spellEnd"/>
      <w:r w:rsidR="009A340C" w:rsidRPr="00CE6E1A">
        <w:rPr>
          <w:rFonts w:ascii="Avenir Next" w:hAnsi="Avenir Next"/>
          <w:sz w:val="18"/>
          <w:szCs w:val="18"/>
          <w:lang w:val="es-ES"/>
        </w:rPr>
        <w:t>®. Movimiento de cronógrafo con indicación de las centésimas de segundo. Frecuencia característica y exclusiva de una rotación por segundo de la aguja del cronógrafo. 1 escape para el reloj (36.000 </w:t>
      </w:r>
      <w:proofErr w:type="spellStart"/>
      <w:r w:rsidR="009A340C" w:rsidRPr="00CE6E1A">
        <w:rPr>
          <w:rFonts w:ascii="Avenir Next" w:hAnsi="Avenir Next"/>
          <w:sz w:val="18"/>
          <w:szCs w:val="18"/>
          <w:lang w:val="es-ES"/>
        </w:rPr>
        <w:t>alt</w:t>
      </w:r>
      <w:proofErr w:type="spellEnd"/>
      <w:r w:rsidR="009A340C" w:rsidRPr="00CE6E1A">
        <w:rPr>
          <w:rFonts w:ascii="Avenir Next" w:hAnsi="Avenir Next"/>
          <w:sz w:val="18"/>
          <w:szCs w:val="18"/>
          <w:lang w:val="es-ES"/>
        </w:rPr>
        <w:t>/h - 5 Hz); 1 escape para el cronógrafo (360.000 </w:t>
      </w:r>
      <w:proofErr w:type="spellStart"/>
      <w:r w:rsidR="009A340C" w:rsidRPr="00CE6E1A">
        <w:rPr>
          <w:rFonts w:ascii="Avenir Next" w:hAnsi="Avenir Next"/>
          <w:sz w:val="18"/>
          <w:szCs w:val="18"/>
          <w:lang w:val="es-ES"/>
        </w:rPr>
        <w:t>alt</w:t>
      </w:r>
      <w:proofErr w:type="spellEnd"/>
      <w:r w:rsidR="009A340C" w:rsidRPr="00CE6E1A">
        <w:rPr>
          <w:rFonts w:ascii="Avenir Next" w:hAnsi="Avenir Next"/>
          <w:sz w:val="18"/>
          <w:szCs w:val="18"/>
          <w:lang w:val="es-ES"/>
        </w:rPr>
        <w:t xml:space="preserve">/h - 50 Hz). Cronómetro certificado por TIME LAB. </w:t>
      </w:r>
    </w:p>
    <w:p w14:paraId="580DEA9A"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Edición limitada de 200 unidades</w:t>
      </w:r>
    </w:p>
    <w:p w14:paraId="4C8D52C0"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Movimiento</w:t>
      </w:r>
      <w:r w:rsidRPr="00CE6E1A">
        <w:rPr>
          <w:rFonts w:ascii="Avenir Next" w:hAnsi="Avenir Next"/>
          <w:sz w:val="18"/>
          <w:szCs w:val="18"/>
          <w:lang w:val="es-ES"/>
        </w:rPr>
        <w:t>: El Primero 9004 Automático</w:t>
      </w:r>
    </w:p>
    <w:p w14:paraId="44DFFD17" w14:textId="00E3A772"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Frecuencia</w:t>
      </w:r>
      <w:r w:rsidRPr="00CE6E1A">
        <w:rPr>
          <w:rFonts w:ascii="Avenir Next" w:hAnsi="Avenir Next"/>
          <w:sz w:val="18"/>
          <w:szCs w:val="18"/>
          <w:lang w:val="es-ES"/>
        </w:rPr>
        <w:t>: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(5 Hz)</w:t>
      </w:r>
      <w:r w:rsidR="00CE6E1A" w:rsidRPr="00D7056C">
        <w:rPr>
          <w:noProof/>
          <w:lang w:val="it-IT"/>
        </w:rPr>
        <w:t xml:space="preserve"> </w:t>
      </w:r>
    </w:p>
    <w:p w14:paraId="0DACCAD5"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Reserva de marcha</w:t>
      </w:r>
      <w:r w:rsidRPr="00CE6E1A">
        <w:rPr>
          <w:rFonts w:ascii="Avenir Next" w:hAnsi="Avenir Next"/>
          <w:sz w:val="18"/>
          <w:szCs w:val="18"/>
          <w:lang w:val="es-ES"/>
        </w:rPr>
        <w:t>: 50 horas aproximadamente</w:t>
      </w:r>
    </w:p>
    <w:p w14:paraId="20F95CD3"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Platina del movimiento de color negro</w:t>
      </w:r>
    </w:p>
    <w:p w14:paraId="2F88641A"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Funciones</w:t>
      </w:r>
      <w:r w:rsidRPr="00CE6E1A">
        <w:rPr>
          <w:rFonts w:ascii="Avenir Next" w:hAnsi="Avenir Next"/>
          <w:sz w:val="18"/>
          <w:szCs w:val="18"/>
          <w:lang w:val="es-ES"/>
        </w:rPr>
        <w:t>: Indicación central de horas y minutos. Disco del segundero pequeño giratorio especial a las 9 horas. Cronógrafo con indicación de las centésimas de segundo: Aguja central del cronógrafo con un giro por segundo, contador de 30 minutos a las 3 horas, contador de 60 segundos a las 6 horas, indicación de reserva de marcha del cronógrafo a las 12 horas</w:t>
      </w:r>
    </w:p>
    <w:p w14:paraId="08D132F8"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Precio</w:t>
      </w:r>
      <w:r w:rsidRPr="00CE6E1A">
        <w:rPr>
          <w:rFonts w:ascii="Avenir Next" w:hAnsi="Avenir Next"/>
          <w:sz w:val="18"/>
          <w:szCs w:val="18"/>
          <w:lang w:val="es-419"/>
        </w:rPr>
        <w:t>: 19500 CHF</w:t>
      </w:r>
    </w:p>
    <w:p w14:paraId="0D697289"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Material</w:t>
      </w:r>
      <w:r w:rsidRPr="00CE6E1A">
        <w:rPr>
          <w:rFonts w:ascii="Avenir Next" w:hAnsi="Avenir Next"/>
          <w:sz w:val="18"/>
          <w:szCs w:val="18"/>
          <w:lang w:val="es-419"/>
        </w:rPr>
        <w:t>: Carbono negro</w:t>
      </w:r>
    </w:p>
    <w:p w14:paraId="558000CE"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Estanqueidad:</w:t>
      </w:r>
      <w:r w:rsidRPr="00CE6E1A">
        <w:rPr>
          <w:rFonts w:ascii="Avenir Next" w:hAnsi="Avenir Next"/>
          <w:sz w:val="18"/>
          <w:szCs w:val="18"/>
          <w:lang w:val="es-419"/>
        </w:rPr>
        <w:t xml:space="preserve"> 10 ATM</w:t>
      </w:r>
    </w:p>
    <w:p w14:paraId="1B371B3C" w14:textId="77777777" w:rsidR="009A340C" w:rsidRPr="00CE6E1A" w:rsidRDefault="009A340C" w:rsidP="00404388">
      <w:pPr>
        <w:rPr>
          <w:rFonts w:ascii="Avenir Next" w:hAnsi="Avenir Next" w:cs="OpenSans-CondensedLight"/>
          <w:sz w:val="18"/>
          <w:szCs w:val="18"/>
          <w:lang w:val="es-419"/>
        </w:rPr>
      </w:pPr>
      <w:r w:rsidRPr="00CE6E1A">
        <w:rPr>
          <w:rFonts w:ascii="Avenir Next" w:hAnsi="Avenir Next"/>
          <w:b/>
          <w:sz w:val="18"/>
          <w:szCs w:val="18"/>
          <w:lang w:val="es-419"/>
        </w:rPr>
        <w:t>Esfera</w:t>
      </w:r>
      <w:r w:rsidRPr="00CE6E1A">
        <w:rPr>
          <w:rFonts w:ascii="Avenir Next" w:hAnsi="Avenir Next"/>
          <w:sz w:val="18"/>
          <w:szCs w:val="18"/>
          <w:lang w:val="es-419"/>
        </w:rPr>
        <w:t xml:space="preserve">: Negra mate </w:t>
      </w:r>
    </w:p>
    <w:p w14:paraId="5E4C19C3"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Índices:</w:t>
      </w:r>
      <w:r w:rsidRPr="00CE6E1A">
        <w:rPr>
          <w:rFonts w:ascii="Avenir Next" w:hAnsi="Avenir Next"/>
          <w:sz w:val="18"/>
          <w:szCs w:val="18"/>
          <w:lang w:val="es-ES"/>
        </w:rPr>
        <w:t xml:space="preserve"> Rutenio negro, facetados y recubiertos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negra</w:t>
      </w:r>
    </w:p>
    <w:p w14:paraId="18D41E6D"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Agujas</w:t>
      </w:r>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Rodiadas</w:t>
      </w:r>
      <w:proofErr w:type="spellEnd"/>
      <w:r w:rsidRPr="00CE6E1A">
        <w:rPr>
          <w:rFonts w:ascii="Avenir Next" w:hAnsi="Avenir Next"/>
          <w:sz w:val="18"/>
          <w:szCs w:val="18"/>
          <w:lang w:val="es-ES"/>
        </w:rPr>
        <w:t>, facetadas y recubiertas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negra</w:t>
      </w:r>
    </w:p>
    <w:p w14:paraId="47DCBB57" w14:textId="77777777" w:rsidR="00D7056C"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Brazalete y cierre:</w:t>
      </w:r>
      <w:r w:rsidRPr="00CE6E1A">
        <w:rPr>
          <w:rFonts w:ascii="Avenir Next" w:hAnsi="Avenir Next"/>
          <w:sz w:val="18"/>
          <w:szCs w:val="18"/>
          <w:lang w:val="es-ES"/>
        </w:rPr>
        <w:t xml:space="preserve"> Caucho negro con "efecto Cordura" rojo y pespuntes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Doble cierre desplegable de titanio con cabeza de carbono negro.</w:t>
      </w:r>
    </w:p>
    <w:p w14:paraId="7DF6C175" w14:textId="5767E583" w:rsidR="009A340C" w:rsidRPr="00D7056C" w:rsidRDefault="00CE6E1A" w:rsidP="00404388">
      <w:pPr>
        <w:rPr>
          <w:rFonts w:ascii="Avenir Next" w:hAnsi="Avenir Next" w:cs="OpenSans-CondensedLight"/>
          <w:sz w:val="18"/>
          <w:szCs w:val="18"/>
          <w:lang w:val="es-ES"/>
        </w:rPr>
      </w:pPr>
      <w:r w:rsidRPr="00535804">
        <w:rPr>
          <w:rFonts w:ascii="Avenir Next" w:hAnsi="Avenir Next"/>
          <w:noProof/>
        </w:rPr>
        <w:lastRenderedPageBreak/>
        <w:drawing>
          <wp:anchor distT="0" distB="0" distL="114300" distR="114300" simplePos="0" relativeHeight="251790336" behindDoc="1" locked="0" layoutInCell="1" allowOverlap="1" wp14:anchorId="14F673A8" wp14:editId="79C7FCE0">
            <wp:simplePos x="0" y="0"/>
            <wp:positionH relativeFrom="column">
              <wp:posOffset>4954447</wp:posOffset>
            </wp:positionH>
            <wp:positionV relativeFrom="paragraph">
              <wp:posOffset>15875</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340C" w:rsidRPr="00CE6E1A">
        <w:rPr>
          <w:rFonts w:ascii="Avenir Next" w:hAnsi="Avenir Next"/>
          <w:b/>
          <w:lang w:val="es-ES"/>
        </w:rPr>
        <w:t xml:space="preserve">EL PRIMERO A384 REVIVAL </w:t>
      </w:r>
      <w:r w:rsidR="009A340C" w:rsidRPr="00CE6E1A">
        <w:rPr>
          <w:rFonts w:ascii="Avenir Next" w:hAnsi="Avenir Next"/>
          <w:sz w:val="18"/>
          <w:szCs w:val="18"/>
          <w:lang w:val="es-ES"/>
        </w:rPr>
        <w:t>Referencia: 03.A384.400/21.M384</w:t>
      </w:r>
    </w:p>
    <w:p w14:paraId="7E689D16" w14:textId="77777777" w:rsidR="009A340C" w:rsidRPr="00CE6E1A" w:rsidRDefault="009A340C" w:rsidP="00404388">
      <w:pPr>
        <w:autoSpaceDE w:val="0"/>
        <w:autoSpaceDN w:val="0"/>
        <w:rPr>
          <w:rFonts w:ascii="Avenir Next" w:hAnsi="Avenir Next"/>
          <w:lang w:val="es-ES"/>
        </w:rPr>
      </w:pPr>
      <w:r w:rsidRPr="00CE6E1A">
        <w:rPr>
          <w:rFonts w:ascii="Avenir Next" w:hAnsi="Avenir Next" w:cs="Segoe UI"/>
          <w:sz w:val="16"/>
          <w:szCs w:val="16"/>
          <w:lang w:val="es-ES"/>
        </w:rPr>
        <w:t> </w:t>
      </w:r>
    </w:p>
    <w:p w14:paraId="2497B8B1" w14:textId="1D7EDF3C" w:rsidR="009A340C" w:rsidRPr="00CE6E1A" w:rsidRDefault="009A340C" w:rsidP="00404388">
      <w:pPr>
        <w:rPr>
          <w:rFonts w:ascii="Avenir Next" w:hAnsi="Avenir Next"/>
          <w:lang w:val="es-ES"/>
        </w:rPr>
      </w:pPr>
      <w:r w:rsidRPr="00CE6E1A">
        <w:rPr>
          <w:rFonts w:ascii="Avenir Next" w:hAnsi="Avenir Next"/>
          <w:b/>
          <w:sz w:val="18"/>
          <w:szCs w:val="18"/>
          <w:lang w:val="es-ES"/>
        </w:rPr>
        <w:t xml:space="preserve">Puntos clave: </w:t>
      </w:r>
      <w:r w:rsidRPr="00CE6E1A">
        <w:rPr>
          <w:rFonts w:ascii="Avenir Next" w:hAnsi="Avenir Next"/>
          <w:i/>
          <w:iCs/>
          <w:sz w:val="18"/>
          <w:szCs w:val="18"/>
          <w:lang w:val="es-ES"/>
        </w:rPr>
        <w:t>Revival</w:t>
      </w:r>
      <w:r w:rsidRPr="00CE6E1A">
        <w:rPr>
          <w:rFonts w:ascii="Avenir Next" w:hAnsi="Avenir Next"/>
          <w:sz w:val="18"/>
          <w:szCs w:val="18"/>
          <w:lang w:val="es-ES"/>
        </w:rPr>
        <w:t xml:space="preserve"> de la referencia A384 de 1969.</w:t>
      </w:r>
      <w:r w:rsidRPr="00CE6E1A">
        <w:rPr>
          <w:rFonts w:ascii="Avenir Next" w:hAnsi="Avenir Next"/>
          <w:b/>
          <w:sz w:val="18"/>
          <w:szCs w:val="18"/>
          <w:lang w:val="es-ES"/>
        </w:rPr>
        <w:t xml:space="preserve"> </w:t>
      </w:r>
      <w:r w:rsidRPr="00CE6E1A">
        <w:rPr>
          <w:rFonts w:ascii="Avenir Next" w:hAnsi="Avenir Next"/>
          <w:sz w:val="18"/>
          <w:szCs w:val="18"/>
          <w:lang w:val="es-ES"/>
        </w:rPr>
        <w:t>Caja original de 37 mm de diámetro</w:t>
      </w:r>
    </w:p>
    <w:p w14:paraId="51564B46" w14:textId="0E9E2459"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 xml:space="preserve">Cronógrafo El Primero Automático con rueda de pilares. </w:t>
      </w:r>
      <w:r w:rsidRPr="00CE6E1A">
        <w:rPr>
          <w:rFonts w:ascii="Avenir Next" w:hAnsi="Avenir Next"/>
          <w:i/>
          <w:iCs/>
          <w:sz w:val="18"/>
          <w:szCs w:val="18"/>
          <w:u w:val="single"/>
          <w:lang w:val="es-ES"/>
        </w:rPr>
        <w:t>Revival</w:t>
      </w:r>
      <w:r w:rsidRPr="00CE6E1A">
        <w:rPr>
          <w:rFonts w:ascii="Avenir Next" w:hAnsi="Avenir Next"/>
          <w:sz w:val="18"/>
          <w:szCs w:val="18"/>
          <w:lang w:val="es-ES"/>
        </w:rPr>
        <w:t xml:space="preserve"> original del brazalete escala "Gay </w:t>
      </w:r>
      <w:proofErr w:type="spellStart"/>
      <w:r w:rsidRPr="00CE6E1A">
        <w:rPr>
          <w:rFonts w:ascii="Avenir Next" w:hAnsi="Avenir Next"/>
          <w:sz w:val="18"/>
          <w:szCs w:val="18"/>
          <w:lang w:val="es-ES"/>
        </w:rPr>
        <w:t>Frères</w:t>
      </w:r>
      <w:proofErr w:type="spellEnd"/>
      <w:r w:rsidRPr="00CE6E1A">
        <w:rPr>
          <w:rFonts w:ascii="Avenir Next" w:hAnsi="Avenir Next"/>
          <w:sz w:val="18"/>
          <w:szCs w:val="18"/>
          <w:lang w:val="es-ES"/>
        </w:rPr>
        <w:t>"</w:t>
      </w:r>
    </w:p>
    <w:p w14:paraId="72229526" w14:textId="77777777" w:rsidR="009A340C" w:rsidRPr="00CE6E1A" w:rsidRDefault="009A340C" w:rsidP="00404388">
      <w:pPr>
        <w:rPr>
          <w:rFonts w:ascii="Avenir Next" w:hAnsi="Avenir Next" w:cs="Antonio-Regular"/>
          <w:b/>
          <w:sz w:val="18"/>
          <w:szCs w:val="18"/>
          <w:lang w:val="es-ES"/>
        </w:rPr>
      </w:pPr>
      <w:r w:rsidRPr="00CE6E1A">
        <w:rPr>
          <w:rFonts w:ascii="Avenir Next" w:hAnsi="Avenir Next"/>
          <w:b/>
          <w:sz w:val="18"/>
          <w:szCs w:val="18"/>
          <w:lang w:val="es-ES"/>
        </w:rPr>
        <w:t>Movimiento:</w:t>
      </w:r>
      <w:r w:rsidRPr="00CE6E1A">
        <w:rPr>
          <w:rFonts w:ascii="Avenir Next" w:hAnsi="Avenir Next"/>
          <w:sz w:val="18"/>
          <w:szCs w:val="18"/>
          <w:lang w:val="es-ES"/>
        </w:rPr>
        <w:t xml:space="preserve"> El Primero 400 Automático</w:t>
      </w:r>
    </w:p>
    <w:p w14:paraId="03DF6E58" w14:textId="5349B66E"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Frecuencia:</w:t>
      </w:r>
      <w:r w:rsidRPr="00CE6E1A">
        <w:rPr>
          <w:rFonts w:ascii="Avenir Next" w:hAnsi="Avenir Next"/>
          <w:sz w:val="18"/>
          <w:szCs w:val="18"/>
          <w:lang w:val="es-ES"/>
        </w:rPr>
        <w:t xml:space="preserve"> 36.000 </w:t>
      </w:r>
      <w:proofErr w:type="spellStart"/>
      <w:r w:rsidRPr="00CE6E1A">
        <w:rPr>
          <w:rFonts w:ascii="Avenir Next" w:hAnsi="Avenir Next"/>
          <w:sz w:val="18"/>
          <w:szCs w:val="18"/>
          <w:lang w:val="es-ES"/>
        </w:rPr>
        <w:t>alt</w:t>
      </w:r>
      <w:proofErr w:type="spellEnd"/>
      <w:r w:rsidRPr="00CE6E1A">
        <w:rPr>
          <w:rFonts w:ascii="Avenir Next" w:hAnsi="Avenir Next"/>
          <w:sz w:val="18"/>
          <w:szCs w:val="18"/>
          <w:lang w:val="es-ES"/>
        </w:rPr>
        <w:t>/h (5 Hz)</w:t>
      </w:r>
      <w:r w:rsidR="00CE6E1A" w:rsidRPr="00D7056C">
        <w:rPr>
          <w:rFonts w:ascii="Avenir Next" w:hAnsi="Avenir Next"/>
          <w:noProof/>
          <w:lang w:val="it-IT"/>
        </w:rPr>
        <w:t xml:space="preserve"> </w:t>
      </w:r>
    </w:p>
    <w:p w14:paraId="5C845474"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Reserva de marcha</w:t>
      </w:r>
      <w:r w:rsidRPr="00CE6E1A">
        <w:rPr>
          <w:rFonts w:ascii="Avenir Next" w:hAnsi="Avenir Next"/>
          <w:sz w:val="18"/>
          <w:szCs w:val="18"/>
          <w:lang w:val="es-ES"/>
        </w:rPr>
        <w:t>: mín. 50 horas</w:t>
      </w:r>
    </w:p>
    <w:p w14:paraId="779706C9"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 xml:space="preserve">Funciones: </w:t>
      </w:r>
      <w:r w:rsidRPr="00CE6E1A">
        <w:rPr>
          <w:rFonts w:ascii="Avenir Next" w:hAnsi="Avenir Next"/>
          <w:sz w:val="18"/>
          <w:szCs w:val="18"/>
          <w:lang w:val="es-ES"/>
        </w:rPr>
        <w:t>Indicación central de horas y minutos.</w:t>
      </w:r>
      <w:r w:rsidRPr="00CE6E1A">
        <w:rPr>
          <w:rFonts w:ascii="Avenir Next" w:hAnsi="Avenir Next"/>
          <w:b/>
          <w:sz w:val="18"/>
          <w:szCs w:val="18"/>
          <w:lang w:val="es-ES"/>
        </w:rPr>
        <w:t xml:space="preserve"> </w:t>
      </w:r>
      <w:r w:rsidRPr="00CE6E1A">
        <w:rPr>
          <w:rFonts w:ascii="Avenir Next" w:hAnsi="Avenir Next"/>
          <w:sz w:val="18"/>
          <w:szCs w:val="18"/>
          <w:lang w:val="es-ES"/>
        </w:rPr>
        <w:t>Segundero pequeño a las 9 horas</w:t>
      </w:r>
    </w:p>
    <w:p w14:paraId="409A672D"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sz w:val="18"/>
          <w:szCs w:val="18"/>
          <w:lang w:val="es-ES"/>
        </w:rPr>
        <w:t>Cronógrafo: Aguja central de cronógrafo, contador de 12 horas a las 6 horas, contador de 30 minutos a las 3 horas. Escala taquimétrica. Indicación de fecha a las 4:30 horas</w:t>
      </w:r>
    </w:p>
    <w:p w14:paraId="66C0BFDF" w14:textId="77777777" w:rsidR="009A340C" w:rsidRPr="00CE6E1A" w:rsidRDefault="009A340C" w:rsidP="00404388">
      <w:pPr>
        <w:rPr>
          <w:rFonts w:ascii="Avenir Next" w:hAnsi="Avenir Next" w:cs="OpenSans-CondensedLight"/>
          <w:sz w:val="12"/>
          <w:szCs w:val="18"/>
          <w:lang w:val="es-ES"/>
        </w:rPr>
      </w:pPr>
      <w:r w:rsidRPr="00CE6E1A">
        <w:rPr>
          <w:rFonts w:ascii="Avenir Next" w:hAnsi="Avenir Next"/>
          <w:b/>
          <w:sz w:val="18"/>
          <w:szCs w:val="18"/>
          <w:lang w:val="es-ES"/>
        </w:rPr>
        <w:t>Precio</w:t>
      </w:r>
      <w:r w:rsidRPr="00CE6E1A">
        <w:rPr>
          <w:rFonts w:ascii="Avenir Next" w:hAnsi="Avenir Next"/>
          <w:sz w:val="18"/>
          <w:szCs w:val="18"/>
          <w:lang w:val="es-ES"/>
        </w:rPr>
        <w:t>: 8400 CHF</w:t>
      </w:r>
    </w:p>
    <w:p w14:paraId="567E1012" w14:textId="77777777" w:rsidR="009A340C" w:rsidRPr="00CE6E1A" w:rsidRDefault="009A340C" w:rsidP="00404388">
      <w:pPr>
        <w:rPr>
          <w:rFonts w:ascii="Avenir Next" w:hAnsi="Avenir Next" w:cs="OpenSans-CondensedLight"/>
          <w:sz w:val="18"/>
          <w:szCs w:val="18"/>
          <w:lang w:val="es-ES"/>
        </w:rPr>
      </w:pPr>
      <w:r w:rsidRPr="00CE6E1A">
        <w:rPr>
          <w:rFonts w:ascii="Avenir Next" w:hAnsi="Avenir Next"/>
          <w:b/>
          <w:sz w:val="18"/>
          <w:szCs w:val="18"/>
          <w:lang w:val="es-ES"/>
        </w:rPr>
        <w:t>Material:</w:t>
      </w:r>
      <w:r w:rsidRPr="00CE6E1A">
        <w:rPr>
          <w:rFonts w:ascii="Avenir Next" w:hAnsi="Avenir Next"/>
          <w:sz w:val="18"/>
          <w:szCs w:val="18"/>
          <w:lang w:val="es-ES"/>
        </w:rPr>
        <w:t xml:space="preserve"> Acero inoxidable </w:t>
      </w:r>
      <w:r w:rsidRPr="00CE6E1A">
        <w:rPr>
          <w:rFonts w:ascii="Avenir Next" w:hAnsi="Avenir Next"/>
          <w:sz w:val="18"/>
          <w:szCs w:val="18"/>
          <w:lang w:val="es-ES"/>
        </w:rPr>
        <w:br/>
      </w:r>
      <w:r w:rsidRPr="00CE6E1A">
        <w:rPr>
          <w:rFonts w:ascii="Avenir Next" w:hAnsi="Avenir Next"/>
          <w:b/>
          <w:sz w:val="18"/>
          <w:szCs w:val="18"/>
          <w:lang w:val="es-ES"/>
        </w:rPr>
        <w:t>Estanqueidad</w:t>
      </w:r>
      <w:r w:rsidRPr="00CE6E1A">
        <w:rPr>
          <w:rFonts w:ascii="Avenir Next" w:hAnsi="Avenir Next"/>
          <w:sz w:val="18"/>
          <w:szCs w:val="18"/>
          <w:lang w:val="es-ES"/>
        </w:rPr>
        <w:t>: 5 ATM</w:t>
      </w:r>
      <w:r w:rsidRPr="00CE6E1A">
        <w:rPr>
          <w:rFonts w:ascii="Avenir Next" w:hAnsi="Avenir Next"/>
          <w:sz w:val="18"/>
          <w:szCs w:val="18"/>
          <w:lang w:val="es-ES"/>
        </w:rPr>
        <w:br/>
      </w:r>
      <w:r w:rsidRPr="00CE6E1A">
        <w:rPr>
          <w:rFonts w:ascii="Avenir Next" w:hAnsi="Avenir Next"/>
          <w:b/>
          <w:sz w:val="18"/>
          <w:szCs w:val="18"/>
          <w:lang w:val="es-ES"/>
        </w:rPr>
        <w:t>Esfera:</w:t>
      </w:r>
      <w:r w:rsidRPr="00CE6E1A">
        <w:rPr>
          <w:rFonts w:ascii="Avenir Next" w:hAnsi="Avenir Next"/>
          <w:sz w:val="18"/>
          <w:szCs w:val="18"/>
          <w:lang w:val="es-ES"/>
        </w:rPr>
        <w:t xml:space="preserve"> Esfera lacada en blanco con contadores negros</w:t>
      </w:r>
      <w:r w:rsidRPr="00CE6E1A">
        <w:rPr>
          <w:rFonts w:ascii="Avenir Next" w:hAnsi="Avenir Next"/>
          <w:sz w:val="18"/>
          <w:szCs w:val="18"/>
          <w:lang w:val="es-ES"/>
        </w:rPr>
        <w:br/>
      </w:r>
      <w:r w:rsidRPr="00CE6E1A">
        <w:rPr>
          <w:rFonts w:ascii="Avenir Next" w:hAnsi="Avenir Next"/>
          <w:b/>
          <w:sz w:val="18"/>
          <w:szCs w:val="18"/>
          <w:lang w:val="es-ES"/>
        </w:rPr>
        <w:t>Índices</w:t>
      </w:r>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Rodiadas</w:t>
      </w:r>
      <w:proofErr w:type="spellEnd"/>
      <w:r w:rsidRPr="00CE6E1A">
        <w:rPr>
          <w:rFonts w:ascii="Avenir Next" w:hAnsi="Avenir Next"/>
          <w:sz w:val="18"/>
          <w:szCs w:val="18"/>
          <w:lang w:val="es-ES"/>
        </w:rPr>
        <w:t>, facetadas y recubiertas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r w:rsidRPr="00CE6E1A">
        <w:rPr>
          <w:rFonts w:ascii="Avenir Next" w:hAnsi="Avenir Next"/>
          <w:sz w:val="18"/>
          <w:szCs w:val="18"/>
          <w:lang w:val="es-ES"/>
        </w:rPr>
        <w:br/>
      </w:r>
      <w:r w:rsidRPr="00CE6E1A">
        <w:rPr>
          <w:rFonts w:ascii="Avenir Next" w:hAnsi="Avenir Next"/>
          <w:b/>
          <w:sz w:val="18"/>
          <w:szCs w:val="18"/>
          <w:lang w:val="es-ES"/>
        </w:rPr>
        <w:t>Agujas:</w:t>
      </w:r>
      <w:r w:rsidRPr="00CE6E1A">
        <w:rPr>
          <w:rFonts w:ascii="Avenir Next" w:hAnsi="Avenir Next"/>
          <w:sz w:val="18"/>
          <w:szCs w:val="18"/>
          <w:lang w:val="es-ES"/>
        </w:rPr>
        <w:t xml:space="preserve"> </w:t>
      </w:r>
      <w:proofErr w:type="spellStart"/>
      <w:r w:rsidRPr="00CE6E1A">
        <w:rPr>
          <w:rFonts w:ascii="Avenir Next" w:hAnsi="Avenir Next"/>
          <w:sz w:val="18"/>
          <w:szCs w:val="18"/>
          <w:lang w:val="es-ES"/>
        </w:rPr>
        <w:t>Rodiadas</w:t>
      </w:r>
      <w:proofErr w:type="spellEnd"/>
      <w:r w:rsidRPr="00CE6E1A">
        <w:rPr>
          <w:rFonts w:ascii="Avenir Next" w:hAnsi="Avenir Next"/>
          <w:sz w:val="18"/>
          <w:szCs w:val="18"/>
          <w:lang w:val="es-ES"/>
        </w:rPr>
        <w:t>, facetadas y recubiertas de Super-</w:t>
      </w:r>
      <w:proofErr w:type="spellStart"/>
      <w:r w:rsidRPr="00CE6E1A">
        <w:rPr>
          <w:rFonts w:ascii="Avenir Next" w:hAnsi="Avenir Next"/>
          <w:sz w:val="18"/>
          <w:szCs w:val="18"/>
          <w:lang w:val="es-ES"/>
        </w:rPr>
        <w:t>LumiNova</w:t>
      </w:r>
      <w:proofErr w:type="spellEnd"/>
      <w:r w:rsidRPr="00CE6E1A">
        <w:rPr>
          <w:rFonts w:ascii="Avenir Next" w:hAnsi="Avenir Next"/>
          <w:sz w:val="18"/>
          <w:szCs w:val="18"/>
          <w:lang w:val="es-ES"/>
        </w:rPr>
        <w:t>® SLN C3</w:t>
      </w:r>
    </w:p>
    <w:p w14:paraId="2A9B782B" w14:textId="77777777" w:rsidR="009A340C" w:rsidRPr="00CE6E1A" w:rsidRDefault="009A340C" w:rsidP="00404388">
      <w:pPr>
        <w:rPr>
          <w:rFonts w:ascii="Avenir Next" w:eastAsiaTheme="minorHAnsi" w:hAnsi="Avenir Next"/>
          <w:sz w:val="18"/>
          <w:szCs w:val="18"/>
          <w:lang w:val="es-ES"/>
        </w:rPr>
      </w:pPr>
      <w:r w:rsidRPr="00CE6E1A">
        <w:rPr>
          <w:rFonts w:ascii="Avenir Next" w:hAnsi="Avenir Next"/>
          <w:b/>
          <w:sz w:val="18"/>
          <w:szCs w:val="18"/>
          <w:lang w:val="es-ES"/>
        </w:rPr>
        <w:t>Brazalete y cierre:</w:t>
      </w:r>
      <w:r w:rsidRPr="00CE6E1A">
        <w:rPr>
          <w:rFonts w:ascii="Avenir Next" w:hAnsi="Avenir Next"/>
          <w:sz w:val="18"/>
          <w:szCs w:val="18"/>
          <w:lang w:val="es-ES"/>
        </w:rPr>
        <w:t xml:space="preserve"> Brazalete "escala" con doble cierre desplegable </w:t>
      </w:r>
    </w:p>
    <w:p w14:paraId="295DD992" w14:textId="77777777" w:rsidR="009A340C" w:rsidRPr="00CE6E1A" w:rsidRDefault="009A340C" w:rsidP="00404388">
      <w:pPr>
        <w:spacing w:line="276" w:lineRule="auto"/>
        <w:rPr>
          <w:rFonts w:ascii="Avenir Next" w:eastAsia="Times New Roman" w:hAnsi="Avenir Next" w:cs="Arial"/>
          <w:b/>
          <w:lang w:val="es-ES"/>
        </w:rPr>
      </w:pPr>
    </w:p>
    <w:p w14:paraId="1070889D" w14:textId="0B298217" w:rsidR="009A340C" w:rsidRPr="00CE6E1A" w:rsidRDefault="009A340C" w:rsidP="00404388">
      <w:pPr>
        <w:rPr>
          <w:rFonts w:ascii="Avenir Next" w:eastAsia="Times New Roman" w:hAnsi="Avenir Next" w:cs="Arial"/>
          <w:b/>
          <w:lang w:val="es-ES"/>
        </w:rPr>
      </w:pPr>
    </w:p>
    <w:p w14:paraId="527058A3" w14:textId="3B054C77" w:rsidR="00E11844" w:rsidRPr="00CE6E1A" w:rsidRDefault="00E11844" w:rsidP="00404388">
      <w:pPr>
        <w:rPr>
          <w:rFonts w:ascii="Avenir Next" w:eastAsia="Times New Roman" w:hAnsi="Avenir Next" w:cs="Arial"/>
          <w:b/>
          <w:lang w:val="es-ES"/>
        </w:rPr>
      </w:pPr>
    </w:p>
    <w:p w14:paraId="5553569C" w14:textId="792E6F4B" w:rsidR="00E11844" w:rsidRPr="00CE6E1A" w:rsidRDefault="00E11844" w:rsidP="00404388">
      <w:pPr>
        <w:rPr>
          <w:rFonts w:ascii="Avenir Next" w:eastAsia="Times New Roman" w:hAnsi="Avenir Next" w:cs="Arial"/>
          <w:b/>
          <w:lang w:val="es-ES"/>
        </w:rPr>
      </w:pPr>
    </w:p>
    <w:p w14:paraId="05707B2C" w14:textId="47320241" w:rsidR="00E11844" w:rsidRPr="00CE6E1A" w:rsidRDefault="00E11844" w:rsidP="00404388">
      <w:pPr>
        <w:rPr>
          <w:rFonts w:ascii="Avenir Next" w:eastAsia="Times New Roman" w:hAnsi="Avenir Next" w:cs="Arial"/>
          <w:b/>
          <w:lang w:val="es-ES"/>
        </w:rPr>
      </w:pPr>
    </w:p>
    <w:p w14:paraId="648D4516" w14:textId="77777777" w:rsidR="00E11844" w:rsidRPr="00CE6E1A" w:rsidRDefault="00E11844" w:rsidP="00404388">
      <w:pPr>
        <w:rPr>
          <w:rFonts w:ascii="Avenir Next" w:eastAsia="Times New Roman" w:hAnsi="Avenir Next" w:cs="Arial"/>
          <w:b/>
          <w:lang w:val="es-ES"/>
        </w:rPr>
      </w:pPr>
    </w:p>
    <w:p w14:paraId="787B76B2" w14:textId="77777777" w:rsidR="009A340C" w:rsidRPr="00CE6E1A" w:rsidRDefault="009A340C" w:rsidP="00404388">
      <w:pPr>
        <w:rPr>
          <w:rFonts w:ascii="Avenir Next" w:hAnsi="Avenir Next"/>
          <w:b/>
          <w:noProof/>
          <w:lang w:val="es-ES"/>
        </w:rPr>
      </w:pPr>
    </w:p>
    <w:p w14:paraId="3233757C" w14:textId="77777777" w:rsidR="00D7056C" w:rsidRDefault="00D7056C" w:rsidP="00404388">
      <w:pPr>
        <w:rPr>
          <w:rFonts w:ascii="Avenir Next" w:hAnsi="Avenir Next"/>
          <w:b/>
          <w:lang w:val="es-419"/>
        </w:rPr>
      </w:pPr>
    </w:p>
    <w:p w14:paraId="50A4C0EF" w14:textId="77777777" w:rsidR="00D7056C" w:rsidRDefault="00D7056C" w:rsidP="00404388">
      <w:pPr>
        <w:rPr>
          <w:rFonts w:ascii="Avenir Next" w:hAnsi="Avenir Next"/>
          <w:b/>
          <w:lang w:val="es-419"/>
        </w:rPr>
      </w:pPr>
    </w:p>
    <w:p w14:paraId="66C65D77" w14:textId="77777777" w:rsidR="00D7056C" w:rsidRDefault="00D7056C" w:rsidP="00404388">
      <w:pPr>
        <w:rPr>
          <w:rFonts w:ascii="Avenir Next" w:hAnsi="Avenir Next"/>
          <w:b/>
          <w:lang w:val="es-419"/>
        </w:rPr>
      </w:pPr>
    </w:p>
    <w:p w14:paraId="0C5D47C8" w14:textId="77777777" w:rsidR="00D7056C" w:rsidRDefault="00D7056C" w:rsidP="00404388">
      <w:pPr>
        <w:rPr>
          <w:rFonts w:ascii="Avenir Next" w:hAnsi="Avenir Next"/>
          <w:b/>
          <w:lang w:val="es-419"/>
        </w:rPr>
      </w:pPr>
    </w:p>
    <w:p w14:paraId="5AD923FD" w14:textId="77777777" w:rsidR="00D7056C" w:rsidRDefault="00D7056C" w:rsidP="00404388">
      <w:pPr>
        <w:rPr>
          <w:rFonts w:ascii="Avenir Next" w:hAnsi="Avenir Next"/>
          <w:b/>
          <w:lang w:val="es-419"/>
        </w:rPr>
      </w:pPr>
    </w:p>
    <w:p w14:paraId="46A360A1" w14:textId="77777777" w:rsidR="00D7056C" w:rsidRDefault="00D7056C" w:rsidP="00404388">
      <w:pPr>
        <w:rPr>
          <w:rFonts w:ascii="Avenir Next" w:hAnsi="Avenir Next"/>
          <w:b/>
          <w:lang w:val="es-419"/>
        </w:rPr>
      </w:pPr>
    </w:p>
    <w:p w14:paraId="26F8EF24" w14:textId="77777777" w:rsidR="00D7056C" w:rsidRDefault="00D7056C" w:rsidP="00404388">
      <w:pPr>
        <w:rPr>
          <w:rFonts w:ascii="Avenir Next" w:hAnsi="Avenir Next"/>
          <w:b/>
          <w:lang w:val="es-419"/>
        </w:rPr>
      </w:pPr>
    </w:p>
    <w:p w14:paraId="556A5E64" w14:textId="77777777" w:rsidR="00D7056C" w:rsidRDefault="00D7056C" w:rsidP="00404388">
      <w:pPr>
        <w:rPr>
          <w:rFonts w:ascii="Avenir Next" w:hAnsi="Avenir Next"/>
          <w:b/>
          <w:lang w:val="es-419"/>
        </w:rPr>
      </w:pPr>
    </w:p>
    <w:p w14:paraId="52C36DED" w14:textId="77777777" w:rsidR="00D7056C" w:rsidRDefault="00D7056C" w:rsidP="00404388">
      <w:pPr>
        <w:rPr>
          <w:rFonts w:ascii="Avenir Next" w:hAnsi="Avenir Next"/>
          <w:b/>
          <w:lang w:val="es-419"/>
        </w:rPr>
      </w:pPr>
    </w:p>
    <w:p w14:paraId="410C94C1" w14:textId="77777777" w:rsidR="00D7056C" w:rsidRDefault="00D7056C" w:rsidP="00404388">
      <w:pPr>
        <w:rPr>
          <w:rFonts w:ascii="Avenir Next" w:hAnsi="Avenir Next"/>
          <w:b/>
          <w:lang w:val="es-419"/>
        </w:rPr>
      </w:pPr>
    </w:p>
    <w:p w14:paraId="74756AAC" w14:textId="77777777" w:rsidR="00D7056C" w:rsidRDefault="00D7056C" w:rsidP="00404388">
      <w:pPr>
        <w:rPr>
          <w:rFonts w:ascii="Avenir Next" w:hAnsi="Avenir Next"/>
          <w:b/>
          <w:lang w:val="es-419"/>
        </w:rPr>
      </w:pPr>
    </w:p>
    <w:p w14:paraId="6DD1682B" w14:textId="77777777" w:rsidR="00D7056C" w:rsidRDefault="00D7056C" w:rsidP="00404388">
      <w:pPr>
        <w:rPr>
          <w:rFonts w:ascii="Avenir Next" w:hAnsi="Avenir Next"/>
          <w:b/>
          <w:lang w:val="es-419"/>
        </w:rPr>
      </w:pPr>
    </w:p>
    <w:p w14:paraId="3A9D7A5E" w14:textId="77777777" w:rsidR="00D7056C" w:rsidRDefault="00D7056C" w:rsidP="00404388">
      <w:pPr>
        <w:rPr>
          <w:rFonts w:ascii="Avenir Next" w:hAnsi="Avenir Next"/>
          <w:b/>
          <w:lang w:val="es-419"/>
        </w:rPr>
      </w:pPr>
    </w:p>
    <w:p w14:paraId="43D2E592" w14:textId="77777777" w:rsidR="00D7056C" w:rsidRDefault="00D7056C" w:rsidP="00404388">
      <w:pPr>
        <w:rPr>
          <w:rFonts w:ascii="Avenir Next" w:hAnsi="Avenir Next"/>
          <w:b/>
          <w:lang w:val="es-419"/>
        </w:rPr>
      </w:pPr>
    </w:p>
    <w:p w14:paraId="6E313B59" w14:textId="77777777" w:rsidR="00D7056C" w:rsidRDefault="00D7056C" w:rsidP="00404388">
      <w:pPr>
        <w:rPr>
          <w:rFonts w:ascii="Avenir Next" w:hAnsi="Avenir Next"/>
          <w:b/>
          <w:lang w:val="es-419"/>
        </w:rPr>
      </w:pPr>
    </w:p>
    <w:p w14:paraId="39B943A0" w14:textId="77777777" w:rsidR="00D7056C" w:rsidRDefault="00D7056C" w:rsidP="00404388">
      <w:pPr>
        <w:rPr>
          <w:rFonts w:ascii="Avenir Next" w:hAnsi="Avenir Next"/>
          <w:b/>
          <w:lang w:val="es-419"/>
        </w:rPr>
      </w:pPr>
    </w:p>
    <w:p w14:paraId="033EA983" w14:textId="77777777" w:rsidR="00D7056C" w:rsidRDefault="00D7056C" w:rsidP="00404388">
      <w:pPr>
        <w:rPr>
          <w:rFonts w:ascii="Avenir Next" w:hAnsi="Avenir Next"/>
          <w:b/>
          <w:lang w:val="es-419"/>
        </w:rPr>
      </w:pPr>
    </w:p>
    <w:p w14:paraId="288C2E0B" w14:textId="77777777" w:rsidR="00D7056C" w:rsidRDefault="00D7056C" w:rsidP="00404388">
      <w:pPr>
        <w:rPr>
          <w:rFonts w:ascii="Avenir Next" w:hAnsi="Avenir Next"/>
          <w:b/>
          <w:lang w:val="es-419"/>
        </w:rPr>
      </w:pPr>
    </w:p>
    <w:p w14:paraId="370D0112" w14:textId="77777777" w:rsidR="00D7056C" w:rsidRDefault="00D7056C" w:rsidP="00404388">
      <w:pPr>
        <w:rPr>
          <w:rFonts w:ascii="Avenir Next" w:hAnsi="Avenir Next"/>
          <w:b/>
          <w:lang w:val="es-419"/>
        </w:rPr>
      </w:pPr>
    </w:p>
    <w:p w14:paraId="23DA07A8" w14:textId="24CF12B2" w:rsidR="009A340C" w:rsidRPr="00CE6E1A" w:rsidRDefault="009A340C" w:rsidP="00404388">
      <w:pPr>
        <w:rPr>
          <w:rFonts w:ascii="Avenir Next" w:hAnsi="Avenir Next" w:cs="Arial"/>
          <w:b/>
          <w:szCs w:val="20"/>
          <w:lang w:val="es-419"/>
        </w:rPr>
      </w:pPr>
      <w:r w:rsidRPr="00CE6E1A">
        <w:rPr>
          <w:rFonts w:ascii="Avenir Next" w:hAnsi="Avenir Next"/>
          <w:b/>
          <w:lang w:val="es-419"/>
        </w:rPr>
        <w:lastRenderedPageBreak/>
        <w:t>PILOT TYPE 20 RESCUE</w:t>
      </w:r>
      <w:r w:rsidRPr="00CE6E1A">
        <w:rPr>
          <w:rFonts w:ascii="Avenir Next" w:hAnsi="Avenir Next"/>
          <w:b/>
          <w:szCs w:val="20"/>
          <w:lang w:val="es-419"/>
        </w:rPr>
        <w:t xml:space="preserve"> </w:t>
      </w:r>
      <w:r w:rsidRPr="00CE6E1A">
        <w:rPr>
          <w:rFonts w:ascii="Avenir Next" w:hAnsi="Avenir Next"/>
          <w:sz w:val="18"/>
          <w:szCs w:val="20"/>
          <w:lang w:val="es-419"/>
        </w:rPr>
        <w:t>Referencia: 03.2434.679/</w:t>
      </w:r>
      <w:proofErr w:type="gramStart"/>
      <w:r w:rsidRPr="00CE6E1A">
        <w:rPr>
          <w:rFonts w:ascii="Avenir Next" w:hAnsi="Avenir Next"/>
          <w:sz w:val="18"/>
          <w:szCs w:val="20"/>
          <w:lang w:val="es-419"/>
        </w:rPr>
        <w:t>20.I</w:t>
      </w:r>
      <w:proofErr w:type="gramEnd"/>
      <w:r w:rsidRPr="00CE6E1A">
        <w:rPr>
          <w:rFonts w:ascii="Avenir Next" w:hAnsi="Avenir Next"/>
          <w:sz w:val="18"/>
          <w:szCs w:val="20"/>
          <w:lang w:val="es-419"/>
        </w:rPr>
        <w:t>010</w:t>
      </w:r>
    </w:p>
    <w:p w14:paraId="7E648BF3" w14:textId="7A78D821" w:rsidR="009A340C" w:rsidRPr="00CE6E1A" w:rsidRDefault="00CE6E1A" w:rsidP="00404388">
      <w:pPr>
        <w:spacing w:after="40" w:line="276" w:lineRule="auto"/>
        <w:rPr>
          <w:rFonts w:ascii="Avenir Next" w:hAnsi="Avenir Next" w:cs="Arial"/>
          <w:b/>
          <w:sz w:val="8"/>
          <w:szCs w:val="20"/>
          <w:lang w:val="es-419"/>
        </w:rPr>
      </w:pPr>
      <w:r>
        <w:rPr>
          <w:noProof/>
        </w:rPr>
        <w:drawing>
          <wp:anchor distT="0" distB="0" distL="114300" distR="114300" simplePos="0" relativeHeight="251792384" behindDoc="1" locked="0" layoutInCell="1" allowOverlap="1" wp14:anchorId="7486E787" wp14:editId="090867A6">
            <wp:simplePos x="0" y="0"/>
            <wp:positionH relativeFrom="page">
              <wp:align>right</wp:align>
            </wp:positionH>
            <wp:positionV relativeFrom="paragraph">
              <wp:posOffset>4563</wp:posOffset>
            </wp:positionV>
            <wp:extent cx="2524125" cy="3600450"/>
            <wp:effectExtent l="0" t="0" r="9525" b="0"/>
            <wp:wrapTight wrapText="bothSides">
              <wp:wrapPolygon edited="0">
                <wp:start x="0" y="0"/>
                <wp:lineTo x="0" y="21486"/>
                <wp:lineTo x="21518" y="21486"/>
                <wp:lineTo x="21518"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7259D3E6" w14:textId="310EFFBE" w:rsidR="009A340C" w:rsidRPr="00CE6E1A" w:rsidRDefault="009A340C" w:rsidP="00404388">
      <w:pPr>
        <w:rPr>
          <w:rFonts w:ascii="Avenir Next" w:hAnsi="Avenir Next" w:cs="Arial"/>
          <w:b/>
          <w:sz w:val="8"/>
          <w:szCs w:val="20"/>
          <w:lang w:val="es-419"/>
        </w:rPr>
      </w:pPr>
    </w:p>
    <w:p w14:paraId="0A5D6CE3" w14:textId="60415E7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acero cepillado de 45 </w:t>
      </w:r>
      <w:proofErr w:type="spellStart"/>
      <w:r w:rsidRPr="00CE6E1A">
        <w:rPr>
          <w:rFonts w:ascii="Avenir Next" w:hAnsi="Avenir Next"/>
          <w:sz w:val="18"/>
          <w:szCs w:val="20"/>
          <w:lang w:val="es-ES"/>
        </w:rPr>
        <w:t>mm.</w:t>
      </w:r>
      <w:proofErr w:type="spellEnd"/>
      <w:r w:rsidRPr="00CE6E1A">
        <w:rPr>
          <w:rFonts w:ascii="Avenir Next" w:hAnsi="Avenir Next"/>
          <w:b/>
          <w:sz w:val="18"/>
          <w:szCs w:val="20"/>
          <w:lang w:val="es-ES"/>
        </w:rPr>
        <w:t xml:space="preserve"> </w:t>
      </w:r>
      <w:r w:rsidRPr="00CE6E1A">
        <w:rPr>
          <w:rFonts w:ascii="Avenir Next" w:hAnsi="Avenir Next"/>
          <w:sz w:val="18"/>
          <w:szCs w:val="20"/>
          <w:lang w:val="es-ES"/>
        </w:rPr>
        <w:t xml:space="preserve">Fondo con grabado del logotipo de Zenith </w:t>
      </w:r>
      <w:proofErr w:type="spellStart"/>
      <w:r w:rsidRPr="00CE6E1A">
        <w:rPr>
          <w:rFonts w:ascii="Avenir Next" w:hAnsi="Avenir Next"/>
          <w:sz w:val="18"/>
          <w:szCs w:val="20"/>
          <w:lang w:val="es-ES"/>
        </w:rPr>
        <w:t>Flying</w:t>
      </w:r>
      <w:proofErr w:type="spellEnd"/>
      <w:r w:rsidRPr="00CE6E1A">
        <w:rPr>
          <w:rFonts w:ascii="Avenir Next" w:hAnsi="Avenir Next"/>
          <w:sz w:val="18"/>
          <w:szCs w:val="20"/>
          <w:lang w:val="es-ES"/>
        </w:rPr>
        <w:t xml:space="preserve"> Instruments.</w:t>
      </w:r>
      <w:r w:rsidRPr="00CE6E1A">
        <w:rPr>
          <w:rFonts w:ascii="Avenir Next" w:hAnsi="Avenir Next"/>
          <w:b/>
          <w:sz w:val="18"/>
          <w:szCs w:val="20"/>
          <w:lang w:val="es-ES"/>
        </w:rPr>
        <w:t xml:space="preserve"> </w:t>
      </w:r>
      <w:r w:rsidRPr="00CE6E1A">
        <w:rPr>
          <w:rFonts w:ascii="Avenir Next" w:hAnsi="Avenir Next"/>
          <w:sz w:val="18"/>
          <w:szCs w:val="20"/>
          <w:lang w:val="es-ES"/>
        </w:rPr>
        <w:t>Inspirado en los legendarios relojes de aviación de Zenith.</w:t>
      </w:r>
      <w:r w:rsidRPr="00CE6E1A">
        <w:rPr>
          <w:rFonts w:ascii="Avenir Next" w:hAnsi="Avenir Next"/>
          <w:b/>
          <w:sz w:val="18"/>
          <w:szCs w:val="20"/>
          <w:lang w:val="es-ES"/>
        </w:rPr>
        <w:t xml:space="preserve"> </w:t>
      </w:r>
      <w:r w:rsidRPr="00CE6E1A">
        <w:rPr>
          <w:rFonts w:ascii="Avenir Next" w:hAnsi="Avenir Next"/>
          <w:sz w:val="18"/>
          <w:szCs w:val="20"/>
          <w:lang w:val="es-ES"/>
        </w:rPr>
        <w:t>Números arábigos hechos íntegramente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w:t>
      </w:r>
    </w:p>
    <w:p w14:paraId="1A2FB8D0" w14:textId="2B15B2C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Movimiento</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lang w:val="es-ES"/>
        </w:rPr>
        <w:t>Elite 679 Automático</w:t>
      </w:r>
    </w:p>
    <w:p w14:paraId="10310341"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lang w:val="es-ES"/>
        </w:rPr>
        <w:t>Frecuencia:</w:t>
      </w:r>
      <w:r w:rsidRPr="00CE6E1A">
        <w:rPr>
          <w:rFonts w:ascii="Avenir Next" w:hAnsi="Avenir Next"/>
          <w:sz w:val="18"/>
          <w:lang w:val="es-ES"/>
        </w:rPr>
        <w:t xml:space="preserve"> 28.800 </w:t>
      </w:r>
      <w:proofErr w:type="spellStart"/>
      <w:r w:rsidRPr="00CE6E1A">
        <w:rPr>
          <w:rFonts w:ascii="Avenir Next" w:hAnsi="Avenir Next"/>
          <w:sz w:val="18"/>
          <w:lang w:val="es-ES"/>
        </w:rPr>
        <w:t>alt</w:t>
      </w:r>
      <w:proofErr w:type="spellEnd"/>
      <w:r w:rsidRPr="00CE6E1A">
        <w:rPr>
          <w:rFonts w:ascii="Avenir Next" w:hAnsi="Avenir Next"/>
          <w:sz w:val="18"/>
          <w:lang w:val="es-ES"/>
        </w:rPr>
        <w:t>/h (4Hz)</w:t>
      </w:r>
    </w:p>
    <w:p w14:paraId="6C618CFD"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lang w:val="es-ES"/>
        </w:rPr>
        <w:t>Reserva de marcha</w:t>
      </w:r>
      <w:r w:rsidRPr="00CE6E1A">
        <w:rPr>
          <w:rFonts w:ascii="Avenir Next" w:hAnsi="Avenir Next"/>
          <w:sz w:val="18"/>
          <w:lang w:val="es-ES"/>
        </w:rPr>
        <w:t>: mín. 50 horas</w:t>
      </w:r>
      <w:r w:rsidRPr="00CE6E1A">
        <w:rPr>
          <w:lang w:val="es-ES"/>
        </w:rPr>
        <w:t xml:space="preserve"> </w:t>
      </w:r>
    </w:p>
    <w:p w14:paraId="17B00CCB" w14:textId="77777777" w:rsidR="009A340C" w:rsidRPr="00CE6E1A" w:rsidRDefault="009A340C" w:rsidP="00404388">
      <w:pPr>
        <w:rPr>
          <w:rFonts w:ascii="Avenir Next" w:hAnsi="Avenir Next" w:cstheme="majorHAnsi"/>
          <w:sz w:val="18"/>
          <w:lang w:val="es-419"/>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w:t>
      </w:r>
      <w:r w:rsidRPr="00CE6E1A">
        <w:rPr>
          <w:rFonts w:ascii="Avenir Next" w:hAnsi="Avenir Next"/>
          <w:sz w:val="18"/>
          <w:szCs w:val="20"/>
          <w:lang w:val="es-419"/>
        </w:rPr>
        <w:t>Segundero central</w:t>
      </w:r>
    </w:p>
    <w:p w14:paraId="6532D99A" w14:textId="77777777" w:rsidR="009A340C" w:rsidRPr="00CE6E1A" w:rsidRDefault="009A340C" w:rsidP="00404388">
      <w:pPr>
        <w:rPr>
          <w:rFonts w:ascii="Avenir Next" w:hAnsi="Avenir Next" w:cstheme="majorHAnsi"/>
          <w:sz w:val="18"/>
          <w:lang w:val="es-419"/>
        </w:rPr>
      </w:pPr>
      <w:r w:rsidRPr="00CE6E1A">
        <w:rPr>
          <w:rFonts w:ascii="Avenir Next" w:hAnsi="Avenir Next"/>
          <w:b/>
          <w:sz w:val="18"/>
          <w:lang w:val="es-419"/>
        </w:rPr>
        <w:t>Precio</w:t>
      </w:r>
      <w:r w:rsidRPr="00CE6E1A">
        <w:rPr>
          <w:rFonts w:ascii="Avenir Next" w:hAnsi="Avenir Next"/>
          <w:sz w:val="18"/>
          <w:lang w:val="es-419"/>
        </w:rPr>
        <w:t>: 7400 CHF</w:t>
      </w:r>
    </w:p>
    <w:p w14:paraId="3727B569"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szCs w:val="20"/>
          <w:lang w:val="es-ES"/>
        </w:rPr>
        <w:t>Fondo:</w:t>
      </w:r>
      <w:r w:rsidRPr="00CE6E1A">
        <w:rPr>
          <w:rFonts w:ascii="Avenir Next" w:hAnsi="Avenir Next"/>
          <w:sz w:val="18"/>
          <w:szCs w:val="20"/>
          <w:lang w:val="es-ES"/>
        </w:rPr>
        <w:t xml:space="preserve"> Fondo de acero inoxidable con grabado del logotipo de Zenith </w:t>
      </w:r>
      <w:proofErr w:type="spellStart"/>
      <w:r w:rsidRPr="00CE6E1A">
        <w:rPr>
          <w:rFonts w:ascii="Avenir Next" w:hAnsi="Avenir Next"/>
          <w:sz w:val="18"/>
          <w:szCs w:val="20"/>
          <w:lang w:val="es-ES"/>
        </w:rPr>
        <w:t>Flying</w:t>
      </w:r>
      <w:proofErr w:type="spellEnd"/>
      <w:r w:rsidRPr="00CE6E1A">
        <w:rPr>
          <w:rFonts w:ascii="Avenir Next" w:hAnsi="Avenir Next"/>
          <w:sz w:val="18"/>
          <w:szCs w:val="20"/>
          <w:lang w:val="es-ES"/>
        </w:rPr>
        <w:t xml:space="preserve"> Instruments</w:t>
      </w:r>
    </w:p>
    <w:p w14:paraId="5AF9E4C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xml:space="preserve"> Acero inoxidable</w:t>
      </w:r>
    </w:p>
    <w:p w14:paraId="025032F3"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p>
    <w:p w14:paraId="1ADD010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 xml:space="preserve"> Rayos de sol gris marengo </w:t>
      </w:r>
    </w:p>
    <w:p w14:paraId="0060AED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w:t>
      </w:r>
      <w:r w:rsidRPr="00CE6E1A">
        <w:rPr>
          <w:rFonts w:ascii="Avenir Next" w:hAnsi="Avenir Next"/>
          <w:sz w:val="18"/>
          <w:lang w:val="es-419"/>
        </w:rPr>
        <w:t>Números arábigos de Super-</w:t>
      </w:r>
      <w:proofErr w:type="spellStart"/>
      <w:r w:rsidRPr="00CE6E1A">
        <w:rPr>
          <w:rFonts w:ascii="Avenir Next" w:hAnsi="Avenir Next"/>
          <w:sz w:val="18"/>
          <w:lang w:val="es-419"/>
        </w:rPr>
        <w:t>LumiNova</w:t>
      </w:r>
      <w:proofErr w:type="spellEnd"/>
      <w:r w:rsidRPr="00CE6E1A">
        <w:rPr>
          <w:rFonts w:ascii="Avenir Next" w:hAnsi="Avenir Next"/>
          <w:sz w:val="18"/>
          <w:lang w:val="es-419"/>
        </w:rPr>
        <w:t>® SLN C1</w:t>
      </w:r>
      <w:r w:rsidRPr="00CE6E1A">
        <w:rPr>
          <w:rFonts w:ascii="Avenir Next" w:hAnsi="Avenir Next"/>
          <w:sz w:val="18"/>
          <w:szCs w:val="20"/>
          <w:lang w:val="es-419"/>
        </w:rPr>
        <w:t xml:space="preserve"> </w:t>
      </w:r>
    </w:p>
    <w:p w14:paraId="1ECCFB5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 C1</w:t>
      </w:r>
    </w:p>
    <w:p w14:paraId="73BB921E" w14:textId="77777777" w:rsidR="009A340C" w:rsidRPr="00D7056C"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Correa de piel de becerro negra estilo vintage con remaches. </w:t>
      </w:r>
      <w:r w:rsidRPr="00D7056C">
        <w:rPr>
          <w:rFonts w:ascii="Avenir Next" w:hAnsi="Avenir Next"/>
          <w:sz w:val="18"/>
          <w:szCs w:val="20"/>
          <w:lang w:val="es-ES"/>
        </w:rPr>
        <w:t xml:space="preserve">Hebilla </w:t>
      </w:r>
      <w:proofErr w:type="spellStart"/>
      <w:r w:rsidRPr="00D7056C">
        <w:rPr>
          <w:rFonts w:ascii="Avenir Next" w:hAnsi="Avenir Next"/>
          <w:sz w:val="18"/>
          <w:szCs w:val="20"/>
          <w:lang w:val="es-ES"/>
        </w:rPr>
        <w:t>ardillón</w:t>
      </w:r>
      <w:proofErr w:type="spellEnd"/>
      <w:r w:rsidRPr="00D7056C">
        <w:rPr>
          <w:rFonts w:ascii="Avenir Next" w:hAnsi="Avenir Next"/>
          <w:sz w:val="18"/>
          <w:szCs w:val="20"/>
          <w:lang w:val="es-ES"/>
        </w:rPr>
        <w:t xml:space="preserve"> de titanio.  </w:t>
      </w:r>
    </w:p>
    <w:p w14:paraId="7DE19097" w14:textId="77777777" w:rsidR="009A340C" w:rsidRPr="00D7056C" w:rsidRDefault="009A340C" w:rsidP="00404388">
      <w:pPr>
        <w:spacing w:line="276" w:lineRule="auto"/>
        <w:rPr>
          <w:rFonts w:ascii="Avenir Next" w:eastAsia="Times New Roman" w:hAnsi="Avenir Next" w:cs="Arial"/>
          <w:b/>
          <w:lang w:val="es-ES"/>
        </w:rPr>
      </w:pPr>
    </w:p>
    <w:p w14:paraId="5174EF42" w14:textId="3DB4CFDF" w:rsidR="009A340C" w:rsidRPr="00D7056C" w:rsidRDefault="009A340C" w:rsidP="00404388">
      <w:pPr>
        <w:rPr>
          <w:rFonts w:ascii="Avenir Next" w:eastAsia="Times New Roman" w:hAnsi="Avenir Next" w:cs="Arial"/>
          <w:b/>
          <w:lang w:val="es-ES"/>
        </w:rPr>
      </w:pPr>
    </w:p>
    <w:p w14:paraId="6F37D725" w14:textId="3AC6E1A9" w:rsidR="009A340C" w:rsidRPr="00D7056C" w:rsidRDefault="009A340C" w:rsidP="00404388">
      <w:pPr>
        <w:rPr>
          <w:rFonts w:ascii="Avenir Next" w:hAnsi="Avenir Next" w:cs="Arial"/>
          <w:b/>
          <w:szCs w:val="20"/>
          <w:lang w:val="es-ES"/>
        </w:rPr>
      </w:pPr>
      <w:r w:rsidRPr="00D7056C">
        <w:rPr>
          <w:rFonts w:ascii="Avenir Next" w:hAnsi="Avenir Next"/>
          <w:b/>
          <w:lang w:val="es-ES"/>
        </w:rPr>
        <w:t>PILOT TYPE 20 RESCUE CHRONOGRAPH</w:t>
      </w:r>
      <w:r w:rsidRPr="00D7056C">
        <w:rPr>
          <w:rFonts w:ascii="Avenir Next" w:hAnsi="Avenir Next"/>
          <w:b/>
          <w:szCs w:val="20"/>
          <w:lang w:val="es-ES"/>
        </w:rPr>
        <w:t xml:space="preserve"> </w:t>
      </w:r>
      <w:r w:rsidRPr="00D7056C">
        <w:rPr>
          <w:rFonts w:ascii="Avenir Next" w:hAnsi="Avenir Next"/>
          <w:sz w:val="18"/>
          <w:szCs w:val="20"/>
          <w:lang w:val="es-ES"/>
        </w:rPr>
        <w:t>Referencia: 03.2434.4069/</w:t>
      </w:r>
      <w:proofErr w:type="gramStart"/>
      <w:r w:rsidRPr="00D7056C">
        <w:rPr>
          <w:rFonts w:ascii="Avenir Next" w:hAnsi="Avenir Next"/>
          <w:sz w:val="18"/>
          <w:szCs w:val="20"/>
          <w:lang w:val="es-ES"/>
        </w:rPr>
        <w:t>20.I</w:t>
      </w:r>
      <w:proofErr w:type="gramEnd"/>
      <w:r w:rsidRPr="00D7056C">
        <w:rPr>
          <w:rFonts w:ascii="Avenir Next" w:hAnsi="Avenir Next"/>
          <w:sz w:val="18"/>
          <w:szCs w:val="20"/>
          <w:lang w:val="es-ES"/>
        </w:rPr>
        <w:t>010</w:t>
      </w:r>
    </w:p>
    <w:p w14:paraId="4C458DEB" w14:textId="77777777" w:rsidR="009A340C" w:rsidRPr="00D7056C" w:rsidRDefault="009A340C" w:rsidP="00404388">
      <w:pPr>
        <w:spacing w:after="40" w:line="276" w:lineRule="auto"/>
        <w:rPr>
          <w:rFonts w:ascii="Avenir Next" w:hAnsi="Avenir Next" w:cs="Arial"/>
          <w:b/>
          <w:sz w:val="8"/>
          <w:szCs w:val="20"/>
          <w:lang w:val="es-ES"/>
        </w:rPr>
      </w:pPr>
    </w:p>
    <w:p w14:paraId="2362445E" w14:textId="782A9E38" w:rsidR="009A340C" w:rsidRPr="00D7056C" w:rsidRDefault="009A340C" w:rsidP="00404388">
      <w:pPr>
        <w:rPr>
          <w:rFonts w:ascii="Avenir Next" w:hAnsi="Avenir Next" w:cs="Arial"/>
          <w:b/>
          <w:sz w:val="8"/>
          <w:szCs w:val="20"/>
          <w:lang w:val="es-ES"/>
        </w:rPr>
      </w:pPr>
    </w:p>
    <w:p w14:paraId="01A06BCE" w14:textId="1604D1AB" w:rsidR="009A340C" w:rsidRPr="00CE6E1A" w:rsidRDefault="00CE6E1A" w:rsidP="00404388">
      <w:pPr>
        <w:rPr>
          <w:rFonts w:ascii="Avenir Next" w:hAnsi="Avenir Next" w:cs="Arial"/>
          <w:b/>
          <w:sz w:val="18"/>
          <w:szCs w:val="20"/>
          <w:lang w:val="es-ES"/>
        </w:rPr>
      </w:pPr>
      <w:r>
        <w:rPr>
          <w:noProof/>
        </w:rPr>
        <w:drawing>
          <wp:anchor distT="0" distB="0" distL="114300" distR="114300" simplePos="0" relativeHeight="251794432" behindDoc="1" locked="0" layoutInCell="1" allowOverlap="1" wp14:anchorId="24E8AB24" wp14:editId="51EC4265">
            <wp:simplePos x="0" y="0"/>
            <wp:positionH relativeFrom="page">
              <wp:align>right</wp:align>
            </wp:positionH>
            <wp:positionV relativeFrom="paragraph">
              <wp:posOffset>20955</wp:posOffset>
            </wp:positionV>
            <wp:extent cx="2524125" cy="3600450"/>
            <wp:effectExtent l="0" t="0" r="9525" b="0"/>
            <wp:wrapTight wrapText="bothSides">
              <wp:wrapPolygon edited="0">
                <wp:start x="0" y="0"/>
                <wp:lineTo x="0" y="21486"/>
                <wp:lineTo x="21518" y="21486"/>
                <wp:lineTo x="21518"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 w:val="18"/>
          <w:szCs w:val="20"/>
          <w:lang w:val="es-ES"/>
        </w:rPr>
        <w:t xml:space="preserve">Puntos clave: </w:t>
      </w:r>
      <w:r w:rsidR="009A340C" w:rsidRPr="00CE6E1A">
        <w:rPr>
          <w:rFonts w:ascii="Avenir Next" w:hAnsi="Avenir Next"/>
          <w:sz w:val="18"/>
          <w:szCs w:val="20"/>
          <w:lang w:val="es-ES"/>
        </w:rPr>
        <w:t xml:space="preserve">Nueva caja de acero cepillado de 45 mm, cronógrafo El Primero Automático con rueda de pilares, fondo con grabado del logotipo de Zenith </w:t>
      </w:r>
      <w:proofErr w:type="spellStart"/>
      <w:r w:rsidR="009A340C" w:rsidRPr="00CE6E1A">
        <w:rPr>
          <w:rFonts w:ascii="Avenir Next" w:hAnsi="Avenir Next"/>
          <w:sz w:val="18"/>
          <w:szCs w:val="20"/>
          <w:lang w:val="es-ES"/>
        </w:rPr>
        <w:t>Flying</w:t>
      </w:r>
      <w:proofErr w:type="spellEnd"/>
      <w:r w:rsidR="009A340C" w:rsidRPr="00CE6E1A">
        <w:rPr>
          <w:rFonts w:ascii="Avenir Next" w:hAnsi="Avenir Next"/>
          <w:sz w:val="18"/>
          <w:szCs w:val="20"/>
          <w:lang w:val="es-ES"/>
        </w:rPr>
        <w:t xml:space="preserve"> Instruments, inspirado en los legendarios relojes de aviación de Zenith, números arábigos hechos íntegramente de Super-</w:t>
      </w:r>
      <w:proofErr w:type="spellStart"/>
      <w:r w:rsidR="009A340C" w:rsidRPr="00CE6E1A">
        <w:rPr>
          <w:rFonts w:ascii="Avenir Next" w:hAnsi="Avenir Next"/>
          <w:sz w:val="18"/>
          <w:szCs w:val="20"/>
          <w:lang w:val="es-ES"/>
        </w:rPr>
        <w:t>LumiNova</w:t>
      </w:r>
      <w:proofErr w:type="spellEnd"/>
      <w:r w:rsidR="009A340C" w:rsidRPr="00CE6E1A">
        <w:rPr>
          <w:rFonts w:ascii="Avenir Next" w:hAnsi="Avenir Next"/>
          <w:sz w:val="18"/>
          <w:szCs w:val="20"/>
          <w:lang w:val="es-ES"/>
        </w:rPr>
        <w:t>®</w:t>
      </w:r>
    </w:p>
    <w:p w14:paraId="7C2D0000"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lang w:val="es-ES"/>
        </w:rPr>
        <w:t xml:space="preserve">El Primero 4069 Automático </w:t>
      </w:r>
    </w:p>
    <w:p w14:paraId="142CC0BB"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lang w:val="es-ES"/>
        </w:rPr>
        <w:t>Frecuencia:</w:t>
      </w:r>
      <w:r w:rsidRPr="00CE6E1A">
        <w:rPr>
          <w:rFonts w:ascii="Avenir Next" w:hAnsi="Avenir Next"/>
          <w:sz w:val="18"/>
          <w:lang w:val="es-ES"/>
        </w:rPr>
        <w:t xml:space="preserve"> 36.000 </w:t>
      </w:r>
      <w:proofErr w:type="spellStart"/>
      <w:r w:rsidRPr="00CE6E1A">
        <w:rPr>
          <w:rFonts w:ascii="Avenir Next" w:hAnsi="Avenir Next"/>
          <w:sz w:val="18"/>
          <w:lang w:val="es-ES"/>
        </w:rPr>
        <w:t>alt</w:t>
      </w:r>
      <w:proofErr w:type="spellEnd"/>
      <w:r w:rsidRPr="00CE6E1A">
        <w:rPr>
          <w:rFonts w:ascii="Avenir Next" w:hAnsi="Avenir Next"/>
          <w:sz w:val="18"/>
          <w:lang w:val="es-ES"/>
        </w:rPr>
        <w:t>/h (5Hz)</w:t>
      </w:r>
      <w:r w:rsidRPr="00CE6E1A">
        <w:rPr>
          <w:lang w:val="es-ES"/>
        </w:rPr>
        <w:t xml:space="preserve"> </w:t>
      </w:r>
    </w:p>
    <w:p w14:paraId="292BB5AF"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lang w:val="es-ES"/>
        </w:rPr>
        <w:t>Reserva de marcha</w:t>
      </w:r>
      <w:r w:rsidRPr="00CE6E1A">
        <w:rPr>
          <w:rFonts w:ascii="Avenir Next" w:hAnsi="Avenir Next"/>
          <w:sz w:val="18"/>
          <w:lang w:val="es-ES"/>
        </w:rPr>
        <w:t>: mín. 50 horas</w:t>
      </w:r>
    </w:p>
    <w:p w14:paraId="652FF96A"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 Segundero pequeño a las 9 horas.</w:t>
      </w:r>
      <w:r w:rsidRPr="00CE6E1A">
        <w:rPr>
          <w:rFonts w:ascii="Avenir Next" w:hAnsi="Avenir Next"/>
          <w:b/>
          <w:sz w:val="18"/>
          <w:szCs w:val="20"/>
          <w:lang w:val="es-ES"/>
        </w:rPr>
        <w:t xml:space="preserve"> </w:t>
      </w:r>
      <w:r w:rsidRPr="00CE6E1A">
        <w:rPr>
          <w:rFonts w:ascii="Avenir Next" w:hAnsi="Avenir Next"/>
          <w:sz w:val="18"/>
          <w:szCs w:val="20"/>
          <w:lang w:val="es-ES"/>
        </w:rPr>
        <w:t>Cronógrafo:</w:t>
      </w:r>
      <w:r w:rsidRPr="00CE6E1A">
        <w:rPr>
          <w:rFonts w:ascii="Avenir Next" w:hAnsi="Avenir Next"/>
          <w:b/>
          <w:sz w:val="18"/>
          <w:szCs w:val="20"/>
          <w:lang w:val="es-ES"/>
        </w:rPr>
        <w:t xml:space="preserve"> </w:t>
      </w:r>
      <w:r w:rsidRPr="00CE6E1A">
        <w:rPr>
          <w:rFonts w:ascii="Avenir Next" w:hAnsi="Avenir Next"/>
          <w:sz w:val="18"/>
          <w:szCs w:val="20"/>
          <w:lang w:val="es-ES"/>
        </w:rPr>
        <w:t>Aguja central de cronógrafo, contador de 30 minutos a las 3 horas</w:t>
      </w:r>
    </w:p>
    <w:p w14:paraId="605EAD8F" w14:textId="77777777" w:rsidR="009A340C" w:rsidRPr="00CE6E1A" w:rsidRDefault="009A340C" w:rsidP="00404388">
      <w:pPr>
        <w:rPr>
          <w:rFonts w:ascii="Avenir Next" w:hAnsi="Avenir Next" w:cstheme="majorHAnsi"/>
          <w:sz w:val="18"/>
          <w:lang w:val="es-419"/>
        </w:rPr>
      </w:pPr>
      <w:r w:rsidRPr="00CE6E1A">
        <w:rPr>
          <w:rFonts w:ascii="Avenir Next" w:hAnsi="Avenir Next"/>
          <w:b/>
          <w:sz w:val="18"/>
          <w:szCs w:val="20"/>
          <w:lang w:val="es-419"/>
        </w:rPr>
        <w:t>Precio</w:t>
      </w:r>
      <w:r w:rsidRPr="00CE6E1A">
        <w:rPr>
          <w:rFonts w:ascii="Avenir Next" w:hAnsi="Avenir Next"/>
          <w:sz w:val="18"/>
          <w:szCs w:val="20"/>
          <w:lang w:val="es-419"/>
        </w:rPr>
        <w:t>: 7900 CHF</w:t>
      </w:r>
    </w:p>
    <w:p w14:paraId="3185280E" w14:textId="77777777" w:rsidR="009A340C" w:rsidRPr="00CE6E1A" w:rsidRDefault="009A340C" w:rsidP="00404388">
      <w:pPr>
        <w:rPr>
          <w:rFonts w:ascii="Avenir Next" w:hAnsi="Avenir Next" w:cstheme="majorHAnsi"/>
          <w:sz w:val="18"/>
          <w:lang w:val="es-ES"/>
        </w:rPr>
      </w:pPr>
      <w:r w:rsidRPr="00CE6E1A">
        <w:rPr>
          <w:rFonts w:ascii="Avenir Next" w:hAnsi="Avenir Next"/>
          <w:b/>
          <w:sz w:val="18"/>
          <w:szCs w:val="20"/>
          <w:lang w:val="es-ES"/>
        </w:rPr>
        <w:t>Fondo:</w:t>
      </w:r>
      <w:r w:rsidRPr="00CE6E1A">
        <w:rPr>
          <w:rFonts w:ascii="Avenir Next" w:hAnsi="Avenir Next"/>
          <w:sz w:val="18"/>
          <w:szCs w:val="20"/>
          <w:lang w:val="es-ES"/>
        </w:rPr>
        <w:t xml:space="preserve"> Fondo de acero inoxidable con grabado del logotipo de Zenith </w:t>
      </w:r>
      <w:proofErr w:type="spellStart"/>
      <w:r w:rsidRPr="00CE6E1A">
        <w:rPr>
          <w:rFonts w:ascii="Avenir Next" w:hAnsi="Avenir Next"/>
          <w:sz w:val="18"/>
          <w:szCs w:val="20"/>
          <w:lang w:val="es-ES"/>
        </w:rPr>
        <w:t>Flying</w:t>
      </w:r>
      <w:proofErr w:type="spellEnd"/>
      <w:r w:rsidRPr="00CE6E1A">
        <w:rPr>
          <w:rFonts w:ascii="Avenir Next" w:hAnsi="Avenir Next"/>
          <w:sz w:val="18"/>
          <w:szCs w:val="20"/>
          <w:lang w:val="es-ES"/>
        </w:rPr>
        <w:t xml:space="preserve"> Instruments</w:t>
      </w:r>
    </w:p>
    <w:p w14:paraId="2CE7071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xml:space="preserve"> Acero inoxidable</w:t>
      </w:r>
    </w:p>
    <w:p w14:paraId="4341F929"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10 ATM</w:t>
      </w:r>
    </w:p>
    <w:p w14:paraId="0C848F0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 xml:space="preserve"> Rayos de sol gris marengo </w:t>
      </w:r>
    </w:p>
    <w:p w14:paraId="0C4DEE7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w:t>
      </w:r>
      <w:r w:rsidRPr="00CE6E1A">
        <w:rPr>
          <w:rFonts w:ascii="Avenir Next" w:hAnsi="Avenir Next"/>
          <w:sz w:val="18"/>
          <w:lang w:val="es-419"/>
        </w:rPr>
        <w:t>Números arábigos de Super-</w:t>
      </w:r>
      <w:proofErr w:type="spellStart"/>
      <w:r w:rsidRPr="00CE6E1A">
        <w:rPr>
          <w:rFonts w:ascii="Avenir Next" w:hAnsi="Avenir Next"/>
          <w:sz w:val="18"/>
          <w:lang w:val="es-419"/>
        </w:rPr>
        <w:t>LumiNova</w:t>
      </w:r>
      <w:proofErr w:type="spellEnd"/>
      <w:r w:rsidRPr="00CE6E1A">
        <w:rPr>
          <w:rFonts w:ascii="Avenir Next" w:hAnsi="Avenir Next"/>
          <w:sz w:val="18"/>
          <w:lang w:val="es-419"/>
        </w:rPr>
        <w:t>® SLN C1</w:t>
      </w:r>
      <w:r w:rsidRPr="00CE6E1A">
        <w:rPr>
          <w:rFonts w:ascii="Avenir Next" w:hAnsi="Avenir Next"/>
          <w:sz w:val="18"/>
          <w:szCs w:val="20"/>
          <w:lang w:val="es-419"/>
        </w:rPr>
        <w:t xml:space="preserve"> </w:t>
      </w:r>
    </w:p>
    <w:p w14:paraId="3A64C75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 C1</w:t>
      </w:r>
    </w:p>
    <w:p w14:paraId="11E9FFD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Correa de piel de becerro negra estilo vintage con remaches.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titanio.  </w:t>
      </w:r>
    </w:p>
    <w:p w14:paraId="5908296D" w14:textId="77777777" w:rsidR="009A340C" w:rsidRPr="00CE6E1A" w:rsidRDefault="009A340C" w:rsidP="00404388">
      <w:pPr>
        <w:spacing w:line="276" w:lineRule="auto"/>
        <w:rPr>
          <w:rFonts w:ascii="Avenir Next" w:eastAsia="Times New Roman" w:hAnsi="Avenir Next" w:cs="Arial"/>
          <w:b/>
          <w:sz w:val="12"/>
          <w:lang w:val="es-ES"/>
        </w:rPr>
      </w:pPr>
    </w:p>
    <w:p w14:paraId="292A2A64" w14:textId="77777777" w:rsidR="009A340C" w:rsidRPr="00CE6E1A" w:rsidRDefault="009A340C" w:rsidP="00404388">
      <w:pPr>
        <w:rPr>
          <w:rFonts w:ascii="Avenir Next" w:eastAsia="Times New Roman" w:hAnsi="Avenir Next" w:cs="Arial"/>
          <w:b/>
          <w:sz w:val="12"/>
          <w:lang w:val="es-ES"/>
        </w:rPr>
      </w:pPr>
    </w:p>
    <w:p w14:paraId="51A91877" w14:textId="77777777" w:rsidR="009A340C" w:rsidRPr="00CE6E1A" w:rsidRDefault="009A340C" w:rsidP="00404388">
      <w:pPr>
        <w:spacing w:after="120" w:line="276" w:lineRule="auto"/>
        <w:rPr>
          <w:rFonts w:ascii="Avenir Next" w:hAnsi="Avenir Next" w:cs="Arial"/>
          <w:b/>
          <w:szCs w:val="20"/>
          <w:lang w:val="es-ES"/>
        </w:rPr>
      </w:pPr>
    </w:p>
    <w:p w14:paraId="5F1C7AC6" w14:textId="77777777" w:rsidR="009A340C" w:rsidRPr="00CE6E1A" w:rsidRDefault="009A340C" w:rsidP="00404388">
      <w:pPr>
        <w:rPr>
          <w:rFonts w:ascii="Avenir Next" w:hAnsi="Avenir Next" w:cs="Arial"/>
          <w:b/>
          <w:szCs w:val="20"/>
          <w:lang w:val="es-ES"/>
        </w:rPr>
      </w:pPr>
    </w:p>
    <w:p w14:paraId="600321A0" w14:textId="08EED12E" w:rsidR="009A340C" w:rsidRPr="00D7056C" w:rsidRDefault="00CE6E1A" w:rsidP="00D7056C">
      <w:pPr>
        <w:spacing w:after="120" w:line="276" w:lineRule="auto"/>
        <w:rPr>
          <w:rFonts w:ascii="Avenir Next" w:hAnsi="Avenir Next" w:cs="Arial"/>
          <w:b/>
          <w:szCs w:val="20"/>
          <w:lang w:val="es-ES"/>
        </w:rPr>
      </w:pPr>
      <w:r>
        <w:rPr>
          <w:noProof/>
        </w:rPr>
        <w:lastRenderedPageBreak/>
        <w:drawing>
          <wp:anchor distT="0" distB="0" distL="114300" distR="114300" simplePos="0" relativeHeight="251796480" behindDoc="1" locked="0" layoutInCell="1" allowOverlap="1" wp14:anchorId="19C52762" wp14:editId="5E1577B9">
            <wp:simplePos x="0" y="0"/>
            <wp:positionH relativeFrom="page">
              <wp:posOffset>5022850</wp:posOffset>
            </wp:positionH>
            <wp:positionV relativeFrom="paragraph">
              <wp:posOffset>63500</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 xml:space="preserve">DEFY MIDNIGHT </w:t>
      </w:r>
      <w:r w:rsidR="009A340C" w:rsidRPr="00CE6E1A">
        <w:rPr>
          <w:rFonts w:ascii="Avenir Next" w:hAnsi="Avenir Next"/>
          <w:sz w:val="18"/>
          <w:szCs w:val="20"/>
          <w:lang w:val="es-ES"/>
        </w:rPr>
        <w:t>Referencia: 03.9200.67/02.MI001</w:t>
      </w:r>
    </w:p>
    <w:p w14:paraId="732DD6A8" w14:textId="77777777" w:rsidR="009A340C" w:rsidRPr="00CE6E1A" w:rsidRDefault="009A340C" w:rsidP="00404388">
      <w:pPr>
        <w:spacing w:after="40" w:line="276" w:lineRule="auto"/>
        <w:rPr>
          <w:rFonts w:ascii="Avenir Next" w:hAnsi="Avenir Next" w:cs="Arial"/>
          <w:b/>
          <w:sz w:val="12"/>
          <w:szCs w:val="20"/>
          <w:lang w:val="es-ES"/>
        </w:rPr>
      </w:pPr>
    </w:p>
    <w:p w14:paraId="4090DB93" w14:textId="77777777" w:rsidR="009A340C" w:rsidRPr="00CE6E1A" w:rsidRDefault="009A340C" w:rsidP="00404388">
      <w:pPr>
        <w:rPr>
          <w:rFonts w:ascii="Avenir Next" w:hAnsi="Avenir Next" w:cs="Arial"/>
          <w:b/>
          <w:sz w:val="12"/>
          <w:szCs w:val="20"/>
          <w:lang w:val="es-ES"/>
        </w:rPr>
      </w:pPr>
    </w:p>
    <w:p w14:paraId="2B95D794" w14:textId="2BD11FE2"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68124AF7"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542266A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DCD134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3DC9A91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Acabados:</w:t>
      </w:r>
      <w:r w:rsidRPr="00CE6E1A">
        <w:rPr>
          <w:rFonts w:ascii="Avenir Next" w:hAnsi="Avenir Next"/>
          <w:sz w:val="18"/>
          <w:szCs w:val="20"/>
          <w:lang w:val="es-ES"/>
        </w:rPr>
        <w:t xml:space="preserve"> Nueva masa oscilante en forma de estrella con acabado satinado</w:t>
      </w:r>
    </w:p>
    <w:p w14:paraId="79A1D26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3E114C1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8900 CHF</w:t>
      </w:r>
      <w:r w:rsidRPr="00CE6E1A">
        <w:rPr>
          <w:lang w:val="es-419"/>
        </w:rPr>
        <w:t xml:space="preserve"> </w:t>
      </w:r>
    </w:p>
    <w:p w14:paraId="0F0442D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w:t>
      </w:r>
    </w:p>
    <w:p w14:paraId="47983357"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Estanqueidad</w:t>
      </w:r>
      <w:r w:rsidRPr="00CE6E1A">
        <w:rPr>
          <w:rFonts w:ascii="Avenir Next" w:hAnsi="Avenir Next"/>
          <w:sz w:val="18"/>
          <w:szCs w:val="20"/>
          <w:lang w:val="es-ES"/>
        </w:rPr>
        <w:t>: 10 ATM</w:t>
      </w:r>
    </w:p>
    <w:p w14:paraId="6EDF6C3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Esfera</w:t>
      </w:r>
      <w:r w:rsidRPr="00CE6E1A">
        <w:rPr>
          <w:rFonts w:ascii="Avenir Next" w:hAnsi="Avenir Next"/>
          <w:sz w:val="18"/>
          <w:szCs w:val="20"/>
          <w:lang w:val="es-ES"/>
        </w:rPr>
        <w:t>:</w:t>
      </w:r>
      <w:r w:rsidRPr="00CE6E1A">
        <w:rPr>
          <w:lang w:val="es-ES"/>
        </w:rPr>
        <w:t xml:space="preserve"> </w:t>
      </w:r>
      <w:r w:rsidRPr="00CE6E1A">
        <w:rPr>
          <w:rFonts w:ascii="Avenir Next" w:hAnsi="Avenir Next"/>
          <w:sz w:val="18"/>
          <w:szCs w:val="20"/>
          <w:lang w:val="es-ES"/>
        </w:rPr>
        <w:t>Gris con degradado</w:t>
      </w:r>
    </w:p>
    <w:p w14:paraId="55963D0B"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0,1 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esfera 11 diamantes VS talla brillante</w:t>
      </w:r>
    </w:p>
    <w:p w14:paraId="383880A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Índices de diamantes</w:t>
      </w:r>
    </w:p>
    <w:p w14:paraId="1AAA987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63CD6C8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Acero inoxidable con sistema de correas intercambiables. Se presenta con 3 correas de colores distintos.</w:t>
      </w:r>
    </w:p>
    <w:p w14:paraId="5ACA8955" w14:textId="3159DC22" w:rsidR="009A340C" w:rsidRPr="00CE6E1A" w:rsidRDefault="00D7056C" w:rsidP="00404388">
      <w:pPr>
        <w:spacing w:after="160" w:line="259" w:lineRule="auto"/>
        <w:rPr>
          <w:rFonts w:ascii="Avenir Next" w:hAnsi="Avenir Next" w:cs="Arial"/>
          <w:b/>
          <w:szCs w:val="20"/>
          <w:lang w:val="es-ES"/>
        </w:rPr>
      </w:pPr>
      <w:r>
        <w:rPr>
          <w:noProof/>
        </w:rPr>
        <w:drawing>
          <wp:anchor distT="0" distB="0" distL="114300" distR="114300" simplePos="0" relativeHeight="251798528" behindDoc="1" locked="0" layoutInCell="1" allowOverlap="1" wp14:anchorId="30865BB6" wp14:editId="5F5ECDB4">
            <wp:simplePos x="0" y="0"/>
            <wp:positionH relativeFrom="page">
              <wp:align>right</wp:align>
            </wp:positionH>
            <wp:positionV relativeFrom="paragraph">
              <wp:posOffset>191737</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2703647D" w14:textId="3BE4A6D0" w:rsidR="009A340C" w:rsidRPr="00CE6E1A" w:rsidRDefault="009A340C" w:rsidP="00404388">
      <w:pPr>
        <w:rPr>
          <w:rFonts w:ascii="Avenir Next" w:hAnsi="Avenir Next" w:cs="Arial"/>
          <w:b/>
          <w:szCs w:val="20"/>
          <w:lang w:val="es-ES"/>
        </w:rPr>
      </w:pPr>
    </w:p>
    <w:p w14:paraId="5EA4CD8C" w14:textId="68697928" w:rsidR="009A340C" w:rsidRPr="00D7056C" w:rsidRDefault="009A340C" w:rsidP="00404388">
      <w:pPr>
        <w:rPr>
          <w:rFonts w:ascii="Avenir Next" w:hAnsi="Avenir Next" w:cs="Arial"/>
          <w:b/>
          <w:szCs w:val="20"/>
          <w:lang w:val="es-ES"/>
        </w:rPr>
      </w:pPr>
      <w:r w:rsidRPr="00CE6E1A">
        <w:rPr>
          <w:rFonts w:ascii="Avenir Next" w:hAnsi="Avenir Next"/>
          <w:b/>
          <w:szCs w:val="20"/>
          <w:lang w:val="es-419"/>
        </w:rPr>
        <w:t>DEFY MIDNIGHT</w:t>
      </w:r>
      <w:r w:rsidRPr="00CE6E1A">
        <w:rPr>
          <w:rFonts w:ascii="Avenir Next" w:hAnsi="Avenir Next"/>
          <w:sz w:val="16"/>
          <w:szCs w:val="16"/>
          <w:lang w:val="es-419"/>
        </w:rPr>
        <w:t xml:space="preserve"> </w:t>
      </w:r>
      <w:r w:rsidRPr="00CE6E1A">
        <w:rPr>
          <w:rFonts w:ascii="Avenir Next" w:hAnsi="Avenir Next"/>
          <w:sz w:val="18"/>
          <w:szCs w:val="20"/>
          <w:lang w:val="es-419"/>
        </w:rPr>
        <w:t>Referencia: 03.9200.670/01.MI001</w:t>
      </w:r>
    </w:p>
    <w:p w14:paraId="6E7BA616" w14:textId="6980E125"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3CC04F5C"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083E236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r w:rsidRPr="00CE6E1A">
        <w:rPr>
          <w:lang w:val="es-ES"/>
        </w:rPr>
        <w:t xml:space="preserve"> </w:t>
      </w:r>
    </w:p>
    <w:p w14:paraId="7B6C166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3753C1C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42E1D719"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8900 CHF</w:t>
      </w:r>
    </w:p>
    <w:p w14:paraId="0DDD0188"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Engaste de joyas: </w:t>
      </w:r>
      <w:r w:rsidRPr="00CE6E1A">
        <w:rPr>
          <w:rFonts w:ascii="Avenir Next" w:hAnsi="Avenir Next"/>
          <w:sz w:val="18"/>
          <w:szCs w:val="20"/>
          <w:lang w:val="es-ES"/>
        </w:rPr>
        <w:t>0,1 </w:t>
      </w:r>
      <w:proofErr w:type="spellStart"/>
      <w:r w:rsidRPr="00CE6E1A">
        <w:rPr>
          <w:rFonts w:ascii="Avenir Next" w:hAnsi="Avenir Next"/>
          <w:sz w:val="18"/>
          <w:szCs w:val="20"/>
          <w:lang w:val="es-ES"/>
        </w:rPr>
        <w:t>cts</w:t>
      </w:r>
      <w:proofErr w:type="spellEnd"/>
      <w:r w:rsidRPr="00CE6E1A">
        <w:rPr>
          <w:rFonts w:ascii="Avenir Next" w:hAnsi="Avenir Next"/>
          <w:sz w:val="18"/>
          <w:szCs w:val="20"/>
          <w:lang w:val="es-ES"/>
        </w:rPr>
        <w:t>, esfera 11 diamantes VS talla brillante</w:t>
      </w:r>
    </w:p>
    <w:p w14:paraId="2BBB2DC6"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Acero inoxidable</w:t>
      </w:r>
    </w:p>
    <w:p w14:paraId="5FD81C4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p>
    <w:p w14:paraId="1F424CC9"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Azul con degradado</w:t>
      </w:r>
    </w:p>
    <w:p w14:paraId="09D52F58"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0,1 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esfera 11 diamantes VS talla brillante</w:t>
      </w:r>
    </w:p>
    <w:p w14:paraId="77692F4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Índices de diamantes</w:t>
      </w:r>
    </w:p>
    <w:p w14:paraId="0EBD5BF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1CD702B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Acero inoxidable con sistema de correas intercambiables. Se presenta con 3 correas de colores distintos.</w:t>
      </w:r>
    </w:p>
    <w:p w14:paraId="7F900D94" w14:textId="5170BEF4" w:rsidR="009A340C" w:rsidRDefault="009A340C" w:rsidP="00404388">
      <w:pPr>
        <w:spacing w:after="40" w:line="276" w:lineRule="auto"/>
        <w:rPr>
          <w:rFonts w:ascii="Avenir Next" w:hAnsi="Avenir Next" w:cs="Arial"/>
          <w:sz w:val="18"/>
          <w:szCs w:val="20"/>
          <w:lang w:val="es-ES"/>
        </w:rPr>
      </w:pPr>
    </w:p>
    <w:p w14:paraId="6D5A7D5D" w14:textId="77777777" w:rsidR="00CE6E1A" w:rsidRPr="00CE6E1A" w:rsidRDefault="00CE6E1A" w:rsidP="00404388">
      <w:pPr>
        <w:spacing w:after="40" w:line="276" w:lineRule="auto"/>
        <w:rPr>
          <w:rFonts w:ascii="Avenir Next" w:hAnsi="Avenir Next" w:cs="Arial"/>
          <w:sz w:val="18"/>
          <w:szCs w:val="20"/>
          <w:lang w:val="es-ES"/>
        </w:rPr>
      </w:pPr>
    </w:p>
    <w:p w14:paraId="5465E492" w14:textId="77777777" w:rsidR="009A340C" w:rsidRPr="00CE6E1A" w:rsidRDefault="009A340C" w:rsidP="00404388">
      <w:pPr>
        <w:rPr>
          <w:rFonts w:ascii="Avenir Next" w:hAnsi="Avenir Next" w:cs="Arial"/>
          <w:sz w:val="18"/>
          <w:szCs w:val="20"/>
          <w:lang w:val="es-ES"/>
        </w:rPr>
      </w:pPr>
    </w:p>
    <w:p w14:paraId="51A50B90" w14:textId="4CDB89AF" w:rsidR="009A340C" w:rsidRPr="00D7056C" w:rsidRDefault="00CE6E1A" w:rsidP="00D7056C">
      <w:pPr>
        <w:spacing w:after="160" w:line="259" w:lineRule="auto"/>
        <w:rPr>
          <w:rFonts w:ascii="Avenir Next" w:hAnsi="Avenir Next" w:cs="Arial"/>
          <w:b/>
          <w:szCs w:val="20"/>
          <w:lang w:val="es-ES"/>
        </w:rPr>
      </w:pPr>
      <w:r>
        <w:rPr>
          <w:noProof/>
        </w:rPr>
        <w:lastRenderedPageBreak/>
        <w:drawing>
          <wp:anchor distT="0" distB="0" distL="114300" distR="114300" simplePos="0" relativeHeight="251800576" behindDoc="1" locked="0" layoutInCell="1" allowOverlap="1" wp14:anchorId="4B5BB5EF" wp14:editId="38672E67">
            <wp:simplePos x="0" y="0"/>
            <wp:positionH relativeFrom="page">
              <wp:align>right</wp:align>
            </wp:positionH>
            <wp:positionV relativeFrom="paragraph">
              <wp:posOffset>8890</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419"/>
        </w:rPr>
        <w:t xml:space="preserve">DEFY MIDNIGHT </w:t>
      </w:r>
      <w:r w:rsidR="009A340C" w:rsidRPr="00CE6E1A">
        <w:rPr>
          <w:rFonts w:ascii="Avenir Next" w:hAnsi="Avenir Next"/>
          <w:sz w:val="18"/>
          <w:szCs w:val="20"/>
          <w:lang w:val="es-419"/>
        </w:rPr>
        <w:t>Referencia: 03.9200.670/03.MI001</w:t>
      </w:r>
    </w:p>
    <w:p w14:paraId="43B962F6" w14:textId="77777777" w:rsidR="009A340C" w:rsidRPr="00CE6E1A" w:rsidRDefault="009A340C" w:rsidP="00404388">
      <w:pPr>
        <w:spacing w:after="40" w:line="276" w:lineRule="auto"/>
        <w:rPr>
          <w:rFonts w:ascii="Avenir Next" w:hAnsi="Avenir Next" w:cs="Arial"/>
          <w:b/>
          <w:sz w:val="8"/>
          <w:szCs w:val="8"/>
          <w:lang w:val="es-419"/>
        </w:rPr>
      </w:pPr>
    </w:p>
    <w:p w14:paraId="3A16546E" w14:textId="77777777" w:rsidR="009A340C" w:rsidRPr="00CE6E1A" w:rsidRDefault="009A340C" w:rsidP="00404388">
      <w:pPr>
        <w:rPr>
          <w:rFonts w:ascii="Avenir Next" w:hAnsi="Avenir Next" w:cs="Arial"/>
          <w:b/>
          <w:sz w:val="8"/>
          <w:szCs w:val="8"/>
          <w:lang w:val="es-419"/>
        </w:rPr>
      </w:pPr>
    </w:p>
    <w:p w14:paraId="10AD39CA" w14:textId="46EDDD8D"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5D5D1AD5"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13014D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8A028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0EF7DBD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w:t>
      </w:r>
      <w:r w:rsidRPr="00CE6E1A">
        <w:rPr>
          <w:rFonts w:ascii="Avenir Next" w:hAnsi="Avenir Next"/>
          <w:b/>
          <w:sz w:val="18"/>
          <w:szCs w:val="20"/>
          <w:lang w:val="es-ES"/>
        </w:rPr>
        <w:t xml:space="preserve"> </w:t>
      </w:r>
      <w:r w:rsidRPr="00CE6E1A">
        <w:rPr>
          <w:rFonts w:ascii="Avenir Next" w:hAnsi="Avenir Next"/>
          <w:sz w:val="18"/>
          <w:szCs w:val="20"/>
          <w:lang w:val="es-ES"/>
        </w:rPr>
        <w:t>Indicador de la fecha a las 3 horas</w:t>
      </w:r>
      <w:r w:rsidRPr="00CE6E1A">
        <w:rPr>
          <w:lang w:val="es-ES"/>
        </w:rPr>
        <w:t xml:space="preserve"> </w:t>
      </w:r>
    </w:p>
    <w:p w14:paraId="4BFBDCA0"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8900 CHF</w:t>
      </w:r>
    </w:p>
    <w:p w14:paraId="2D7A939E"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Acero inoxidable</w:t>
      </w:r>
    </w:p>
    <w:p w14:paraId="443D8AE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p>
    <w:p w14:paraId="241FBC3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Nácar blanco con degradado</w:t>
      </w:r>
    </w:p>
    <w:p w14:paraId="1C2823D3"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0,1 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esfera 11 diamantes VS talla brillante</w:t>
      </w:r>
    </w:p>
    <w:p w14:paraId="6BBA25B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Índices de diamantes</w:t>
      </w:r>
    </w:p>
    <w:p w14:paraId="38BDC8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1A9E9F3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Acero inoxidable con sistema de correas intercambiables. Se presenta con 3 correas de colores distintos.</w:t>
      </w:r>
    </w:p>
    <w:p w14:paraId="524DB660" w14:textId="77777777" w:rsidR="009A340C" w:rsidRPr="00CE6E1A" w:rsidRDefault="009A340C" w:rsidP="00404388">
      <w:pPr>
        <w:spacing w:after="160" w:line="259" w:lineRule="auto"/>
        <w:rPr>
          <w:rFonts w:ascii="Avenir Next" w:hAnsi="Avenir Next" w:cs="Arial"/>
          <w:b/>
          <w:szCs w:val="20"/>
          <w:lang w:val="es-ES"/>
        </w:rPr>
      </w:pPr>
    </w:p>
    <w:p w14:paraId="2414632A" w14:textId="6E2888C5" w:rsidR="00E11844" w:rsidRPr="00CE6E1A" w:rsidRDefault="00D7056C" w:rsidP="00404388">
      <w:pPr>
        <w:rPr>
          <w:rFonts w:ascii="Avenir Next" w:hAnsi="Avenir Next" w:cs="Arial"/>
          <w:b/>
          <w:szCs w:val="20"/>
          <w:lang w:val="es-ES"/>
        </w:rPr>
      </w:pPr>
      <w:r>
        <w:rPr>
          <w:noProof/>
        </w:rPr>
        <w:drawing>
          <wp:anchor distT="0" distB="0" distL="114300" distR="114300" simplePos="0" relativeHeight="251802624" behindDoc="1" locked="0" layoutInCell="1" allowOverlap="1" wp14:anchorId="0D5D160C" wp14:editId="2413E77A">
            <wp:simplePos x="0" y="0"/>
            <wp:positionH relativeFrom="page">
              <wp:align>right</wp:align>
            </wp:positionH>
            <wp:positionV relativeFrom="paragraph">
              <wp:posOffset>20220</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7746CA4D" w14:textId="78805422" w:rsidR="009A340C" w:rsidRPr="00D7056C" w:rsidRDefault="009A340C" w:rsidP="00404388">
      <w:pPr>
        <w:rPr>
          <w:rFonts w:ascii="Avenir Next" w:hAnsi="Avenir Next" w:cs="Arial"/>
          <w:b/>
          <w:szCs w:val="20"/>
          <w:lang w:val="es-ES"/>
        </w:rPr>
      </w:pPr>
      <w:r w:rsidRPr="00CE6E1A">
        <w:rPr>
          <w:rFonts w:ascii="Avenir Next" w:hAnsi="Avenir Next"/>
          <w:b/>
          <w:szCs w:val="20"/>
          <w:lang w:val="es-ES"/>
        </w:rPr>
        <w:t xml:space="preserve">DEFY MIDNIGHT </w:t>
      </w:r>
      <w:r w:rsidRPr="00CE6E1A">
        <w:rPr>
          <w:rFonts w:ascii="Avenir Next" w:hAnsi="Avenir Next"/>
          <w:sz w:val="18"/>
          <w:szCs w:val="20"/>
          <w:lang w:val="es-ES"/>
        </w:rPr>
        <w:t>Referencia: 16.9200.670/01.MI001</w:t>
      </w:r>
    </w:p>
    <w:p w14:paraId="36B4B195" w14:textId="1231D720"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16F467A2"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464BB9E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15D0A750" w14:textId="78CCC758"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64BEB321" w14:textId="1EB90A22"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05A6EC2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10900 CHF</w:t>
      </w:r>
    </w:p>
    <w:p w14:paraId="764A5A0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1,48 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44 diamantes VS talla brillante, esfera 11 diamantes VS talla brillante</w:t>
      </w:r>
    </w:p>
    <w:p w14:paraId="115A540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605D58C0"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10 ATM</w:t>
      </w:r>
      <w:r w:rsidRPr="00CE6E1A">
        <w:rPr>
          <w:lang w:val="es-419"/>
        </w:rPr>
        <w:t xml:space="preserve"> </w:t>
      </w:r>
    </w:p>
    <w:p w14:paraId="62662A4B"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Azul con degradado</w:t>
      </w:r>
    </w:p>
    <w:p w14:paraId="0D33DE7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xml:space="preserve"> Índices de diamantes</w:t>
      </w:r>
    </w:p>
    <w:p w14:paraId="71A008A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78FC5BD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Acero inoxidable con sistema de correas intercambiables. Se presenta con 3 correas de colores distintos.</w:t>
      </w:r>
    </w:p>
    <w:p w14:paraId="045C935D" w14:textId="77777777" w:rsidR="009A340C" w:rsidRPr="00CE6E1A" w:rsidRDefault="009A340C" w:rsidP="00404388">
      <w:pPr>
        <w:spacing w:after="40" w:line="276" w:lineRule="auto"/>
        <w:rPr>
          <w:rFonts w:ascii="Avenir Next" w:hAnsi="Avenir Next" w:cs="Arial"/>
          <w:sz w:val="18"/>
          <w:szCs w:val="20"/>
          <w:lang w:val="es-ES"/>
        </w:rPr>
      </w:pPr>
    </w:p>
    <w:p w14:paraId="6E8E1041" w14:textId="77777777" w:rsidR="009A340C" w:rsidRPr="00CE6E1A" w:rsidRDefault="009A340C" w:rsidP="00404388">
      <w:pPr>
        <w:rPr>
          <w:rFonts w:ascii="Avenir Next" w:hAnsi="Avenir Next" w:cs="Arial"/>
          <w:sz w:val="18"/>
          <w:szCs w:val="20"/>
          <w:lang w:val="es-ES"/>
        </w:rPr>
      </w:pPr>
    </w:p>
    <w:p w14:paraId="180F96E0" w14:textId="7C6037ED" w:rsidR="009A340C" w:rsidRPr="00CE6E1A" w:rsidRDefault="009A340C" w:rsidP="00404388">
      <w:pPr>
        <w:spacing w:after="160" w:line="259" w:lineRule="auto"/>
        <w:rPr>
          <w:rFonts w:ascii="Avenir Next" w:hAnsi="Avenir Next" w:cs="Arial"/>
          <w:b/>
          <w:szCs w:val="20"/>
          <w:lang w:val="es-ES"/>
        </w:rPr>
      </w:pPr>
    </w:p>
    <w:p w14:paraId="291BC5D9" w14:textId="124E8153" w:rsidR="009A340C" w:rsidRPr="00CE6E1A" w:rsidRDefault="00CE6E1A" w:rsidP="00404388">
      <w:pPr>
        <w:rPr>
          <w:rFonts w:ascii="Avenir Next" w:hAnsi="Avenir Next" w:cs="Arial"/>
          <w:b/>
          <w:szCs w:val="20"/>
          <w:lang w:val="es-ES"/>
        </w:rPr>
      </w:pPr>
      <w:r>
        <w:rPr>
          <w:noProof/>
        </w:rPr>
        <w:lastRenderedPageBreak/>
        <w:drawing>
          <wp:anchor distT="0" distB="0" distL="114300" distR="114300" simplePos="0" relativeHeight="251804672" behindDoc="1" locked="0" layoutInCell="1" allowOverlap="1" wp14:anchorId="3A09BD1F" wp14:editId="4A155600">
            <wp:simplePos x="0" y="0"/>
            <wp:positionH relativeFrom="page">
              <wp:align>right</wp:align>
            </wp:positionH>
            <wp:positionV relativeFrom="paragraph">
              <wp:posOffset>34</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792207A9" w14:textId="77777777" w:rsidR="009A340C" w:rsidRPr="00CE6E1A" w:rsidRDefault="009A340C" w:rsidP="00404388">
      <w:pPr>
        <w:rPr>
          <w:rFonts w:ascii="Avenir Next" w:hAnsi="Avenir Next" w:cs="Arial"/>
          <w:sz w:val="16"/>
          <w:szCs w:val="16"/>
          <w:lang w:val="es-419"/>
        </w:rPr>
      </w:pPr>
      <w:r w:rsidRPr="00CE6E1A">
        <w:rPr>
          <w:rFonts w:ascii="Avenir Next" w:hAnsi="Avenir Next"/>
          <w:b/>
          <w:szCs w:val="20"/>
          <w:lang w:val="es-419"/>
        </w:rPr>
        <w:t xml:space="preserve">DEFY MIDNIGHT </w:t>
      </w:r>
      <w:r w:rsidRPr="00CE6E1A">
        <w:rPr>
          <w:rFonts w:ascii="Avenir Next" w:hAnsi="Avenir Next"/>
          <w:sz w:val="18"/>
          <w:szCs w:val="20"/>
          <w:lang w:val="es-419"/>
        </w:rPr>
        <w:t>Referencia: 16.9200.670/02.MI001</w:t>
      </w:r>
    </w:p>
    <w:p w14:paraId="1CC5BF70"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6C5A35B6" w14:textId="404A7AAE"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Movimiento</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Elite 670 SK Automático</w:t>
      </w:r>
    </w:p>
    <w:p w14:paraId="27362771" w14:textId="36E46942"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3A710C7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r w:rsidRPr="00CE6E1A">
        <w:rPr>
          <w:lang w:val="es-ES"/>
        </w:rPr>
        <w:t xml:space="preserve"> </w:t>
      </w:r>
    </w:p>
    <w:p w14:paraId="7E07CEC6" w14:textId="48BB3F1C"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de horas y minutos en el centro, segundero central, indicador de la fecha a las 3 horas</w:t>
      </w:r>
    </w:p>
    <w:p w14:paraId="36C755E4" w14:textId="648A1A55"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10900 CHF</w:t>
      </w:r>
    </w:p>
    <w:p w14:paraId="0D7A3E45"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Engaste de joyas: </w:t>
      </w:r>
      <w:r w:rsidRPr="00CE6E1A">
        <w:rPr>
          <w:rFonts w:ascii="Avenir Next" w:hAnsi="Avenir Next"/>
          <w:sz w:val="18"/>
          <w:szCs w:val="20"/>
          <w:lang w:val="es-419"/>
        </w:rPr>
        <w:t>1,48 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44 diamantes VS talla brillante, esfera 11 diamantes VS talla brillante</w:t>
      </w:r>
    </w:p>
    <w:p w14:paraId="760D470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040D4E3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Estanqueidad:</w:t>
      </w:r>
      <w:r w:rsidRPr="00CE6E1A">
        <w:rPr>
          <w:rFonts w:ascii="Avenir Next" w:hAnsi="Avenir Next"/>
          <w:sz w:val="18"/>
          <w:szCs w:val="20"/>
          <w:lang w:val="es-ES"/>
        </w:rPr>
        <w:t xml:space="preserve"> 10 ATM</w:t>
      </w:r>
    </w:p>
    <w:p w14:paraId="1F85216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Esfera</w:t>
      </w:r>
      <w:r w:rsidRPr="00CE6E1A">
        <w:rPr>
          <w:rFonts w:ascii="Avenir Next" w:hAnsi="Avenir Next"/>
          <w:sz w:val="18"/>
          <w:szCs w:val="20"/>
          <w:lang w:val="es-ES"/>
        </w:rPr>
        <w:t>:</w:t>
      </w:r>
      <w:r w:rsidRPr="00CE6E1A">
        <w:rPr>
          <w:lang w:val="es-ES"/>
        </w:rPr>
        <w:t xml:space="preserve"> </w:t>
      </w:r>
      <w:r w:rsidRPr="00CE6E1A">
        <w:rPr>
          <w:rFonts w:ascii="Avenir Next" w:hAnsi="Avenir Next"/>
          <w:sz w:val="18"/>
          <w:szCs w:val="20"/>
          <w:lang w:val="es-ES"/>
        </w:rPr>
        <w:t>Gris con degradado</w:t>
      </w:r>
    </w:p>
    <w:p w14:paraId="427DF4C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Índices de diamantes. Se presenta con 3 correas de colores distintos.</w:t>
      </w:r>
    </w:p>
    <w:p w14:paraId="67DBA76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5CD8FAD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Acero inoxidable con sistema de correas intercambiables. Se presenta con 3 correas de colores distintos.</w:t>
      </w:r>
    </w:p>
    <w:p w14:paraId="0B1B2B53" w14:textId="38009752" w:rsidR="009A340C" w:rsidRPr="00CE6E1A" w:rsidRDefault="00D7056C" w:rsidP="00404388">
      <w:pPr>
        <w:spacing w:after="160" w:line="259" w:lineRule="auto"/>
        <w:rPr>
          <w:rFonts w:ascii="Avenir Next" w:hAnsi="Avenir Next" w:cs="Arial"/>
          <w:b/>
          <w:szCs w:val="20"/>
          <w:lang w:val="es-ES"/>
        </w:rPr>
      </w:pPr>
      <w:r>
        <w:rPr>
          <w:noProof/>
        </w:rPr>
        <w:drawing>
          <wp:anchor distT="0" distB="0" distL="114300" distR="114300" simplePos="0" relativeHeight="251806720" behindDoc="1" locked="0" layoutInCell="1" allowOverlap="1" wp14:anchorId="6982623C" wp14:editId="09B9F5F1">
            <wp:simplePos x="0" y="0"/>
            <wp:positionH relativeFrom="page">
              <wp:align>right</wp:align>
            </wp:positionH>
            <wp:positionV relativeFrom="paragraph">
              <wp:posOffset>21590</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1BFCBB6" w14:textId="13CCEF2F" w:rsidR="009A340C" w:rsidRPr="00D7056C" w:rsidRDefault="009A340C" w:rsidP="00404388">
      <w:pPr>
        <w:rPr>
          <w:rFonts w:ascii="Avenir Next" w:hAnsi="Avenir Next" w:cs="Arial"/>
          <w:b/>
          <w:szCs w:val="20"/>
          <w:lang w:val="es-ES"/>
        </w:rPr>
      </w:pPr>
      <w:r w:rsidRPr="00CE6E1A">
        <w:rPr>
          <w:rFonts w:ascii="Avenir Next" w:hAnsi="Avenir Next"/>
          <w:b/>
          <w:szCs w:val="20"/>
          <w:lang w:val="es-419"/>
        </w:rPr>
        <w:t xml:space="preserve">DEFY MIDNIGHT </w:t>
      </w:r>
      <w:r w:rsidRPr="00CE6E1A">
        <w:rPr>
          <w:rFonts w:ascii="Avenir Next" w:hAnsi="Avenir Next"/>
          <w:sz w:val="18"/>
          <w:szCs w:val="20"/>
          <w:lang w:val="es-419"/>
        </w:rPr>
        <w:t>Referencia: 16.9200.670/03.MI001</w:t>
      </w:r>
    </w:p>
    <w:p w14:paraId="29CBBA93" w14:textId="293C12EC"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Nueva caja de 36 mm dedicada a las mujeres.</w:t>
      </w:r>
      <w:r w:rsidRPr="00CE6E1A">
        <w:rPr>
          <w:rFonts w:ascii="Avenir Next" w:hAnsi="Avenir Next"/>
          <w:b/>
          <w:sz w:val="18"/>
          <w:szCs w:val="20"/>
          <w:lang w:val="es-ES"/>
        </w:rPr>
        <w:t xml:space="preserve"> </w:t>
      </w:r>
      <w:r w:rsidRPr="00CE6E1A">
        <w:rPr>
          <w:rFonts w:ascii="Avenir Next" w:hAnsi="Avenir Next"/>
          <w:sz w:val="18"/>
          <w:szCs w:val="20"/>
          <w:lang w:val="es-ES"/>
        </w:rPr>
        <w:t>Esfera con degradado y motivo de cielo estrellado.</w:t>
      </w:r>
      <w:r w:rsidRPr="00CE6E1A">
        <w:rPr>
          <w:rFonts w:ascii="Avenir Next" w:hAnsi="Avenir Next"/>
          <w:b/>
          <w:sz w:val="18"/>
          <w:szCs w:val="20"/>
          <w:lang w:val="es-ES"/>
        </w:rPr>
        <w:t xml:space="preserve"> </w:t>
      </w:r>
      <w:r w:rsidRPr="00CE6E1A">
        <w:rPr>
          <w:rFonts w:ascii="Avenir Next" w:hAnsi="Avenir Next"/>
          <w:sz w:val="18"/>
          <w:szCs w:val="20"/>
          <w:lang w:val="es-ES"/>
        </w:rPr>
        <w:t>Nuevo sistema de correas intercambiables.</w:t>
      </w:r>
      <w:r w:rsidRPr="00CE6E1A">
        <w:rPr>
          <w:rFonts w:ascii="Avenir Next" w:hAnsi="Avenir Next"/>
          <w:b/>
          <w:sz w:val="18"/>
          <w:szCs w:val="20"/>
          <w:lang w:val="es-ES"/>
        </w:rPr>
        <w:t xml:space="preserve"> </w:t>
      </w:r>
      <w:r w:rsidRPr="00CE6E1A">
        <w:rPr>
          <w:rFonts w:ascii="Avenir Next" w:hAnsi="Avenir Next"/>
          <w:sz w:val="18"/>
          <w:szCs w:val="20"/>
          <w:lang w:val="es-ES"/>
        </w:rPr>
        <w:t>Estuche de correas incluido: 3 correas de colores distintos y un cierre desplegable intercambiable</w:t>
      </w:r>
    </w:p>
    <w:p w14:paraId="22B12BBC"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296A3E6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3DC049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20C80AE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3 horas</w:t>
      </w:r>
    </w:p>
    <w:p w14:paraId="3BAE490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10900 CHF</w:t>
      </w:r>
    </w:p>
    <w:p w14:paraId="290F70B3"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1,48 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44 diamantes VS talla brillante, esfera 11 diamantes VS talla brillante</w:t>
      </w:r>
    </w:p>
    <w:p w14:paraId="0B2E6D8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2E14D83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10 ATM</w:t>
      </w:r>
      <w:r w:rsidRPr="00CE6E1A">
        <w:rPr>
          <w:lang w:val="es-419"/>
        </w:rPr>
        <w:t xml:space="preserve"> </w:t>
      </w:r>
    </w:p>
    <w:p w14:paraId="4904ABC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Nácar blanco con degradado</w:t>
      </w:r>
    </w:p>
    <w:p w14:paraId="2A4BB14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Índices</w:t>
      </w:r>
      <w:r w:rsidRPr="00CE6E1A">
        <w:rPr>
          <w:rFonts w:ascii="Avenir Next" w:hAnsi="Avenir Next"/>
          <w:sz w:val="18"/>
          <w:szCs w:val="20"/>
          <w:lang w:val="es-419"/>
        </w:rPr>
        <w:t>: Índices de diamantes</w:t>
      </w:r>
    </w:p>
    <w:p w14:paraId="370BB64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facetadas y recubiertas de Super-</w:t>
      </w:r>
      <w:proofErr w:type="spellStart"/>
      <w:r w:rsidRPr="00CE6E1A">
        <w:rPr>
          <w:rFonts w:ascii="Avenir Next" w:hAnsi="Avenir Next"/>
          <w:sz w:val="18"/>
          <w:szCs w:val="20"/>
          <w:lang w:val="es-ES"/>
        </w:rPr>
        <w:t>LumiNova</w:t>
      </w:r>
      <w:proofErr w:type="spellEnd"/>
      <w:r w:rsidRPr="00CE6E1A">
        <w:rPr>
          <w:rFonts w:ascii="Avenir Next" w:hAnsi="Avenir Next"/>
          <w:sz w:val="18"/>
          <w:szCs w:val="20"/>
          <w:lang w:val="es-ES"/>
        </w:rPr>
        <w:t>® SLN</w:t>
      </w:r>
    </w:p>
    <w:p w14:paraId="2536417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Acero inoxidable con sistema de correas intercambiables. Se presenta con 3 correas de colores distintos.</w:t>
      </w:r>
    </w:p>
    <w:p w14:paraId="2D7A74AF" w14:textId="77777777" w:rsidR="009A340C" w:rsidRPr="00CE6E1A" w:rsidRDefault="009A340C" w:rsidP="00404388">
      <w:pPr>
        <w:spacing w:after="40" w:line="276" w:lineRule="auto"/>
        <w:rPr>
          <w:rFonts w:ascii="Avenir Next" w:hAnsi="Avenir Next" w:cs="Arial"/>
          <w:sz w:val="18"/>
          <w:szCs w:val="20"/>
          <w:lang w:val="es-ES"/>
        </w:rPr>
      </w:pPr>
    </w:p>
    <w:p w14:paraId="4DDB1A1E" w14:textId="65488D58" w:rsidR="009A340C" w:rsidRPr="00CE6E1A" w:rsidRDefault="009A340C" w:rsidP="00404388">
      <w:pPr>
        <w:rPr>
          <w:rFonts w:ascii="Avenir Next" w:hAnsi="Avenir Next" w:cs="Arial"/>
          <w:sz w:val="18"/>
          <w:szCs w:val="20"/>
          <w:lang w:val="es-ES"/>
        </w:rPr>
      </w:pPr>
    </w:p>
    <w:p w14:paraId="6985C1BE" w14:textId="2EA4A247" w:rsidR="009A340C" w:rsidRPr="00CE6E1A" w:rsidRDefault="00CE6E1A" w:rsidP="00404388">
      <w:pPr>
        <w:spacing w:after="40" w:line="276" w:lineRule="auto"/>
        <w:rPr>
          <w:rFonts w:ascii="Avenir Next" w:hAnsi="Avenir Next" w:cs="Arial"/>
          <w:sz w:val="18"/>
          <w:szCs w:val="20"/>
          <w:lang w:val="es-ES"/>
        </w:rPr>
      </w:pPr>
      <w:r>
        <w:rPr>
          <w:noProof/>
        </w:rPr>
        <w:lastRenderedPageBreak/>
        <w:drawing>
          <wp:anchor distT="0" distB="0" distL="114300" distR="114300" simplePos="0" relativeHeight="251808768" behindDoc="1" locked="0" layoutInCell="1" allowOverlap="1" wp14:anchorId="2CA039D9" wp14:editId="7CF23A1B">
            <wp:simplePos x="0" y="0"/>
            <wp:positionH relativeFrom="page">
              <wp:align>right</wp:align>
            </wp:positionH>
            <wp:positionV relativeFrom="paragraph">
              <wp:posOffset>-200261</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B6695DA" w14:textId="77777777" w:rsidR="009A340C" w:rsidRPr="00CE6E1A" w:rsidRDefault="009A340C" w:rsidP="00404388">
      <w:pPr>
        <w:rPr>
          <w:rFonts w:ascii="Avenir Next" w:hAnsi="Avenir Next" w:cs="Arial"/>
          <w:sz w:val="18"/>
          <w:szCs w:val="20"/>
          <w:lang w:val="es-ES"/>
        </w:rPr>
      </w:pPr>
    </w:p>
    <w:p w14:paraId="562F40F5" w14:textId="79E05833" w:rsidR="009A340C" w:rsidRPr="00CE6E1A" w:rsidRDefault="009A340C" w:rsidP="00404388">
      <w:pPr>
        <w:rPr>
          <w:rFonts w:ascii="Avenir Next" w:hAnsi="Avenir Next" w:cs="Arial"/>
          <w:sz w:val="16"/>
          <w:szCs w:val="16"/>
          <w:lang w:val="es-419"/>
        </w:rPr>
      </w:pPr>
      <w:r w:rsidRPr="00CE6E1A">
        <w:rPr>
          <w:rFonts w:ascii="Avenir Next" w:hAnsi="Avenir Next"/>
          <w:b/>
          <w:szCs w:val="20"/>
          <w:lang w:val="es-419"/>
        </w:rPr>
        <w:t xml:space="preserve">ELITE CLASSIC - 36MM </w:t>
      </w:r>
      <w:r w:rsidRPr="00CE6E1A">
        <w:rPr>
          <w:rFonts w:ascii="Avenir Next" w:hAnsi="Avenir Next"/>
          <w:sz w:val="18"/>
          <w:szCs w:val="20"/>
          <w:lang w:val="es-419"/>
        </w:rPr>
        <w:t>Referencia: 16.3200.670/02.C832</w:t>
      </w:r>
      <w:r w:rsidRPr="00CE6E1A">
        <w:rPr>
          <w:lang w:val="es-419"/>
        </w:rPr>
        <w:t xml:space="preserve"> </w:t>
      </w:r>
    </w:p>
    <w:p w14:paraId="6DDBE9B7" w14:textId="77777777" w:rsidR="009A340C" w:rsidRPr="00CE6E1A" w:rsidRDefault="009A340C" w:rsidP="00404388">
      <w:pPr>
        <w:spacing w:after="40" w:line="276" w:lineRule="auto"/>
        <w:rPr>
          <w:rFonts w:ascii="Avenir Next" w:hAnsi="Avenir Next" w:cs="Arial"/>
          <w:b/>
          <w:sz w:val="4"/>
          <w:szCs w:val="8"/>
          <w:lang w:val="es-419"/>
        </w:rPr>
      </w:pPr>
    </w:p>
    <w:p w14:paraId="28A21535" w14:textId="77777777" w:rsidR="009A340C" w:rsidRPr="00CE6E1A" w:rsidRDefault="009A340C" w:rsidP="00404388">
      <w:pPr>
        <w:rPr>
          <w:rFonts w:ascii="Avenir Next" w:hAnsi="Avenir Next" w:cs="Arial"/>
          <w:b/>
          <w:sz w:val="4"/>
          <w:szCs w:val="8"/>
          <w:lang w:val="es-419"/>
        </w:rPr>
      </w:pPr>
    </w:p>
    <w:p w14:paraId="3FA6D2E1"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3548120F"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262A1F8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384D3C0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17DE788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6 horas</w:t>
      </w:r>
    </w:p>
    <w:p w14:paraId="4D7E687A"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7900 CHF</w:t>
      </w:r>
    </w:p>
    <w:p w14:paraId="56D4FFCF"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0,60 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75 diamantes VS talla brillante</w:t>
      </w:r>
    </w:p>
    <w:p w14:paraId="2B9D4B0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6E9C3633"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755A3626"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azul</w:t>
      </w:r>
    </w:p>
    <w:p w14:paraId="3BE291E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093AEDF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009F99B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vaquero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acero inoxidable</w:t>
      </w:r>
    </w:p>
    <w:p w14:paraId="05D97AEC" w14:textId="77777777" w:rsidR="009A340C" w:rsidRPr="00CE6E1A" w:rsidRDefault="009A340C" w:rsidP="00404388">
      <w:pPr>
        <w:spacing w:after="160" w:line="259" w:lineRule="auto"/>
        <w:rPr>
          <w:rFonts w:ascii="Avenir Next" w:hAnsi="Avenir Next" w:cs="Arial"/>
          <w:b/>
          <w:szCs w:val="20"/>
          <w:lang w:val="es-ES"/>
        </w:rPr>
      </w:pPr>
    </w:p>
    <w:p w14:paraId="034D5701" w14:textId="6C98EA52" w:rsidR="009A340C" w:rsidRPr="00CE6E1A" w:rsidRDefault="009A340C" w:rsidP="00404388">
      <w:pPr>
        <w:rPr>
          <w:rFonts w:ascii="Avenir Next" w:hAnsi="Avenir Next" w:cs="Arial"/>
          <w:b/>
          <w:szCs w:val="20"/>
          <w:lang w:val="es-ES"/>
        </w:rPr>
      </w:pPr>
    </w:p>
    <w:p w14:paraId="72014FBB" w14:textId="3E1CC72A" w:rsidR="00E11844" w:rsidRPr="00CE6E1A" w:rsidRDefault="00CE6E1A" w:rsidP="00404388">
      <w:pPr>
        <w:rPr>
          <w:rFonts w:ascii="Avenir Next" w:hAnsi="Avenir Next" w:cs="Arial"/>
          <w:b/>
          <w:szCs w:val="20"/>
          <w:lang w:val="es-ES"/>
        </w:rPr>
      </w:pPr>
      <w:r>
        <w:rPr>
          <w:noProof/>
        </w:rPr>
        <w:drawing>
          <wp:anchor distT="0" distB="0" distL="114300" distR="114300" simplePos="0" relativeHeight="251810816" behindDoc="1" locked="0" layoutInCell="1" allowOverlap="1" wp14:anchorId="265D0F5D" wp14:editId="0EE3FAAD">
            <wp:simplePos x="0" y="0"/>
            <wp:positionH relativeFrom="page">
              <wp:align>right</wp:align>
            </wp:positionH>
            <wp:positionV relativeFrom="paragraph">
              <wp:posOffset>7118</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2443DF1E" w14:textId="2AD73435" w:rsidR="009A340C" w:rsidRPr="00CE6E1A" w:rsidRDefault="009A340C" w:rsidP="00404388">
      <w:pPr>
        <w:rPr>
          <w:rFonts w:ascii="Avenir Next" w:hAnsi="Avenir Next" w:cs="Arial"/>
          <w:sz w:val="16"/>
          <w:szCs w:val="16"/>
          <w:lang w:val="es-ES"/>
        </w:rPr>
      </w:pPr>
      <w:r w:rsidRPr="00CE6E1A">
        <w:rPr>
          <w:rFonts w:ascii="Avenir Next" w:hAnsi="Avenir Next"/>
          <w:b/>
          <w:szCs w:val="20"/>
          <w:lang w:val="es-ES"/>
        </w:rPr>
        <w:t xml:space="preserve">ELITE CLASSIC - 36MM </w:t>
      </w:r>
      <w:r w:rsidRPr="00CE6E1A">
        <w:rPr>
          <w:rFonts w:ascii="Avenir Next" w:hAnsi="Avenir Next"/>
          <w:sz w:val="18"/>
          <w:szCs w:val="20"/>
          <w:lang w:val="es-ES"/>
        </w:rPr>
        <w:t>Referencia: 22.3200.670/01.C831</w:t>
      </w:r>
      <w:r w:rsidRPr="00CE6E1A">
        <w:rPr>
          <w:lang w:val="es-ES"/>
        </w:rPr>
        <w:t xml:space="preserve"> </w:t>
      </w:r>
    </w:p>
    <w:p w14:paraId="5AD334D9" w14:textId="77777777" w:rsidR="009A340C" w:rsidRPr="00CE6E1A" w:rsidRDefault="009A340C" w:rsidP="00404388">
      <w:pPr>
        <w:spacing w:after="40" w:line="276" w:lineRule="auto"/>
        <w:rPr>
          <w:rFonts w:ascii="Avenir Next" w:hAnsi="Avenir Next" w:cs="Arial"/>
          <w:b/>
          <w:sz w:val="4"/>
          <w:szCs w:val="8"/>
          <w:lang w:val="es-ES"/>
        </w:rPr>
      </w:pPr>
    </w:p>
    <w:p w14:paraId="739F5673" w14:textId="77777777" w:rsidR="009A340C" w:rsidRPr="00CE6E1A" w:rsidRDefault="009A340C" w:rsidP="00404388">
      <w:pPr>
        <w:rPr>
          <w:rFonts w:ascii="Avenir Next" w:hAnsi="Avenir Next" w:cs="Arial"/>
          <w:b/>
          <w:sz w:val="4"/>
          <w:szCs w:val="8"/>
          <w:lang w:val="es-ES"/>
        </w:rPr>
      </w:pPr>
    </w:p>
    <w:p w14:paraId="050A1536" w14:textId="059B183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1717DE52"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0A93026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20839DB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6572BF8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6 horas</w:t>
      </w:r>
    </w:p>
    <w:p w14:paraId="202E455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14900 CHF</w:t>
      </w:r>
    </w:p>
    <w:p w14:paraId="5B0E4357"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Engaste de joyas:</w:t>
      </w:r>
      <w:r w:rsidRPr="00CE6E1A">
        <w:rPr>
          <w:rFonts w:ascii="Avenir Next" w:hAnsi="Avenir Next"/>
          <w:sz w:val="18"/>
          <w:szCs w:val="20"/>
          <w:lang w:val="es-ES"/>
        </w:rPr>
        <w:t xml:space="preserve"> 0,60 </w:t>
      </w:r>
      <w:proofErr w:type="spellStart"/>
      <w:r w:rsidRPr="00CE6E1A">
        <w:rPr>
          <w:rFonts w:ascii="Avenir Next" w:hAnsi="Avenir Next"/>
          <w:sz w:val="18"/>
          <w:szCs w:val="20"/>
          <w:lang w:val="es-ES"/>
        </w:rPr>
        <w:t>cts</w:t>
      </w:r>
      <w:proofErr w:type="spellEnd"/>
      <w:r w:rsidRPr="00CE6E1A">
        <w:rPr>
          <w:rFonts w:ascii="Avenir Next" w:hAnsi="Avenir Next"/>
          <w:sz w:val="18"/>
          <w:szCs w:val="20"/>
          <w:lang w:val="es-ES"/>
        </w:rPr>
        <w:t>, bisel 75 diamantes VS talla brillante</w:t>
      </w:r>
    </w:p>
    <w:p w14:paraId="505F1C6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Oro rosa de 18 quilates</w:t>
      </w:r>
      <w:r w:rsidRPr="00CE6E1A">
        <w:rPr>
          <w:lang w:val="es-ES"/>
        </w:rPr>
        <w:t xml:space="preserve"> </w:t>
      </w:r>
      <w:r w:rsidRPr="00CE6E1A">
        <w:rPr>
          <w:rFonts w:ascii="Avenir Next" w:hAnsi="Avenir Next"/>
          <w:sz w:val="18"/>
          <w:szCs w:val="20"/>
          <w:lang w:val="es-ES"/>
        </w:rPr>
        <w:t>con bisel engastado con diamantes</w:t>
      </w:r>
    </w:p>
    <w:p w14:paraId="361CFCD7"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5 ATM</w:t>
      </w:r>
    </w:p>
    <w:p w14:paraId="135F8D85"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Rayos de sol plateada</w:t>
      </w:r>
    </w:p>
    <w:p w14:paraId="40F0BC1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p>
    <w:p w14:paraId="5A0E65B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0521B9D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burdeos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79E39ADC" w14:textId="77777777" w:rsidR="009A340C" w:rsidRPr="00CE6E1A" w:rsidRDefault="009A340C" w:rsidP="00404388">
      <w:pPr>
        <w:spacing w:line="276" w:lineRule="auto"/>
        <w:rPr>
          <w:rFonts w:ascii="Avenir Next" w:eastAsia="Times New Roman" w:hAnsi="Avenir Next" w:cs="Arial"/>
          <w:b/>
          <w:lang w:val="es-ES"/>
        </w:rPr>
      </w:pPr>
    </w:p>
    <w:p w14:paraId="2BB8F2BE" w14:textId="2694F379" w:rsidR="009A340C" w:rsidRPr="00CE6E1A" w:rsidRDefault="00CE6E1A" w:rsidP="00404388">
      <w:pPr>
        <w:rPr>
          <w:rFonts w:ascii="Avenir Next" w:eastAsia="Times New Roman" w:hAnsi="Avenir Next" w:cs="Arial"/>
          <w:b/>
          <w:lang w:val="es-ES"/>
        </w:rPr>
      </w:pPr>
      <w:r>
        <w:rPr>
          <w:noProof/>
        </w:rPr>
        <w:lastRenderedPageBreak/>
        <w:drawing>
          <wp:anchor distT="0" distB="0" distL="114300" distR="114300" simplePos="0" relativeHeight="251812864" behindDoc="1" locked="0" layoutInCell="1" allowOverlap="1" wp14:anchorId="5E9F911F" wp14:editId="3B4D2AD2">
            <wp:simplePos x="0" y="0"/>
            <wp:positionH relativeFrom="page">
              <wp:align>right</wp:align>
            </wp:positionH>
            <wp:positionV relativeFrom="paragraph">
              <wp:posOffset>9111</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33791D18" w14:textId="7607DC22" w:rsidR="009A340C" w:rsidRPr="00CE6E1A" w:rsidRDefault="009A340C" w:rsidP="00404388">
      <w:pPr>
        <w:rPr>
          <w:rFonts w:ascii="Avenir Next" w:hAnsi="Avenir Next" w:cs="Arial"/>
          <w:b/>
          <w:szCs w:val="20"/>
          <w:lang w:val="es-ES"/>
        </w:rPr>
      </w:pPr>
    </w:p>
    <w:p w14:paraId="021B2BD9" w14:textId="67309EAB" w:rsidR="00E11844" w:rsidRPr="00CE6E1A" w:rsidRDefault="00E11844" w:rsidP="00404388">
      <w:pPr>
        <w:rPr>
          <w:rFonts w:ascii="Avenir Next" w:hAnsi="Avenir Next" w:cs="Arial"/>
          <w:b/>
          <w:szCs w:val="20"/>
          <w:lang w:val="es-ES"/>
        </w:rPr>
      </w:pPr>
    </w:p>
    <w:p w14:paraId="5740BD5D" w14:textId="77777777" w:rsidR="009A340C" w:rsidRPr="00CE6E1A" w:rsidRDefault="009A340C" w:rsidP="00404388">
      <w:pPr>
        <w:rPr>
          <w:rFonts w:ascii="Avenir Next" w:hAnsi="Avenir Next" w:cs="Arial"/>
          <w:sz w:val="16"/>
          <w:szCs w:val="16"/>
          <w:lang w:val="es-ES"/>
        </w:rPr>
      </w:pPr>
      <w:r w:rsidRPr="00CE6E1A">
        <w:rPr>
          <w:rFonts w:ascii="Avenir Next" w:hAnsi="Avenir Next"/>
          <w:b/>
          <w:szCs w:val="20"/>
          <w:lang w:val="es-ES"/>
        </w:rPr>
        <w:t>ELITE CLASSIC – 40,5 mm</w:t>
      </w:r>
      <w:r w:rsidRPr="00CE6E1A">
        <w:rPr>
          <w:rFonts w:ascii="Avenir Next" w:hAnsi="Avenir Next"/>
          <w:sz w:val="16"/>
          <w:szCs w:val="16"/>
          <w:lang w:val="es-ES"/>
        </w:rPr>
        <w:t xml:space="preserve"> </w:t>
      </w:r>
      <w:r w:rsidRPr="00CE6E1A">
        <w:rPr>
          <w:rFonts w:ascii="Avenir Next" w:hAnsi="Avenir Next"/>
          <w:sz w:val="18"/>
          <w:szCs w:val="20"/>
          <w:lang w:val="es-ES"/>
        </w:rPr>
        <w:t>Referencia: 03.3100.670/02.C922</w:t>
      </w:r>
    </w:p>
    <w:p w14:paraId="69AD7B9D" w14:textId="77777777" w:rsidR="009A340C" w:rsidRPr="00CE6E1A" w:rsidRDefault="009A340C" w:rsidP="00404388">
      <w:pPr>
        <w:spacing w:after="40" w:line="276" w:lineRule="auto"/>
        <w:rPr>
          <w:rFonts w:ascii="Avenir Next" w:hAnsi="Avenir Next" w:cs="Arial"/>
          <w:b/>
          <w:sz w:val="4"/>
          <w:szCs w:val="8"/>
          <w:lang w:val="es-ES"/>
        </w:rPr>
      </w:pPr>
    </w:p>
    <w:p w14:paraId="3F6C2647" w14:textId="77777777" w:rsidR="009A340C" w:rsidRPr="00CE6E1A" w:rsidRDefault="009A340C" w:rsidP="00404388">
      <w:pPr>
        <w:rPr>
          <w:rFonts w:ascii="Avenir Next" w:hAnsi="Avenir Next" w:cs="Arial"/>
          <w:b/>
          <w:sz w:val="4"/>
          <w:szCs w:val="8"/>
          <w:lang w:val="es-ES"/>
        </w:rPr>
      </w:pPr>
    </w:p>
    <w:p w14:paraId="6DC3110E" w14:textId="51BF9B95"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0BCBEFF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Movimiento</w:t>
      </w:r>
      <w:r w:rsidRPr="00CE6E1A">
        <w:rPr>
          <w:rFonts w:ascii="Avenir Next" w:hAnsi="Avenir Next"/>
          <w:sz w:val="18"/>
          <w:szCs w:val="20"/>
          <w:lang w:val="es-ES"/>
        </w:rPr>
        <w:t>: Elite 670 SK Automático</w:t>
      </w:r>
    </w:p>
    <w:p w14:paraId="192C4D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21B34D6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0C7B659D"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 Segundero central. Indicador de la fecha a las 6 horas</w:t>
      </w:r>
    </w:p>
    <w:p w14:paraId="187E5C1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5900 CHF</w:t>
      </w:r>
    </w:p>
    <w:p w14:paraId="05501D7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Acero inoxidable</w:t>
      </w:r>
      <w:r w:rsidRPr="00CE6E1A">
        <w:rPr>
          <w:lang w:val="es-419"/>
        </w:rPr>
        <w:t xml:space="preserve"> </w:t>
      </w:r>
    </w:p>
    <w:p w14:paraId="1C41F4C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5A6F1BC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Rayos de sol azul</w:t>
      </w:r>
    </w:p>
    <w:p w14:paraId="2AC7C15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71CEDB1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03BA720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revestida con una protección de caucho. Doble cierre desplegable de acero</w:t>
      </w:r>
    </w:p>
    <w:p w14:paraId="22B58E33" w14:textId="77777777" w:rsidR="009A340C" w:rsidRPr="00CE6E1A" w:rsidRDefault="009A340C" w:rsidP="00404388">
      <w:pPr>
        <w:spacing w:line="276" w:lineRule="auto"/>
        <w:rPr>
          <w:rFonts w:ascii="Avenir Next" w:eastAsia="Times New Roman" w:hAnsi="Avenir Next" w:cs="Arial"/>
          <w:b/>
          <w:lang w:val="es-ES"/>
        </w:rPr>
      </w:pPr>
    </w:p>
    <w:p w14:paraId="2A1D0695" w14:textId="77777777" w:rsidR="009A340C" w:rsidRPr="00CE6E1A" w:rsidRDefault="009A340C" w:rsidP="00404388">
      <w:pPr>
        <w:rPr>
          <w:rFonts w:ascii="Avenir Next" w:eastAsia="Times New Roman" w:hAnsi="Avenir Next" w:cs="Arial"/>
          <w:b/>
          <w:lang w:val="es-ES"/>
        </w:rPr>
      </w:pPr>
    </w:p>
    <w:p w14:paraId="225E6056" w14:textId="77777777" w:rsidR="00D7056C" w:rsidRDefault="00D7056C" w:rsidP="00404388">
      <w:pPr>
        <w:rPr>
          <w:rFonts w:ascii="Avenir Next" w:hAnsi="Avenir Next" w:cs="Arial"/>
          <w:b/>
          <w:szCs w:val="20"/>
          <w:lang w:val="es-ES"/>
        </w:rPr>
      </w:pPr>
    </w:p>
    <w:p w14:paraId="6F224927" w14:textId="41DBA539" w:rsidR="009A340C" w:rsidRPr="00D7056C" w:rsidRDefault="00CE6E1A" w:rsidP="00404388">
      <w:pPr>
        <w:rPr>
          <w:rFonts w:ascii="Avenir Next" w:hAnsi="Avenir Next" w:cs="Arial"/>
          <w:b/>
          <w:szCs w:val="20"/>
          <w:lang w:val="es-ES"/>
        </w:rPr>
      </w:pPr>
      <w:r>
        <w:rPr>
          <w:noProof/>
        </w:rPr>
        <w:drawing>
          <wp:anchor distT="0" distB="0" distL="114300" distR="114300" simplePos="0" relativeHeight="251814912" behindDoc="1" locked="0" layoutInCell="1" allowOverlap="1" wp14:anchorId="62CAA76A" wp14:editId="24FA33EB">
            <wp:simplePos x="0" y="0"/>
            <wp:positionH relativeFrom="column">
              <wp:posOffset>3879924</wp:posOffset>
            </wp:positionH>
            <wp:positionV relativeFrom="paragraph">
              <wp:posOffset>11415</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ELITE CLASSIC – 40,5 mm</w:t>
      </w:r>
      <w:r w:rsidR="009A340C" w:rsidRPr="00CE6E1A">
        <w:rPr>
          <w:rFonts w:ascii="Avenir Next" w:hAnsi="Avenir Next"/>
          <w:szCs w:val="20"/>
          <w:lang w:val="es-ES"/>
        </w:rPr>
        <w:t xml:space="preserve"> </w:t>
      </w:r>
      <w:r w:rsidR="009A340C" w:rsidRPr="00CE6E1A">
        <w:rPr>
          <w:rFonts w:ascii="Avenir Next" w:hAnsi="Avenir Next"/>
          <w:sz w:val="18"/>
          <w:szCs w:val="20"/>
          <w:lang w:val="es-ES"/>
        </w:rPr>
        <w:t>Referencia: 18.3100.670/01.C920</w:t>
      </w:r>
    </w:p>
    <w:p w14:paraId="43F98CAC" w14:textId="33C4F9CE"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automático Elite que late a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 fecha a las 6 horas.</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439C68C8" w14:textId="1D568FE5"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670 SK Automático</w:t>
      </w:r>
    </w:p>
    <w:p w14:paraId="7A47B920" w14:textId="7710DE5E"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r w:rsidR="00CE6E1A" w:rsidRPr="00D7056C">
        <w:rPr>
          <w:noProof/>
          <w:lang w:val="it-IT"/>
        </w:rPr>
        <w:t xml:space="preserve"> </w:t>
      </w:r>
    </w:p>
    <w:p w14:paraId="11F8335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3A1628FF" w14:textId="26B01CBE"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Funciones: </w:t>
      </w:r>
      <w:r w:rsidRPr="00CE6E1A">
        <w:rPr>
          <w:rFonts w:ascii="Avenir Next" w:hAnsi="Avenir Next"/>
          <w:sz w:val="18"/>
          <w:szCs w:val="20"/>
          <w:lang w:val="es-ES"/>
        </w:rPr>
        <w:t>Indicación central de horas y minutos.</w:t>
      </w:r>
      <w:r w:rsidRPr="00CE6E1A">
        <w:rPr>
          <w:rFonts w:ascii="Avenir Next" w:hAnsi="Avenir Next"/>
          <w:b/>
          <w:sz w:val="18"/>
          <w:szCs w:val="20"/>
          <w:lang w:val="es-ES"/>
        </w:rPr>
        <w:t xml:space="preserve"> </w:t>
      </w:r>
      <w:r w:rsidRPr="00CE6E1A">
        <w:rPr>
          <w:rFonts w:ascii="Avenir Next" w:hAnsi="Avenir Next"/>
          <w:sz w:val="18"/>
          <w:szCs w:val="20"/>
          <w:lang w:val="es-ES"/>
        </w:rPr>
        <w:t>Segundero central. Indicador de la fecha a las 6 horas</w:t>
      </w:r>
    </w:p>
    <w:p w14:paraId="60FC065A"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12900 CHF</w:t>
      </w:r>
    </w:p>
    <w:p w14:paraId="0E9CB83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Oro rosa de 18 quilates</w:t>
      </w:r>
    </w:p>
    <w:p w14:paraId="21453B8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5 ATM</w:t>
      </w:r>
      <w:r w:rsidRPr="00CE6E1A">
        <w:rPr>
          <w:lang w:val="es-419"/>
        </w:rPr>
        <w:t xml:space="preserve"> </w:t>
      </w:r>
    </w:p>
    <w:p w14:paraId="2368207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rFonts w:ascii="Avenir Next" w:hAnsi="Avenir Next"/>
          <w:sz w:val="18"/>
          <w:szCs w:val="20"/>
          <w:lang w:val="es-419"/>
        </w:rPr>
        <w:t>:</w:t>
      </w:r>
      <w:r w:rsidRPr="00CE6E1A">
        <w:rPr>
          <w:lang w:val="es-419"/>
        </w:rPr>
        <w:t xml:space="preserve"> </w:t>
      </w:r>
      <w:r w:rsidRPr="00CE6E1A">
        <w:rPr>
          <w:rFonts w:ascii="Avenir Next" w:hAnsi="Avenir Next"/>
          <w:sz w:val="18"/>
          <w:szCs w:val="20"/>
          <w:lang w:val="es-419"/>
        </w:rPr>
        <w:t>Rayos de sol plateada</w:t>
      </w:r>
    </w:p>
    <w:p w14:paraId="38EDDAC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p>
    <w:p w14:paraId="3D7CC1A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26EFD467"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marrón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59B448C3" w14:textId="77777777" w:rsidR="009A340C" w:rsidRPr="00CE6E1A" w:rsidRDefault="009A340C" w:rsidP="00404388">
      <w:pPr>
        <w:spacing w:line="276" w:lineRule="auto"/>
        <w:rPr>
          <w:rFonts w:ascii="Avenir Next" w:eastAsia="Times New Roman" w:hAnsi="Avenir Next" w:cs="Arial"/>
          <w:b/>
          <w:lang w:val="es-ES"/>
        </w:rPr>
      </w:pPr>
    </w:p>
    <w:p w14:paraId="74583668" w14:textId="77777777" w:rsidR="009A340C" w:rsidRPr="00CE6E1A" w:rsidRDefault="009A340C" w:rsidP="00404388">
      <w:pPr>
        <w:rPr>
          <w:rFonts w:ascii="Avenir Next" w:eastAsia="Times New Roman" w:hAnsi="Avenir Next" w:cs="Arial"/>
          <w:b/>
          <w:lang w:val="es-ES"/>
        </w:rPr>
      </w:pPr>
    </w:p>
    <w:p w14:paraId="0D318E8F" w14:textId="784E577D" w:rsidR="009A340C" w:rsidRPr="00CE6E1A" w:rsidRDefault="009A340C" w:rsidP="00404388">
      <w:pPr>
        <w:rPr>
          <w:rFonts w:ascii="Avenir Next" w:hAnsi="Avenir Next" w:cs="Arial"/>
          <w:b/>
          <w:szCs w:val="20"/>
          <w:lang w:val="es-ES"/>
        </w:rPr>
      </w:pPr>
    </w:p>
    <w:p w14:paraId="60F52BF5" w14:textId="19A29AE9" w:rsidR="009A340C" w:rsidRPr="00D7056C" w:rsidRDefault="00CE6E1A" w:rsidP="00D7056C">
      <w:pPr>
        <w:spacing w:after="160" w:line="259" w:lineRule="auto"/>
        <w:rPr>
          <w:rFonts w:ascii="Avenir Next" w:hAnsi="Avenir Next" w:cs="Arial"/>
          <w:b/>
          <w:szCs w:val="20"/>
          <w:lang w:val="es-ES"/>
        </w:rPr>
      </w:pPr>
      <w:r>
        <w:rPr>
          <w:noProof/>
        </w:rPr>
        <w:lastRenderedPageBreak/>
        <w:drawing>
          <wp:anchor distT="0" distB="0" distL="114300" distR="114300" simplePos="0" relativeHeight="251816960" behindDoc="1" locked="0" layoutInCell="1" allowOverlap="1" wp14:anchorId="4F849C22" wp14:editId="388643DB">
            <wp:simplePos x="0" y="0"/>
            <wp:positionH relativeFrom="page">
              <wp:posOffset>5012217</wp:posOffset>
            </wp:positionH>
            <wp:positionV relativeFrom="paragraph">
              <wp:posOffset>105011</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 xml:space="preserve">ELITE MOONPHASE - 36 mm </w:t>
      </w:r>
      <w:r w:rsidR="009A340C" w:rsidRPr="00CE6E1A">
        <w:rPr>
          <w:rFonts w:ascii="Avenir Next" w:hAnsi="Avenir Next"/>
          <w:sz w:val="18"/>
          <w:szCs w:val="20"/>
          <w:lang w:val="es-ES"/>
        </w:rPr>
        <w:t>Referencia: 16.3200.692/03.C833</w:t>
      </w:r>
    </w:p>
    <w:p w14:paraId="0E78BB62" w14:textId="754275E0"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Elite 692: movimiento ultraplano con indicación de fases lunares.</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las fases lunares ajustable mediante la corona.</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0BADB6FD" w14:textId="77777777"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692</w:t>
      </w:r>
    </w:p>
    <w:p w14:paraId="35468E5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45D8498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r w:rsidRPr="00CE6E1A">
        <w:rPr>
          <w:lang w:val="es-ES"/>
        </w:rPr>
        <w:t xml:space="preserve"> </w:t>
      </w:r>
    </w:p>
    <w:p w14:paraId="427DDDAB" w14:textId="5E3BDBFC"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r w:rsidR="00CE6E1A" w:rsidRPr="00D7056C">
        <w:rPr>
          <w:noProof/>
          <w:lang w:val="it-IT"/>
        </w:rPr>
        <w:t xml:space="preserve"> </w:t>
      </w:r>
    </w:p>
    <w:p w14:paraId="33E3549B" w14:textId="77777777"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10BDBA72"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xml:space="preserve"> 8900 CHF</w:t>
      </w:r>
    </w:p>
    <w:p w14:paraId="5EB765F7"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0,60 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75 diamantes VS talla brillante</w:t>
      </w:r>
    </w:p>
    <w:p w14:paraId="0107CF7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Acero inoxidable con bisel engastado con diamantes</w:t>
      </w:r>
    </w:p>
    <w:p w14:paraId="5C72C9E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5C65CF3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gris marengo</w:t>
      </w:r>
    </w:p>
    <w:p w14:paraId="412C197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w:t>
      </w:r>
    </w:p>
    <w:p w14:paraId="4FDFA31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28192FB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gris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acero inoxidable</w:t>
      </w:r>
    </w:p>
    <w:p w14:paraId="6948D94B" w14:textId="77777777" w:rsidR="009A340C" w:rsidRPr="00CE6E1A" w:rsidRDefault="009A340C" w:rsidP="00404388">
      <w:pPr>
        <w:spacing w:line="276" w:lineRule="auto"/>
        <w:rPr>
          <w:rFonts w:ascii="Avenir Next" w:eastAsia="Times New Roman" w:hAnsi="Avenir Next" w:cs="Arial"/>
          <w:b/>
          <w:lang w:val="es-ES"/>
        </w:rPr>
      </w:pPr>
    </w:p>
    <w:p w14:paraId="2AC51393" w14:textId="77777777" w:rsidR="009A340C" w:rsidRPr="00CE6E1A" w:rsidRDefault="009A340C" w:rsidP="00404388">
      <w:pPr>
        <w:rPr>
          <w:rFonts w:ascii="Avenir Next" w:eastAsia="Times New Roman" w:hAnsi="Avenir Next" w:cs="Arial"/>
          <w:b/>
          <w:lang w:val="es-ES"/>
        </w:rPr>
      </w:pPr>
    </w:p>
    <w:p w14:paraId="658CB582" w14:textId="77777777" w:rsidR="009A340C" w:rsidRPr="00CE6E1A" w:rsidRDefault="009A340C" w:rsidP="00404388">
      <w:pPr>
        <w:spacing w:after="160" w:line="259" w:lineRule="auto"/>
        <w:rPr>
          <w:rFonts w:ascii="Avenir Next" w:hAnsi="Avenir Next" w:cs="Arial"/>
          <w:b/>
          <w:szCs w:val="20"/>
          <w:lang w:val="es-ES"/>
        </w:rPr>
      </w:pPr>
    </w:p>
    <w:p w14:paraId="680B4788" w14:textId="4678C19C" w:rsidR="009A340C" w:rsidRPr="00CE6E1A" w:rsidRDefault="00CE6E1A" w:rsidP="00404388">
      <w:pPr>
        <w:rPr>
          <w:rFonts w:ascii="Avenir Next" w:hAnsi="Avenir Next" w:cs="Arial"/>
          <w:sz w:val="16"/>
          <w:szCs w:val="16"/>
          <w:lang w:val="es-ES"/>
        </w:rPr>
      </w:pPr>
      <w:r>
        <w:rPr>
          <w:noProof/>
        </w:rPr>
        <w:drawing>
          <wp:anchor distT="0" distB="0" distL="114300" distR="114300" simplePos="0" relativeHeight="251819008" behindDoc="1" locked="0" layoutInCell="1" allowOverlap="1" wp14:anchorId="73A53C59" wp14:editId="3B6BABF8">
            <wp:simplePos x="0" y="0"/>
            <wp:positionH relativeFrom="column">
              <wp:posOffset>3879939</wp:posOffset>
            </wp:positionH>
            <wp:positionV relativeFrom="paragraph">
              <wp:posOffset>17957</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 xml:space="preserve">ELITE MOONPHASE - 36 mm </w:t>
      </w:r>
      <w:r w:rsidR="009A340C" w:rsidRPr="00CE6E1A">
        <w:rPr>
          <w:rFonts w:ascii="Avenir Next" w:hAnsi="Avenir Next"/>
          <w:sz w:val="16"/>
          <w:szCs w:val="16"/>
          <w:lang w:val="es-ES"/>
        </w:rPr>
        <w:t>Referencia:</w:t>
      </w:r>
      <w:r w:rsidR="009A340C" w:rsidRPr="00CE6E1A">
        <w:rPr>
          <w:rFonts w:ascii="Avenir Next" w:hAnsi="Avenir Next"/>
          <w:sz w:val="18"/>
          <w:szCs w:val="20"/>
          <w:lang w:val="es-ES"/>
        </w:rPr>
        <w:t xml:space="preserve"> 22.3200.692/01.C832</w:t>
      </w:r>
    </w:p>
    <w:p w14:paraId="13C42378" w14:textId="7B75F00D" w:rsidR="009A340C" w:rsidRPr="00CE6E1A" w:rsidRDefault="009A340C" w:rsidP="00404388">
      <w:pPr>
        <w:spacing w:after="40" w:line="276" w:lineRule="auto"/>
        <w:rPr>
          <w:rFonts w:ascii="Avenir Next" w:hAnsi="Avenir Next" w:cs="Arial"/>
          <w:b/>
          <w:sz w:val="4"/>
          <w:szCs w:val="8"/>
          <w:lang w:val="es-ES"/>
        </w:rPr>
      </w:pPr>
    </w:p>
    <w:p w14:paraId="66917E1F" w14:textId="77777777" w:rsidR="009A340C" w:rsidRPr="00CE6E1A" w:rsidRDefault="009A340C" w:rsidP="00404388">
      <w:pPr>
        <w:rPr>
          <w:rFonts w:ascii="Avenir Next" w:hAnsi="Avenir Next" w:cs="Arial"/>
          <w:b/>
          <w:sz w:val="4"/>
          <w:szCs w:val="8"/>
          <w:lang w:val="es-ES"/>
        </w:rPr>
      </w:pPr>
    </w:p>
    <w:p w14:paraId="7E11C1E8" w14:textId="2E432052"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w:t>
      </w:r>
      <w:r w:rsidRPr="00CE6E1A">
        <w:rPr>
          <w:rFonts w:ascii="Avenir Next" w:hAnsi="Avenir Next"/>
          <w:b/>
          <w:sz w:val="18"/>
          <w:szCs w:val="20"/>
          <w:lang w:val="es-ES"/>
        </w:rPr>
        <w:t xml:space="preserve"> </w:t>
      </w:r>
      <w:r w:rsidRPr="00CE6E1A">
        <w:rPr>
          <w:rFonts w:ascii="Avenir Next" w:hAnsi="Avenir Next"/>
          <w:sz w:val="18"/>
          <w:szCs w:val="20"/>
          <w:lang w:val="es-ES"/>
        </w:rPr>
        <w:t>Calibre Elite 692: movimiento ultraplano con indicación de fases lunares.</w:t>
      </w:r>
      <w:r w:rsidRPr="00CE6E1A">
        <w:rPr>
          <w:rFonts w:ascii="Avenir Next" w:hAnsi="Avenir Next"/>
          <w:b/>
          <w:sz w:val="18"/>
          <w:szCs w:val="20"/>
          <w:lang w:val="es-ES"/>
        </w:rPr>
        <w:t xml:space="preserve"> </w:t>
      </w:r>
      <w:r w:rsidRPr="00CE6E1A">
        <w:rPr>
          <w:rFonts w:ascii="Avenir Next" w:hAnsi="Avenir Next"/>
          <w:sz w:val="18"/>
          <w:szCs w:val="20"/>
          <w:lang w:val="es-ES"/>
        </w:rPr>
        <w:t>Indicación de las fases lunares ajustable mediante la corona.</w:t>
      </w:r>
      <w:r w:rsidRPr="00CE6E1A">
        <w:rPr>
          <w:rFonts w:ascii="Avenir Next" w:hAnsi="Avenir Next"/>
          <w:b/>
          <w:sz w:val="18"/>
          <w:szCs w:val="20"/>
          <w:lang w:val="es-ES"/>
        </w:rPr>
        <w:t xml:space="preserve"> </w:t>
      </w:r>
      <w:r w:rsidRPr="00CE6E1A">
        <w:rPr>
          <w:rFonts w:ascii="Avenir Next" w:hAnsi="Avenir Next"/>
          <w:sz w:val="18"/>
          <w:szCs w:val="20"/>
          <w:lang w:val="es-ES"/>
        </w:rPr>
        <w:t>Función de parada de segundos</w:t>
      </w:r>
    </w:p>
    <w:p w14:paraId="280DAEA9" w14:textId="608DD7FB" w:rsidR="009A340C" w:rsidRPr="00CE6E1A" w:rsidRDefault="009A340C" w:rsidP="00404388">
      <w:pPr>
        <w:rPr>
          <w:rFonts w:ascii="Avenir Next" w:hAnsi="Avenir Next" w:cs="Arial"/>
          <w:b/>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692</w:t>
      </w:r>
    </w:p>
    <w:p w14:paraId="7C329BE0"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6BC6A807"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236FF35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p>
    <w:p w14:paraId="13B4AFDF" w14:textId="19F0D06E"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42A1375E"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15900 CHF</w:t>
      </w:r>
    </w:p>
    <w:p w14:paraId="511AEF4D" w14:textId="77777777" w:rsidR="009A340C" w:rsidRPr="00CE6E1A" w:rsidRDefault="009A340C" w:rsidP="00404388">
      <w:pPr>
        <w:rPr>
          <w:rFonts w:ascii="Avenir Next" w:hAnsi="Avenir Next" w:cs="Arial"/>
          <w:b/>
          <w:sz w:val="18"/>
          <w:szCs w:val="20"/>
          <w:lang w:val="es-419"/>
        </w:rPr>
      </w:pPr>
      <w:r w:rsidRPr="00CE6E1A">
        <w:rPr>
          <w:rFonts w:ascii="Avenir Next" w:hAnsi="Avenir Next"/>
          <w:b/>
          <w:sz w:val="18"/>
          <w:szCs w:val="20"/>
          <w:lang w:val="es-419"/>
        </w:rPr>
        <w:t>Engaste de joyas:</w:t>
      </w:r>
      <w:r w:rsidRPr="00CE6E1A">
        <w:rPr>
          <w:rFonts w:ascii="Avenir Next" w:hAnsi="Avenir Next"/>
          <w:sz w:val="18"/>
          <w:szCs w:val="20"/>
          <w:lang w:val="es-419"/>
        </w:rPr>
        <w:t xml:space="preserve"> 0,60 </w:t>
      </w:r>
      <w:proofErr w:type="spellStart"/>
      <w:r w:rsidRPr="00CE6E1A">
        <w:rPr>
          <w:rFonts w:ascii="Avenir Next" w:hAnsi="Avenir Next"/>
          <w:sz w:val="18"/>
          <w:szCs w:val="20"/>
          <w:lang w:val="es-419"/>
        </w:rPr>
        <w:t>cts</w:t>
      </w:r>
      <w:proofErr w:type="spellEnd"/>
      <w:r w:rsidRPr="00CE6E1A">
        <w:rPr>
          <w:rFonts w:ascii="Avenir Next" w:hAnsi="Avenir Next"/>
          <w:sz w:val="18"/>
          <w:szCs w:val="20"/>
          <w:lang w:val="es-419"/>
        </w:rPr>
        <w:t>, bisel 75 diamantes VS talla brillante</w:t>
      </w:r>
    </w:p>
    <w:p w14:paraId="71A08EC3"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Oro rosa con bisel engastado con diamantes</w:t>
      </w:r>
    </w:p>
    <w:p w14:paraId="6B347F3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24A9D0A1"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plateada</w:t>
      </w:r>
    </w:p>
    <w:p w14:paraId="47E55F99"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p>
    <w:p w14:paraId="73E92B7F"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7020C48F"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vaquero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34218A66" w14:textId="3908100E" w:rsidR="009A340C" w:rsidRPr="00CE6E1A" w:rsidRDefault="009A340C" w:rsidP="00404388">
      <w:pPr>
        <w:spacing w:line="276" w:lineRule="auto"/>
        <w:rPr>
          <w:rFonts w:ascii="Avenir Next" w:eastAsia="Times New Roman" w:hAnsi="Avenir Next" w:cs="Arial"/>
          <w:b/>
          <w:lang w:val="es-ES"/>
        </w:rPr>
      </w:pPr>
    </w:p>
    <w:p w14:paraId="62B661DD" w14:textId="0E1DA40E" w:rsidR="009A340C" w:rsidRPr="00D7056C" w:rsidRDefault="00CE6E1A" w:rsidP="00D7056C">
      <w:pPr>
        <w:spacing w:line="276" w:lineRule="auto"/>
        <w:rPr>
          <w:rFonts w:ascii="Avenir Next" w:eastAsia="Times New Roman" w:hAnsi="Avenir Next" w:cs="Arial"/>
          <w:b/>
          <w:lang w:val="es-ES"/>
        </w:rPr>
      </w:pPr>
      <w:r>
        <w:rPr>
          <w:noProof/>
        </w:rPr>
        <w:lastRenderedPageBreak/>
        <w:drawing>
          <wp:anchor distT="0" distB="0" distL="114300" distR="114300" simplePos="0" relativeHeight="251821056" behindDoc="1" locked="0" layoutInCell="1" allowOverlap="1" wp14:anchorId="0DB2085E" wp14:editId="2C7F092D">
            <wp:simplePos x="0" y="0"/>
            <wp:positionH relativeFrom="page">
              <wp:align>right</wp:align>
            </wp:positionH>
            <wp:positionV relativeFrom="paragraph">
              <wp:posOffset>154394</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ELITE MOONPHASE – 40,5 mm</w:t>
      </w:r>
      <w:r w:rsidR="009A340C" w:rsidRPr="00CE6E1A">
        <w:rPr>
          <w:rFonts w:ascii="Avenir Next" w:hAnsi="Avenir Next"/>
          <w:szCs w:val="20"/>
          <w:lang w:val="es-ES"/>
        </w:rPr>
        <w:t xml:space="preserve"> </w:t>
      </w:r>
      <w:r w:rsidR="009A340C" w:rsidRPr="00CE6E1A">
        <w:rPr>
          <w:rFonts w:ascii="Avenir Next" w:hAnsi="Avenir Next"/>
          <w:sz w:val="18"/>
          <w:szCs w:val="20"/>
          <w:lang w:val="es-ES"/>
        </w:rPr>
        <w:t>Referencia: 18.3100.692/01.C922</w:t>
      </w:r>
    </w:p>
    <w:p w14:paraId="57B68C81"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Puntos clave: </w:t>
      </w:r>
      <w:r w:rsidRPr="00CE6E1A">
        <w:rPr>
          <w:rFonts w:ascii="Avenir Next" w:hAnsi="Avenir Next"/>
          <w:sz w:val="18"/>
          <w:szCs w:val="20"/>
          <w:lang w:val="es-ES"/>
        </w:rPr>
        <w:t>Caja y esfera completamente renovadas: Redefinición de los cánones de la elegancia. Calibre Elite 692: movimiento ultraplano con indicación de fases lunares. Indicación de las fases lunares ajustable mediante la corona. Función de parada de segundos.</w:t>
      </w:r>
    </w:p>
    <w:p w14:paraId="57FCE34A"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Movimiento:</w:t>
      </w:r>
      <w:r w:rsidRPr="00CE6E1A">
        <w:rPr>
          <w:rFonts w:ascii="Avenir Next" w:hAnsi="Avenir Next"/>
          <w:sz w:val="18"/>
          <w:szCs w:val="20"/>
          <w:lang w:val="es-ES"/>
        </w:rPr>
        <w:t xml:space="preserve"> Elite 692</w:t>
      </w:r>
    </w:p>
    <w:p w14:paraId="284C429C"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0665786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40B2C856"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p>
    <w:p w14:paraId="44654BFF" w14:textId="60219358"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7FDC250B"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Precio:</w:t>
      </w:r>
      <w:r w:rsidRPr="00CE6E1A">
        <w:rPr>
          <w:rFonts w:ascii="Avenir Next" w:hAnsi="Avenir Next"/>
          <w:sz w:val="18"/>
          <w:szCs w:val="20"/>
          <w:lang w:val="es-419"/>
        </w:rPr>
        <w:t xml:space="preserve"> 13900 CHF</w:t>
      </w:r>
    </w:p>
    <w:p w14:paraId="2206D358"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Material:</w:t>
      </w:r>
      <w:r w:rsidRPr="00CE6E1A">
        <w:rPr>
          <w:rFonts w:ascii="Avenir Next" w:hAnsi="Avenir Next"/>
          <w:sz w:val="18"/>
          <w:szCs w:val="20"/>
          <w:lang w:val="es-ES"/>
        </w:rPr>
        <w:t xml:space="preserve"> Oro rosa de 18 quilates </w:t>
      </w:r>
    </w:p>
    <w:p w14:paraId="7E75EE3D"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Estanqueidad: </w:t>
      </w:r>
      <w:r w:rsidRPr="00CE6E1A">
        <w:rPr>
          <w:rFonts w:ascii="Avenir Next" w:hAnsi="Avenir Next"/>
          <w:sz w:val="18"/>
          <w:szCs w:val="20"/>
          <w:lang w:val="es-419"/>
        </w:rPr>
        <w:t>5 ATM</w:t>
      </w:r>
    </w:p>
    <w:p w14:paraId="29726C0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plateada</w:t>
      </w:r>
    </w:p>
    <w:p w14:paraId="1D457D1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Bañadas en oro y facetadas</w:t>
      </w:r>
      <w:r w:rsidRPr="00CE6E1A">
        <w:rPr>
          <w:lang w:val="es-ES"/>
        </w:rPr>
        <w:t xml:space="preserve"> </w:t>
      </w:r>
    </w:p>
    <w:p w14:paraId="4676290B"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Agujas</w:t>
      </w:r>
      <w:r w:rsidRPr="00CE6E1A">
        <w:rPr>
          <w:rFonts w:ascii="Avenir Next" w:hAnsi="Avenir Next"/>
          <w:sz w:val="18"/>
          <w:szCs w:val="20"/>
          <w:lang w:val="es-419"/>
        </w:rPr>
        <w:t>: Bañadas en oro y facetadas</w:t>
      </w:r>
    </w:p>
    <w:p w14:paraId="3F1677BB"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azul revestida con una protección de caucho. Hebilla </w:t>
      </w:r>
      <w:proofErr w:type="spellStart"/>
      <w:r w:rsidRPr="00CE6E1A">
        <w:rPr>
          <w:rFonts w:ascii="Avenir Next" w:hAnsi="Avenir Next"/>
          <w:sz w:val="18"/>
          <w:szCs w:val="20"/>
          <w:lang w:val="es-ES"/>
        </w:rPr>
        <w:t>ardillón</w:t>
      </w:r>
      <w:proofErr w:type="spellEnd"/>
      <w:r w:rsidRPr="00CE6E1A">
        <w:rPr>
          <w:rFonts w:ascii="Avenir Next" w:hAnsi="Avenir Next"/>
          <w:sz w:val="18"/>
          <w:szCs w:val="20"/>
          <w:lang w:val="es-ES"/>
        </w:rPr>
        <w:t xml:space="preserve"> de oro rosa</w:t>
      </w:r>
    </w:p>
    <w:p w14:paraId="5BFC0E1C" w14:textId="77777777" w:rsidR="009A340C" w:rsidRPr="00CE6E1A" w:rsidRDefault="009A340C" w:rsidP="00404388">
      <w:pPr>
        <w:spacing w:line="276" w:lineRule="auto"/>
        <w:rPr>
          <w:rFonts w:ascii="Avenir Next" w:eastAsia="Times New Roman" w:hAnsi="Avenir Next" w:cs="Arial"/>
          <w:b/>
          <w:lang w:val="es-ES"/>
        </w:rPr>
      </w:pPr>
    </w:p>
    <w:p w14:paraId="6FB62574" w14:textId="77777777" w:rsidR="009A340C" w:rsidRPr="00CE6E1A" w:rsidRDefault="009A340C" w:rsidP="00404388">
      <w:pPr>
        <w:rPr>
          <w:rFonts w:ascii="Avenir Next" w:eastAsia="Times New Roman" w:hAnsi="Avenir Next" w:cs="Arial"/>
          <w:b/>
          <w:lang w:val="es-ES"/>
        </w:rPr>
      </w:pPr>
      <w:bookmarkStart w:id="0" w:name="_GoBack"/>
      <w:bookmarkEnd w:id="0"/>
    </w:p>
    <w:p w14:paraId="39C7D8D0" w14:textId="77777777" w:rsidR="009A340C" w:rsidRPr="00CE6E1A" w:rsidRDefault="009A340C" w:rsidP="00404388">
      <w:pPr>
        <w:spacing w:line="276" w:lineRule="auto"/>
        <w:rPr>
          <w:rFonts w:ascii="Avenir Next" w:eastAsia="Times New Roman" w:hAnsi="Avenir Next" w:cs="Arial"/>
          <w:b/>
          <w:lang w:val="es-ES"/>
        </w:rPr>
      </w:pPr>
    </w:p>
    <w:p w14:paraId="42D57F33" w14:textId="77777777" w:rsidR="009A340C" w:rsidRPr="00CE6E1A" w:rsidRDefault="009A340C" w:rsidP="00404388">
      <w:pPr>
        <w:rPr>
          <w:rFonts w:ascii="Avenir Next" w:eastAsia="Times New Roman" w:hAnsi="Avenir Next" w:cs="Arial"/>
          <w:b/>
          <w:lang w:val="es-ES"/>
        </w:rPr>
      </w:pPr>
    </w:p>
    <w:p w14:paraId="75BC9F21" w14:textId="77777777" w:rsidR="00D7056C" w:rsidRDefault="00D7056C" w:rsidP="00404388">
      <w:pPr>
        <w:rPr>
          <w:rFonts w:ascii="Avenir Next" w:hAnsi="Avenir Next" w:cs="Arial"/>
          <w:b/>
          <w:szCs w:val="20"/>
          <w:lang w:val="es-ES"/>
        </w:rPr>
      </w:pPr>
    </w:p>
    <w:p w14:paraId="6D07DAE1" w14:textId="222B6489" w:rsidR="009A340C" w:rsidRPr="00CE6E1A" w:rsidRDefault="00CE6E1A" w:rsidP="00404388">
      <w:pPr>
        <w:rPr>
          <w:rFonts w:ascii="Avenir Next" w:hAnsi="Avenir Next" w:cs="Arial"/>
          <w:sz w:val="16"/>
          <w:szCs w:val="16"/>
          <w:lang w:val="es-ES"/>
        </w:rPr>
      </w:pPr>
      <w:r>
        <w:rPr>
          <w:noProof/>
        </w:rPr>
        <w:drawing>
          <wp:anchor distT="0" distB="0" distL="114300" distR="114300" simplePos="0" relativeHeight="251823104" behindDoc="1" locked="0" layoutInCell="1" allowOverlap="1" wp14:anchorId="5856D255" wp14:editId="5D2D4ADE">
            <wp:simplePos x="0" y="0"/>
            <wp:positionH relativeFrom="page">
              <wp:align>right</wp:align>
            </wp:positionH>
            <wp:positionV relativeFrom="paragraph">
              <wp:posOffset>11430</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9A340C" w:rsidRPr="00CE6E1A">
        <w:rPr>
          <w:rFonts w:ascii="Avenir Next" w:hAnsi="Avenir Next"/>
          <w:b/>
          <w:szCs w:val="20"/>
          <w:lang w:val="es-ES"/>
        </w:rPr>
        <w:t>ELITE MOONPHASE – 40,5 mm</w:t>
      </w:r>
      <w:r w:rsidR="009A340C" w:rsidRPr="00CE6E1A">
        <w:rPr>
          <w:rFonts w:ascii="Avenir Next" w:hAnsi="Avenir Next"/>
          <w:szCs w:val="20"/>
          <w:lang w:val="es-ES"/>
        </w:rPr>
        <w:t xml:space="preserve"> </w:t>
      </w:r>
      <w:r w:rsidR="009A340C" w:rsidRPr="00CE6E1A">
        <w:rPr>
          <w:rFonts w:ascii="Avenir Next" w:hAnsi="Avenir Next"/>
          <w:sz w:val="18"/>
          <w:szCs w:val="20"/>
          <w:lang w:val="es-ES"/>
        </w:rPr>
        <w:t>Referencia: 03.3100.692/03.C923</w:t>
      </w:r>
    </w:p>
    <w:p w14:paraId="75EE65A0" w14:textId="7C9D01DF"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Puntos clave</w:t>
      </w:r>
      <w:r w:rsidRPr="00CE6E1A">
        <w:rPr>
          <w:lang w:val="es-ES"/>
        </w:rPr>
        <w:t>:</w:t>
      </w:r>
      <w:r w:rsidRPr="00CE6E1A">
        <w:rPr>
          <w:rFonts w:ascii="Avenir Next" w:hAnsi="Avenir Next"/>
          <w:b/>
          <w:sz w:val="18"/>
          <w:szCs w:val="20"/>
          <w:lang w:val="es-ES"/>
        </w:rPr>
        <w:t xml:space="preserve"> </w:t>
      </w:r>
      <w:r w:rsidRPr="00CE6E1A">
        <w:rPr>
          <w:rFonts w:ascii="Avenir Next" w:hAnsi="Avenir Next"/>
          <w:sz w:val="18"/>
          <w:szCs w:val="20"/>
          <w:lang w:val="es-ES"/>
        </w:rPr>
        <w:t>Caja y esfera completamente renovadas: Redefinición de los cánones de la elegancia. Calibre Elite 692: movimiento ultraplano con indicación de fases lunares. Indicación de las fases lunares ajustable mediante la corona. Función de parada de segundos</w:t>
      </w:r>
    </w:p>
    <w:p w14:paraId="65E18406" w14:textId="56ABC9D5"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 xml:space="preserve">Movimiento: </w:t>
      </w:r>
      <w:r w:rsidRPr="00CE6E1A">
        <w:rPr>
          <w:rFonts w:ascii="Avenir Next" w:hAnsi="Avenir Next"/>
          <w:sz w:val="18"/>
          <w:szCs w:val="20"/>
          <w:lang w:val="es-ES"/>
        </w:rPr>
        <w:t>Elite 692</w:t>
      </w:r>
    </w:p>
    <w:p w14:paraId="777D5705"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Frecuencia:</w:t>
      </w:r>
      <w:r w:rsidRPr="00CE6E1A">
        <w:rPr>
          <w:rFonts w:ascii="Avenir Next" w:hAnsi="Avenir Next"/>
          <w:sz w:val="18"/>
          <w:szCs w:val="20"/>
          <w:lang w:val="es-ES"/>
        </w:rPr>
        <w:t xml:space="preserve"> 28.800 </w:t>
      </w:r>
      <w:proofErr w:type="spellStart"/>
      <w:r w:rsidRPr="00CE6E1A">
        <w:rPr>
          <w:rFonts w:ascii="Avenir Next" w:hAnsi="Avenir Next"/>
          <w:sz w:val="18"/>
          <w:szCs w:val="20"/>
          <w:lang w:val="es-ES"/>
        </w:rPr>
        <w:t>alt</w:t>
      </w:r>
      <w:proofErr w:type="spellEnd"/>
      <w:r w:rsidRPr="00CE6E1A">
        <w:rPr>
          <w:rFonts w:ascii="Avenir Next" w:hAnsi="Avenir Next"/>
          <w:sz w:val="18"/>
          <w:szCs w:val="20"/>
          <w:lang w:val="es-ES"/>
        </w:rPr>
        <w:t>/h (4Hz)</w:t>
      </w:r>
    </w:p>
    <w:p w14:paraId="3DC8F9A2" w14:textId="5572A093"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Reserva de marcha</w:t>
      </w:r>
      <w:r w:rsidRPr="00CE6E1A">
        <w:rPr>
          <w:rFonts w:ascii="Avenir Next" w:hAnsi="Avenir Next"/>
          <w:sz w:val="18"/>
          <w:szCs w:val="20"/>
          <w:lang w:val="es-ES"/>
        </w:rPr>
        <w:t>: mín. 48 horas</w:t>
      </w:r>
    </w:p>
    <w:p w14:paraId="25B68572"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Funciones:</w:t>
      </w:r>
      <w:r w:rsidRPr="00CE6E1A">
        <w:rPr>
          <w:rFonts w:ascii="Avenir Next" w:hAnsi="Avenir Next"/>
          <w:sz w:val="18"/>
          <w:szCs w:val="20"/>
          <w:lang w:val="es-ES"/>
        </w:rPr>
        <w:t xml:space="preserve"> Indicación central de horas y minutos. Segundero pequeño a las 9 horas.</w:t>
      </w:r>
    </w:p>
    <w:p w14:paraId="7C99BEAC" w14:textId="77777777" w:rsidR="009A340C" w:rsidRPr="00CE6E1A" w:rsidRDefault="009A340C" w:rsidP="00404388">
      <w:pPr>
        <w:rPr>
          <w:rFonts w:ascii="Avenir Next" w:hAnsi="Avenir Next" w:cs="Arial"/>
          <w:sz w:val="18"/>
          <w:szCs w:val="20"/>
          <w:lang w:val="es-ES"/>
        </w:rPr>
      </w:pPr>
      <w:r w:rsidRPr="00CE6E1A">
        <w:rPr>
          <w:rFonts w:ascii="Avenir Next" w:hAnsi="Avenir Next"/>
          <w:sz w:val="18"/>
          <w:szCs w:val="20"/>
          <w:lang w:val="es-ES"/>
        </w:rPr>
        <w:t>Indicación de fase lunar a las 6 horas</w:t>
      </w:r>
    </w:p>
    <w:p w14:paraId="504CFCE4" w14:textId="696211B5"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 xml:space="preserve">Precio: </w:t>
      </w:r>
      <w:r w:rsidRPr="00CE6E1A">
        <w:rPr>
          <w:rFonts w:ascii="Avenir Next" w:hAnsi="Avenir Next"/>
          <w:sz w:val="18"/>
          <w:szCs w:val="20"/>
          <w:lang w:val="es-419"/>
        </w:rPr>
        <w:t xml:space="preserve"> 6900 CHF</w:t>
      </w:r>
    </w:p>
    <w:p w14:paraId="5BDAE71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Material</w:t>
      </w:r>
      <w:r w:rsidRPr="00CE6E1A">
        <w:rPr>
          <w:rFonts w:ascii="Avenir Next" w:hAnsi="Avenir Next"/>
          <w:sz w:val="18"/>
          <w:szCs w:val="20"/>
          <w:lang w:val="es-419"/>
        </w:rPr>
        <w:t xml:space="preserve">: Acero inoxidable </w:t>
      </w:r>
    </w:p>
    <w:p w14:paraId="77B3CEA0"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Estanqueidad:</w:t>
      </w:r>
      <w:r w:rsidRPr="00CE6E1A">
        <w:rPr>
          <w:rFonts w:ascii="Avenir Next" w:hAnsi="Avenir Next"/>
          <w:sz w:val="18"/>
          <w:szCs w:val="20"/>
          <w:lang w:val="es-419"/>
        </w:rPr>
        <w:t xml:space="preserve"> 5 ATM</w:t>
      </w:r>
    </w:p>
    <w:p w14:paraId="5E71A018"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419"/>
        </w:rPr>
        <w:t>Esfera:</w:t>
      </w:r>
      <w:r w:rsidRPr="00CE6E1A">
        <w:rPr>
          <w:lang w:val="es-419"/>
        </w:rPr>
        <w:t xml:space="preserve"> </w:t>
      </w:r>
      <w:r w:rsidRPr="00CE6E1A">
        <w:rPr>
          <w:rFonts w:ascii="Avenir Next" w:hAnsi="Avenir Next"/>
          <w:sz w:val="18"/>
          <w:szCs w:val="20"/>
          <w:lang w:val="es-419"/>
        </w:rPr>
        <w:t>Rayos de sol gris marengo</w:t>
      </w:r>
    </w:p>
    <w:p w14:paraId="4CD6D8AE"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Índices: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590CDAF4" w14:textId="77777777" w:rsidR="009A340C" w:rsidRPr="00CE6E1A" w:rsidRDefault="009A340C" w:rsidP="00404388">
      <w:pPr>
        <w:rPr>
          <w:rFonts w:ascii="Avenir Next" w:hAnsi="Avenir Next" w:cs="Arial"/>
          <w:sz w:val="18"/>
          <w:szCs w:val="20"/>
          <w:lang w:val="es-ES"/>
        </w:rPr>
      </w:pPr>
      <w:r w:rsidRPr="00CE6E1A">
        <w:rPr>
          <w:rFonts w:ascii="Avenir Next" w:hAnsi="Avenir Next"/>
          <w:b/>
          <w:sz w:val="18"/>
          <w:szCs w:val="20"/>
          <w:lang w:val="es-ES"/>
        </w:rPr>
        <w:t>Agujas</w:t>
      </w:r>
      <w:r w:rsidRPr="00CE6E1A">
        <w:rPr>
          <w:rFonts w:ascii="Avenir Next" w:hAnsi="Avenir Next"/>
          <w:sz w:val="18"/>
          <w:szCs w:val="20"/>
          <w:lang w:val="es-ES"/>
        </w:rPr>
        <w:t xml:space="preserve">: </w:t>
      </w:r>
      <w:proofErr w:type="spellStart"/>
      <w:r w:rsidRPr="00CE6E1A">
        <w:rPr>
          <w:rFonts w:ascii="Avenir Next" w:hAnsi="Avenir Next"/>
          <w:sz w:val="18"/>
          <w:szCs w:val="20"/>
          <w:lang w:val="es-ES"/>
        </w:rPr>
        <w:t>Rodiadas</w:t>
      </w:r>
      <w:proofErr w:type="spellEnd"/>
      <w:r w:rsidRPr="00CE6E1A">
        <w:rPr>
          <w:rFonts w:ascii="Avenir Next" w:hAnsi="Avenir Next"/>
          <w:sz w:val="18"/>
          <w:szCs w:val="20"/>
          <w:lang w:val="es-ES"/>
        </w:rPr>
        <w:t xml:space="preserve"> y facetadas </w:t>
      </w:r>
    </w:p>
    <w:p w14:paraId="6355E422" w14:textId="77777777" w:rsidR="009A340C" w:rsidRPr="00CE6E1A" w:rsidRDefault="009A340C" w:rsidP="00404388">
      <w:pPr>
        <w:rPr>
          <w:rFonts w:ascii="Avenir Next" w:hAnsi="Avenir Next" w:cs="Arial"/>
          <w:sz w:val="18"/>
          <w:szCs w:val="20"/>
          <w:lang w:val="es-419"/>
        </w:rPr>
      </w:pPr>
      <w:r w:rsidRPr="00CE6E1A">
        <w:rPr>
          <w:rFonts w:ascii="Avenir Next" w:hAnsi="Avenir Next"/>
          <w:b/>
          <w:sz w:val="18"/>
          <w:szCs w:val="20"/>
          <w:lang w:val="es-ES"/>
        </w:rPr>
        <w:t>Brazalete y cierre:</w:t>
      </w:r>
      <w:r w:rsidRPr="00CE6E1A">
        <w:rPr>
          <w:rFonts w:ascii="Avenir Next" w:hAnsi="Avenir Next"/>
          <w:sz w:val="18"/>
          <w:szCs w:val="20"/>
          <w:lang w:val="es-ES"/>
        </w:rPr>
        <w:t xml:space="preserve"> Piel de caimán gris revestida con una protección de caucho. </w:t>
      </w:r>
      <w:r w:rsidRPr="00CE6E1A">
        <w:rPr>
          <w:rFonts w:ascii="Avenir Next" w:hAnsi="Avenir Next"/>
          <w:sz w:val="18"/>
          <w:szCs w:val="20"/>
          <w:lang w:val="es-419"/>
        </w:rPr>
        <w:t xml:space="preserve">Hebilla </w:t>
      </w:r>
      <w:proofErr w:type="spellStart"/>
      <w:r w:rsidRPr="00CE6E1A">
        <w:rPr>
          <w:rFonts w:ascii="Avenir Next" w:hAnsi="Avenir Next"/>
          <w:sz w:val="18"/>
          <w:szCs w:val="20"/>
          <w:lang w:val="es-419"/>
        </w:rPr>
        <w:t>ardillón</w:t>
      </w:r>
      <w:proofErr w:type="spellEnd"/>
      <w:r w:rsidRPr="00CE6E1A">
        <w:rPr>
          <w:rFonts w:ascii="Avenir Next" w:hAnsi="Avenir Next"/>
          <w:sz w:val="18"/>
          <w:szCs w:val="20"/>
          <w:lang w:val="es-419"/>
        </w:rPr>
        <w:t xml:space="preserve"> de acero inoxidable</w:t>
      </w:r>
    </w:p>
    <w:p w14:paraId="25518070" w14:textId="77777777" w:rsidR="007D5033" w:rsidRPr="00CE6E1A" w:rsidRDefault="007D5033" w:rsidP="00404388">
      <w:pPr>
        <w:rPr>
          <w:rFonts w:ascii="Avenir Next" w:eastAsia="Times New Roman" w:hAnsi="Avenir Next" w:cs="Arial"/>
          <w:sz w:val="22"/>
          <w:szCs w:val="22"/>
          <w:lang w:val="es-419"/>
        </w:rPr>
      </w:pPr>
    </w:p>
    <w:sectPr w:rsidR="007D5033" w:rsidRPr="00CE6E1A"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9E3344" w14:textId="77777777" w:rsidR="005B0A06" w:rsidRDefault="005B0A06" w:rsidP="00E91229">
      <w:r>
        <w:separator/>
      </w:r>
    </w:p>
  </w:endnote>
  <w:endnote w:type="continuationSeparator" w:id="0">
    <w:p w14:paraId="6EF63D62" w14:textId="77777777" w:rsidR="005B0A06" w:rsidRDefault="005B0A06"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5B0A06" w:rsidRPr="0052260C" w:rsidRDefault="005B0A06" w:rsidP="0052260C">
    <w:pPr>
      <w:pStyle w:val="Pieddepage"/>
      <w:jc w:val="center"/>
      <w:rPr>
        <w:rFonts w:ascii="Avenir Next" w:hAnsi="Avenir Next"/>
        <w:sz w:val="18"/>
        <w:szCs w:val="18"/>
        <w:lang w:val="fr-CH"/>
      </w:rPr>
    </w:pPr>
    <w:r w:rsidRPr="0052260C">
      <w:rPr>
        <w:rFonts w:ascii="Avenir Next" w:hAnsi="Avenir Next"/>
        <w:b/>
        <w:sz w:val="18"/>
        <w:szCs w:val="18"/>
        <w:lang w:val="fr-CH"/>
      </w:rPr>
      <w:t>ZENITH</w:t>
    </w:r>
    <w:r w:rsidRPr="0052260C">
      <w:rPr>
        <w:rFonts w:ascii="Avenir Next" w:hAnsi="Avenir Next"/>
        <w:sz w:val="18"/>
        <w:szCs w:val="18"/>
        <w:lang w:val="fr-CH"/>
      </w:rPr>
      <w:t xml:space="preserve"> | www.zenith-watches.com | Rue des </w:t>
    </w:r>
    <w:proofErr w:type="spellStart"/>
    <w:r w:rsidRPr="0052260C">
      <w:rPr>
        <w:rFonts w:ascii="Avenir Next" w:hAnsi="Avenir Next"/>
        <w:sz w:val="18"/>
        <w:szCs w:val="18"/>
        <w:lang w:val="fr-CH"/>
      </w:rPr>
      <w:t>Billodes</w:t>
    </w:r>
    <w:proofErr w:type="spellEnd"/>
    <w:r w:rsidRPr="0052260C">
      <w:rPr>
        <w:rFonts w:ascii="Avenir Next" w:hAnsi="Avenir Next"/>
        <w:sz w:val="18"/>
        <w:szCs w:val="18"/>
        <w:lang w:val="fr-CH"/>
      </w:rPr>
      <w:t xml:space="preserve"> 34-36 | CH-2400 Le Locle</w:t>
    </w:r>
  </w:p>
  <w:p w14:paraId="2BD21CB7" w14:textId="6A49BA9E" w:rsidR="005B0A06" w:rsidRPr="0052260C" w:rsidRDefault="005B0A06" w:rsidP="0052260C">
    <w:pPr>
      <w:pStyle w:val="Pieddepage"/>
      <w:jc w:val="center"/>
      <w:rPr>
        <w:rFonts w:ascii="Avenir Next" w:hAnsi="Avenir Next"/>
        <w:sz w:val="18"/>
        <w:szCs w:val="18"/>
        <w:lang w:val="fr-CH"/>
      </w:rPr>
    </w:pPr>
    <w:r w:rsidRPr="0052260C">
      <w:rPr>
        <w:rFonts w:ascii="Avenir Next" w:hAnsi="Avenir Next"/>
        <w:sz w:val="18"/>
        <w:szCs w:val="18"/>
        <w:lang w:val="fr-CH"/>
      </w:rPr>
      <w:t>International Media Relations </w:t>
    </w:r>
    <w:r>
      <w:rPr>
        <w:rFonts w:ascii="Avenir Next" w:hAnsi="Avenir Next"/>
        <w:sz w:val="18"/>
        <w:szCs w:val="18"/>
        <w:lang w:val="fr-CH"/>
      </w:rPr>
      <w:t xml:space="preserve">- </w:t>
    </w:r>
    <w:r w:rsidRPr="0052260C">
      <w:rPr>
        <w:rFonts w:ascii="Avenir Next" w:hAnsi="Avenir Next"/>
        <w:sz w:val="18"/>
        <w:szCs w:val="18"/>
        <w:lang w:val="fr-CH"/>
      </w:rPr>
      <w:t xml:space="preserve">Email : </w:t>
    </w:r>
    <w:hyperlink r:id="rId1" w:history="1">
      <w:r w:rsidRPr="0052260C">
        <w:rPr>
          <w:rStyle w:val="Lienhypertexte"/>
          <w:rFonts w:ascii="Avenir Next" w:hAnsi="Avenir Next"/>
          <w:sz w:val="18"/>
          <w:szCs w:val="18"/>
          <w:lang w:val="fr-CH"/>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0B6EB1" w14:textId="77777777" w:rsidR="005B0A06" w:rsidRDefault="005B0A06" w:rsidP="00E91229">
      <w:r>
        <w:separator/>
      </w:r>
    </w:p>
  </w:footnote>
  <w:footnote w:type="continuationSeparator" w:id="0">
    <w:p w14:paraId="2B69D45E" w14:textId="77777777" w:rsidR="005B0A06" w:rsidRDefault="005B0A06"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5B0A06" w:rsidRDefault="005B0A06" w:rsidP="0052260C">
    <w:pPr>
      <w:pStyle w:val="En-tte"/>
      <w:jc w:val="center"/>
    </w:pPr>
    <w:r>
      <w:rPr>
        <w:noProof/>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5B0A06" w:rsidRDefault="005B0A06"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1CF"/>
    <w:rsid w:val="00000836"/>
    <w:rsid w:val="00014A27"/>
    <w:rsid w:val="000256DF"/>
    <w:rsid w:val="00026830"/>
    <w:rsid w:val="000501C5"/>
    <w:rsid w:val="00050E67"/>
    <w:rsid w:val="000579B7"/>
    <w:rsid w:val="00072BEB"/>
    <w:rsid w:val="0008105A"/>
    <w:rsid w:val="000B46C2"/>
    <w:rsid w:val="000C70C4"/>
    <w:rsid w:val="00124B18"/>
    <w:rsid w:val="001407DC"/>
    <w:rsid w:val="00150B20"/>
    <w:rsid w:val="00156DB3"/>
    <w:rsid w:val="00171C56"/>
    <w:rsid w:val="001C4794"/>
    <w:rsid w:val="002120B4"/>
    <w:rsid w:val="002214CC"/>
    <w:rsid w:val="00226B4B"/>
    <w:rsid w:val="0023629B"/>
    <w:rsid w:val="002555FF"/>
    <w:rsid w:val="002640EC"/>
    <w:rsid w:val="00266465"/>
    <w:rsid w:val="00275CFC"/>
    <w:rsid w:val="00285A8B"/>
    <w:rsid w:val="002A58F0"/>
    <w:rsid w:val="002B2EFE"/>
    <w:rsid w:val="002C59C2"/>
    <w:rsid w:val="002E54F6"/>
    <w:rsid w:val="00301954"/>
    <w:rsid w:val="0031464F"/>
    <w:rsid w:val="00324556"/>
    <w:rsid w:val="00364E20"/>
    <w:rsid w:val="003A3122"/>
    <w:rsid w:val="003B21CF"/>
    <w:rsid w:val="003F1D6F"/>
    <w:rsid w:val="003F661D"/>
    <w:rsid w:val="00404388"/>
    <w:rsid w:val="00451E25"/>
    <w:rsid w:val="00452445"/>
    <w:rsid w:val="00470F17"/>
    <w:rsid w:val="004740CA"/>
    <w:rsid w:val="00484024"/>
    <w:rsid w:val="00497682"/>
    <w:rsid w:val="004B12FB"/>
    <w:rsid w:val="004C1136"/>
    <w:rsid w:val="004C24A3"/>
    <w:rsid w:val="004D26A6"/>
    <w:rsid w:val="004D2BB1"/>
    <w:rsid w:val="004E4164"/>
    <w:rsid w:val="00501642"/>
    <w:rsid w:val="00516F61"/>
    <w:rsid w:val="00520C4F"/>
    <w:rsid w:val="00521003"/>
    <w:rsid w:val="0052260C"/>
    <w:rsid w:val="00535804"/>
    <w:rsid w:val="0055012A"/>
    <w:rsid w:val="00555A3E"/>
    <w:rsid w:val="00583EE8"/>
    <w:rsid w:val="005903D6"/>
    <w:rsid w:val="005A18ED"/>
    <w:rsid w:val="005B0A06"/>
    <w:rsid w:val="005D451F"/>
    <w:rsid w:val="005E3E36"/>
    <w:rsid w:val="00600A43"/>
    <w:rsid w:val="00611568"/>
    <w:rsid w:val="006146C5"/>
    <w:rsid w:val="00630FB5"/>
    <w:rsid w:val="00637364"/>
    <w:rsid w:val="006456FF"/>
    <w:rsid w:val="006631BD"/>
    <w:rsid w:val="00674B8F"/>
    <w:rsid w:val="006B38FC"/>
    <w:rsid w:val="006C04BF"/>
    <w:rsid w:val="006C6AC7"/>
    <w:rsid w:val="006D5AC3"/>
    <w:rsid w:val="006F49C9"/>
    <w:rsid w:val="006F5C02"/>
    <w:rsid w:val="00704EF3"/>
    <w:rsid w:val="00710D11"/>
    <w:rsid w:val="007674B9"/>
    <w:rsid w:val="007B5FF2"/>
    <w:rsid w:val="007C4A54"/>
    <w:rsid w:val="007D43EC"/>
    <w:rsid w:val="007D5033"/>
    <w:rsid w:val="007E168E"/>
    <w:rsid w:val="00800F21"/>
    <w:rsid w:val="00892170"/>
    <w:rsid w:val="008A0267"/>
    <w:rsid w:val="008C6837"/>
    <w:rsid w:val="008D4AE4"/>
    <w:rsid w:val="008E25C7"/>
    <w:rsid w:val="009024D1"/>
    <w:rsid w:val="009103A5"/>
    <w:rsid w:val="00916F60"/>
    <w:rsid w:val="00931CD0"/>
    <w:rsid w:val="00951926"/>
    <w:rsid w:val="009571E6"/>
    <w:rsid w:val="0096564B"/>
    <w:rsid w:val="00987F79"/>
    <w:rsid w:val="009A340C"/>
    <w:rsid w:val="009D6BD5"/>
    <w:rsid w:val="009E4573"/>
    <w:rsid w:val="009F6B44"/>
    <w:rsid w:val="00A04724"/>
    <w:rsid w:val="00A36932"/>
    <w:rsid w:val="00A43912"/>
    <w:rsid w:val="00A443DA"/>
    <w:rsid w:val="00A82F17"/>
    <w:rsid w:val="00AB2FC2"/>
    <w:rsid w:val="00AD4DA8"/>
    <w:rsid w:val="00AD4F60"/>
    <w:rsid w:val="00AE0BB4"/>
    <w:rsid w:val="00AE45B1"/>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05D4"/>
    <w:rsid w:val="00C4657D"/>
    <w:rsid w:val="00CB5B84"/>
    <w:rsid w:val="00CC1F6E"/>
    <w:rsid w:val="00CD2B2E"/>
    <w:rsid w:val="00CE6E1A"/>
    <w:rsid w:val="00D1652C"/>
    <w:rsid w:val="00D2672D"/>
    <w:rsid w:val="00D31152"/>
    <w:rsid w:val="00D464E5"/>
    <w:rsid w:val="00D52F9D"/>
    <w:rsid w:val="00D53DB9"/>
    <w:rsid w:val="00D61DDE"/>
    <w:rsid w:val="00D7056C"/>
    <w:rsid w:val="00D753CE"/>
    <w:rsid w:val="00D845FB"/>
    <w:rsid w:val="00D904B8"/>
    <w:rsid w:val="00DA1AAE"/>
    <w:rsid w:val="00DC34A4"/>
    <w:rsid w:val="00DD0420"/>
    <w:rsid w:val="00DF732F"/>
    <w:rsid w:val="00E1065E"/>
    <w:rsid w:val="00E11844"/>
    <w:rsid w:val="00E6526B"/>
    <w:rsid w:val="00E717E4"/>
    <w:rsid w:val="00E91229"/>
    <w:rsid w:val="00E94E3F"/>
    <w:rsid w:val="00EB12AD"/>
    <w:rsid w:val="00ED0D5A"/>
    <w:rsid w:val="00ED6F70"/>
    <w:rsid w:val="00EF54E6"/>
    <w:rsid w:val="00F00A09"/>
    <w:rsid w:val="00F04CD9"/>
    <w:rsid w:val="00F06D97"/>
    <w:rsid w:val="00F13F83"/>
    <w:rsid w:val="00F76523"/>
    <w:rsid w:val="00F811E7"/>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4:defaultImageDpi w14:val="300"/>
  <w15:docId w15:val="{6CDC208D-BA90-4493-8844-54F24D0D7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 w:type="table" w:styleId="Grilledutableau">
    <w:name w:val="Table Grid"/>
    <w:basedOn w:val="TableauNormal"/>
    <w:uiPriority w:val="59"/>
    <w:rsid w:val="009A34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4935</Words>
  <Characters>27143</Characters>
  <Application>Microsoft Office Word</Application>
  <DocSecurity>0</DocSecurity>
  <Lines>226</Lines>
  <Paragraphs>64</Paragraphs>
  <ScaleCrop>false</ScaleCrop>
  <HeadingPairs>
    <vt:vector size="4" baseType="variant">
      <vt:variant>
        <vt:lpstr>Titre</vt:lpstr>
      </vt:variant>
      <vt:variant>
        <vt:i4>1</vt:i4>
      </vt:variant>
      <vt:variant>
        <vt:lpstr>Título</vt:lpstr>
      </vt:variant>
      <vt:variant>
        <vt:i4>1</vt:i4>
      </vt:variant>
    </vt:vector>
  </HeadingPairs>
  <TitlesOfParts>
    <vt:vector size="2" baseType="lpstr">
      <vt:lpstr/>
      <vt:lpstr/>
    </vt:vector>
  </TitlesOfParts>
  <Company>Lost In Time Sàrl</Company>
  <LinksUpToDate>false</LinksUpToDate>
  <CharactersWithSpaces>32014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 Sindi</dc:creator>
  <cp:lastModifiedBy>Vittoria Pelà</cp:lastModifiedBy>
  <cp:revision>2</cp:revision>
  <cp:lastPrinted>2019-12-20T13:29:00Z</cp:lastPrinted>
  <dcterms:created xsi:type="dcterms:W3CDTF">2020-01-10T17:09:00Z</dcterms:created>
  <dcterms:modified xsi:type="dcterms:W3CDTF">2020-01-10T17:09:00Z</dcterms:modified>
</cp:coreProperties>
</file>