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641843" w14:textId="7D4E7568" w:rsidR="008E25C7" w:rsidRPr="0052260C" w:rsidRDefault="008E25C7" w:rsidP="00484024">
      <w:pPr>
        <w:jc w:val="center"/>
        <w:rPr>
          <w:rFonts w:ascii="Avenir Next" w:eastAsia="Times New Roman" w:hAnsi="Avenir Next" w:cs="Arial"/>
          <w:b/>
          <w:color w:val="222222"/>
        </w:rPr>
      </w:pPr>
      <w:r>
        <w:rPr>
          <w:rFonts w:ascii="Avenir Next" w:hAnsi="Avenir Next"/>
          <w:b/>
          <w:color w:val="222222"/>
        </w:rPr>
        <w:t>A DUBAI, ZENITH PUNTA I RIFLETTORI SULLE DONNE IN OCCASIONE DELL’EDIZIONE INAUGURALE DELLA LVMH WATCH WEEK – DUBAI 2020</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308B0108" w:rsidR="008D4AE4" w:rsidRPr="0052260C" w:rsidRDefault="00FA3E34" w:rsidP="00484024">
      <w:pPr>
        <w:jc w:val="both"/>
        <w:rPr>
          <w:rFonts w:ascii="Avenir Next" w:eastAsia="Times New Roman" w:hAnsi="Avenir Next" w:cs="Arial"/>
          <w:sz w:val="18"/>
          <w:szCs w:val="18"/>
        </w:rPr>
      </w:pPr>
      <w:r>
        <w:rPr>
          <w:rFonts w:ascii="Avenir Next" w:hAnsi="Avenir Next"/>
          <w:sz w:val="18"/>
          <w:szCs w:val="18"/>
        </w:rPr>
        <w:t>Zenith si lancia nella prima edizione della LVMH Watch Week con una novità assoluta per la collezione DEFY: DEFY Midnight, una nuova linea femminile unica dallo spirito cosmico e dall’anima sognatrice. Senza dimenticare la nuova collezione Elite, che ridefinisce i codici orologieri del XXI secolo con una nuova interpretazione dell’eleganza contemporanea.</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51875ED8" w:rsidR="008C6837" w:rsidRPr="0052260C" w:rsidRDefault="00D1652C" w:rsidP="00484024">
      <w:pPr>
        <w:jc w:val="both"/>
        <w:rPr>
          <w:rFonts w:ascii="Avenir Next" w:eastAsia="Times New Roman" w:hAnsi="Avenir Next" w:cs="Arial"/>
          <w:i/>
          <w:color w:val="222222"/>
          <w:sz w:val="18"/>
          <w:szCs w:val="18"/>
        </w:rPr>
      </w:pPr>
      <w:r>
        <w:rPr>
          <w:rFonts w:ascii="Avenir Next" w:hAnsi="Avenir Next"/>
          <w:i/>
          <w:color w:val="222222"/>
          <w:sz w:val="18"/>
          <w:szCs w:val="18"/>
        </w:rPr>
        <w:t xml:space="preserve">“Sono estremamente grato che Zenith sia a Dubai per la prima edizione della LVMH Watch Week – DUBAI 2020, poiché sono convinto che sia il nuovo forum internazionale del settore orologiero. In uno spirito glamour e al contempo all’avanguardia, Dubai è la location perfetta per presentare una collezione innovativa di segnatempo femminili. Abbiamo deciso di mettere il genio creativo del brand al servizio dei modelli da donna, ma non ci siamo accontentati semplicemente di realizzare un altro orologio femminile. Questa nuova collezione rappresenta un primato per Zenith: è infatti la prima volta che il brand progetta segnatempo da donna dalla A alla Z”, ha rivelato </w:t>
      </w:r>
      <w:r>
        <w:rPr>
          <w:rFonts w:ascii="Avenir Next" w:hAnsi="Avenir Next"/>
          <w:b/>
          <w:i/>
          <w:color w:val="222222"/>
          <w:sz w:val="18"/>
          <w:szCs w:val="18"/>
        </w:rPr>
        <w:t>il CEO di Zenith, Julien Tornare.</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I DUE VOLTI DELLA FEMMINILITÀ</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73ABD3A6"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 xml:space="preserve">Attraverso le sue ultime creazioni interamente dedicate alle donne, Zenith dà lustro ad entrambi gli estremi della gamma di orologi femminili: da una parte, le linee decisamente contemporanee del DEFY Midnight e, dall’altra, la raffinatezza intramontabile della collezione Elite.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38816ECE"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C’è un sognatore in ognuno di noi che guarda il cielo stellato della notte per coglierne l’infinito potenziale davanti ai suoi occhi. </w:t>
      </w:r>
      <w:r>
        <w:rPr>
          <w:rFonts w:ascii="Avenir Next" w:hAnsi="Avenir Next"/>
          <w:b/>
          <w:bCs/>
          <w:sz w:val="18"/>
          <w:szCs w:val="18"/>
        </w:rPr>
        <w:t>Per il suo primo orologio 100% femminile,</w:t>
      </w:r>
      <w:r>
        <w:rPr>
          <w:rFonts w:ascii="Avenir Next" w:hAnsi="Avenir Next"/>
          <w:sz w:val="18"/>
          <w:szCs w:val="18"/>
        </w:rPr>
        <w:t xml:space="preserve"> Zenith si è ispirato al cosmo e ha creato </w:t>
      </w:r>
      <w:r>
        <w:rPr>
          <w:rFonts w:ascii="Avenir Next" w:hAnsi="Avenir Next"/>
          <w:b/>
          <w:sz w:val="18"/>
          <w:szCs w:val="18"/>
        </w:rPr>
        <w:t>DEFY Midnight</w:t>
      </w:r>
      <w:r>
        <w:rPr>
          <w:rFonts w:ascii="Avenir Next" w:hAnsi="Avenir Next"/>
          <w:sz w:val="18"/>
          <w:szCs w:val="18"/>
        </w:rPr>
        <w:t xml:space="preserve">, un segnatempo sport-chic versatile dotato di un quadrante celestiale davvero unico, pensato per gli spiriti liberi. Orologio-gioiello, il </w:t>
      </w:r>
      <w:r>
        <w:rPr>
          <w:rFonts w:ascii="Avenir Next" w:hAnsi="Avenir Next"/>
          <w:b/>
          <w:bCs/>
          <w:sz w:val="18"/>
          <w:szCs w:val="18"/>
        </w:rPr>
        <w:t>DEFY Midnight</w:t>
      </w:r>
      <w:r>
        <w:rPr>
          <w:rFonts w:ascii="Avenir Next" w:hAnsi="Avenir Next"/>
          <w:sz w:val="18"/>
          <w:szCs w:val="18"/>
        </w:rPr>
        <w:t xml:space="preserve"> è il compagno ideale delle donne indipendenti di oggi: determinate, dirette e contraddistinte da uno stile inconfondibile. Capaci di dettare le proprie regole e di prendere con fermezza le decisioni, le donne </w:t>
      </w:r>
      <w:r>
        <w:rPr>
          <w:rFonts w:ascii="Avenir Next" w:hAnsi="Avenir Next"/>
          <w:b/>
          <w:sz w:val="18"/>
          <w:szCs w:val="18"/>
        </w:rPr>
        <w:t xml:space="preserve">DEFY Midnight </w:t>
      </w:r>
      <w:r>
        <w:rPr>
          <w:rFonts w:ascii="Avenir Next" w:hAnsi="Avenir Next"/>
          <w:sz w:val="18"/>
          <w:szCs w:val="18"/>
        </w:rPr>
        <w:t>non hanno mai paura di distinguersi e costruire i propri sogni.</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142EB58E" w:rsidR="00BE158D" w:rsidRPr="0052260C" w:rsidRDefault="004D2BB1" w:rsidP="00987F79">
      <w:pPr>
        <w:jc w:val="both"/>
        <w:rPr>
          <w:rFonts w:ascii="Avenir Next" w:eastAsia="Times New Roman" w:hAnsi="Avenir Next" w:cs="Arial"/>
          <w:sz w:val="18"/>
          <w:szCs w:val="18"/>
        </w:rPr>
      </w:pPr>
      <w:r>
        <w:rPr>
          <w:rFonts w:ascii="Avenir Next" w:hAnsi="Avenir Next"/>
          <w:sz w:val="18"/>
          <w:szCs w:val="18"/>
        </w:rPr>
        <w:t xml:space="preserve">Racchiuso in una cassa in acciaio inossidabile da 36 mm con diamanti taglio brillante, il quadrante del </w:t>
      </w:r>
      <w:r>
        <w:rPr>
          <w:rFonts w:ascii="Avenir Next" w:hAnsi="Avenir Next"/>
          <w:b/>
          <w:sz w:val="18"/>
          <w:szCs w:val="18"/>
        </w:rPr>
        <w:t>DEFY Midnight</w:t>
      </w:r>
      <w:r>
        <w:rPr>
          <w:rFonts w:ascii="Avenir Next" w:hAnsi="Avenir Next"/>
          <w:sz w:val="18"/>
          <w:szCs w:val="18"/>
        </w:rPr>
        <w:t xml:space="preserve"> offre un’interpretazione letterale e visiva della filosofia di Zenith “Time to reach your star”, cioè puntare alle stelle. Disponibile in blu intenso o grigio, vanta finiture lucide con un effetto sfumato verticale che apporta una profondità seducente, e raffigura una rappresentazione del cielo notturno sopra all’orizzonte infinito, dove l’oscura vastità dello spazio cede il posto al bagliore delle stelle per ammaliare lo sguardo e illuminare il look. Richiamo alla volta stellata di Zenith, la stella sfaccettata emblema del brand è il punto più alto e brillante del cielo notturno dipinto. A completare il paesaggio celestiale le stelle di diverse dimensioni, alcune delle quali brillano al buio. Una terza versione del quadrante in madreperla bianca con effetto sfumato verticale ricorda il bagliore lunare di una notte nuvolosa. Gli indici delle ore sono impreziositi da diamanti bianchi, tranne a ore 3 dove si trova il datario a finestrella. Animato dal movimento di Manifattura automatico Elite, l’orologio </w:t>
      </w:r>
      <w:r>
        <w:rPr>
          <w:rFonts w:ascii="Avenir Next" w:hAnsi="Avenir Next"/>
          <w:b/>
          <w:bCs/>
          <w:sz w:val="18"/>
          <w:szCs w:val="18"/>
        </w:rPr>
        <w:t>DEFY Midnight</w:t>
      </w:r>
      <w:r>
        <w:rPr>
          <w:rFonts w:ascii="Avenir Next" w:hAnsi="Avenir Next"/>
          <w:sz w:val="18"/>
          <w:szCs w:val="18"/>
        </w:rPr>
        <w:t xml:space="preserve"> offre un’autonomia e una precisione ineccepibile per 50 ore. La massa oscillante a forma di stella apporta un elemento galattico al retro della cassa.</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711B673D" w:rsidR="00987F79" w:rsidRPr="0052260C" w:rsidRDefault="00D464E5" w:rsidP="00987F79">
      <w:pPr>
        <w:jc w:val="both"/>
        <w:rPr>
          <w:rFonts w:ascii="Avenir Next" w:eastAsia="Times New Roman" w:hAnsi="Avenir Next" w:cs="Arial"/>
          <w:sz w:val="18"/>
          <w:szCs w:val="18"/>
        </w:rPr>
      </w:pPr>
      <w:r>
        <w:rPr>
          <w:rFonts w:ascii="Avenir Next" w:hAnsi="Avenir Next"/>
          <w:b/>
          <w:sz w:val="18"/>
          <w:szCs w:val="18"/>
        </w:rPr>
        <w:t>DEFY Midnight</w:t>
      </w:r>
      <w:r>
        <w:rPr>
          <w:rFonts w:ascii="Avenir Next" w:hAnsi="Avenir Next"/>
          <w:sz w:val="18"/>
          <w:szCs w:val="18"/>
        </w:rPr>
        <w:t xml:space="preserve"> è corredato da un assortimento di bracciali e cinturini da alternare in tutta semplicità, adattando l’orologio a look e occasioni diverse. Il bracciale in acciaio inossidabile integrato, nonché la selezione di cinturini colorati in satin e pelle con interno in caucciù, sono intercambiabili grazie all’apposito meccanismo integrato direttamente nella parte interna di bracciali e cinturini, senza l’ausilio di strumenti o competenze particolari: chi lo indossa potrà personalizzare l’orologio per l’arrivo </w:t>
      </w:r>
      <w:r>
        <w:rPr>
          <w:rFonts w:ascii="Avenir Next" w:hAnsi="Avenir Next"/>
          <w:sz w:val="18"/>
          <w:szCs w:val="18"/>
        </w:rPr>
        <w:lastRenderedPageBreak/>
        <w:t xml:space="preserve">della nuova stagione o semplicemente per sfoggiare un look diverso. I modelli </w:t>
      </w:r>
      <w:r>
        <w:rPr>
          <w:rFonts w:ascii="Avenir Next" w:hAnsi="Avenir Next"/>
          <w:b/>
          <w:bCs/>
          <w:sz w:val="18"/>
          <w:szCs w:val="18"/>
        </w:rPr>
        <w:t>DEFY Midnight</w:t>
      </w:r>
      <w:r>
        <w:rPr>
          <w:rFonts w:ascii="Avenir Next" w:hAnsi="Avenir Next"/>
          <w:sz w:val="18"/>
          <w:szCs w:val="18"/>
        </w:rPr>
        <w:t xml:space="preserve"> sono custoditi in un uno speciale cofanetto con 3 cinturini colorati extra e una fibbia </w:t>
      </w:r>
      <w:r>
        <w:rPr>
          <w:rFonts w:ascii="Avenir Next" w:hAnsi="Avenir Next"/>
          <w:i/>
          <w:iCs/>
          <w:sz w:val="18"/>
          <w:szCs w:val="18"/>
        </w:rPr>
        <w:t>déployante</w:t>
      </w:r>
      <w:r>
        <w:rPr>
          <w:rFonts w:ascii="Avenir Next" w:hAnsi="Avenir Next"/>
          <w:sz w:val="18"/>
          <w:szCs w:val="18"/>
        </w:rPr>
        <w:t xml:space="preserve"> intercambiabile.</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31F50605"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Zenith reinterpreta il suo stesso passato dalla posizione privilegiata di cui gode oggi, attraverso il restyling degli orologi unisex della </w:t>
      </w:r>
      <w:r>
        <w:rPr>
          <w:rFonts w:ascii="Avenir Next" w:hAnsi="Avenir Next"/>
          <w:b/>
          <w:sz w:val="18"/>
          <w:szCs w:val="18"/>
        </w:rPr>
        <w:t>collezione Elite</w:t>
      </w:r>
      <w:r>
        <w:rPr>
          <w:rFonts w:ascii="Avenir Next" w:hAnsi="Avenir Next"/>
          <w:sz w:val="18"/>
          <w:szCs w:val="18"/>
        </w:rPr>
        <w:t>. Più sofisticata e minimal, senza rinunciare all’audacia del grafismo</w:t>
      </w:r>
      <w:r>
        <w:rPr>
          <w:rFonts w:ascii="Avenir Next" w:hAnsi="Avenir Next"/>
          <w:color w:val="FF0000"/>
          <w:sz w:val="18"/>
          <w:szCs w:val="18"/>
        </w:rPr>
        <w:t xml:space="preserve"> </w:t>
      </w:r>
      <w:r>
        <w:rPr>
          <w:rFonts w:ascii="Avenir Next" w:hAnsi="Avenir Next"/>
          <w:sz w:val="18"/>
          <w:szCs w:val="18"/>
        </w:rPr>
        <w:t xml:space="preserve">e al carattere deciso di linee e proporzioni intramontabili, la </w:t>
      </w:r>
      <w:r>
        <w:rPr>
          <w:rFonts w:ascii="Avenir Next" w:hAnsi="Avenir Next"/>
          <w:b/>
          <w:sz w:val="18"/>
          <w:szCs w:val="18"/>
        </w:rPr>
        <w:t>collezione Elite</w:t>
      </w:r>
      <w:r>
        <w:rPr>
          <w:rFonts w:ascii="Avenir Next" w:hAnsi="Avenir Next"/>
          <w:sz w:val="18"/>
          <w:szCs w:val="18"/>
        </w:rPr>
        <w:t xml:space="preserve"> non si limita a ripetere il passato, bensì rende moderno il linguaggio orologiero della metà del XX secolo. Due modelli disponibili in due diverse dimensioni e con numerose combinazioni cassa/quadrante, l’</w:t>
      </w:r>
      <w:r>
        <w:rPr>
          <w:rFonts w:ascii="Avenir Next" w:hAnsi="Avenir Next"/>
          <w:b/>
          <w:sz w:val="18"/>
          <w:szCs w:val="18"/>
        </w:rPr>
        <w:t>Elite Classic</w:t>
      </w:r>
      <w:r>
        <w:rPr>
          <w:rFonts w:ascii="Avenir Next" w:hAnsi="Avenir Next"/>
          <w:sz w:val="18"/>
          <w:szCs w:val="18"/>
        </w:rPr>
        <w:t xml:space="preserve"> e il </w:t>
      </w:r>
      <w:r>
        <w:rPr>
          <w:rFonts w:ascii="Avenir Next" w:hAnsi="Avenir Next"/>
          <w:b/>
          <w:sz w:val="18"/>
          <w:szCs w:val="18"/>
        </w:rPr>
        <w:t>Moonphase</w:t>
      </w:r>
      <w:r>
        <w:rPr>
          <w:rFonts w:ascii="Avenir Next" w:hAnsi="Avenir Next"/>
          <w:sz w:val="18"/>
          <w:szCs w:val="18"/>
        </w:rPr>
        <w:t xml:space="preserve"> definiscono la visione dell’eleganza contemporanea secondo Zenith. La linea risponde alle esigenze di chi ama l’estetica e il fascino senza tempo degli orologi di un’altra epoca, con qualche accento moderno per rimanere al passo con i tempi.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Come raggi che scaturiscono dal sole</w:t>
      </w:r>
      <w:r>
        <w:rPr>
          <w:rFonts w:ascii="Avenir Next" w:hAnsi="Avenir Next"/>
          <w:i/>
          <w:sz w:val="18"/>
          <w:szCs w:val="18"/>
        </w:rPr>
        <w:t xml:space="preserve">, </w:t>
      </w:r>
      <w:r>
        <w:rPr>
          <w:rFonts w:ascii="Avenir Next" w:hAnsi="Avenir Next"/>
          <w:sz w:val="18"/>
          <w:szCs w:val="18"/>
        </w:rPr>
        <w:t xml:space="preserve">il radioso motivo effetto “Soleil” del quadrante di </w:t>
      </w:r>
      <w:r>
        <w:rPr>
          <w:rFonts w:ascii="Avenir Next" w:hAnsi="Avenir Next"/>
          <w:b/>
          <w:sz w:val="18"/>
          <w:szCs w:val="18"/>
        </w:rPr>
        <w:t>Elite Classic</w:t>
      </w:r>
      <w:r>
        <w:rPr>
          <w:rFonts w:ascii="Avenir Next" w:hAnsi="Avenir Next"/>
          <w:sz w:val="18"/>
          <w:szCs w:val="18"/>
        </w:rPr>
        <w:t xml:space="preserve"> crea un gioco di luci e ombre e presenta indici delle ore affusolati, sfaccettati e lucidi che ne esaltano la profondità visiva. Minuti e secondi conferiscono un tocco scientifico, mentre gli indici delle ore applicati leggermente più grandi interrompono la minuteria e sottolineano i quattro punti cardinali. Un insieme elaborato, contro cui si stagliano sottili lancette “Dauphine”, omaggio nostalgico ai segnatempo di Zenith della metà del XX secolo.</w:t>
      </w:r>
    </w:p>
    <w:p w14:paraId="212466D1" w14:textId="77777777" w:rsidR="00987F79" w:rsidRPr="0052260C" w:rsidRDefault="00987F79" w:rsidP="00987F79">
      <w:pPr>
        <w:jc w:val="both"/>
        <w:rPr>
          <w:rFonts w:ascii="Avenir Next" w:eastAsia="Times New Roman" w:hAnsi="Avenir Next" w:cs="Arial"/>
          <w:i/>
          <w:sz w:val="18"/>
          <w:szCs w:val="18"/>
        </w:rPr>
      </w:pPr>
    </w:p>
    <w:p w14:paraId="0C8931FA" w14:textId="029881CD" w:rsidR="00987F79" w:rsidRPr="0052260C" w:rsidRDefault="00D464E5" w:rsidP="00987F79">
      <w:pPr>
        <w:jc w:val="both"/>
        <w:rPr>
          <w:rFonts w:ascii="Avenir Next" w:eastAsia="Times New Roman" w:hAnsi="Avenir Next" w:cs="Arial"/>
          <w:sz w:val="18"/>
          <w:szCs w:val="18"/>
        </w:rPr>
      </w:pPr>
      <w:r>
        <w:rPr>
          <w:rFonts w:ascii="Avenir Next" w:hAnsi="Avenir Next"/>
          <w:b/>
          <w:sz w:val="18"/>
          <w:szCs w:val="18"/>
        </w:rPr>
        <w:t>Elite Moonphase</w:t>
      </w:r>
      <w:r>
        <w:rPr>
          <w:rFonts w:ascii="Avenir Next" w:hAnsi="Avenir Next"/>
          <w:sz w:val="18"/>
          <w:szCs w:val="18"/>
        </w:rPr>
        <w:t>, maestoso nei toni ed estroso nell’armoniosa simmetria, ci porta nel cuore della notte illuminata dalla bellezza della Luna. Al cerchio blu notte sulla metà inferiore del quadrante con motivo effetto “Soleil” fa eco il disco delle fasi lunari, creando un’illusione ottica che amplifica le dimensioni della Luna e delle stelle dorate. A fianco, la lancetta dei piccoli secondi continui a ore 9 ricorda la natura fugace del tempo.</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Elite Classic ed Elite Moonphase sono disponibili con casse dal diametro di 40,5 e 36 mm, in acciaio inossidabile o oro rosa, contraddistinti dalle eleganti proporzioni protagoniste dell’intera collezione. Oltre alla scelta del colore del quadrante, è possibile aggiungere un ulteriore tocco personalizzato all’orologio grazie all’ampia gamma di cinturini e bracciali declinata in molteplici materiali e tonalità da scoprire nelle boutique Zenith e presso i rivenditori autorizzati.</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LE NUOVE CREAZIONI PER LA LVMH WATCH WEEK – DUBAI 2020</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11801EC4"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L’incontro tra due partner pionieri di diversi settori può portare a risultati inattesi ed entusiasmanti.</w:t>
      </w:r>
      <w:r>
        <w:rPr>
          <w:rFonts w:ascii="Avenir Next" w:hAnsi="Avenir Next"/>
          <w:color w:val="FF0000"/>
          <w:sz w:val="18"/>
          <w:szCs w:val="18"/>
        </w:rPr>
        <w:t xml:space="preserve"> </w:t>
      </w:r>
      <w:r>
        <w:rPr>
          <w:rFonts w:ascii="Avenir Next" w:hAnsi="Avenir Next"/>
          <w:sz w:val="18"/>
          <w:szCs w:val="18"/>
        </w:rPr>
        <w:t xml:space="preserve">In concomitanza con il lancio del Land Rover Defender di nuova generazione, restyling integrale dell’iconico fuoristrada, il più importante ad oggi, Zenith e la celebre casa automobilistica inglese celebrano la partnership che li unisce con il loro orologio più rivoluzionario mai prodotto finora: il </w:t>
      </w:r>
      <w:r>
        <w:rPr>
          <w:rFonts w:ascii="Avenir Next" w:hAnsi="Avenir Next"/>
          <w:b/>
          <w:sz w:val="18"/>
          <w:szCs w:val="18"/>
        </w:rPr>
        <w:t>DEFY 21 Land Rover Edition.</w:t>
      </w:r>
      <w:r>
        <w:rPr>
          <w:rFonts w:ascii="Avenir Next" w:hAnsi="Avenir Next"/>
          <w:sz w:val="18"/>
          <w:szCs w:val="18"/>
        </w:rPr>
        <w:t xml:space="preserve"> Il modello è una rivisitazione solida e discreta del cronografo ad alta frequenza El Primero del XXI secolo, che racchiude l’anima resiliente del nuovo Land Rover Defender in un mix avanzato di robustezza e comfort. Questa edizione limitata di 250 esemplari è un restyling integrale del cronografo con precisione di lettura al 1/100 di secondo dal look naturale e minimalista. La cassa in titanio microsabbiato cattura la luce da ogni angolazione per evidenziare le superfici sfaccettate. Corredato da un quadrante chiuso coordinato grigio, il nuovo design ha per la prima volta il volto di DEFY 21, con una finestrella della riserva di carica lineare, accentuata da delicati tocchi di colore per una maggiore leggibilità. </w:t>
      </w:r>
      <w:r>
        <w:rPr>
          <w:rFonts w:ascii="Avenir Next" w:hAnsi="Avenir Next"/>
          <w:b/>
          <w:sz w:val="18"/>
          <w:szCs w:val="18"/>
        </w:rPr>
        <w:t>Gerry McGovern, Chief Creative Officer di Land Rover</w:t>
      </w:r>
      <w:r>
        <w:rPr>
          <w:rFonts w:ascii="Avenir Next" w:hAnsi="Avenir Next"/>
          <w:sz w:val="18"/>
          <w:szCs w:val="18"/>
        </w:rPr>
        <w:t xml:space="preserve">, ha dichiarato: “Per il capitolo successivo della nostra collaborazione con Zenith volevamo un segnatempo che cogliesse l’essenza del nuovo Land Rover Defender: moderno, durevole e irresistibile. Con raffinati </w:t>
      </w:r>
      <w:r>
        <w:rPr>
          <w:rFonts w:ascii="Avenir Next" w:hAnsi="Avenir Next"/>
          <w:sz w:val="18"/>
          <w:szCs w:val="18"/>
        </w:rPr>
        <w:lastRenderedPageBreak/>
        <w:t>dettagli che riflettono il carattere dell’ultimo Defender, per me questo è il miglior orologio che abbiamo creato insieme a Zenith”.</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763DB19B"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 xml:space="preserve">Rimanendo sempre in tema di collaborazioni d’eccezione, Zenith è fiera di presentare l’ultimo arrivato nella famiglia degli Amici del brand: il dj e produttore di fama internazionale </w:t>
      </w:r>
      <w:r>
        <w:rPr>
          <w:rFonts w:ascii="Avenir Next" w:hAnsi="Avenir Next"/>
          <w:b/>
          <w:bCs/>
          <w:sz w:val="18"/>
          <w:szCs w:val="18"/>
        </w:rPr>
        <w:t>Carl Cox</w:t>
      </w:r>
      <w:r>
        <w:rPr>
          <w:rFonts w:ascii="Avenir Next" w:hAnsi="Avenir Next"/>
          <w:sz w:val="18"/>
          <w:szCs w:val="18"/>
        </w:rPr>
        <w:t xml:space="preserve">. Incontestabile leggenda vivente della musica elettronica e, più in particolare, della techno, Carl Cox è conosciuto per portare sempre la sua arte a nuovi livelli e coinvolgere un pubblico internazionale con la sua musica unica. Dai rave party segreti negli anni Ottanta al palco principale dei festival fino al suo palco personale al Burning Man e alla sua etichetta discografica pionieristica: l’artista riflette appieno il motto “Time to reach your star”. La sua perseveranza e il suo innegabile talento lo hanno portato partendo da zero al titolo di personalità tra le più amate e influenti del mondo della musica elettronica. Per il suo primo orologio eponimo in edizione speciale, il </w:t>
      </w:r>
      <w:r>
        <w:rPr>
          <w:rFonts w:ascii="Avenir Next" w:hAnsi="Avenir Next"/>
          <w:b/>
          <w:sz w:val="18"/>
          <w:szCs w:val="18"/>
        </w:rPr>
        <w:t>DEFY 21 Carl Cox</w:t>
      </w:r>
      <w:r>
        <w:rPr>
          <w:rFonts w:ascii="Avenir Next" w:hAnsi="Avenir Next"/>
          <w:sz w:val="18"/>
          <w:szCs w:val="18"/>
        </w:rPr>
        <w:t xml:space="preserve">, limitato a 200 esemplari, Zenith scandisce il ritmo con una speciale esecuzione del suo cronografo con precisione di lettura al 1/100 di secondo, dotato di una lunetta in fibra di carbonio e un cinturino con impunture che brillano al buio. Per un tocco estremamente personale alla Carl Cox, il quadrante aperto rimanda alla musica grazie a </w:t>
      </w:r>
      <w:r>
        <w:rPr>
          <w:rFonts w:ascii="Avenir Next" w:hAnsi="Avenir Next"/>
          <w:b/>
          <w:bCs/>
          <w:sz w:val="18"/>
          <w:szCs w:val="18"/>
        </w:rPr>
        <w:t>un disco girevole a forma di vinile a ore 9,</w:t>
      </w:r>
      <w:r>
        <w:rPr>
          <w:rFonts w:ascii="Avenir Next" w:hAnsi="Avenir Next"/>
          <w:sz w:val="18"/>
          <w:szCs w:val="18"/>
        </w:rPr>
        <w:t xml:space="preserve"> che funge da indicatore dei secondi continui. </w:t>
      </w:r>
      <w:r>
        <w:rPr>
          <w:rFonts w:ascii="Avenir Next" w:hAnsi="Avenir Next"/>
          <w:i/>
          <w:sz w:val="18"/>
          <w:szCs w:val="18"/>
        </w:rPr>
        <w:t xml:space="preserve">“Sono molto fortunato perché posso condividere il mio amore per la musica in tutto il mondo. Tutti noi abbiamo il potere di sentire dentro il ritmo e ballare: il mio lavoro è proprio far uscire quell’energia e unire tutti sulla pista. Allo stesso modo, Zenith esalta l’arte dell’orologeria e condivide le sue innovazioni con il mondo. Per questo, collaborare con loro a un orologio con un’elevata frequenza è stato molto semplice”, </w:t>
      </w:r>
      <w:r>
        <w:rPr>
          <w:rFonts w:ascii="Avenir Next" w:hAnsi="Avenir Next"/>
          <w:sz w:val="18"/>
          <w:szCs w:val="18"/>
        </w:rPr>
        <w:t xml:space="preserve">ha affermato </w:t>
      </w:r>
      <w:r>
        <w:rPr>
          <w:rFonts w:ascii="Avenir Next" w:hAnsi="Avenir Next"/>
          <w:b/>
          <w:sz w:val="18"/>
          <w:szCs w:val="18"/>
        </w:rPr>
        <w:t>Carl Cox</w:t>
      </w:r>
      <w:r>
        <w:rPr>
          <w:rFonts w:ascii="Avenir Next" w:hAnsi="Avenir Next"/>
          <w:sz w:val="18"/>
          <w:szCs w:val="18"/>
        </w:rPr>
        <w:t>.</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6DB82FAC"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Non sono molti i movimenti che vantano un curriculum simile a El Primero,</w:t>
      </w:r>
      <w:r>
        <w:rPr>
          <w:rFonts w:ascii="Avenir Next" w:hAnsi="Avenir Next"/>
          <w:color w:val="FF0000"/>
          <w:sz w:val="18"/>
          <w:szCs w:val="18"/>
        </w:rPr>
        <w:t xml:space="preserve"> </w:t>
      </w:r>
      <w:r>
        <w:rPr>
          <w:rFonts w:ascii="Avenir Next" w:hAnsi="Avenir Next"/>
          <w:sz w:val="18"/>
          <w:szCs w:val="18"/>
        </w:rPr>
        <w:t>che lo scorso anno ha festeggiato il suo 50</w:t>
      </w:r>
      <w:r>
        <w:rPr>
          <w:rFonts w:ascii="Avenir Next" w:hAnsi="Avenir Next"/>
          <w:sz w:val="18"/>
          <w:szCs w:val="18"/>
          <w:vertAlign w:val="superscript"/>
        </w:rPr>
        <w:t>o</w:t>
      </w:r>
      <w:r>
        <w:rPr>
          <w:rFonts w:ascii="Avenir Next" w:hAnsi="Avenir Next"/>
          <w:sz w:val="18"/>
          <w:szCs w:val="18"/>
        </w:rPr>
        <w:t xml:space="preserve"> anniversario. Per il primo modello equipaggiato con il rivoluzionario movimento nel 1969, l’A384, il brand progettò una cassa dal design nuovo e audace. Si rivolse invece alla rinomata e competente società di bracciali Gay Frères per realizzarne uno originale ed esclusivo in linea con la grafica di punta dell’orologio. Il risultato fu il cosiddetto bracciale effetto “scala”, che presentava un’inedita struttura aperta per maggiore comfort e sofisticazione, soprattutto se paragonato ai bracciali sportivi in acciaio dell’epoca. Oggi, l’ambito bracciale effetto “scala” torna in scena nell’</w:t>
      </w:r>
      <w:r>
        <w:rPr>
          <w:rFonts w:ascii="Avenir Next" w:hAnsi="Avenir Next"/>
          <w:b/>
          <w:sz w:val="18"/>
          <w:szCs w:val="18"/>
        </w:rPr>
        <w:t>A384 Revival</w:t>
      </w:r>
      <w:r>
        <w:rPr>
          <w:rFonts w:ascii="Avenir Next" w:hAnsi="Avenir Next"/>
          <w:sz w:val="18"/>
          <w:szCs w:val="18"/>
        </w:rPr>
        <w:t>, completando il look vintage e l’essenza di un cronografo icona rivisitato.</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2F43083D" w:rsidR="00C0133B" w:rsidRPr="00535804" w:rsidRDefault="00611568" w:rsidP="00484024">
      <w:pPr>
        <w:jc w:val="both"/>
        <w:rPr>
          <w:rFonts w:ascii="Avenir Next" w:eastAsia="Times New Roman" w:hAnsi="Avenir Next" w:cs="Arial"/>
          <w:sz w:val="18"/>
          <w:szCs w:val="18"/>
        </w:rPr>
      </w:pPr>
      <w:r>
        <w:rPr>
          <w:rFonts w:ascii="Avenir Next" w:hAnsi="Avenir Next"/>
          <w:sz w:val="18"/>
          <w:szCs w:val="18"/>
        </w:rPr>
        <w:t xml:space="preserve">Parlando di icone, la linea Pilot di Zenith – e in particolare la collezione Type 20 – è un mito dell’aviazione a tutti gli effetti. Ispirato ai primi strumenti di bordo Zenith che accompagnarono pionieri del calibro di </w:t>
      </w:r>
      <w:r>
        <w:rPr>
          <w:rFonts w:ascii="Avenir Next" w:hAnsi="Avenir Next"/>
          <w:bCs/>
          <w:sz w:val="18"/>
          <w:szCs w:val="18"/>
        </w:rPr>
        <w:t>Louis Blériot</w:t>
      </w:r>
      <w:r>
        <w:rPr>
          <w:rFonts w:ascii="Avenir Next" w:hAnsi="Avenir Next"/>
          <w:sz w:val="18"/>
          <w:szCs w:val="18"/>
        </w:rPr>
        <w:t xml:space="preserve"> agli albori dell’aviazione, il Pilot Type 20 rivisita il design archetipo della linea in chiave fortemente vintage. Finora, la collezione è stata profondamente influenzata dall’estetica di tali strumenti storici, come testimonia l’impiego di materiali effetto vintage per la cassa e di quadranti colorati testurizzati che riprendono lo stile del XX secolo. Oggi, Zenith reinterpreta l’iconico orologio Pilot nell’ottica di coniugare la funzionalità di un dispositivo moderno al fascino del passato.</w:t>
      </w:r>
      <w:r>
        <w:rPr>
          <w:rFonts w:ascii="Avenir Next" w:hAnsi="Avenir Next"/>
          <w:strike/>
          <w:sz w:val="18"/>
          <w:szCs w:val="18"/>
        </w:rPr>
        <w:t xml:space="preserve"> </w:t>
      </w:r>
      <w:r>
        <w:rPr>
          <w:rFonts w:ascii="Avenir Next" w:hAnsi="Avenir Next"/>
          <w:sz w:val="18"/>
          <w:szCs w:val="18"/>
        </w:rPr>
        <w:t xml:space="preserve">Il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e il </w:t>
      </w:r>
      <w:r>
        <w:rPr>
          <w:rFonts w:ascii="Avenir Next" w:hAnsi="Avenir Next"/>
          <w:b/>
          <w:bCs/>
          <w:sz w:val="18"/>
          <w:szCs w:val="18"/>
        </w:rPr>
        <w:t>Pilot Type 20 Chronograph Rescue</w:t>
      </w:r>
      <w:r>
        <w:rPr>
          <w:rFonts w:ascii="Avenir Next" w:hAnsi="Avenir Next"/>
          <w:sz w:val="18"/>
          <w:szCs w:val="18"/>
        </w:rPr>
        <w:t xml:space="preserve"> sono dotati di una cassa in acciaio inossidabile con quadrante grigio ardesia effetto “Soleil” ed emblematici numeri arabi sovradimensionati interamente realizzati in Super-LumiNova.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Dalla pista alla cabina di pilotaggio, il giallo è un colore ricorrente nel mondo dell’aviazione per indicare comandi e informazioni vitali. Questo resistente modello avvolge il polso con un cinturino in vitello nero effetto vintage, che richiama le classiche giacche aviatore in pelle e shearling, con rivetti e fibbie ad ardiglione in titanio, nonché una distintiva linguetta che omaggia i caschi da pilota di un tempo.</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2A736B72" w14:textId="77777777" w:rsidR="00637364" w:rsidRPr="00535804" w:rsidRDefault="00637364" w:rsidP="00FC371C">
      <w:pPr>
        <w:jc w:val="both"/>
        <w:rPr>
          <w:rFonts w:ascii="Avenir Next" w:hAnsi="Avenir Next" w:cstheme="majorHAnsi"/>
          <w:b/>
          <w:szCs w:val="20"/>
        </w:rPr>
      </w:pPr>
    </w:p>
    <w:p w14:paraId="461704E6" w14:textId="77777777" w:rsidR="00637364" w:rsidRPr="00535804" w:rsidRDefault="00637364" w:rsidP="00FC371C">
      <w:pPr>
        <w:jc w:val="both"/>
        <w:rPr>
          <w:rFonts w:ascii="Avenir Next" w:hAnsi="Avenir Next" w:cstheme="majorHAnsi"/>
          <w:b/>
          <w:szCs w:val="20"/>
        </w:rPr>
      </w:pPr>
    </w:p>
    <w:p w14:paraId="1385D653" w14:textId="27B2BA4B" w:rsidR="002A58F0" w:rsidRPr="00535804" w:rsidRDefault="002A58F0" w:rsidP="002A58F0">
      <w:pPr>
        <w:spacing w:line="276" w:lineRule="auto"/>
        <w:jc w:val="both"/>
        <w:rPr>
          <w:rFonts w:ascii="Avenir Next" w:eastAsia="Times New Roman" w:hAnsi="Avenir Next" w:cs="Arial"/>
          <w:b/>
        </w:rPr>
      </w:pPr>
      <w:r>
        <w:rPr>
          <w:rFonts w:ascii="Avenir Next" w:hAnsi="Avenir Next"/>
          <w:b/>
        </w:rPr>
        <w:t>ZENITH: È TEMPO DI PUNTARE ALLE STELLE.</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Zenith nasce per ispirare ogni individuo a seguire i propri sogni e renderli realtà, anche contro ogni previsione. Sin dalla fondazione nel 1865, Zenith si è affermata come la prima Manifattura nell’accezione moderna del termine e i suoi orologi hanno sempre accompagnato figure straordinarie con grandi sogni che miravano all’impossibile, da Louis Blériot e la sua traversata aerea del Canale della Manica fino a Felix Baumgartner e il suo record mondiale di salto dalla stratosfera.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Guidata come sempre dall’innovazione, Zenith si distingue per gli eccezionali movimenti sviluppati e realizzati in-house che alimentano tutti i suoi orologi. Come dimostrano El Primero ed El Primero 21, rispettivamente il primo cronografo automatico e il cronografo più rapido al mondo con precisione al 1/100 di secondo, senza dimenticare l’Inventor, che ha reinventato l’organo regolatore sostituendo gli oltre trenta componenti con un unico elemento monolitico, la Manifattura tende da sempre a spingersi costantemente oltre i limiti del possibile. Zenith ha saputo dare forma al futuro dell’orologeria svizzera fin dal 1865, sostenendo tutti coloro che hanno osato – e osano tuttora – sfidare il tempo e superare le barriere. E ora </w:t>
      </w:r>
      <w:r>
        <w:rPr>
          <w:rFonts w:ascii="Avenir Next" w:hAnsi="Avenir Next"/>
          <w:b/>
          <w:bCs/>
          <w:sz w:val="18"/>
          <w:szCs w:val="18"/>
        </w:rPr>
        <w:t>è tempo di puntare alle stelle!</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77777777"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98C0161" w14:textId="77777777" w:rsidR="00F42FB0" w:rsidRPr="00F42FB0" w:rsidRDefault="00F42FB0">
      <w:pPr>
        <w:rPr>
          <w:rFonts w:ascii="Avenir Next" w:hAnsi="Avenir Next"/>
          <w:b/>
          <w:szCs w:val="20"/>
        </w:rPr>
      </w:pPr>
      <w:r w:rsidRPr="00F42FB0">
        <w:rPr>
          <w:rFonts w:ascii="Avenir Next" w:hAnsi="Avenir Next"/>
          <w:b/>
          <w:szCs w:val="20"/>
        </w:rPr>
        <w:br w:type="page"/>
      </w:r>
    </w:p>
    <w:p w14:paraId="2B592ADD" w14:textId="1ACB0503" w:rsidR="00FC371C" w:rsidRPr="00F42FB0" w:rsidRDefault="00FC371C" w:rsidP="003F1D6F">
      <w:pPr>
        <w:jc w:val="both"/>
        <w:rPr>
          <w:rFonts w:ascii="Avenir Next" w:hAnsi="Avenir Next" w:cs="OpenSans-CondensedLight"/>
          <w:sz w:val="18"/>
          <w:szCs w:val="18"/>
        </w:rPr>
      </w:pPr>
      <w:r w:rsidRPr="00F42FB0">
        <w:rPr>
          <w:rFonts w:ascii="Avenir Next" w:hAnsi="Avenir Next"/>
          <w:b/>
          <w:szCs w:val="20"/>
        </w:rPr>
        <w:lastRenderedPageBreak/>
        <w:t xml:space="preserve">DEFY 21 LAND ROVER EDITION </w:t>
      </w:r>
      <w:r w:rsidRPr="00F42FB0">
        <w:rPr>
          <w:rFonts w:ascii="Avenir Next" w:hAnsi="Avenir Next"/>
          <w:sz w:val="18"/>
          <w:szCs w:val="18"/>
        </w:rPr>
        <w:t>Referenza: 97.9000.9004/</w:t>
      </w:r>
      <w:proofErr w:type="gramStart"/>
      <w:r w:rsidRPr="00F42FB0">
        <w:rPr>
          <w:rFonts w:ascii="Avenir Next" w:hAnsi="Avenir Next"/>
          <w:sz w:val="18"/>
          <w:szCs w:val="18"/>
        </w:rPr>
        <w:t>01.R</w:t>
      </w:r>
      <w:proofErr w:type="gramEnd"/>
      <w:r w:rsidRPr="00F42FB0">
        <w:rPr>
          <w:rFonts w:ascii="Avenir Next" w:hAnsi="Avenir Next"/>
          <w:sz w:val="18"/>
          <w:szCs w:val="18"/>
        </w:rPr>
        <w:t>787</w:t>
      </w:r>
    </w:p>
    <w:p w14:paraId="16CE1F01" w14:textId="1B24A81F" w:rsidR="00FC371C" w:rsidRPr="00F42FB0" w:rsidRDefault="00FC371C" w:rsidP="00FC371C">
      <w:pPr>
        <w:jc w:val="both"/>
        <w:rPr>
          <w:rFonts w:ascii="Avenir Next" w:hAnsi="Avenir Next" w:cs="Arial"/>
          <w:color w:val="000000" w:themeColor="text1"/>
          <w:sz w:val="10"/>
        </w:rPr>
      </w:pPr>
    </w:p>
    <w:p w14:paraId="2413F4E7" w14:textId="500922F5" w:rsidR="00FC371C" w:rsidRPr="00171C56" w:rsidRDefault="003F1D6F"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Punti chiave:</w:t>
      </w:r>
      <w:r>
        <w:rPr>
          <w:rFonts w:ascii="Avenir Next" w:hAnsi="Avenir Next"/>
          <w:sz w:val="18"/>
          <w:szCs w:val="18"/>
        </w:rPr>
        <w:t xml:space="preserve"> Tributo al leggendario Defender. Movimento cronografico con precisione di lettura al 1/100 di secondo.</w:t>
      </w:r>
    </w:p>
    <w:p w14:paraId="3572E89C" w14:textId="4B17B6E9" w:rsidR="003F1D6F" w:rsidRPr="00171C56" w:rsidRDefault="000233BC" w:rsidP="00171C56">
      <w:pPr>
        <w:autoSpaceDE w:val="0"/>
        <w:autoSpaceDN w:val="0"/>
        <w:adjustRightInd w:val="0"/>
        <w:spacing w:line="276" w:lineRule="auto"/>
        <w:rPr>
          <w:rFonts w:ascii="Avenir Next" w:hAnsi="Avenir Next" w:cs="OpenSans-CondensedLight"/>
          <w:sz w:val="18"/>
          <w:szCs w:val="18"/>
        </w:rPr>
      </w:pPr>
      <w:r>
        <w:rPr>
          <w:noProof/>
          <w:lang w:val="fr-CH" w:eastAsia="fr-CH"/>
        </w:rPr>
        <w:drawing>
          <wp:anchor distT="0" distB="0" distL="114300" distR="114300" simplePos="0" relativeHeight="251658752" behindDoc="1" locked="0" layoutInCell="1" allowOverlap="1" wp14:anchorId="53405F57" wp14:editId="59662F28">
            <wp:simplePos x="0" y="0"/>
            <wp:positionH relativeFrom="column">
              <wp:posOffset>3960259</wp:posOffset>
            </wp:positionH>
            <wp:positionV relativeFrom="paragraph">
              <wp:posOffset>13394</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anchor>
        </w:drawing>
      </w:r>
      <w:r w:rsidR="00FC371C">
        <w:rPr>
          <w:rFonts w:ascii="Avenir Next" w:hAnsi="Avenir Next"/>
          <w:sz w:val="18"/>
          <w:szCs w:val="18"/>
        </w:rPr>
        <w:t>Ritmo dinamico esclusivo di una rotazione al secondo. 1 scappamento per l’orologio (36.000 A/ora - 5 Hz); 1 scappamento per il cronografo (360.000 A/ora - 50 Hz). Speciale indicatore della riserva di carica lineare. Cronometro con certificazione TIME LAB</w:t>
      </w:r>
    </w:p>
    <w:p w14:paraId="3844DD47" w14:textId="540EC690"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Edizione limitata di 250 esemplari</w:t>
      </w:r>
    </w:p>
    <w:p w14:paraId="242696B4" w14:textId="3649DFB3"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Movimento:</w:t>
      </w:r>
      <w:r>
        <w:rPr>
          <w:rFonts w:ascii="Avenir Next" w:hAnsi="Avenir Next"/>
          <w:sz w:val="18"/>
          <w:szCs w:val="18"/>
        </w:rPr>
        <w:t xml:space="preserve"> El Primero 9004 automatico</w:t>
      </w:r>
    </w:p>
    <w:p w14:paraId="5A87A493"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Frequenza</w:t>
      </w:r>
      <w:r>
        <w:rPr>
          <w:rFonts w:ascii="Avenir Next" w:hAnsi="Avenir Next"/>
          <w:sz w:val="18"/>
          <w:szCs w:val="18"/>
        </w:rPr>
        <w:t xml:space="preserve"> 36.000 A/ora (5 Hz)</w:t>
      </w:r>
    </w:p>
    <w:p w14:paraId="36F10F7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circa 50 ore</w:t>
      </w:r>
    </w:p>
    <w:p w14:paraId="737392BA" w14:textId="7E2958AF"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Funzioni:</w:t>
      </w:r>
      <w:r>
        <w:rPr>
          <w:rFonts w:ascii="Avenir Next" w:hAnsi="Avenir Next"/>
          <w:sz w:val="18"/>
          <w:szCs w:val="18"/>
        </w:rPr>
        <w:t xml:space="preserve"> Funzioni cronografo con precisione di lettura al 1/100 di secondo. Indicazione della riserva di carica del cronografo a ore 12. Ore e minuti al centro. </w:t>
      </w:r>
      <w:r w:rsidRPr="00AE04FB">
        <w:rPr>
          <w:rFonts w:ascii="Avenir Next" w:hAnsi="Avenir Next"/>
          <w:sz w:val="18"/>
          <w:szCs w:val="18"/>
        </w:rPr>
        <w:t>Piccoli secondi a ore 9</w:t>
      </w:r>
      <w:r>
        <w:rPr>
          <w:rFonts w:ascii="Avenir Next" w:hAnsi="Avenir Next"/>
          <w:sz w:val="18"/>
          <w:szCs w:val="18"/>
        </w:rPr>
        <w:t>, lancetta del cronografo al centro, contatore dei 30 minuti a ore 3, contatore dei 60 secondi a ore 6</w:t>
      </w:r>
    </w:p>
    <w:p w14:paraId="7C85734E" w14:textId="248DD48C" w:rsidR="00535804" w:rsidRDefault="00535804" w:rsidP="00AE04FB">
      <w:pPr>
        <w:tabs>
          <w:tab w:val="left" w:pos="2140"/>
        </w:tabs>
        <w:autoSpaceDE w:val="0"/>
        <w:autoSpaceDN w:val="0"/>
        <w:adjustRightInd w:val="0"/>
        <w:spacing w:line="276" w:lineRule="auto"/>
        <w:rPr>
          <w:rFonts w:ascii="Avenir Next" w:hAnsi="Avenir Next"/>
          <w:sz w:val="18"/>
          <w:szCs w:val="18"/>
        </w:rPr>
      </w:pPr>
      <w:r>
        <w:rPr>
          <w:rFonts w:ascii="Avenir Next" w:hAnsi="Avenir Next"/>
          <w:b/>
          <w:sz w:val="18"/>
          <w:szCs w:val="18"/>
        </w:rPr>
        <w:t>Prezzo</w:t>
      </w:r>
      <w:r>
        <w:rPr>
          <w:rFonts w:ascii="Avenir Next" w:hAnsi="Avenir Next"/>
          <w:sz w:val="18"/>
          <w:szCs w:val="18"/>
        </w:rPr>
        <w:t xml:space="preserve"> 13900 CHF</w:t>
      </w:r>
      <w:r w:rsidR="00AE04FB">
        <w:rPr>
          <w:rFonts w:ascii="Avenir Next" w:hAnsi="Avenir Next"/>
          <w:sz w:val="18"/>
          <w:szCs w:val="18"/>
        </w:rPr>
        <w:tab/>
      </w:r>
    </w:p>
    <w:p w14:paraId="701FD5C6" w14:textId="105901BF" w:rsidR="00AE04FB" w:rsidRPr="00171C56" w:rsidRDefault="00AE04FB" w:rsidP="00AE04FB">
      <w:pPr>
        <w:tabs>
          <w:tab w:val="left" w:pos="2140"/>
        </w:tabs>
        <w:autoSpaceDE w:val="0"/>
        <w:autoSpaceDN w:val="0"/>
        <w:adjustRightInd w:val="0"/>
        <w:spacing w:line="276" w:lineRule="auto"/>
        <w:rPr>
          <w:rFonts w:ascii="Avenir Next" w:hAnsi="Avenir Next" w:cs="OpenSans-CondensedLight"/>
          <w:sz w:val="18"/>
          <w:szCs w:val="18"/>
        </w:rPr>
      </w:pPr>
      <w:r w:rsidRPr="00AE04FB">
        <w:rPr>
          <w:rFonts w:ascii="Avenir Next" w:hAnsi="Avenir Next"/>
          <w:b/>
          <w:sz w:val="18"/>
          <w:szCs w:val="18"/>
        </w:rPr>
        <w:t xml:space="preserve">Materiale </w:t>
      </w:r>
      <w:r>
        <w:rPr>
          <w:rFonts w:ascii="Avenir Next" w:hAnsi="Avenir Next"/>
          <w:sz w:val="18"/>
          <w:szCs w:val="18"/>
        </w:rPr>
        <w:t>Titanio microsabiato</w:t>
      </w:r>
    </w:p>
    <w:p w14:paraId="1303C39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Impermeabilità:</w:t>
      </w:r>
      <w:r>
        <w:rPr>
          <w:rFonts w:ascii="Avenir Next" w:hAnsi="Avenir Next"/>
          <w:sz w:val="18"/>
          <w:szCs w:val="18"/>
        </w:rPr>
        <w:t xml:space="preserve"> 10 ATM</w:t>
      </w:r>
    </w:p>
    <w:p w14:paraId="127341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Quadrante:</w:t>
      </w:r>
      <w:r>
        <w:rPr>
          <w:rFonts w:ascii="Avenir Next" w:hAnsi="Avenir Next"/>
          <w:sz w:val="18"/>
          <w:szCs w:val="18"/>
        </w:rPr>
        <w:t xml:space="preserve"> Esclusivo quadrante grigio opaco con speciale indicazione della riserva di carica </w:t>
      </w:r>
    </w:p>
    <w:p w14:paraId="6A9987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Indici delle ore</w:t>
      </w:r>
      <w:r>
        <w:rPr>
          <w:rFonts w:ascii="Avenir Next" w:hAnsi="Avenir Next"/>
          <w:sz w:val="18"/>
          <w:szCs w:val="18"/>
        </w:rPr>
        <w:t>: trasferiti e rivestiti di Super-LumiNova® SLN C3</w:t>
      </w:r>
    </w:p>
    <w:p w14:paraId="37124608"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Lancette</w:t>
      </w:r>
      <w:r>
        <w:rPr>
          <w:rFonts w:ascii="Avenir Next" w:hAnsi="Avenir Next"/>
          <w:sz w:val="18"/>
          <w:szCs w:val="18"/>
        </w:rPr>
        <w:t xml:space="preserve"> Speciali lancette antracite, sfaccettate e rivestite di Super-LumiNova® SLN C3</w:t>
      </w:r>
    </w:p>
    <w:p w14:paraId="52F812F6" w14:textId="5003D322"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Bracciale e fibbia:</w:t>
      </w:r>
      <w:r>
        <w:rPr>
          <w:rFonts w:ascii="Avenir Next" w:hAnsi="Avenir Next"/>
          <w:sz w:val="18"/>
          <w:szCs w:val="18"/>
        </w:rPr>
        <w:t xml:space="preserve"> Caucciù grigio “Adventure”. Disponibile con un ulteriore cinturino effetto tessuto “Country”. Doppia fibbia </w:t>
      </w:r>
      <w:r>
        <w:rPr>
          <w:rFonts w:ascii="Avenir Next" w:hAnsi="Avenir Next"/>
          <w:i/>
          <w:iCs/>
          <w:sz w:val="18"/>
          <w:szCs w:val="18"/>
        </w:rPr>
        <w:t>déployante</w:t>
      </w:r>
      <w:r>
        <w:rPr>
          <w:rFonts w:ascii="Avenir Next" w:hAnsi="Avenir Next"/>
          <w:sz w:val="18"/>
          <w:szCs w:val="18"/>
        </w:rPr>
        <w:t xml:space="preserve"> in titanio microsabbiato</w:t>
      </w:r>
    </w:p>
    <w:p w14:paraId="143C2950" w14:textId="77777777" w:rsidR="00171C56" w:rsidRDefault="00171C56" w:rsidP="003F1D6F">
      <w:pPr>
        <w:spacing w:line="276" w:lineRule="auto"/>
        <w:jc w:val="both"/>
        <w:rPr>
          <w:rFonts w:ascii="Avenir Next" w:hAnsi="Avenir Next" w:cstheme="majorHAnsi"/>
          <w:b/>
          <w:szCs w:val="20"/>
        </w:rPr>
      </w:pPr>
    </w:p>
    <w:p w14:paraId="7B717347" w14:textId="48168790" w:rsidR="00535804" w:rsidRDefault="00535804" w:rsidP="003F1D6F">
      <w:pPr>
        <w:spacing w:line="276" w:lineRule="auto"/>
        <w:jc w:val="both"/>
        <w:rPr>
          <w:rFonts w:ascii="Avenir Next" w:hAnsi="Avenir Next" w:cstheme="majorHAnsi"/>
          <w:b/>
          <w:szCs w:val="20"/>
        </w:rPr>
      </w:pPr>
    </w:p>
    <w:p w14:paraId="235B6992" w14:textId="4971EBC9" w:rsidR="000233BC" w:rsidRDefault="000233BC" w:rsidP="003F1D6F">
      <w:pPr>
        <w:spacing w:line="276" w:lineRule="auto"/>
        <w:jc w:val="both"/>
        <w:rPr>
          <w:rFonts w:ascii="Avenir Next" w:hAnsi="Avenir Next" w:cstheme="majorHAnsi"/>
          <w:b/>
          <w:szCs w:val="20"/>
        </w:rPr>
      </w:pPr>
    </w:p>
    <w:p w14:paraId="326F65A6" w14:textId="769B4CCB" w:rsidR="000233BC" w:rsidRDefault="000233BC" w:rsidP="003F1D6F">
      <w:pPr>
        <w:spacing w:line="276" w:lineRule="auto"/>
        <w:jc w:val="both"/>
        <w:rPr>
          <w:rFonts w:ascii="Avenir Next" w:hAnsi="Avenir Next" w:cstheme="majorHAnsi"/>
          <w:b/>
          <w:szCs w:val="20"/>
        </w:rPr>
      </w:pPr>
    </w:p>
    <w:p w14:paraId="3EDE107E" w14:textId="682B7847" w:rsidR="000233BC" w:rsidRDefault="000233BC" w:rsidP="003F1D6F">
      <w:pPr>
        <w:spacing w:line="276" w:lineRule="auto"/>
        <w:jc w:val="both"/>
        <w:rPr>
          <w:rFonts w:ascii="Avenir Next" w:hAnsi="Avenir Next" w:cstheme="majorHAnsi"/>
          <w:b/>
          <w:szCs w:val="20"/>
        </w:rPr>
      </w:pPr>
    </w:p>
    <w:p w14:paraId="66B23912" w14:textId="77777777" w:rsidR="000233BC" w:rsidRPr="00171C56" w:rsidRDefault="000233BC" w:rsidP="003F1D6F">
      <w:pPr>
        <w:spacing w:line="276" w:lineRule="auto"/>
        <w:jc w:val="both"/>
        <w:rPr>
          <w:rFonts w:ascii="Avenir Next" w:hAnsi="Avenir Next" w:cstheme="majorHAnsi"/>
          <w:b/>
          <w:szCs w:val="20"/>
        </w:rPr>
      </w:pPr>
    </w:p>
    <w:p w14:paraId="09F5DF2A" w14:textId="77777777" w:rsidR="00E64ED6" w:rsidRDefault="00E64ED6" w:rsidP="003F1D6F">
      <w:pPr>
        <w:spacing w:line="276" w:lineRule="auto"/>
        <w:jc w:val="both"/>
        <w:rPr>
          <w:rFonts w:ascii="Avenir Next" w:hAnsi="Avenir Next"/>
          <w:b/>
          <w:szCs w:val="20"/>
        </w:rPr>
      </w:pPr>
    </w:p>
    <w:p w14:paraId="7E0A5D17" w14:textId="77777777" w:rsidR="00E64ED6" w:rsidRDefault="00E64ED6" w:rsidP="003F1D6F">
      <w:pPr>
        <w:spacing w:line="276" w:lineRule="auto"/>
        <w:jc w:val="both"/>
        <w:rPr>
          <w:rFonts w:ascii="Avenir Next" w:hAnsi="Avenir Next"/>
          <w:b/>
          <w:szCs w:val="20"/>
        </w:rPr>
      </w:pPr>
    </w:p>
    <w:p w14:paraId="61D3831C" w14:textId="77777777" w:rsidR="00E64ED6" w:rsidRDefault="00E64ED6" w:rsidP="003F1D6F">
      <w:pPr>
        <w:spacing w:line="276" w:lineRule="auto"/>
        <w:jc w:val="both"/>
        <w:rPr>
          <w:rFonts w:ascii="Avenir Next" w:hAnsi="Avenir Next"/>
          <w:b/>
          <w:szCs w:val="20"/>
        </w:rPr>
      </w:pPr>
    </w:p>
    <w:p w14:paraId="2E47DF50" w14:textId="77777777" w:rsidR="00E64ED6" w:rsidRDefault="00E64ED6" w:rsidP="003F1D6F">
      <w:pPr>
        <w:spacing w:line="276" w:lineRule="auto"/>
        <w:jc w:val="both"/>
        <w:rPr>
          <w:rFonts w:ascii="Avenir Next" w:hAnsi="Avenir Next"/>
          <w:b/>
          <w:szCs w:val="20"/>
        </w:rPr>
      </w:pPr>
    </w:p>
    <w:p w14:paraId="6655AF44" w14:textId="77777777" w:rsidR="00E64ED6" w:rsidRDefault="00E64ED6" w:rsidP="003F1D6F">
      <w:pPr>
        <w:spacing w:line="276" w:lineRule="auto"/>
        <w:jc w:val="both"/>
        <w:rPr>
          <w:rFonts w:ascii="Avenir Next" w:hAnsi="Avenir Next"/>
          <w:b/>
          <w:szCs w:val="20"/>
        </w:rPr>
      </w:pPr>
    </w:p>
    <w:p w14:paraId="0CF99234" w14:textId="77777777" w:rsidR="00E64ED6" w:rsidRDefault="00E64ED6" w:rsidP="003F1D6F">
      <w:pPr>
        <w:spacing w:line="276" w:lineRule="auto"/>
        <w:jc w:val="both"/>
        <w:rPr>
          <w:rFonts w:ascii="Avenir Next" w:hAnsi="Avenir Next"/>
          <w:b/>
          <w:szCs w:val="20"/>
        </w:rPr>
      </w:pPr>
    </w:p>
    <w:p w14:paraId="5A91231C" w14:textId="77777777" w:rsidR="00E64ED6" w:rsidRDefault="00E64ED6" w:rsidP="003F1D6F">
      <w:pPr>
        <w:spacing w:line="276" w:lineRule="auto"/>
        <w:jc w:val="both"/>
        <w:rPr>
          <w:rFonts w:ascii="Avenir Next" w:hAnsi="Avenir Next"/>
          <w:b/>
          <w:szCs w:val="20"/>
        </w:rPr>
      </w:pPr>
    </w:p>
    <w:p w14:paraId="5AF6F78D" w14:textId="77777777" w:rsidR="00E64ED6" w:rsidRDefault="00E64ED6" w:rsidP="003F1D6F">
      <w:pPr>
        <w:spacing w:line="276" w:lineRule="auto"/>
        <w:jc w:val="both"/>
        <w:rPr>
          <w:rFonts w:ascii="Avenir Next" w:hAnsi="Avenir Next"/>
          <w:b/>
          <w:szCs w:val="20"/>
        </w:rPr>
      </w:pPr>
    </w:p>
    <w:p w14:paraId="0A681B70" w14:textId="77777777" w:rsidR="00E64ED6" w:rsidRDefault="00E64ED6" w:rsidP="003F1D6F">
      <w:pPr>
        <w:spacing w:line="276" w:lineRule="auto"/>
        <w:jc w:val="both"/>
        <w:rPr>
          <w:rFonts w:ascii="Avenir Next" w:hAnsi="Avenir Next"/>
          <w:b/>
          <w:szCs w:val="20"/>
        </w:rPr>
      </w:pPr>
    </w:p>
    <w:p w14:paraId="0175E097" w14:textId="77777777" w:rsidR="00E64ED6" w:rsidRDefault="00E64ED6" w:rsidP="003F1D6F">
      <w:pPr>
        <w:spacing w:line="276" w:lineRule="auto"/>
        <w:jc w:val="both"/>
        <w:rPr>
          <w:rFonts w:ascii="Avenir Next" w:hAnsi="Avenir Next"/>
          <w:b/>
          <w:szCs w:val="20"/>
        </w:rPr>
      </w:pPr>
    </w:p>
    <w:p w14:paraId="38A7F1D5" w14:textId="2235AECA" w:rsidR="00FC371C" w:rsidRPr="00171C56" w:rsidRDefault="00FC371C" w:rsidP="003F1D6F">
      <w:pPr>
        <w:spacing w:line="276" w:lineRule="auto"/>
        <w:jc w:val="both"/>
        <w:rPr>
          <w:rFonts w:ascii="Avenir Next" w:eastAsia="Times New Roman" w:hAnsi="Avenir Next" w:cstheme="minorHAnsi"/>
          <w:w w:val="98"/>
          <w:sz w:val="18"/>
          <w:szCs w:val="20"/>
          <w:u w:color="000000"/>
        </w:rPr>
      </w:pPr>
      <w:r>
        <w:rPr>
          <w:rFonts w:ascii="Avenir Next" w:hAnsi="Avenir Next"/>
          <w:b/>
          <w:szCs w:val="20"/>
        </w:rPr>
        <w:lastRenderedPageBreak/>
        <w:t xml:space="preserve">DEFY 21 CARL COX EDITION </w:t>
      </w:r>
      <w:r>
        <w:rPr>
          <w:rFonts w:ascii="Avenir Next" w:hAnsi="Avenir Next"/>
          <w:sz w:val="18"/>
          <w:szCs w:val="18"/>
        </w:rPr>
        <w:t>Referenza: 10.9001.9004/</w:t>
      </w:r>
      <w:proofErr w:type="gramStart"/>
      <w:r>
        <w:rPr>
          <w:rFonts w:ascii="Avenir Next" w:hAnsi="Avenir Next"/>
          <w:sz w:val="18"/>
          <w:szCs w:val="18"/>
        </w:rPr>
        <w:t>99.R</w:t>
      </w:r>
      <w:proofErr w:type="gramEnd"/>
      <w:r>
        <w:rPr>
          <w:rFonts w:ascii="Avenir Next" w:hAnsi="Avenir Next"/>
          <w:sz w:val="18"/>
          <w:szCs w:val="18"/>
        </w:rPr>
        <w:t>941</w:t>
      </w:r>
    </w:p>
    <w:p w14:paraId="1DF539F2" w14:textId="4DA426A0" w:rsidR="00FC371C" w:rsidRPr="00171C56" w:rsidRDefault="00FC371C" w:rsidP="00FC371C">
      <w:pPr>
        <w:jc w:val="both"/>
        <w:rPr>
          <w:rFonts w:ascii="Avenir Next" w:hAnsi="Avenir Next" w:cs="Arial"/>
          <w:color w:val="000000" w:themeColor="text1"/>
          <w:sz w:val="10"/>
        </w:rPr>
      </w:pPr>
    </w:p>
    <w:p w14:paraId="4A97E325" w14:textId="24E418B5" w:rsidR="00FC371C" w:rsidRPr="00171C56" w:rsidRDefault="000233BC" w:rsidP="00171C56">
      <w:pPr>
        <w:autoSpaceDE w:val="0"/>
        <w:autoSpaceDN w:val="0"/>
        <w:adjustRightInd w:val="0"/>
        <w:spacing w:line="276" w:lineRule="auto"/>
        <w:rPr>
          <w:rFonts w:ascii="Avenir Next" w:hAnsi="Avenir Next" w:cs="OpenSans-CondensedLight"/>
          <w:sz w:val="18"/>
          <w:szCs w:val="18"/>
        </w:rPr>
      </w:pPr>
      <w:r>
        <w:rPr>
          <w:noProof/>
          <w:lang w:val="fr-CH" w:eastAsia="fr-CH"/>
        </w:rPr>
        <w:drawing>
          <wp:anchor distT="0" distB="0" distL="114300" distR="114300" simplePos="0" relativeHeight="251659776" behindDoc="1" locked="0" layoutInCell="1" allowOverlap="1" wp14:anchorId="1C9E100A" wp14:editId="5CF5B49C">
            <wp:simplePos x="0" y="0"/>
            <wp:positionH relativeFrom="column">
              <wp:posOffset>4135120</wp:posOffset>
            </wp:positionH>
            <wp:positionV relativeFrom="paragraph">
              <wp:posOffset>10160</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anchor>
        </w:drawing>
      </w:r>
      <w:r w:rsidR="003F1D6F">
        <w:rPr>
          <w:rFonts w:ascii="Avenir Next" w:hAnsi="Avenir Next"/>
          <w:b/>
          <w:bCs/>
          <w:sz w:val="18"/>
          <w:szCs w:val="18"/>
        </w:rPr>
        <w:t>Punti chiave:</w:t>
      </w:r>
      <w:r w:rsidR="003F1D6F">
        <w:rPr>
          <w:rFonts w:ascii="Avenir Next" w:hAnsi="Avenir Next"/>
          <w:sz w:val="18"/>
          <w:szCs w:val="18"/>
        </w:rPr>
        <w:t xml:space="preserve"> Modello interamente in carbonio: cassa, pulsanti, corona e parte superiore della fibbia. Lunetta in carbonio con Super-LumiNova. Movimento cronografico con precisione di lettura al 1/100 di secondo. Ritmo dinamico esclusivo di una rotazione al secondo per la lancetta del cronografo. 1 scappamento per l’orologio (36.000 A/ora - 5 Hz); 1 scappamento per il cronografo (360.000 A/ora - 50 Hz). Cronometro con certificazione TIME LAB. </w:t>
      </w:r>
    </w:p>
    <w:p w14:paraId="6ABA43D7" w14:textId="7DECA8CA"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Edizione limitata di 200 esemplari</w:t>
      </w:r>
    </w:p>
    <w:p w14:paraId="5CBD2E55" w14:textId="28A6DFCA"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Movimento:</w:t>
      </w:r>
      <w:r>
        <w:rPr>
          <w:rFonts w:ascii="Avenir Next" w:hAnsi="Avenir Next"/>
          <w:sz w:val="18"/>
          <w:szCs w:val="18"/>
        </w:rPr>
        <w:t xml:space="preserve"> El Primero 9004 automatico</w:t>
      </w:r>
    </w:p>
    <w:p w14:paraId="0B7B228A" w14:textId="23A86754"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Frequenza</w:t>
      </w:r>
      <w:r>
        <w:rPr>
          <w:rFonts w:ascii="Avenir Next" w:hAnsi="Avenir Next"/>
          <w:sz w:val="18"/>
          <w:szCs w:val="18"/>
        </w:rPr>
        <w:t xml:space="preserve"> 36.000 A/ora (5 Hz)</w:t>
      </w:r>
    </w:p>
    <w:p w14:paraId="0DE8B4DE" w14:textId="0D8D73B6"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circa 50 ore</w:t>
      </w:r>
    </w:p>
    <w:p w14:paraId="48B28DA9"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Platina principale nera sul movimento</w:t>
      </w:r>
    </w:p>
    <w:p w14:paraId="49F77DD5"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Funzioni:</w:t>
      </w:r>
      <w:r>
        <w:rPr>
          <w:rFonts w:ascii="Avenir Next" w:hAnsi="Avenir Next"/>
          <w:sz w:val="18"/>
          <w:szCs w:val="18"/>
        </w:rPr>
        <w:t xml:space="preserve"> Ore e minuti al centro. Speciale disco girevole dei piccoli secondi a ore 9. Cronografo con precisione di lettura al 1/100 di secondo: Lancetta del cronografo al centro – una rivoluzione al secondo, contatore dei 30 minuti a ore 3, contatore dei 60 secondi a ore 6, indicazione della riserva di carica del cronografo a ore 12</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Prezzo</w:t>
      </w:r>
      <w:r>
        <w:rPr>
          <w:rFonts w:ascii="Avenir Next" w:hAnsi="Avenir Next"/>
          <w:sz w:val="18"/>
          <w:szCs w:val="18"/>
        </w:rPr>
        <w:t xml:space="preserve"> 19500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Materiale:</w:t>
      </w:r>
      <w:r>
        <w:rPr>
          <w:rFonts w:ascii="Avenir Next" w:hAnsi="Avenir Next"/>
          <w:sz w:val="18"/>
          <w:szCs w:val="18"/>
        </w:rPr>
        <w:t xml:space="preserve"> Carbonio nero</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Impermeabilità:</w:t>
      </w:r>
      <w:r>
        <w:rPr>
          <w:rFonts w:ascii="Avenir Next" w:hAnsi="Avenir Next"/>
          <w:sz w:val="18"/>
          <w:szCs w:val="18"/>
        </w:rPr>
        <w:t xml:space="preserve"> 10 ATM</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Quadrante:</w:t>
      </w:r>
      <w:r>
        <w:rPr>
          <w:rFonts w:ascii="Avenir Next" w:hAnsi="Avenir Next"/>
          <w:sz w:val="18"/>
          <w:szCs w:val="18"/>
        </w:rPr>
        <w:t xml:space="preserve"> Nero opaco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Indici delle ore:</w:t>
      </w:r>
      <w:r>
        <w:rPr>
          <w:rFonts w:ascii="Avenir Next" w:hAnsi="Avenir Next"/>
          <w:sz w:val="18"/>
          <w:szCs w:val="18"/>
        </w:rPr>
        <w:t xml:space="preserve"> Neri placcati rutenio, sfaccettati e rivestiti di Super-LumiNova SLN nero</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Lancette:</w:t>
      </w:r>
      <w:r>
        <w:rPr>
          <w:rFonts w:ascii="Avenir Next" w:hAnsi="Avenir Next"/>
          <w:sz w:val="18"/>
          <w:szCs w:val="18"/>
        </w:rPr>
        <w:t xml:space="preserve"> Rodiate, sfaccettate e rivestite di Super-LumiNova SLN nero</w:t>
      </w:r>
    </w:p>
    <w:p w14:paraId="1955C71A" w14:textId="03A806DC"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Bracciale e fibbia:</w:t>
      </w:r>
      <w:r>
        <w:rPr>
          <w:rFonts w:ascii="Avenir Next" w:hAnsi="Avenir Next"/>
          <w:sz w:val="18"/>
          <w:szCs w:val="18"/>
        </w:rPr>
        <w:t xml:space="preserve"> Caucciù nero con effetto “Cordura” rosso e impunture in Super-LumiNova. Doppia fibbia </w:t>
      </w:r>
      <w:r>
        <w:rPr>
          <w:rFonts w:ascii="Avenir Next" w:hAnsi="Avenir Next"/>
          <w:i/>
          <w:iCs/>
          <w:sz w:val="18"/>
          <w:szCs w:val="18"/>
        </w:rPr>
        <w:t>déployante</w:t>
      </w:r>
      <w:r>
        <w:rPr>
          <w:rFonts w:ascii="Avenir Next" w:hAnsi="Avenir Next"/>
          <w:sz w:val="18"/>
          <w:szCs w:val="18"/>
        </w:rPr>
        <w:t xml:space="preserve"> in titanio con parte superiore in carbonio nero.</w:t>
      </w:r>
    </w:p>
    <w:p w14:paraId="21D53668" w14:textId="77777777" w:rsidR="00E64ED6" w:rsidRDefault="00E64ED6" w:rsidP="003F1D6F">
      <w:pPr>
        <w:autoSpaceDE w:val="0"/>
        <w:autoSpaceDN w:val="0"/>
        <w:adjustRightInd w:val="0"/>
        <w:spacing w:line="276" w:lineRule="auto"/>
        <w:rPr>
          <w:rFonts w:ascii="Avenir Next" w:hAnsi="Avenir Next"/>
          <w:b/>
        </w:rPr>
      </w:pPr>
    </w:p>
    <w:p w14:paraId="4F18D8A2" w14:textId="4D9E9E2C" w:rsidR="007D5033" w:rsidRPr="00265E82" w:rsidRDefault="007D5033" w:rsidP="003F1D6F">
      <w:pPr>
        <w:autoSpaceDE w:val="0"/>
        <w:autoSpaceDN w:val="0"/>
        <w:adjustRightInd w:val="0"/>
        <w:spacing w:line="276" w:lineRule="auto"/>
        <w:rPr>
          <w:rFonts w:ascii="Avenir Next" w:hAnsi="Avenir Next" w:cs="Antonio-Regular"/>
          <w:b/>
        </w:rPr>
      </w:pPr>
      <w:r>
        <w:rPr>
          <w:rFonts w:ascii="Avenir Next" w:hAnsi="Avenir Next"/>
          <w:b/>
        </w:rPr>
        <w:t xml:space="preserve">EL PRIMERO A384 REVIVAL </w:t>
      </w:r>
      <w:r>
        <w:rPr>
          <w:rFonts w:ascii="Avenir Next" w:hAnsi="Avenir Next"/>
          <w:sz w:val="18"/>
          <w:szCs w:val="18"/>
        </w:rPr>
        <w:t>Referenza: 03.A384.400/21.M384</w:t>
      </w:r>
    </w:p>
    <w:p w14:paraId="16F871F9" w14:textId="16C887BB" w:rsidR="007D5033" w:rsidRPr="00265E82" w:rsidRDefault="007D5033" w:rsidP="007D5033">
      <w:pPr>
        <w:autoSpaceDE w:val="0"/>
        <w:autoSpaceDN w:val="0"/>
        <w:rPr>
          <w:rFonts w:ascii="Avenir Next" w:hAnsi="Avenir Next"/>
        </w:rPr>
      </w:pPr>
      <w:r>
        <w:rPr>
          <w:rFonts w:ascii="Avenir Next" w:hAnsi="Avenir Next"/>
          <w:color w:val="4E586A"/>
          <w:sz w:val="16"/>
          <w:szCs w:val="16"/>
        </w:rPr>
        <w:t> </w:t>
      </w:r>
    </w:p>
    <w:p w14:paraId="0ACE5BD0" w14:textId="39459360" w:rsidR="007D5033" w:rsidRPr="00535804" w:rsidRDefault="007674B9"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 xml:space="preserve">Punti chiave: </w:t>
      </w:r>
      <w:r>
        <w:rPr>
          <w:rFonts w:ascii="Avenir Next" w:hAnsi="Avenir Next"/>
          <w:i/>
          <w:iCs/>
          <w:sz w:val="18"/>
          <w:szCs w:val="18"/>
        </w:rPr>
        <w:t>Revival</w:t>
      </w:r>
      <w:r>
        <w:rPr>
          <w:rFonts w:ascii="Avenir Next" w:hAnsi="Avenir Next"/>
          <w:sz w:val="18"/>
          <w:szCs w:val="18"/>
        </w:rPr>
        <w:t xml:space="preserve"> referenza A384 del 1969.</w:t>
      </w:r>
      <w:r>
        <w:rPr>
          <w:rFonts w:ascii="Avenir Next" w:hAnsi="Avenir Next"/>
          <w:b/>
          <w:sz w:val="18"/>
          <w:szCs w:val="18"/>
        </w:rPr>
        <w:t xml:space="preserve"> </w:t>
      </w:r>
      <w:r>
        <w:rPr>
          <w:rFonts w:ascii="Avenir Next" w:hAnsi="Avenir Next"/>
          <w:sz w:val="18"/>
          <w:szCs w:val="18"/>
        </w:rPr>
        <w:t>Rivisitazi</w:t>
      </w:r>
      <w:r w:rsidR="00AE04FB">
        <w:rPr>
          <w:rFonts w:ascii="Avenir Next" w:hAnsi="Avenir Next"/>
          <w:sz w:val="18"/>
          <w:szCs w:val="18"/>
        </w:rPr>
        <w:t xml:space="preserve">one della cassa originale di 37 </w:t>
      </w:r>
      <w:r>
        <w:rPr>
          <w:rFonts w:ascii="Avenir Next" w:hAnsi="Avenir Next"/>
          <w:sz w:val="18"/>
          <w:szCs w:val="18"/>
        </w:rPr>
        <w:t>mm</w:t>
      </w:r>
    </w:p>
    <w:p w14:paraId="3777E55E" w14:textId="19A23653" w:rsidR="007D5033" w:rsidRPr="00535804" w:rsidRDefault="00AE04FB" w:rsidP="007D5033">
      <w:pPr>
        <w:autoSpaceDE w:val="0"/>
        <w:autoSpaceDN w:val="0"/>
        <w:adjustRightInd w:val="0"/>
        <w:spacing w:line="276" w:lineRule="auto"/>
        <w:rPr>
          <w:rFonts w:ascii="Avenir Next" w:hAnsi="Avenir Next" w:cs="OpenSans-CondensedLight"/>
          <w:sz w:val="18"/>
          <w:szCs w:val="18"/>
        </w:rPr>
      </w:pPr>
      <w:r>
        <w:rPr>
          <w:rFonts w:ascii="Avenir Next" w:hAnsi="Avenir Next"/>
          <w:noProof/>
          <w:sz w:val="18"/>
          <w:szCs w:val="18"/>
          <w:lang w:val="fr-CH" w:eastAsia="fr-CH"/>
        </w:rPr>
        <w:drawing>
          <wp:anchor distT="0" distB="0" distL="114300" distR="114300" simplePos="0" relativeHeight="251660800" behindDoc="1" locked="0" layoutInCell="1" allowOverlap="1" wp14:anchorId="4CB8B1D5" wp14:editId="335F4C79">
            <wp:simplePos x="0" y="0"/>
            <wp:positionH relativeFrom="column">
              <wp:posOffset>4931410</wp:posOffset>
            </wp:positionH>
            <wp:positionV relativeFrom="paragraph">
              <wp:posOffset>18415</wp:posOffset>
            </wp:positionV>
            <wp:extent cx="1347470" cy="2560320"/>
            <wp:effectExtent l="0" t="0" r="5080" b="0"/>
            <wp:wrapTight wrapText="bothSides">
              <wp:wrapPolygon edited="0">
                <wp:start x="4886" y="0"/>
                <wp:lineTo x="4581" y="2571"/>
                <wp:lineTo x="2748" y="3054"/>
                <wp:lineTo x="1221" y="4339"/>
                <wp:lineTo x="1221" y="5143"/>
                <wp:lineTo x="0" y="7714"/>
                <wp:lineTo x="0" y="11250"/>
                <wp:lineTo x="611" y="12857"/>
                <wp:lineTo x="1832" y="15429"/>
                <wp:lineTo x="1832" y="15750"/>
                <wp:lineTo x="4275" y="18000"/>
                <wp:lineTo x="4886" y="21375"/>
                <wp:lineTo x="14963" y="21375"/>
                <wp:lineTo x="15574" y="18000"/>
                <wp:lineTo x="21376" y="13018"/>
                <wp:lineTo x="21376" y="6750"/>
                <wp:lineTo x="17101" y="3214"/>
                <wp:lineTo x="15269" y="2571"/>
                <wp:lineTo x="14963" y="0"/>
                <wp:lineTo x="4886"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7470" cy="2560320"/>
                    </a:xfrm>
                    <a:prstGeom prst="rect">
                      <a:avLst/>
                    </a:prstGeom>
                    <a:noFill/>
                  </pic:spPr>
                </pic:pic>
              </a:graphicData>
            </a:graphic>
          </wp:anchor>
        </w:drawing>
      </w:r>
      <w:r w:rsidR="007D5033">
        <w:rPr>
          <w:rFonts w:ascii="Avenir Next" w:hAnsi="Avenir Next"/>
          <w:sz w:val="18"/>
          <w:szCs w:val="18"/>
        </w:rPr>
        <w:t xml:space="preserve">Cronografo automatico El Primero con ruota a colonne. </w:t>
      </w:r>
      <w:r w:rsidR="007D5033">
        <w:rPr>
          <w:rFonts w:ascii="Avenir Next" w:hAnsi="Avenir Next"/>
          <w:i/>
          <w:iCs/>
          <w:sz w:val="18"/>
          <w:szCs w:val="18"/>
        </w:rPr>
        <w:t>Revival</w:t>
      </w:r>
      <w:r w:rsidR="007D5033">
        <w:rPr>
          <w:rFonts w:ascii="Avenir Next" w:hAnsi="Avenir Next"/>
          <w:sz w:val="18"/>
          <w:szCs w:val="18"/>
        </w:rPr>
        <w:t xml:space="preserve"> dell’originale bracciale effetto “scala” “Gay Frères”</w:t>
      </w:r>
    </w:p>
    <w:p w14:paraId="156D4966" w14:textId="311B8A7E"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Movimento:</w:t>
      </w:r>
      <w:r>
        <w:rPr>
          <w:rFonts w:ascii="Avenir Next" w:hAnsi="Avenir Next"/>
          <w:sz w:val="18"/>
          <w:szCs w:val="18"/>
        </w:rPr>
        <w:t xml:space="preserve"> El Primero 400, Automatico</w:t>
      </w:r>
    </w:p>
    <w:p w14:paraId="06CB7AB2"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Frequenza:</w:t>
      </w:r>
      <w:r>
        <w:rPr>
          <w:rFonts w:ascii="Avenir Next" w:hAnsi="Avenir Next"/>
          <w:sz w:val="18"/>
          <w:szCs w:val="18"/>
        </w:rPr>
        <w:t xml:space="preserve"> 36.000 A/ora (5 Hz)</w:t>
      </w:r>
    </w:p>
    <w:p w14:paraId="557091EC"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min. 50 ore</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 xml:space="preserve">Funzioni: </w:t>
      </w:r>
      <w:r>
        <w:rPr>
          <w:rFonts w:ascii="Avenir Next" w:hAnsi="Avenir Next"/>
          <w:sz w:val="18"/>
          <w:szCs w:val="18"/>
        </w:rPr>
        <w:t>Ore e minuti al centro.</w:t>
      </w:r>
      <w:r>
        <w:rPr>
          <w:rFonts w:ascii="Avenir Next" w:hAnsi="Avenir Next"/>
          <w:b/>
          <w:sz w:val="18"/>
          <w:szCs w:val="18"/>
        </w:rPr>
        <w:t xml:space="preserve"> </w:t>
      </w:r>
      <w:r>
        <w:rPr>
          <w:rFonts w:ascii="Avenir Next" w:hAnsi="Avenir Next"/>
          <w:sz w:val="18"/>
          <w:szCs w:val="18"/>
        </w:rPr>
        <w:t>Piccoli secondi a ore 9</w:t>
      </w:r>
    </w:p>
    <w:p w14:paraId="049E5C4D" w14:textId="00DC67AD" w:rsidR="00535804" w:rsidRDefault="007D5033" w:rsidP="007D5033">
      <w:pPr>
        <w:spacing w:line="276" w:lineRule="auto"/>
        <w:rPr>
          <w:rFonts w:ascii="Avenir Next" w:hAnsi="Avenir Next" w:cs="OpenSans-CondensedLight"/>
          <w:sz w:val="18"/>
          <w:szCs w:val="18"/>
        </w:rPr>
      </w:pPr>
      <w:r>
        <w:rPr>
          <w:rFonts w:ascii="Avenir Next" w:hAnsi="Avenir Next"/>
          <w:sz w:val="18"/>
          <w:szCs w:val="18"/>
        </w:rPr>
        <w:t>Cronografo: Lancetta del cronografo al centro, contatore delle 12 ore a ore 6, contatore dei 30 minuti a ore 3. Scala tachimetrica. Data a ore 4:30</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Prezzo</w:t>
      </w:r>
      <w:r>
        <w:rPr>
          <w:rFonts w:ascii="Avenir Next" w:hAnsi="Avenir Next"/>
          <w:sz w:val="18"/>
          <w:szCs w:val="18"/>
        </w:rPr>
        <w:t xml:space="preserve"> 8400 CHF</w:t>
      </w:r>
    </w:p>
    <w:p w14:paraId="32226E69" w14:textId="192F3575"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Materiale:</w:t>
      </w:r>
      <w:r>
        <w:rPr>
          <w:rFonts w:ascii="Avenir Next" w:hAnsi="Avenir Next"/>
          <w:sz w:val="18"/>
          <w:szCs w:val="18"/>
        </w:rPr>
        <w:t xml:space="preserve"> Acciaio inossidabile</w:t>
      </w:r>
      <w:r>
        <w:rPr>
          <w:rFonts w:ascii="Avenir Next" w:hAnsi="Avenir Next"/>
          <w:sz w:val="18"/>
          <w:szCs w:val="18"/>
        </w:rPr>
        <w:br/>
      </w:r>
      <w:r>
        <w:rPr>
          <w:rFonts w:ascii="Avenir Next" w:hAnsi="Avenir Next"/>
          <w:b/>
          <w:bCs/>
          <w:sz w:val="18"/>
          <w:szCs w:val="18"/>
        </w:rPr>
        <w:t>Impermeabilità:</w:t>
      </w:r>
      <w:r>
        <w:rPr>
          <w:rFonts w:ascii="Avenir Next" w:hAnsi="Avenir Next"/>
          <w:sz w:val="18"/>
          <w:szCs w:val="18"/>
        </w:rPr>
        <w:t xml:space="preserve"> 5 ATM</w:t>
      </w:r>
      <w:r>
        <w:rPr>
          <w:rFonts w:ascii="Avenir Next" w:hAnsi="Avenir Next"/>
          <w:sz w:val="18"/>
          <w:szCs w:val="18"/>
        </w:rPr>
        <w:br/>
      </w:r>
      <w:r>
        <w:rPr>
          <w:rFonts w:ascii="Avenir Next" w:hAnsi="Avenir Next"/>
          <w:b/>
          <w:bCs/>
          <w:sz w:val="18"/>
          <w:szCs w:val="18"/>
        </w:rPr>
        <w:t>Quadrante:</w:t>
      </w:r>
      <w:r>
        <w:rPr>
          <w:rFonts w:ascii="Avenir Next" w:hAnsi="Avenir Next"/>
          <w:sz w:val="18"/>
          <w:szCs w:val="18"/>
        </w:rPr>
        <w:t xml:space="preserve"> Quadrante laccato bianco con contatori neri</w:t>
      </w:r>
      <w:r>
        <w:rPr>
          <w:rFonts w:ascii="Avenir Next" w:hAnsi="Avenir Next"/>
          <w:sz w:val="18"/>
          <w:szCs w:val="18"/>
        </w:rPr>
        <w:br/>
      </w:r>
      <w:r>
        <w:rPr>
          <w:rFonts w:ascii="Avenir Next" w:hAnsi="Avenir Next"/>
          <w:b/>
          <w:sz w:val="18"/>
          <w:szCs w:val="18"/>
        </w:rPr>
        <w:t>Indici delle ore</w:t>
      </w:r>
      <w:r>
        <w:rPr>
          <w:rFonts w:ascii="Avenir Next" w:hAnsi="Avenir Next"/>
          <w:sz w:val="18"/>
          <w:szCs w:val="18"/>
        </w:rPr>
        <w:t>: Rodiati, sfaccettati e rivestiti di Super-LumiNova® SLN C3</w:t>
      </w:r>
      <w:r>
        <w:rPr>
          <w:rFonts w:ascii="Avenir Next" w:hAnsi="Avenir Next"/>
          <w:sz w:val="18"/>
          <w:szCs w:val="18"/>
        </w:rPr>
        <w:br/>
      </w:r>
      <w:r>
        <w:rPr>
          <w:rFonts w:ascii="Avenir Next" w:hAnsi="Avenir Next"/>
          <w:b/>
          <w:bCs/>
          <w:sz w:val="18"/>
          <w:szCs w:val="18"/>
        </w:rPr>
        <w:t>Lancette:</w:t>
      </w:r>
      <w:r>
        <w:rPr>
          <w:rFonts w:ascii="Avenir Next" w:hAnsi="Avenir Next"/>
          <w:sz w:val="18"/>
          <w:szCs w:val="18"/>
        </w:rPr>
        <w:t xml:space="preserve"> Rodiate, sfaccettate e rivestite di Super-LumiNova® SLN C3</w:t>
      </w:r>
    </w:p>
    <w:p w14:paraId="5C497C3C" w14:textId="591EBBF5" w:rsidR="00171C56" w:rsidRPr="00E64ED6" w:rsidRDefault="003F1D6F" w:rsidP="00E64ED6">
      <w:pPr>
        <w:autoSpaceDE w:val="0"/>
        <w:autoSpaceDN w:val="0"/>
        <w:spacing w:line="276" w:lineRule="auto"/>
        <w:rPr>
          <w:rFonts w:ascii="Avenir Next" w:eastAsiaTheme="minorHAnsi" w:hAnsi="Avenir Next"/>
          <w:sz w:val="18"/>
          <w:szCs w:val="18"/>
        </w:rPr>
      </w:pPr>
      <w:r>
        <w:rPr>
          <w:rFonts w:ascii="Avenir Next" w:hAnsi="Avenir Next"/>
          <w:b/>
          <w:sz w:val="18"/>
          <w:szCs w:val="18"/>
        </w:rPr>
        <w:t>Bracciale e fibbia:</w:t>
      </w:r>
      <w:r>
        <w:rPr>
          <w:rFonts w:ascii="Avenir Next" w:hAnsi="Avenir Next"/>
          <w:sz w:val="18"/>
          <w:szCs w:val="18"/>
        </w:rPr>
        <w:t xml:space="preserve"> Bracciale in metallo effetto “scala” con doppia fibbia </w:t>
      </w:r>
      <w:r>
        <w:rPr>
          <w:rFonts w:ascii="Avenir Next" w:hAnsi="Avenir Next"/>
          <w:i/>
          <w:iCs/>
          <w:sz w:val="18"/>
          <w:szCs w:val="18"/>
        </w:rPr>
        <w:t>déployante</w:t>
      </w:r>
      <w:r>
        <w:rPr>
          <w:rFonts w:ascii="Avenir Next" w:hAnsi="Avenir Next"/>
          <w:sz w:val="18"/>
          <w:szCs w:val="18"/>
        </w:rPr>
        <w:t xml:space="preserve"> </w:t>
      </w:r>
    </w:p>
    <w:p w14:paraId="73FB20AA" w14:textId="244C1C79" w:rsidR="00F06D97" w:rsidRPr="00535804" w:rsidRDefault="000233BC" w:rsidP="003F1D6F">
      <w:pPr>
        <w:spacing w:after="120" w:line="276" w:lineRule="auto"/>
        <w:rPr>
          <w:rFonts w:ascii="Avenir Next" w:hAnsi="Avenir Next" w:cs="Arial"/>
          <w:b/>
          <w:szCs w:val="20"/>
        </w:rPr>
      </w:pPr>
      <w:r>
        <w:rPr>
          <w:noProof/>
          <w:lang w:val="fr-CH" w:eastAsia="fr-CH"/>
        </w:rPr>
        <w:lastRenderedPageBreak/>
        <w:drawing>
          <wp:anchor distT="0" distB="0" distL="114300" distR="114300" simplePos="0" relativeHeight="251661824" behindDoc="1" locked="0" layoutInCell="1" allowOverlap="1" wp14:anchorId="14481B84" wp14:editId="5D9F1407">
            <wp:simplePos x="0" y="0"/>
            <wp:positionH relativeFrom="column">
              <wp:posOffset>3779668</wp:posOffset>
            </wp:positionH>
            <wp:positionV relativeFrom="paragraph">
              <wp:posOffset>98129</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Pr>
          <w:rFonts w:ascii="Avenir Next" w:hAnsi="Avenir Next"/>
          <w:b/>
        </w:rPr>
        <w:t>PILOT TYPE 20 RESCUE</w:t>
      </w:r>
      <w:r w:rsidR="00F06D97">
        <w:rPr>
          <w:rFonts w:ascii="Avenir Next" w:hAnsi="Avenir Next"/>
          <w:b/>
          <w:szCs w:val="20"/>
        </w:rPr>
        <w:t xml:space="preserve"> </w:t>
      </w:r>
      <w:r w:rsidR="00F06D97">
        <w:rPr>
          <w:rFonts w:ascii="Avenir Next" w:hAnsi="Avenir Next"/>
          <w:sz w:val="18"/>
          <w:szCs w:val="20"/>
        </w:rPr>
        <w:t xml:space="preserve">Referenza: </w:t>
      </w:r>
      <w:bookmarkStart w:id="0" w:name="_Hlk27746215"/>
      <w:r w:rsidR="00F06D97">
        <w:rPr>
          <w:rFonts w:ascii="Avenir Next" w:hAnsi="Avenir Next"/>
          <w:sz w:val="18"/>
          <w:szCs w:val="20"/>
        </w:rPr>
        <w:t>03.2434.679/</w:t>
      </w:r>
      <w:proofErr w:type="gramStart"/>
      <w:r w:rsidR="00F06D97">
        <w:rPr>
          <w:rFonts w:ascii="Avenir Next" w:hAnsi="Avenir Next"/>
          <w:sz w:val="18"/>
          <w:szCs w:val="20"/>
        </w:rPr>
        <w:t>20.I</w:t>
      </w:r>
      <w:proofErr w:type="gramEnd"/>
      <w:r w:rsidR="00F06D97">
        <w:rPr>
          <w:rFonts w:ascii="Avenir Next" w:hAnsi="Avenir Next"/>
          <w:sz w:val="18"/>
          <w:szCs w:val="20"/>
        </w:rPr>
        <w:t>010</w:t>
      </w:r>
      <w:bookmarkEnd w:id="0"/>
    </w:p>
    <w:p w14:paraId="4120F001" w14:textId="3359BFBF" w:rsidR="00F06D97" w:rsidRPr="00535804" w:rsidRDefault="00F06D97" w:rsidP="00F06D97">
      <w:pPr>
        <w:spacing w:after="40" w:line="276" w:lineRule="auto"/>
        <w:rPr>
          <w:rFonts w:ascii="Avenir Next" w:hAnsi="Avenir Next" w:cs="Arial"/>
          <w:b/>
          <w:sz w:val="8"/>
          <w:szCs w:val="20"/>
        </w:rPr>
      </w:pPr>
    </w:p>
    <w:p w14:paraId="2AD4542D" w14:textId="3DA69D0B" w:rsidR="00F06D97" w:rsidRPr="00535804" w:rsidRDefault="00F06D97" w:rsidP="00F06D97">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in acciaio spazzolato del diametro di 45 mm</w:t>
      </w:r>
      <w:r>
        <w:rPr>
          <w:rFonts w:ascii="Avenir Next" w:hAnsi="Avenir Next"/>
          <w:b/>
          <w:sz w:val="18"/>
          <w:szCs w:val="20"/>
        </w:rPr>
        <w:t xml:space="preserve">. </w:t>
      </w:r>
      <w:r>
        <w:rPr>
          <w:rFonts w:ascii="Avenir Next" w:hAnsi="Avenir Next"/>
          <w:sz w:val="18"/>
          <w:szCs w:val="20"/>
        </w:rPr>
        <w:t>Fondello inciso con il logo Zenith Flying Instruments.</w:t>
      </w:r>
      <w:r>
        <w:rPr>
          <w:rFonts w:ascii="Avenir Next" w:hAnsi="Avenir Next"/>
          <w:b/>
          <w:sz w:val="18"/>
          <w:szCs w:val="20"/>
        </w:rPr>
        <w:t xml:space="preserve"> </w:t>
      </w:r>
      <w:r>
        <w:rPr>
          <w:rFonts w:ascii="Avenir Next" w:hAnsi="Avenir Next"/>
          <w:sz w:val="18"/>
          <w:szCs w:val="20"/>
        </w:rPr>
        <w:t>Ispirato ai leggendari orologi d'aviazione Zenith.</w:t>
      </w:r>
      <w:r>
        <w:rPr>
          <w:rFonts w:ascii="Avenir Next" w:hAnsi="Avenir Next"/>
          <w:b/>
          <w:sz w:val="18"/>
          <w:szCs w:val="20"/>
        </w:rPr>
        <w:t xml:space="preserve"> </w:t>
      </w:r>
      <w:r>
        <w:rPr>
          <w:rFonts w:ascii="Avenir Next" w:hAnsi="Avenir Next"/>
          <w:sz w:val="18"/>
          <w:szCs w:val="20"/>
        </w:rPr>
        <w:t>Numeri arabi interamente realizzati con Super-LumiNova</w:t>
      </w:r>
    </w:p>
    <w:p w14:paraId="06237FC4" w14:textId="3AC4AF5F" w:rsidR="00535804" w:rsidRDefault="00674B8F" w:rsidP="0053580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rPr>
        <w:t>Elite 679, automatico</w:t>
      </w:r>
    </w:p>
    <w:p w14:paraId="382451A5" w14:textId="761F27F0"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Frequenza:</w:t>
      </w:r>
      <w:r>
        <w:rPr>
          <w:rFonts w:ascii="Avenir Next" w:hAnsi="Avenir Next"/>
          <w:sz w:val="18"/>
        </w:rPr>
        <w:t xml:space="preserve"> 28.800 A/ora (4Hz)</w:t>
      </w:r>
      <w:r w:rsidR="000233BC" w:rsidRPr="000233BC">
        <w:rPr>
          <w:noProof/>
        </w:rPr>
        <w:t xml:space="preserve"> </w:t>
      </w:r>
    </w:p>
    <w:p w14:paraId="4D197790" w14:textId="6960E138" w:rsidR="00535804" w:rsidRDefault="00F06D97" w:rsidP="00535804">
      <w:pPr>
        <w:spacing w:after="20" w:line="276" w:lineRule="auto"/>
        <w:rPr>
          <w:rFonts w:ascii="Avenir Next" w:hAnsi="Avenir Next" w:cstheme="majorHAnsi"/>
          <w:sz w:val="18"/>
        </w:rPr>
      </w:pPr>
      <w:r>
        <w:rPr>
          <w:rFonts w:ascii="Avenir Next" w:hAnsi="Avenir Next"/>
          <w:b/>
          <w:bCs/>
          <w:sz w:val="18"/>
        </w:rPr>
        <w:t>Riserva di carica:</w:t>
      </w:r>
      <w:r>
        <w:rPr>
          <w:rFonts w:ascii="Avenir Next" w:hAnsi="Avenir Next"/>
          <w:sz w:val="18"/>
        </w:rPr>
        <w:t xml:space="preserve"> Min. 50 ore</w:t>
      </w:r>
      <w:r>
        <w:t xml:space="preserve"> </w:t>
      </w:r>
    </w:p>
    <w:p w14:paraId="1939927C" w14:textId="47F1B3DB" w:rsidR="00535804" w:rsidRDefault="00535804" w:rsidP="00535804">
      <w:pPr>
        <w:spacing w:after="20" w:line="276" w:lineRule="auto"/>
        <w:rPr>
          <w:rFonts w:ascii="Avenir Next" w:hAnsi="Avenir Next" w:cstheme="majorHAnsi"/>
          <w:sz w:val="18"/>
        </w:rPr>
      </w:pPr>
      <w:r>
        <w:rPr>
          <w:rFonts w:ascii="Avenir Next" w:hAnsi="Avenir Next"/>
          <w:b/>
          <w:bCs/>
          <w:sz w:val="18"/>
          <w:szCs w:val="20"/>
        </w:rPr>
        <w:t>Funzioni</w:t>
      </w:r>
      <w:r>
        <w:rPr>
          <w:rFonts w:ascii="Avenir Next" w:hAnsi="Avenir Next"/>
          <w:sz w:val="18"/>
          <w:szCs w:val="20"/>
        </w:rPr>
        <w:t xml:space="preserve"> Ore e minuti al centro. Lancetta dei secondi al centro</w:t>
      </w:r>
    </w:p>
    <w:p w14:paraId="6A935936" w14:textId="77777777" w:rsidR="00535804" w:rsidRDefault="00535804" w:rsidP="00535804">
      <w:pPr>
        <w:spacing w:after="20" w:line="276" w:lineRule="auto"/>
        <w:rPr>
          <w:rFonts w:ascii="Avenir Next" w:hAnsi="Avenir Next" w:cstheme="majorHAnsi"/>
          <w:sz w:val="18"/>
        </w:rPr>
      </w:pPr>
      <w:r>
        <w:rPr>
          <w:rFonts w:ascii="Avenir Next" w:hAnsi="Avenir Next"/>
          <w:b/>
          <w:sz w:val="18"/>
        </w:rPr>
        <w:t>P</w:t>
      </w:r>
      <w:r>
        <w:rPr>
          <w:rFonts w:ascii="Avenir Next" w:hAnsi="Avenir Next"/>
          <w:b/>
          <w:sz w:val="18"/>
          <w:szCs w:val="20"/>
        </w:rPr>
        <w:t xml:space="preserve">rezzo </w:t>
      </w:r>
      <w:r>
        <w:rPr>
          <w:rFonts w:ascii="Avenir Next" w:hAnsi="Avenir Next"/>
          <w:sz w:val="18"/>
          <w:szCs w:val="20"/>
        </w:rPr>
        <w:t>7400 CHF</w:t>
      </w:r>
    </w:p>
    <w:p w14:paraId="3ACF8718" w14:textId="61BEAA2D"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Fondello:</w:t>
      </w:r>
      <w:r>
        <w:rPr>
          <w:rFonts w:ascii="Avenir Next" w:hAnsi="Avenir Next"/>
          <w:sz w:val="18"/>
          <w:szCs w:val="20"/>
        </w:rPr>
        <w:t xml:space="preserve"> Fondello in acciaio inossidabile inciso con il logo Zenith Flying Instruments</w:t>
      </w:r>
    </w:p>
    <w:p w14:paraId="467E6907" w14:textId="652AD914"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Acciaio inossidabile</w:t>
      </w:r>
    </w:p>
    <w:p w14:paraId="7A900C0E" w14:textId="77777777" w:rsidR="00F06D97" w:rsidRDefault="00F06D97" w:rsidP="00F06D97">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0DB4B8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Quadrante:</w:t>
      </w:r>
      <w:r>
        <w:rPr>
          <w:rFonts w:ascii="Avenir Next" w:hAnsi="Avenir Next"/>
          <w:sz w:val="18"/>
          <w:szCs w:val="20"/>
        </w:rPr>
        <w:t xml:space="preserve"> Grigio ardesia effetto “Soleil” </w:t>
      </w:r>
    </w:p>
    <w:p w14:paraId="31EC8FE9" w14:textId="7B290CAE" w:rsidR="00F06D97" w:rsidRDefault="00F06D97" w:rsidP="00F06D97">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w:t>
      </w:r>
      <w:r>
        <w:rPr>
          <w:rFonts w:ascii="Avenir Next" w:hAnsi="Avenir Next"/>
          <w:sz w:val="18"/>
        </w:rPr>
        <w:t>Numeri arabi in Super-LumiNova SLN C1</w:t>
      </w:r>
      <w:r>
        <w:rPr>
          <w:rFonts w:ascii="Avenir Next" w:hAnsi="Avenir Next"/>
          <w:sz w:val="18"/>
          <w:szCs w:val="20"/>
        </w:rPr>
        <w:t xml:space="preserve"> </w:t>
      </w:r>
    </w:p>
    <w:p w14:paraId="0406B365" w14:textId="70D87A5A" w:rsidR="00535804" w:rsidRDefault="00F06D97" w:rsidP="00674B8F">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w:t>
      </w:r>
      <w:r>
        <w:rPr>
          <w:rFonts w:ascii="Avenir Next" w:hAnsi="Avenir Next"/>
          <w:sz w:val="18"/>
        </w:rPr>
        <w:t>Rodiate, sfaccettate e rivestite di Super-LumiNova SLN C1</w:t>
      </w:r>
    </w:p>
    <w:p w14:paraId="37302830" w14:textId="06BB47C4" w:rsidR="000233BC" w:rsidRDefault="00F06D97" w:rsidP="00E64ED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Cinturino in pelle di vitello nera vintage con rivetti. Fibbia ad ardiglione in titanio.  </w:t>
      </w:r>
    </w:p>
    <w:p w14:paraId="59BCCBD8" w14:textId="77777777" w:rsidR="00E64ED6" w:rsidRPr="00E64ED6" w:rsidRDefault="00E64ED6" w:rsidP="00E64ED6">
      <w:pPr>
        <w:spacing w:after="40" w:line="276" w:lineRule="auto"/>
        <w:rPr>
          <w:rFonts w:ascii="Avenir Next" w:hAnsi="Avenir Next" w:cs="Arial"/>
          <w:sz w:val="18"/>
          <w:szCs w:val="20"/>
        </w:rPr>
      </w:pPr>
    </w:p>
    <w:p w14:paraId="3FE50ABD" w14:textId="6B777197" w:rsidR="00F06D97" w:rsidRPr="00F42FB0" w:rsidRDefault="000233BC" w:rsidP="003F1D6F">
      <w:pPr>
        <w:spacing w:after="120" w:line="276" w:lineRule="auto"/>
        <w:rPr>
          <w:rFonts w:ascii="Avenir Next" w:hAnsi="Avenir Next" w:cs="Arial"/>
          <w:b/>
          <w:szCs w:val="20"/>
        </w:rPr>
      </w:pPr>
      <w:r>
        <w:rPr>
          <w:noProof/>
          <w:lang w:val="fr-CH" w:eastAsia="fr-CH"/>
        </w:rPr>
        <w:drawing>
          <wp:anchor distT="0" distB="0" distL="114300" distR="114300" simplePos="0" relativeHeight="251662848" behindDoc="1" locked="0" layoutInCell="1" allowOverlap="1" wp14:anchorId="7B9A6108" wp14:editId="798A39BF">
            <wp:simplePos x="0" y="0"/>
            <wp:positionH relativeFrom="column">
              <wp:posOffset>3737034</wp:posOffset>
            </wp:positionH>
            <wp:positionV relativeFrom="paragraph">
              <wp:posOffset>273581</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sidRPr="00F42FB0">
        <w:rPr>
          <w:rFonts w:ascii="Avenir Next" w:hAnsi="Avenir Next"/>
          <w:b/>
        </w:rPr>
        <w:t>PILOT TYPE 20 RESCUE CHRONOGRAPH</w:t>
      </w:r>
      <w:r w:rsidR="00F06D97" w:rsidRPr="00F42FB0">
        <w:rPr>
          <w:rFonts w:ascii="Avenir Next" w:hAnsi="Avenir Next"/>
          <w:b/>
          <w:szCs w:val="20"/>
        </w:rPr>
        <w:t xml:space="preserve"> </w:t>
      </w:r>
      <w:r w:rsidR="00F06D97" w:rsidRPr="00F42FB0">
        <w:rPr>
          <w:rFonts w:ascii="Avenir Next" w:hAnsi="Avenir Next"/>
          <w:sz w:val="18"/>
          <w:szCs w:val="20"/>
        </w:rPr>
        <w:t>Referenza: 03.2434.4069/</w:t>
      </w:r>
      <w:proofErr w:type="gramStart"/>
      <w:r w:rsidR="00F06D97" w:rsidRPr="00F42FB0">
        <w:rPr>
          <w:rFonts w:ascii="Avenir Next" w:hAnsi="Avenir Next"/>
          <w:sz w:val="18"/>
          <w:szCs w:val="20"/>
        </w:rPr>
        <w:t>20.I</w:t>
      </w:r>
      <w:proofErr w:type="gramEnd"/>
      <w:r w:rsidR="00F06D97" w:rsidRPr="00F42FB0">
        <w:rPr>
          <w:rFonts w:ascii="Avenir Next" w:hAnsi="Avenir Next"/>
          <w:sz w:val="18"/>
          <w:szCs w:val="20"/>
        </w:rPr>
        <w:t>010</w:t>
      </w:r>
    </w:p>
    <w:p w14:paraId="50D9D684" w14:textId="2CA747A9" w:rsidR="00F06D97" w:rsidRPr="00F42FB0" w:rsidRDefault="00F06D97" w:rsidP="00F06D97">
      <w:pPr>
        <w:spacing w:after="40" w:line="276" w:lineRule="auto"/>
        <w:rPr>
          <w:rFonts w:ascii="Avenir Next" w:hAnsi="Avenir Next" w:cs="Arial"/>
          <w:b/>
          <w:sz w:val="8"/>
          <w:szCs w:val="20"/>
        </w:rPr>
      </w:pPr>
    </w:p>
    <w:p w14:paraId="15227840" w14:textId="69BBB8B3" w:rsidR="00535804"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in acciaio spazzolato del diametro di 45 mm</w:t>
      </w:r>
      <w:r>
        <w:rPr>
          <w:rFonts w:ascii="Avenir Next" w:hAnsi="Avenir Next"/>
          <w:b/>
          <w:sz w:val="18"/>
          <w:szCs w:val="20"/>
        </w:rPr>
        <w:t xml:space="preserve">, </w:t>
      </w:r>
      <w:r>
        <w:rPr>
          <w:rFonts w:ascii="Avenir Next" w:hAnsi="Avenir Next"/>
          <w:sz w:val="18"/>
          <w:szCs w:val="20"/>
        </w:rPr>
        <w:t>cronografo automatico El Primero con ruota a colonne, fondello inciso con il logo Zenith Flying Instruments</w:t>
      </w:r>
      <w:r>
        <w:rPr>
          <w:rFonts w:ascii="Avenir Next" w:hAnsi="Avenir Next"/>
          <w:b/>
          <w:sz w:val="18"/>
          <w:szCs w:val="20"/>
        </w:rPr>
        <w:t xml:space="preserve">, </w:t>
      </w:r>
      <w:r>
        <w:rPr>
          <w:rFonts w:ascii="Avenir Next" w:hAnsi="Avenir Next"/>
          <w:sz w:val="18"/>
          <w:szCs w:val="20"/>
        </w:rPr>
        <w:t xml:space="preserve">ispirato ai leggendari orologi d'aviazione Zenith, numeri arabi interamente realizzati con </w:t>
      </w:r>
      <w:r>
        <w:rPr>
          <w:rFonts w:ascii="Avenir Next" w:hAnsi="Avenir Next"/>
          <w:sz w:val="18"/>
          <w:szCs w:val="18"/>
        </w:rPr>
        <w:t>Super-LumiNova</w:t>
      </w:r>
    </w:p>
    <w:p w14:paraId="0A339E75" w14:textId="79C3E6BA" w:rsidR="009024D1" w:rsidRPr="00674B8F"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rPr>
        <w:t xml:space="preserve">Movimento El Primero 4069, automatico </w:t>
      </w:r>
    </w:p>
    <w:p w14:paraId="0BAE18AD" w14:textId="16014876" w:rsidR="009024D1" w:rsidRDefault="009024D1" w:rsidP="009024D1">
      <w:pPr>
        <w:spacing w:after="20" w:line="276" w:lineRule="auto"/>
        <w:rPr>
          <w:rFonts w:ascii="Avenir Next" w:hAnsi="Avenir Next" w:cstheme="majorHAnsi"/>
          <w:sz w:val="18"/>
        </w:rPr>
      </w:pPr>
      <w:r>
        <w:rPr>
          <w:rFonts w:ascii="Avenir Next" w:hAnsi="Avenir Next"/>
          <w:b/>
          <w:sz w:val="18"/>
        </w:rPr>
        <w:t>Frequenza:</w:t>
      </w:r>
      <w:r>
        <w:rPr>
          <w:rFonts w:ascii="Avenir Next" w:hAnsi="Avenir Next"/>
          <w:sz w:val="18"/>
        </w:rPr>
        <w:t xml:space="preserve"> 36.000 A/ora (5Hz)</w:t>
      </w:r>
      <w:r>
        <w:t xml:space="preserve"> </w:t>
      </w:r>
    </w:p>
    <w:p w14:paraId="673CE54A" w14:textId="77777777" w:rsidR="00535804" w:rsidRDefault="009024D1" w:rsidP="00535804">
      <w:pPr>
        <w:spacing w:after="20" w:line="276" w:lineRule="auto"/>
        <w:rPr>
          <w:rFonts w:ascii="Avenir Next" w:hAnsi="Avenir Next" w:cstheme="majorHAnsi"/>
          <w:sz w:val="18"/>
        </w:rPr>
      </w:pPr>
      <w:r>
        <w:rPr>
          <w:rFonts w:ascii="Avenir Next" w:hAnsi="Avenir Next"/>
          <w:b/>
          <w:bCs/>
          <w:sz w:val="18"/>
        </w:rPr>
        <w:t>Riserva di carica:</w:t>
      </w:r>
      <w:r>
        <w:rPr>
          <w:rFonts w:ascii="Avenir Next" w:hAnsi="Avenir Next"/>
          <w:sz w:val="18"/>
        </w:rPr>
        <w:t xml:space="preserve"> Min. 50 ore</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Funzioni: </w:t>
      </w:r>
      <w:r>
        <w:rPr>
          <w:rFonts w:ascii="Avenir Next" w:hAnsi="Avenir Next"/>
          <w:sz w:val="18"/>
          <w:szCs w:val="20"/>
        </w:rPr>
        <w:t>Ore e minuti al centro. Piccoli secondi a ore 9.</w:t>
      </w:r>
      <w:r>
        <w:rPr>
          <w:rFonts w:ascii="Avenir Next" w:hAnsi="Avenir Next"/>
          <w:b/>
          <w:sz w:val="18"/>
          <w:szCs w:val="20"/>
        </w:rPr>
        <w:t xml:space="preserve"> </w:t>
      </w:r>
      <w:r>
        <w:rPr>
          <w:rFonts w:ascii="Avenir Next" w:hAnsi="Avenir Next"/>
          <w:sz w:val="18"/>
          <w:szCs w:val="20"/>
        </w:rPr>
        <w:t>Cronografo:</w:t>
      </w:r>
      <w:r>
        <w:rPr>
          <w:rFonts w:ascii="Avenir Next" w:hAnsi="Avenir Next"/>
          <w:b/>
          <w:sz w:val="18"/>
          <w:szCs w:val="20"/>
        </w:rPr>
        <w:t xml:space="preserve"> </w:t>
      </w:r>
      <w:r>
        <w:rPr>
          <w:rFonts w:ascii="Avenir Next" w:hAnsi="Avenir Next"/>
          <w:sz w:val="18"/>
          <w:szCs w:val="20"/>
        </w:rPr>
        <w:t>Lancetta del cronografo al centro, contatore dei 30 minuti a ore 3</w:t>
      </w:r>
    </w:p>
    <w:p w14:paraId="4F0C98CA"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Prezzo</w:t>
      </w:r>
      <w:r>
        <w:rPr>
          <w:rFonts w:ascii="Avenir Next" w:hAnsi="Avenir Next"/>
          <w:sz w:val="18"/>
          <w:szCs w:val="20"/>
        </w:rPr>
        <w:t xml:space="preserve"> 7900 CHF</w:t>
      </w:r>
    </w:p>
    <w:p w14:paraId="2A18451E" w14:textId="22631AEC" w:rsidR="00674B8F" w:rsidRPr="00535804" w:rsidRDefault="00674B8F" w:rsidP="00535804">
      <w:pPr>
        <w:spacing w:after="20" w:line="276" w:lineRule="auto"/>
        <w:rPr>
          <w:rFonts w:ascii="Avenir Next" w:hAnsi="Avenir Next" w:cstheme="majorHAnsi"/>
          <w:sz w:val="18"/>
        </w:rPr>
      </w:pPr>
      <w:r>
        <w:rPr>
          <w:rFonts w:ascii="Avenir Next" w:hAnsi="Avenir Next"/>
          <w:b/>
          <w:sz w:val="18"/>
          <w:szCs w:val="20"/>
        </w:rPr>
        <w:t>Fondello:</w:t>
      </w:r>
      <w:r>
        <w:rPr>
          <w:rFonts w:ascii="Avenir Next" w:hAnsi="Avenir Next"/>
          <w:sz w:val="18"/>
          <w:szCs w:val="20"/>
        </w:rPr>
        <w:t xml:space="preserve"> Fondello in acciaio inossidabile inciso con il logo Zenith Flying Instruments</w:t>
      </w:r>
    </w:p>
    <w:p w14:paraId="2199CBBD"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Acciaio inossidabile</w:t>
      </w:r>
    </w:p>
    <w:p w14:paraId="2429E103"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p>
    <w:p w14:paraId="75A9F14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Quadrante:</w:t>
      </w:r>
      <w:r>
        <w:rPr>
          <w:rFonts w:ascii="Avenir Next" w:hAnsi="Avenir Next"/>
          <w:sz w:val="18"/>
          <w:szCs w:val="20"/>
        </w:rPr>
        <w:t xml:space="preserve"> Grigio ardesia effetto “Soleil” </w:t>
      </w:r>
    </w:p>
    <w:p w14:paraId="139A0BAF" w14:textId="3BDAB460" w:rsidR="00F06D97" w:rsidRDefault="00F06D97" w:rsidP="00F06D97">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w:t>
      </w:r>
      <w:r>
        <w:rPr>
          <w:rFonts w:ascii="Avenir Next" w:hAnsi="Avenir Next"/>
          <w:sz w:val="18"/>
        </w:rPr>
        <w:t>Numeri arabi in Super-LumiNova® SLN C1</w:t>
      </w:r>
      <w:r>
        <w:rPr>
          <w:rFonts w:ascii="Avenir Next" w:hAnsi="Avenir Next"/>
          <w:sz w:val="18"/>
          <w:szCs w:val="20"/>
        </w:rPr>
        <w:t xml:space="preserve"> </w:t>
      </w:r>
    </w:p>
    <w:p w14:paraId="0B4A360E" w14:textId="50468D15" w:rsidR="00535804" w:rsidRDefault="00F06D97" w:rsidP="00F06D97">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w:t>
      </w:r>
      <w:r>
        <w:rPr>
          <w:rFonts w:ascii="Avenir Next" w:hAnsi="Avenir Next"/>
          <w:sz w:val="18"/>
        </w:rPr>
        <w:t>Rodiate, sfaccettate e rivestite di Super-LumiNova® SLN C1</w:t>
      </w:r>
    </w:p>
    <w:p w14:paraId="50B64253" w14:textId="260790C9" w:rsidR="00F06D97" w:rsidRDefault="00F06D97" w:rsidP="00F06D97">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Cinturino in pelle di vitello nera vintage con rivetti. Fibbia ad ardiglione in titanio.  </w:t>
      </w:r>
    </w:p>
    <w:p w14:paraId="3B609A8D" w14:textId="77777777" w:rsidR="00F06D97" w:rsidRPr="00674B8F" w:rsidRDefault="00F06D97" w:rsidP="00EB12AD">
      <w:pPr>
        <w:spacing w:line="276" w:lineRule="auto"/>
        <w:jc w:val="both"/>
        <w:rPr>
          <w:rFonts w:ascii="Avenir Next" w:eastAsia="Times New Roman" w:hAnsi="Avenir Next" w:cs="Arial"/>
          <w:b/>
          <w:sz w:val="12"/>
        </w:rPr>
      </w:pPr>
    </w:p>
    <w:p w14:paraId="3B3B54C3" w14:textId="2F32D1D2" w:rsidR="002C59C2" w:rsidRPr="00E64ED6" w:rsidRDefault="000233BC" w:rsidP="00E64ED6">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63872" behindDoc="1" locked="0" layoutInCell="1" allowOverlap="1" wp14:anchorId="58549F82" wp14:editId="4C5407C8">
            <wp:simplePos x="0" y="0"/>
            <wp:positionH relativeFrom="column">
              <wp:posOffset>3779165</wp:posOffset>
            </wp:positionH>
            <wp:positionV relativeFrom="paragraph">
              <wp:posOffset>13999</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 w:val="18"/>
          <w:szCs w:val="20"/>
        </w:rPr>
        <w:t>Referenza: 03.9200.67/02.MI001</w:t>
      </w:r>
    </w:p>
    <w:p w14:paraId="390DE501" w14:textId="0B2088D5" w:rsidR="00535804" w:rsidRDefault="002C59C2" w:rsidP="002C59C2">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6F9B679A" w14:textId="159EADE5"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7C11400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CD25FA1"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3B06BFE2" w14:textId="01FBA608" w:rsidR="00535804" w:rsidRDefault="002C59C2" w:rsidP="002C59C2">
      <w:pPr>
        <w:spacing w:after="40" w:line="276" w:lineRule="auto"/>
        <w:rPr>
          <w:rFonts w:ascii="Avenir Next" w:hAnsi="Avenir Next" w:cs="Arial"/>
          <w:sz w:val="18"/>
          <w:szCs w:val="20"/>
        </w:rPr>
      </w:pPr>
      <w:r>
        <w:rPr>
          <w:rFonts w:ascii="Avenir Next" w:hAnsi="Avenir Next"/>
          <w:b/>
          <w:sz w:val="18"/>
          <w:szCs w:val="20"/>
        </w:rPr>
        <w:t>Finiture:</w:t>
      </w:r>
      <w:r>
        <w:rPr>
          <w:rFonts w:ascii="Avenir Next" w:hAnsi="Avenir Next"/>
          <w:sz w:val="18"/>
          <w:szCs w:val="20"/>
        </w:rPr>
        <w:t xml:space="preserve"> Nuova massa oscillante a forma di stella con finiture satinate</w:t>
      </w:r>
    </w:p>
    <w:p w14:paraId="07F1088C" w14:textId="77777777" w:rsidR="00E64ED6" w:rsidRDefault="00535804" w:rsidP="002C59C2">
      <w:pPr>
        <w:spacing w:after="40" w:line="276" w:lineRule="auto"/>
        <w:rPr>
          <w:rFonts w:ascii="Avenir Next" w:hAnsi="Avenir Next"/>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r w:rsidR="00E64ED6">
        <w:rPr>
          <w:rFonts w:ascii="Avenir Next" w:hAnsi="Avenir Next"/>
          <w:sz w:val="18"/>
          <w:szCs w:val="20"/>
        </w:rPr>
        <w:t xml:space="preserve"> </w:t>
      </w:r>
    </w:p>
    <w:p w14:paraId="6233C14B" w14:textId="698AABE3" w:rsidR="00535804" w:rsidRDefault="00535804" w:rsidP="002C59C2">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r>
        <w:t xml:space="preserve"> </w:t>
      </w:r>
    </w:p>
    <w:p w14:paraId="5C10E8C8" w14:textId="5B6C3B82"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0FBF176D" w14:textId="77777777"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30F2711D" w14:textId="6E115823"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Grigio sfumato</w:t>
      </w:r>
    </w:p>
    <w:p w14:paraId="2A6F2011" w14:textId="7E72AF92"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5FEA2812" w14:textId="08AC4B3D"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1E58C06F" w14:textId="0877BE39" w:rsidR="00535804" w:rsidRDefault="002C59C2" w:rsidP="002C59C2">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Rodiate e sfaccettate, rivestite di Super-LumiNova SLN</w:t>
      </w:r>
    </w:p>
    <w:p w14:paraId="13EE11F0" w14:textId="0E5A1FE2" w:rsidR="00E64ED6" w:rsidRDefault="002C59C2" w:rsidP="00E64ED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3285D21B" w14:textId="31E2DB34" w:rsidR="00E64ED6" w:rsidRPr="00E64ED6" w:rsidRDefault="00E64ED6" w:rsidP="00E64ED6">
      <w:pPr>
        <w:spacing w:after="40" w:line="276" w:lineRule="auto"/>
        <w:rPr>
          <w:rFonts w:ascii="Avenir Next" w:hAnsi="Avenir Next" w:cs="Arial"/>
          <w:sz w:val="10"/>
          <w:szCs w:val="20"/>
        </w:rPr>
      </w:pPr>
    </w:p>
    <w:p w14:paraId="1D8210B8" w14:textId="77777777" w:rsidR="00E64ED6" w:rsidRDefault="00E64ED6" w:rsidP="00124B18">
      <w:pPr>
        <w:spacing w:after="160" w:line="259" w:lineRule="auto"/>
        <w:rPr>
          <w:rFonts w:ascii="Avenir Next" w:hAnsi="Avenir Next"/>
          <w:b/>
          <w:szCs w:val="20"/>
        </w:rPr>
      </w:pPr>
    </w:p>
    <w:p w14:paraId="14FBAEBB" w14:textId="77777777" w:rsidR="00E64ED6" w:rsidRDefault="00E64ED6" w:rsidP="00124B18">
      <w:pPr>
        <w:spacing w:after="160" w:line="259" w:lineRule="auto"/>
        <w:rPr>
          <w:rFonts w:ascii="Avenir Next" w:hAnsi="Avenir Next"/>
          <w:b/>
          <w:szCs w:val="20"/>
        </w:rPr>
      </w:pPr>
    </w:p>
    <w:p w14:paraId="1FD9BC09" w14:textId="77777777" w:rsidR="00E64ED6" w:rsidRDefault="00E64ED6" w:rsidP="00124B18">
      <w:pPr>
        <w:spacing w:after="160" w:line="259" w:lineRule="auto"/>
        <w:rPr>
          <w:rFonts w:ascii="Avenir Next" w:hAnsi="Avenir Next"/>
          <w:b/>
          <w:szCs w:val="20"/>
        </w:rPr>
      </w:pPr>
    </w:p>
    <w:p w14:paraId="0AE08828" w14:textId="77777777" w:rsidR="00E64ED6" w:rsidRDefault="00E64ED6" w:rsidP="00124B18">
      <w:pPr>
        <w:spacing w:after="160" w:line="259" w:lineRule="auto"/>
        <w:rPr>
          <w:rFonts w:ascii="Avenir Next" w:hAnsi="Avenir Next"/>
          <w:b/>
          <w:szCs w:val="20"/>
        </w:rPr>
      </w:pPr>
    </w:p>
    <w:p w14:paraId="0D7F74C9" w14:textId="7F0F5944" w:rsidR="002C59C2" w:rsidRPr="00124B18" w:rsidRDefault="00E64ED6" w:rsidP="00124B18">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64896" behindDoc="1" locked="0" layoutInCell="1" allowOverlap="1" wp14:anchorId="6596C9F3" wp14:editId="0E03FC27">
            <wp:simplePos x="0" y="0"/>
            <wp:positionH relativeFrom="page">
              <wp:align>right</wp:align>
            </wp:positionH>
            <wp:positionV relativeFrom="paragraph">
              <wp:posOffset>20955</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DEFY MIDNIGHT</w:t>
      </w:r>
      <w:r w:rsidR="002C59C2">
        <w:rPr>
          <w:rFonts w:ascii="Avenir Next" w:hAnsi="Avenir Next"/>
          <w:sz w:val="16"/>
          <w:szCs w:val="16"/>
        </w:rPr>
        <w:t xml:space="preserve"> </w:t>
      </w:r>
      <w:r w:rsidR="002C59C2">
        <w:rPr>
          <w:rFonts w:ascii="Avenir Next" w:hAnsi="Avenir Next"/>
          <w:sz w:val="18"/>
          <w:szCs w:val="20"/>
        </w:rPr>
        <w:t>Referenza: 03.9200.670/01.MI001</w:t>
      </w:r>
    </w:p>
    <w:p w14:paraId="39C57584" w14:textId="47BD9200" w:rsidR="00124B18" w:rsidRDefault="002C59C2" w:rsidP="002C59C2">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07AA9E0B" w14:textId="03122CC6"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792A0F83" w14:textId="2C04A6A1"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r>
        <w:t xml:space="preserve"> </w:t>
      </w:r>
    </w:p>
    <w:p w14:paraId="3D5A7211" w14:textId="77777777" w:rsidR="00516F61" w:rsidRDefault="002C59C2" w:rsidP="002C59C2">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17F3D544" w14:textId="271EC361"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secondi al centro. Data ore 3</w:t>
      </w:r>
    </w:p>
    <w:p w14:paraId="736EF362" w14:textId="05FD26C8"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Prezzo</w:t>
      </w:r>
      <w:r>
        <w:rPr>
          <w:rFonts w:ascii="Avenir Next" w:hAnsi="Avenir Next"/>
          <w:sz w:val="18"/>
          <w:szCs w:val="20"/>
        </w:rPr>
        <w:t xml:space="preserve"> 8900 CHF</w:t>
      </w:r>
    </w:p>
    <w:p w14:paraId="1C3B318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4F6D797D" w14:textId="4EAB49CE" w:rsidR="002C59C2" w:rsidRPr="00124B18" w:rsidRDefault="002C59C2" w:rsidP="002C59C2">
      <w:pPr>
        <w:spacing w:after="40" w:line="276" w:lineRule="auto"/>
        <w:rPr>
          <w:rFonts w:ascii="Avenir Next" w:hAnsi="Avenir Next" w:cs="Arial"/>
          <w:b/>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35DA9E8E" w14:textId="77777777"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1F0187E0" w14:textId="45AF0682"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sfumato</w:t>
      </w:r>
    </w:p>
    <w:p w14:paraId="10B97B0A" w14:textId="2761EA28"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18C6717F"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3F94F649" w14:textId="77777777" w:rsidR="00E64ED6" w:rsidRDefault="002C59C2" w:rsidP="00E64ED6">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Rodiate e sfaccettate, rivestite di Super-LumiNova SLN</w:t>
      </w:r>
    </w:p>
    <w:p w14:paraId="1CB5F26E" w14:textId="6B914871" w:rsidR="002C59C2" w:rsidRDefault="000233BC" w:rsidP="00E64ED6">
      <w:pPr>
        <w:spacing w:after="40" w:line="276" w:lineRule="auto"/>
        <w:rPr>
          <w:rFonts w:ascii="Avenir Next" w:hAnsi="Avenir Next" w:cs="Arial"/>
          <w:sz w:val="18"/>
          <w:szCs w:val="20"/>
        </w:rPr>
      </w:pPr>
      <w:r>
        <w:rPr>
          <w:noProof/>
          <w:lang w:val="fr-CH" w:eastAsia="fr-CH"/>
        </w:rPr>
        <w:drawing>
          <wp:anchor distT="0" distB="0" distL="114300" distR="114300" simplePos="0" relativeHeight="251665920" behindDoc="1" locked="0" layoutInCell="1" allowOverlap="1" wp14:anchorId="05E2A662" wp14:editId="7969775D">
            <wp:simplePos x="0" y="0"/>
            <wp:positionH relativeFrom="page">
              <wp:align>right</wp:align>
            </wp:positionH>
            <wp:positionV relativeFrom="paragraph">
              <wp:posOffset>255816</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bCs/>
          <w:sz w:val="18"/>
          <w:szCs w:val="20"/>
        </w:rPr>
        <w:t>Bracciale e fibbia:</w:t>
      </w:r>
      <w:r w:rsidR="002C59C2">
        <w:rPr>
          <w:rFonts w:ascii="Avenir Next" w:hAnsi="Avenir Next"/>
          <w:sz w:val="18"/>
          <w:szCs w:val="20"/>
        </w:rPr>
        <w:t xml:space="preserve"> Acciaio inossidabile con sistema di cinturini intercambiabili. Disponibile con 3 cinturini di colori diversi.</w:t>
      </w:r>
    </w:p>
    <w:p w14:paraId="0105CFDD" w14:textId="655E6E51" w:rsidR="00674B8F" w:rsidRPr="002326BE" w:rsidRDefault="00674B8F" w:rsidP="00A04724">
      <w:pPr>
        <w:spacing w:after="40" w:line="276" w:lineRule="auto"/>
        <w:rPr>
          <w:rFonts w:ascii="Avenir Next" w:hAnsi="Avenir Next" w:cs="Arial"/>
          <w:sz w:val="18"/>
          <w:szCs w:val="20"/>
        </w:rPr>
      </w:pPr>
    </w:p>
    <w:p w14:paraId="5C031A62" w14:textId="52212F29"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 w:val="18"/>
          <w:szCs w:val="20"/>
        </w:rPr>
        <w:t>Referenza: 03.9200.670/03.MI001</w:t>
      </w:r>
    </w:p>
    <w:p w14:paraId="7E181570" w14:textId="77777777" w:rsidR="00A04724" w:rsidRPr="002326BE" w:rsidRDefault="00A04724" w:rsidP="00A04724">
      <w:pPr>
        <w:spacing w:after="40" w:line="276" w:lineRule="auto"/>
        <w:rPr>
          <w:rFonts w:ascii="Avenir Next" w:hAnsi="Avenir Next" w:cs="Arial"/>
          <w:b/>
          <w:sz w:val="8"/>
          <w:szCs w:val="8"/>
        </w:rPr>
      </w:pPr>
    </w:p>
    <w:p w14:paraId="19A182D8" w14:textId="3985EDD5" w:rsidR="00124B18"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59F6BD66" w14:textId="6BED1E14"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449120D7" w14:textId="142FF55E"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0304E4A8" w14:textId="77777777"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4D0CD698" w14:textId="54421537" w:rsidR="00124B18" w:rsidRDefault="00A04724" w:rsidP="00A04724">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w:t>
      </w:r>
      <w:r>
        <w:rPr>
          <w:rFonts w:ascii="Avenir Next" w:hAnsi="Avenir Next"/>
          <w:b/>
          <w:sz w:val="18"/>
          <w:szCs w:val="20"/>
        </w:rPr>
        <w:t xml:space="preserve"> </w:t>
      </w:r>
      <w:r>
        <w:rPr>
          <w:rFonts w:ascii="Avenir Next" w:hAnsi="Avenir Next"/>
          <w:sz w:val="18"/>
          <w:szCs w:val="20"/>
        </w:rPr>
        <w:t>Data a ore 3</w:t>
      </w:r>
      <w:r>
        <w:t xml:space="preserve"> </w:t>
      </w:r>
    </w:p>
    <w:p w14:paraId="195CB833" w14:textId="12E58AE4"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p>
    <w:p w14:paraId="0A89405C" w14:textId="6FC060F4" w:rsidR="00A04724" w:rsidRPr="00124B18" w:rsidRDefault="00A04724" w:rsidP="00A04724">
      <w:pPr>
        <w:spacing w:after="40" w:line="276" w:lineRule="auto"/>
        <w:rPr>
          <w:rFonts w:ascii="Avenir Next" w:hAnsi="Avenir Next" w:cs="Arial"/>
          <w:b/>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4E76B04F" w14:textId="77777777"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3A56AAF4" w14:textId="6DCCFD2E"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Madreperla bianca sfumato</w:t>
      </w:r>
    </w:p>
    <w:p w14:paraId="6C19BFF9" w14:textId="578CEBE2"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29E92DD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Indici delle ore tempestati di diamanti</w:t>
      </w:r>
    </w:p>
    <w:p w14:paraId="0D92711F" w14:textId="4FCC1CF0"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In oro rodiate e sfaccettate, rivestite di Super-LumiNova SLN</w:t>
      </w:r>
    </w:p>
    <w:p w14:paraId="253BCDB3" w14:textId="00416BA3"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2C7BC03A" w14:textId="77777777" w:rsidR="00124B18" w:rsidRPr="002326BE" w:rsidRDefault="00124B18" w:rsidP="003F1D6F">
      <w:pPr>
        <w:spacing w:after="160" w:line="259" w:lineRule="auto"/>
        <w:rPr>
          <w:rFonts w:ascii="Avenir Next" w:hAnsi="Avenir Next" w:cs="Arial"/>
          <w:b/>
          <w:szCs w:val="20"/>
        </w:rPr>
      </w:pPr>
    </w:p>
    <w:p w14:paraId="626B406B" w14:textId="19300A73" w:rsidR="00A04724" w:rsidRPr="003F1D6F" w:rsidRDefault="000233BC"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66944" behindDoc="1" locked="0" layoutInCell="1" allowOverlap="1" wp14:anchorId="497C4B92" wp14:editId="52706F08">
            <wp:simplePos x="0" y="0"/>
            <wp:positionH relativeFrom="page">
              <wp:align>right</wp:align>
            </wp:positionH>
            <wp:positionV relativeFrom="paragraph">
              <wp:posOffset>7620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Referenza: 16.9200.670/01.MI001</w:t>
      </w:r>
    </w:p>
    <w:p w14:paraId="74EED8E0" w14:textId="33C55D63" w:rsidR="00124B18"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3E26286E" w14:textId="5C2BD8FB"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6D4AADF1" w14:textId="50E4CCED"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02392A81" w14:textId="77777777"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6D8C4E4E"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p>
    <w:p w14:paraId="74D9CCA8" w14:textId="47006236"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65173F7B" w14:textId="14A9CCEF"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Incastonatura: </w:t>
      </w:r>
      <w:r>
        <w:rPr>
          <w:rFonts w:ascii="Avenir Next" w:hAnsi="Avenir Next"/>
          <w:sz w:val="18"/>
          <w:szCs w:val="20"/>
        </w:rPr>
        <w:t>Carati 1,48, lunetta 44 diamanti VS taglio brillante, quadrante 11 diamanti VS taglio brillante</w:t>
      </w:r>
    </w:p>
    <w:p w14:paraId="47EB4167" w14:textId="77777777" w:rsidR="00A04724" w:rsidRPr="002326BE" w:rsidRDefault="00A04724" w:rsidP="00A04724">
      <w:pPr>
        <w:spacing w:after="40" w:line="276" w:lineRule="auto"/>
        <w:rPr>
          <w:rFonts w:ascii="Avenir Next" w:hAnsi="Avenir Next" w:cs="Arial"/>
          <w:sz w:val="4"/>
          <w:szCs w:val="8"/>
        </w:rPr>
      </w:pPr>
    </w:p>
    <w:p w14:paraId="298A56F2" w14:textId="0C931474" w:rsidR="00A04724" w:rsidRPr="00A04724" w:rsidRDefault="00A04724" w:rsidP="00A04724">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3B3650AA" w14:textId="2470F0CA"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r>
        <w:t xml:space="preserve"> </w:t>
      </w:r>
    </w:p>
    <w:p w14:paraId="2DC15FED"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sfumato</w:t>
      </w:r>
    </w:p>
    <w:p w14:paraId="6E89DC97" w14:textId="0B106F45"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26FCEE78" w14:textId="36741A85"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6ECF25F3" w14:textId="12B72A7A"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17E543DE" w14:textId="77777777" w:rsidR="00F42FB0" w:rsidRPr="00F42FB0" w:rsidRDefault="00F42FB0" w:rsidP="00A04724">
      <w:pPr>
        <w:spacing w:after="40" w:line="276" w:lineRule="auto"/>
        <w:rPr>
          <w:rFonts w:ascii="Avenir Next" w:hAnsi="Avenir Next" w:cs="Arial"/>
          <w:sz w:val="2"/>
          <w:szCs w:val="20"/>
        </w:rPr>
      </w:pPr>
    </w:p>
    <w:p w14:paraId="42CC960E" w14:textId="7F2D22C8" w:rsidR="00A04724" w:rsidRPr="003F1D6F" w:rsidRDefault="000233BC" w:rsidP="003F1D6F">
      <w:pPr>
        <w:spacing w:after="160" w:line="259" w:lineRule="auto"/>
        <w:rPr>
          <w:rFonts w:ascii="Avenir Next" w:hAnsi="Avenir Next" w:cs="Arial"/>
          <w:sz w:val="16"/>
          <w:szCs w:val="16"/>
        </w:rPr>
      </w:pPr>
      <w:r>
        <w:rPr>
          <w:noProof/>
          <w:lang w:val="fr-CH" w:eastAsia="fr-CH"/>
        </w:rPr>
        <w:drawing>
          <wp:anchor distT="0" distB="0" distL="114300" distR="114300" simplePos="0" relativeHeight="251667968" behindDoc="1" locked="0" layoutInCell="1" allowOverlap="1" wp14:anchorId="5EC3B134" wp14:editId="019C61A0">
            <wp:simplePos x="0" y="0"/>
            <wp:positionH relativeFrom="page">
              <wp:align>right</wp:align>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Referenza: 16.9200.670/02.MI001</w:t>
      </w:r>
    </w:p>
    <w:p w14:paraId="0B495502" w14:textId="7A49E83B" w:rsidR="00535804"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4EA42658" w14:textId="799D7FB5" w:rsidR="00A04724" w:rsidRPr="00B56243"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31B35704" w14:textId="2940F768"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708F1F0C" w14:textId="1C896B88"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r>
        <w:t xml:space="preserve"> </w:t>
      </w:r>
    </w:p>
    <w:p w14:paraId="04E2E2A6" w14:textId="15A12C99" w:rsidR="00535804" w:rsidRDefault="00124B18" w:rsidP="00A04724">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secondi al centro, data a ore 3</w:t>
      </w:r>
    </w:p>
    <w:p w14:paraId="6C40792F" w14:textId="4BD0E60A" w:rsidR="00535804"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305381CF" w14:textId="7476211A" w:rsidR="00535804" w:rsidRDefault="00124B18" w:rsidP="00A04724">
      <w:pPr>
        <w:spacing w:after="40" w:line="276" w:lineRule="auto"/>
        <w:rPr>
          <w:rFonts w:ascii="Avenir Next" w:hAnsi="Avenir Next" w:cs="Arial"/>
          <w:sz w:val="18"/>
          <w:szCs w:val="20"/>
        </w:rPr>
      </w:pPr>
      <w:r>
        <w:rPr>
          <w:rFonts w:ascii="Avenir Next" w:hAnsi="Avenir Next"/>
          <w:b/>
          <w:sz w:val="18"/>
          <w:szCs w:val="20"/>
        </w:rPr>
        <w:t xml:space="preserve">Incastonatura: </w:t>
      </w:r>
      <w:r>
        <w:rPr>
          <w:rFonts w:ascii="Avenir Next" w:hAnsi="Avenir Next"/>
          <w:sz w:val="18"/>
          <w:szCs w:val="20"/>
        </w:rPr>
        <w:t>Carati 1,48, lunetta 44 diamanti VS taglio brillante, quadrante 11 diamanti VS taglio brillante</w:t>
      </w:r>
    </w:p>
    <w:p w14:paraId="6BA00A56" w14:textId="7CA3BB40" w:rsidR="00A04724" w:rsidRPr="00535804" w:rsidRDefault="00A04724" w:rsidP="00A04724">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75B9858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p>
    <w:p w14:paraId="694417F4" w14:textId="2317DD73"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Grigio sfumato</w:t>
      </w:r>
    </w:p>
    <w:p w14:paraId="7457E758" w14:textId="536D32F0"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 Disponibile con 3 cinturini di colori diversi.</w:t>
      </w:r>
    </w:p>
    <w:p w14:paraId="5ACD0226" w14:textId="7969E86F"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60B235BD" w14:textId="682C9576" w:rsidR="00171C56" w:rsidRPr="00516F61" w:rsidRDefault="00A04724" w:rsidP="00516F61">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6223FFF0" w14:textId="4FA7DB4D" w:rsidR="002555FF" w:rsidRPr="00124B18" w:rsidRDefault="000233BC" w:rsidP="00124B18">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68992" behindDoc="1" locked="0" layoutInCell="1" allowOverlap="1" wp14:anchorId="35330A51" wp14:editId="759502D8">
            <wp:simplePos x="0" y="0"/>
            <wp:positionH relativeFrom="page">
              <wp:align>right</wp:align>
            </wp:positionH>
            <wp:positionV relativeFrom="paragraph">
              <wp:posOffset>241625</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DEFY MIDNIGHT </w:t>
      </w:r>
      <w:r w:rsidR="002555FF">
        <w:rPr>
          <w:rFonts w:ascii="Avenir Next" w:hAnsi="Avenir Next"/>
          <w:sz w:val="18"/>
          <w:szCs w:val="20"/>
        </w:rPr>
        <w:t>Referenza: 16.9200.670/03.MI001</w:t>
      </w:r>
    </w:p>
    <w:p w14:paraId="707F9DEB" w14:textId="2B474C38"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017007FE" w14:textId="440D2A93"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112C7B78" w14:textId="6A48D342"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7D4D3E84" w14:textId="6E125084"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5B10179" w14:textId="23B99202"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p>
    <w:p w14:paraId="4FB2BBCD" w14:textId="21CEE625"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6A7AB1AC" w14:textId="623B8BAA" w:rsidR="002555FF" w:rsidRDefault="00124B18" w:rsidP="002555FF">
      <w:pPr>
        <w:spacing w:after="40" w:line="276" w:lineRule="auto"/>
        <w:rPr>
          <w:rFonts w:ascii="Avenir Next" w:hAnsi="Avenir Next" w:cs="Arial"/>
          <w:sz w:val="18"/>
          <w:szCs w:val="20"/>
        </w:rPr>
      </w:pPr>
      <w:r>
        <w:rPr>
          <w:rFonts w:ascii="Avenir Next" w:hAnsi="Avenir Next"/>
          <w:b/>
          <w:sz w:val="18"/>
          <w:szCs w:val="20"/>
        </w:rPr>
        <w:t>Incastonatura:</w:t>
      </w:r>
      <w:r>
        <w:rPr>
          <w:rFonts w:ascii="Avenir Next" w:hAnsi="Avenir Next"/>
          <w:sz w:val="18"/>
          <w:szCs w:val="20"/>
        </w:rPr>
        <w:t xml:space="preserve"> Carati 1,48, lunetta 44 diamanti VS taglio brillante, quadrante 11 diamanti VS taglio brillante</w:t>
      </w:r>
    </w:p>
    <w:p w14:paraId="17CF0E84" w14:textId="3156FC1C" w:rsidR="002555FF" w:rsidRPr="00A0472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7D6C97B8" w14:textId="7412EBD0"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r>
        <w:t xml:space="preserve"> </w:t>
      </w:r>
    </w:p>
    <w:p w14:paraId="4A056FC5" w14:textId="0A9A6511"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Madreperla bianca sfumato</w:t>
      </w:r>
    </w:p>
    <w:p w14:paraId="4D9DB135" w14:textId="5BE57966"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Indici delle ore tempestati di diamanti</w:t>
      </w:r>
    </w:p>
    <w:p w14:paraId="454503C3" w14:textId="545E7526" w:rsidR="00B56243" w:rsidRDefault="002555FF"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4E4E66A5" w14:textId="7BF9C989" w:rsidR="00F06D97" w:rsidRDefault="002555FF" w:rsidP="002555FF">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128AC312" w14:textId="0176F543" w:rsidR="00B56243" w:rsidRPr="002326BE" w:rsidRDefault="00B56243" w:rsidP="002555FF">
      <w:pPr>
        <w:spacing w:after="40" w:line="276" w:lineRule="auto"/>
        <w:rPr>
          <w:rFonts w:ascii="Avenir Next" w:hAnsi="Avenir Next" w:cs="Arial"/>
          <w:sz w:val="18"/>
          <w:szCs w:val="20"/>
        </w:rPr>
      </w:pPr>
    </w:p>
    <w:p w14:paraId="3229B1D0" w14:textId="3159F083" w:rsidR="00171C56" w:rsidRPr="002326BE" w:rsidRDefault="00171C56" w:rsidP="002555FF">
      <w:pPr>
        <w:spacing w:after="40" w:line="276" w:lineRule="auto"/>
        <w:rPr>
          <w:rFonts w:ascii="Avenir Next" w:hAnsi="Avenir Next" w:cs="Arial"/>
          <w:sz w:val="18"/>
          <w:szCs w:val="20"/>
        </w:rPr>
      </w:pPr>
    </w:p>
    <w:p w14:paraId="465FD8E7" w14:textId="74313678" w:rsidR="002555FF" w:rsidRPr="003F1D6F" w:rsidRDefault="000233BC" w:rsidP="003F1D6F">
      <w:pPr>
        <w:spacing w:after="160" w:line="259" w:lineRule="auto"/>
        <w:rPr>
          <w:rFonts w:ascii="Avenir Next" w:hAnsi="Avenir Next" w:cs="Arial"/>
          <w:sz w:val="16"/>
          <w:szCs w:val="16"/>
        </w:rPr>
      </w:pPr>
      <w:r>
        <w:rPr>
          <w:noProof/>
          <w:lang w:val="fr-CH" w:eastAsia="fr-CH"/>
        </w:rPr>
        <w:drawing>
          <wp:anchor distT="0" distB="0" distL="114300" distR="114300" simplePos="0" relativeHeight="251670016" behindDoc="1" locked="0" layoutInCell="1" allowOverlap="1" wp14:anchorId="4DF554F4" wp14:editId="1F037CF3">
            <wp:simplePos x="0" y="0"/>
            <wp:positionH relativeFrom="page">
              <wp:align>right</wp:align>
            </wp:positionH>
            <wp:positionV relativeFrom="paragraph">
              <wp:posOffset>10160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 MM </w:t>
      </w:r>
      <w:r w:rsidR="002555FF">
        <w:rPr>
          <w:rFonts w:ascii="Avenir Next" w:hAnsi="Avenir Next"/>
          <w:sz w:val="18"/>
          <w:szCs w:val="20"/>
        </w:rPr>
        <w:t>Referenza: 16.3200.670/02.C832</w:t>
      </w:r>
      <w:r w:rsidR="002555FF">
        <w:t xml:space="preserve"> </w:t>
      </w:r>
    </w:p>
    <w:p w14:paraId="66110350" w14:textId="77777777" w:rsidR="002555FF" w:rsidRPr="002326BE" w:rsidRDefault="002555FF" w:rsidP="002555FF">
      <w:pPr>
        <w:spacing w:after="40" w:line="276" w:lineRule="auto"/>
        <w:rPr>
          <w:rFonts w:ascii="Avenir Next" w:hAnsi="Avenir Next" w:cs="Arial"/>
          <w:b/>
          <w:sz w:val="4"/>
          <w:szCs w:val="8"/>
        </w:rPr>
      </w:pPr>
    </w:p>
    <w:p w14:paraId="01474B05" w14:textId="77777777"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182586AB" w14:textId="1151917E"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1BA3B2DC"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4B1037D5" w14:textId="77777777"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44ACC76" w14:textId="3AEEBF64"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24AA780B" w14:textId="31EA1320"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7900 CHF</w:t>
      </w:r>
    </w:p>
    <w:p w14:paraId="7BEC735C" w14:textId="519CC97A"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60E4CB83" w14:textId="3032B730"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44603A81" w14:textId="5695EEFE"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3AB13F81" w14:textId="6400BC88"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Blu effetto “Soleil”</w:t>
      </w:r>
    </w:p>
    <w:p w14:paraId="29C20097" w14:textId="0631B804" w:rsidR="00B56243" w:rsidRDefault="002555FF" w:rsidP="002555F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w:t>
      </w:r>
    </w:p>
    <w:p w14:paraId="1DA2211B" w14:textId="666ABA6C"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p>
    <w:p w14:paraId="06ECDD25" w14:textId="129D656B"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Blue Jeans con lato interno in caucciù. Fibbia ad ardiglione in acciaio inossidabile</w:t>
      </w:r>
    </w:p>
    <w:p w14:paraId="39708511" w14:textId="32F2EB23" w:rsidR="002555FF" w:rsidRPr="003F1D6F" w:rsidRDefault="000233BC"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71040" behindDoc="1" locked="0" layoutInCell="1" allowOverlap="1" wp14:anchorId="17685F68" wp14:editId="0B5BB75F">
            <wp:simplePos x="0" y="0"/>
            <wp:positionH relativeFrom="column">
              <wp:posOffset>3880278</wp:posOffset>
            </wp:positionH>
            <wp:positionV relativeFrom="paragraph">
              <wp:posOffset>487</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 MM </w:t>
      </w:r>
      <w:r w:rsidR="002555FF">
        <w:rPr>
          <w:rFonts w:ascii="Avenir Next" w:hAnsi="Avenir Next"/>
          <w:sz w:val="18"/>
          <w:szCs w:val="20"/>
        </w:rPr>
        <w:t>Referenza: 22.3200.670/01.C831</w:t>
      </w:r>
      <w:r w:rsidR="002555FF">
        <w:t xml:space="preserve"> </w:t>
      </w:r>
    </w:p>
    <w:p w14:paraId="2CADA449" w14:textId="605AFCF1" w:rsidR="002555FF" w:rsidRPr="002326BE" w:rsidRDefault="002555FF" w:rsidP="002555FF">
      <w:pPr>
        <w:spacing w:after="40" w:line="276" w:lineRule="auto"/>
        <w:rPr>
          <w:rFonts w:ascii="Avenir Next" w:hAnsi="Avenir Next" w:cs="Arial"/>
          <w:b/>
          <w:sz w:val="4"/>
          <w:szCs w:val="8"/>
        </w:rPr>
      </w:pPr>
    </w:p>
    <w:p w14:paraId="6832772B" w14:textId="5E85CBD4"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785B8DF5" w14:textId="39C7A8E2"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22973832" w14:textId="396D58C2"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0A9B3F0E" w14:textId="77777777"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89A2706" w14:textId="7EF7B347"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4808807F" w14:textId="408C338A"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14900 CHF</w:t>
      </w:r>
    </w:p>
    <w:p w14:paraId="5DA20980" w14:textId="58822FA9"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2D49638D" w14:textId="09AA6F4A"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Oro rosa 18 carati con lunetta tempestata di diamanti</w:t>
      </w:r>
    </w:p>
    <w:p w14:paraId="737CD942" w14:textId="77777777" w:rsidR="002555FF" w:rsidRDefault="002555FF" w:rsidP="002555FF">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5 ATM</w:t>
      </w:r>
    </w:p>
    <w:p w14:paraId="17A7AC4B" w14:textId="698D0CD5"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Argentato effetto “Soleil”</w:t>
      </w:r>
    </w:p>
    <w:p w14:paraId="7E999F27" w14:textId="274215BD"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624160A8" w14:textId="1B9C107C"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5CD0100D" w14:textId="4CC2DE1A" w:rsidR="002555FF" w:rsidRPr="002C59C2" w:rsidRDefault="002555FF" w:rsidP="002555F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bordeaux con lato interno in caucciù. Fibbia ad ardiglione in oro rosa</w:t>
      </w:r>
    </w:p>
    <w:p w14:paraId="443FC4ED" w14:textId="77777777" w:rsidR="00F06D97" w:rsidRDefault="00F06D97" w:rsidP="00EB12AD">
      <w:pPr>
        <w:spacing w:line="276" w:lineRule="auto"/>
        <w:jc w:val="both"/>
        <w:rPr>
          <w:rFonts w:ascii="Avenir Next" w:eastAsia="Times New Roman" w:hAnsi="Avenir Next" w:cs="Arial"/>
          <w:b/>
        </w:rPr>
      </w:pPr>
    </w:p>
    <w:p w14:paraId="193E4975" w14:textId="4123C44C" w:rsidR="002555FF" w:rsidRPr="00E64ED6" w:rsidRDefault="000233BC" w:rsidP="003F1D6F">
      <w:pPr>
        <w:spacing w:after="160" w:line="259" w:lineRule="auto"/>
        <w:rPr>
          <w:rFonts w:ascii="Avenir Next" w:hAnsi="Avenir Next" w:cs="Arial"/>
          <w:b/>
          <w:szCs w:val="20"/>
        </w:rPr>
      </w:pPr>
      <w:r>
        <w:rPr>
          <w:noProof/>
          <w:lang w:val="fr-CH" w:eastAsia="fr-CH"/>
        </w:rPr>
        <w:drawing>
          <wp:anchor distT="0" distB="0" distL="114300" distR="114300" simplePos="0" relativeHeight="251672064" behindDoc="1" locked="0" layoutInCell="1" allowOverlap="1" wp14:anchorId="419F62F8" wp14:editId="2A73FC6A">
            <wp:simplePos x="0" y="0"/>
            <wp:positionH relativeFrom="page">
              <wp:align>right</wp:align>
            </wp:positionH>
            <wp:positionV relativeFrom="paragraph">
              <wp:posOffset>209963</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ELITE CLASSIC – 40,5 MM</w:t>
      </w:r>
      <w:r w:rsidR="002555FF">
        <w:rPr>
          <w:rFonts w:ascii="Avenir Next" w:hAnsi="Avenir Next"/>
          <w:sz w:val="16"/>
          <w:szCs w:val="16"/>
        </w:rPr>
        <w:t xml:space="preserve"> </w:t>
      </w:r>
      <w:r w:rsidR="002555FF">
        <w:rPr>
          <w:rFonts w:ascii="Avenir Next" w:hAnsi="Avenir Next"/>
          <w:sz w:val="18"/>
          <w:szCs w:val="20"/>
        </w:rPr>
        <w:t>Referenza: 03.3100.670/02.C922</w:t>
      </w:r>
    </w:p>
    <w:p w14:paraId="0594D703" w14:textId="77777777" w:rsidR="002555FF" w:rsidRPr="002326BE" w:rsidRDefault="002555FF" w:rsidP="002555FF">
      <w:pPr>
        <w:spacing w:after="40" w:line="276" w:lineRule="auto"/>
        <w:rPr>
          <w:rFonts w:ascii="Avenir Next" w:hAnsi="Avenir Next" w:cs="Arial"/>
          <w:b/>
          <w:sz w:val="4"/>
          <w:szCs w:val="8"/>
        </w:rPr>
      </w:pPr>
    </w:p>
    <w:p w14:paraId="4F09CF65" w14:textId="1A5E1690"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1B320E64" w14:textId="43782FD4" w:rsidR="002555FF" w:rsidRPr="00535804" w:rsidRDefault="00A43912" w:rsidP="002555FF">
      <w:pPr>
        <w:spacing w:after="40" w:line="276" w:lineRule="auto"/>
        <w:rPr>
          <w:rFonts w:ascii="Avenir Next" w:hAnsi="Avenir Next" w:cs="Arial"/>
          <w:sz w:val="18"/>
          <w:szCs w:val="20"/>
        </w:rPr>
      </w:pPr>
      <w:r>
        <w:rPr>
          <w:rFonts w:ascii="Avenir Next" w:hAnsi="Avenir Next"/>
          <w:b/>
          <w:bCs/>
          <w:sz w:val="18"/>
          <w:szCs w:val="20"/>
        </w:rPr>
        <w:t>Movimento</w:t>
      </w:r>
      <w:r>
        <w:rPr>
          <w:rFonts w:ascii="Avenir Next" w:hAnsi="Avenir Next"/>
          <w:sz w:val="18"/>
          <w:szCs w:val="20"/>
        </w:rPr>
        <w:t xml:space="preserve"> Elite 670 SK, automatico</w:t>
      </w:r>
    </w:p>
    <w:p w14:paraId="0B5C101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6765231A" w14:textId="2DFC4016"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80B815C" w14:textId="4C87B822" w:rsid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 Lancetta dei secondi al centro. Data a ore 6</w:t>
      </w:r>
    </w:p>
    <w:p w14:paraId="24F43A14" w14:textId="7E312EAF" w:rsidR="00535804" w:rsidRDefault="00516F61"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5900 CHF</w:t>
      </w:r>
    </w:p>
    <w:p w14:paraId="6A2C9166" w14:textId="43668247"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w:t>
      </w:r>
      <w:r>
        <w:t xml:space="preserve"> </w:t>
      </w:r>
    </w:p>
    <w:p w14:paraId="4AD2DCDB" w14:textId="2EBDA25D"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166F9F7E" w14:textId="76033AEA"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effetto “Soleil”</w:t>
      </w:r>
    </w:p>
    <w:p w14:paraId="179A69BB" w14:textId="1FC54C26" w:rsidR="00535804" w:rsidRPr="002214CC" w:rsidRDefault="002555FF" w:rsidP="00A43912">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Rodiati e sfaccettati</w:t>
      </w:r>
    </w:p>
    <w:p w14:paraId="2FCEAD19" w14:textId="7C01B9E3" w:rsidR="002214CC" w:rsidRPr="00BC1D16" w:rsidRDefault="002214CC" w:rsidP="00A43912">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1923D5E8" w14:textId="5E705C86"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 con lato interno in caucciù. Doppia fibbia </w:t>
      </w:r>
      <w:r>
        <w:rPr>
          <w:rFonts w:ascii="Avenir Next" w:hAnsi="Avenir Next"/>
          <w:i/>
          <w:iCs/>
          <w:sz w:val="18"/>
          <w:szCs w:val="20"/>
        </w:rPr>
        <w:t>déployante</w:t>
      </w:r>
      <w:r>
        <w:rPr>
          <w:rFonts w:ascii="Avenir Next" w:hAnsi="Avenir Next"/>
          <w:sz w:val="18"/>
          <w:szCs w:val="20"/>
        </w:rPr>
        <w:t xml:space="preserve"> in acciaio</w:t>
      </w:r>
    </w:p>
    <w:p w14:paraId="272431BB" w14:textId="77777777" w:rsidR="00F06D97" w:rsidRDefault="00F06D97" w:rsidP="00EB12AD">
      <w:pPr>
        <w:spacing w:line="276" w:lineRule="auto"/>
        <w:jc w:val="both"/>
        <w:rPr>
          <w:rFonts w:ascii="Avenir Next" w:eastAsia="Times New Roman" w:hAnsi="Avenir Next" w:cs="Arial"/>
          <w:b/>
        </w:rPr>
      </w:pPr>
    </w:p>
    <w:p w14:paraId="3FC8D5CE" w14:textId="495190FA" w:rsidR="0031464F" w:rsidRPr="003F1D6F" w:rsidRDefault="000233BC"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73088" behindDoc="1" locked="0" layoutInCell="1" allowOverlap="1" wp14:anchorId="6122D759" wp14:editId="2FCC20DB">
            <wp:simplePos x="0" y="0"/>
            <wp:positionH relativeFrom="column">
              <wp:posOffset>3880160</wp:posOffset>
            </wp:positionH>
            <wp:positionV relativeFrom="paragraph">
              <wp:posOffset>384</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 </w:t>
      </w:r>
      <w:proofErr w:type="gramStart"/>
      <w:r w:rsidR="0031464F">
        <w:rPr>
          <w:rFonts w:ascii="Avenir Next" w:hAnsi="Avenir Next"/>
          <w:b/>
          <w:szCs w:val="20"/>
        </w:rPr>
        <w:t xml:space="preserve">MM  </w:t>
      </w:r>
      <w:r w:rsidR="0031464F">
        <w:rPr>
          <w:rFonts w:ascii="Avenir Next" w:hAnsi="Avenir Next"/>
          <w:sz w:val="18"/>
          <w:szCs w:val="20"/>
        </w:rPr>
        <w:t>Referenza</w:t>
      </w:r>
      <w:proofErr w:type="gramEnd"/>
      <w:r w:rsidR="0031464F">
        <w:rPr>
          <w:rFonts w:ascii="Avenir Next" w:hAnsi="Avenir Next"/>
          <w:sz w:val="18"/>
          <w:szCs w:val="20"/>
        </w:rPr>
        <w:t>: 18.3100.670/01.C920</w:t>
      </w:r>
    </w:p>
    <w:p w14:paraId="07EA02B6" w14:textId="2B952C3F" w:rsidR="00535804"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20E36FD2" w14:textId="2DB4008B"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58A5D991" w14:textId="7C04A35E"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4075A7AB" w14:textId="77777777" w:rsidR="00535804"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5C2AF4A" w14:textId="413B65A6"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7697BE59" w14:textId="6E74A725"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Prezzo</w:t>
      </w:r>
      <w:r>
        <w:rPr>
          <w:rFonts w:ascii="Avenir Next" w:hAnsi="Avenir Next"/>
          <w:sz w:val="18"/>
          <w:szCs w:val="20"/>
        </w:rPr>
        <w:t xml:space="preserve"> 12900 CHF</w:t>
      </w:r>
    </w:p>
    <w:p w14:paraId="505E40C2" w14:textId="63C13E37"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Oro rosa 18 carati</w:t>
      </w:r>
    </w:p>
    <w:p w14:paraId="4AE73F1F" w14:textId="0E39EEC5" w:rsidR="0031464F" w:rsidRDefault="0031464F" w:rsidP="0031464F">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5 ATM</w:t>
      </w:r>
      <w:r>
        <w:t xml:space="preserve"> </w:t>
      </w:r>
    </w:p>
    <w:p w14:paraId="246D70A4" w14:textId="16E63400"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Argentato effetto “Soleil”</w:t>
      </w:r>
    </w:p>
    <w:p w14:paraId="1586F808" w14:textId="31250288"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0E74312F" w14:textId="0C470B65" w:rsidR="002214CC" w:rsidRDefault="0031464F" w:rsidP="0031464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0FDB52AB" w14:textId="5AF59F4A" w:rsidR="0031464F" w:rsidRPr="002C59C2" w:rsidRDefault="0031464F" w:rsidP="0031464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marrone con lato interno in caucciù. Fibbia ad ardiglione in oro rosa.</w:t>
      </w:r>
    </w:p>
    <w:p w14:paraId="08BC576A" w14:textId="5A1C633E" w:rsidR="00F06D97" w:rsidRDefault="00F06D97" w:rsidP="00EB12AD">
      <w:pPr>
        <w:spacing w:line="276" w:lineRule="auto"/>
        <w:jc w:val="both"/>
        <w:rPr>
          <w:rFonts w:ascii="Avenir Next" w:eastAsia="Times New Roman" w:hAnsi="Avenir Next" w:cs="Arial"/>
          <w:b/>
        </w:rPr>
      </w:pPr>
    </w:p>
    <w:p w14:paraId="12245555" w14:textId="294D5B96" w:rsidR="00710D11" w:rsidRPr="002326BE" w:rsidRDefault="00710D11" w:rsidP="00535804">
      <w:pPr>
        <w:spacing w:after="160" w:line="259" w:lineRule="auto"/>
        <w:rPr>
          <w:rFonts w:ascii="Avenir Next" w:hAnsi="Avenir Next" w:cs="Arial"/>
          <w:b/>
          <w:szCs w:val="20"/>
        </w:rPr>
      </w:pPr>
      <w:bookmarkStart w:id="1" w:name="_GoBack"/>
      <w:bookmarkEnd w:id="1"/>
    </w:p>
    <w:p w14:paraId="0F049D3C" w14:textId="724B967A" w:rsidR="0031464F" w:rsidRPr="00535804" w:rsidRDefault="000233BC" w:rsidP="00535804">
      <w:pPr>
        <w:spacing w:after="160" w:line="259" w:lineRule="auto"/>
        <w:rPr>
          <w:rFonts w:ascii="Avenir Next" w:hAnsi="Avenir Next" w:cs="Arial"/>
          <w:sz w:val="16"/>
          <w:szCs w:val="16"/>
        </w:rPr>
      </w:pPr>
      <w:r>
        <w:rPr>
          <w:noProof/>
          <w:lang w:val="fr-CH" w:eastAsia="fr-CH"/>
        </w:rPr>
        <w:drawing>
          <wp:anchor distT="0" distB="0" distL="114300" distR="114300" simplePos="0" relativeHeight="251674112" behindDoc="1" locked="0" layoutInCell="1" allowOverlap="1" wp14:anchorId="6FB8769F" wp14:editId="4B92D09A">
            <wp:simplePos x="0" y="0"/>
            <wp:positionH relativeFrom="column">
              <wp:posOffset>3879879</wp:posOffset>
            </wp:positionH>
            <wp:positionV relativeFrom="paragraph">
              <wp:posOffset>11578</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 MM </w:t>
      </w:r>
      <w:r w:rsidR="0031464F">
        <w:rPr>
          <w:rFonts w:ascii="Avenir Next" w:hAnsi="Avenir Next"/>
          <w:sz w:val="18"/>
          <w:szCs w:val="20"/>
        </w:rPr>
        <w:t>Referenza: 16.3200.692/03.C833</w:t>
      </w:r>
    </w:p>
    <w:p w14:paraId="58863F07" w14:textId="25651898"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Elite Calibro 692: movimento ultrapiatto con indicazione delle fasi lunari.</w:t>
      </w:r>
      <w:r>
        <w:rPr>
          <w:rFonts w:ascii="Avenir Next" w:hAnsi="Avenir Next"/>
          <w:b/>
          <w:sz w:val="18"/>
          <w:szCs w:val="20"/>
        </w:rPr>
        <w:t xml:space="preserve"> </w:t>
      </w:r>
      <w:r>
        <w:rPr>
          <w:rFonts w:ascii="Avenir Next" w:hAnsi="Avenir Next"/>
          <w:sz w:val="18"/>
          <w:szCs w:val="20"/>
        </w:rPr>
        <w:t>Fasi lunari regolabili mediante la corona.</w:t>
      </w:r>
      <w:r>
        <w:rPr>
          <w:rFonts w:ascii="Avenir Next" w:hAnsi="Avenir Next"/>
          <w:b/>
          <w:sz w:val="18"/>
          <w:szCs w:val="20"/>
        </w:rPr>
        <w:t xml:space="preserve"> </w:t>
      </w:r>
      <w:r>
        <w:rPr>
          <w:rFonts w:ascii="Avenir Next" w:hAnsi="Avenir Next"/>
          <w:sz w:val="18"/>
          <w:szCs w:val="20"/>
        </w:rPr>
        <w:t>Meccanismo di arresto dei secondi</w:t>
      </w:r>
    </w:p>
    <w:p w14:paraId="610A45C6" w14:textId="7CF58711"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692</w:t>
      </w:r>
    </w:p>
    <w:p w14:paraId="5F909CCF"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FB0E8BD" w14:textId="00F6E326" w:rsidR="00A43912"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r>
        <w:t xml:space="preserve"> </w:t>
      </w:r>
    </w:p>
    <w:p w14:paraId="5D8D5E8A" w14:textId="77777777" w:rsidR="006C6AC7" w:rsidRDefault="00A43912" w:rsidP="0031464F">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5703D145" w14:textId="4F9D3880" w:rsidR="00535804" w:rsidRDefault="006C6AC7" w:rsidP="0031464F">
      <w:pPr>
        <w:spacing w:after="40" w:line="276" w:lineRule="auto"/>
        <w:rPr>
          <w:rFonts w:ascii="Avenir Next" w:hAnsi="Avenir Next" w:cs="Arial"/>
          <w:sz w:val="18"/>
          <w:szCs w:val="20"/>
        </w:rPr>
      </w:pPr>
      <w:r>
        <w:rPr>
          <w:rFonts w:ascii="Avenir Next" w:hAnsi="Avenir Next"/>
          <w:sz w:val="18"/>
          <w:szCs w:val="20"/>
        </w:rPr>
        <w:t>Fasi lunari a ore 6</w:t>
      </w:r>
    </w:p>
    <w:p w14:paraId="3F261771" w14:textId="495E63C6" w:rsidR="00535804" w:rsidRDefault="00A43912" w:rsidP="0031464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p>
    <w:p w14:paraId="5077995A" w14:textId="76ABBFC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0F3CA90C" w14:textId="14B6AD61"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252DF8FE"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6FB5F49F" w14:textId="7325F9A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Grigio ardesia effetto “Soleil”</w:t>
      </w:r>
    </w:p>
    <w:p w14:paraId="710FB8B5" w14:textId="5043091F"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w:t>
      </w:r>
    </w:p>
    <w:p w14:paraId="5D08AC8C" w14:textId="1F252339" w:rsidR="002214CC" w:rsidRDefault="002214CC" w:rsidP="00A43912">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06660759" w14:textId="25B6CE29" w:rsidR="00F06D97" w:rsidRPr="00A43912" w:rsidRDefault="0031464F" w:rsidP="00A43912">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grigio con lato interno in caucciù. Fibbia ad ardiglione in acciaio inossidabile</w:t>
      </w:r>
    </w:p>
    <w:p w14:paraId="643D6F5C" w14:textId="77777777" w:rsidR="00F06D97" w:rsidRDefault="00F06D97" w:rsidP="00EB12AD">
      <w:pPr>
        <w:spacing w:line="276" w:lineRule="auto"/>
        <w:jc w:val="both"/>
        <w:rPr>
          <w:rFonts w:ascii="Avenir Next" w:eastAsia="Times New Roman" w:hAnsi="Avenir Next" w:cs="Arial"/>
          <w:b/>
        </w:rPr>
      </w:pPr>
    </w:p>
    <w:p w14:paraId="27B4EFAA" w14:textId="52E5215B" w:rsidR="0031464F" w:rsidRPr="00BC1D16" w:rsidRDefault="000233BC"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75136" behindDoc="1" locked="0" layoutInCell="1" allowOverlap="1" wp14:anchorId="18D177EF" wp14:editId="1239DC5A">
            <wp:simplePos x="0" y="0"/>
            <wp:positionH relativeFrom="column">
              <wp:posOffset>3879894</wp:posOffset>
            </wp:positionH>
            <wp:positionV relativeFrom="paragraph">
              <wp:posOffset>13128</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 </w:t>
      </w:r>
      <w:proofErr w:type="gramStart"/>
      <w:r w:rsidR="0031464F">
        <w:rPr>
          <w:rFonts w:ascii="Avenir Next" w:hAnsi="Avenir Next"/>
          <w:b/>
          <w:szCs w:val="20"/>
        </w:rPr>
        <w:t xml:space="preserve">MM </w:t>
      </w:r>
      <w:r w:rsidR="0031464F">
        <w:rPr>
          <w:rFonts w:ascii="Avenir Next" w:hAnsi="Avenir Next"/>
          <w:sz w:val="16"/>
          <w:szCs w:val="16"/>
        </w:rPr>
        <w:t xml:space="preserve"> </w:t>
      </w:r>
      <w:r w:rsidR="0031464F">
        <w:rPr>
          <w:rFonts w:ascii="Avenir Next" w:hAnsi="Avenir Next"/>
          <w:sz w:val="18"/>
          <w:szCs w:val="20"/>
        </w:rPr>
        <w:t>Referenza</w:t>
      </w:r>
      <w:proofErr w:type="gramEnd"/>
      <w:r w:rsidR="0031464F">
        <w:rPr>
          <w:rFonts w:ascii="Avenir Next" w:hAnsi="Avenir Next"/>
          <w:sz w:val="18"/>
          <w:szCs w:val="20"/>
        </w:rPr>
        <w:t>: 22.3200.692/01.C832</w:t>
      </w:r>
    </w:p>
    <w:p w14:paraId="635B0926" w14:textId="557D9BF8" w:rsidR="0031464F" w:rsidRPr="002326BE" w:rsidRDefault="0031464F" w:rsidP="0031464F">
      <w:pPr>
        <w:spacing w:after="40" w:line="276" w:lineRule="auto"/>
        <w:rPr>
          <w:rFonts w:ascii="Avenir Next" w:hAnsi="Avenir Next" w:cs="Arial"/>
          <w:b/>
          <w:sz w:val="4"/>
          <w:szCs w:val="8"/>
        </w:rPr>
      </w:pPr>
    </w:p>
    <w:p w14:paraId="75B8207B" w14:textId="08A149BC" w:rsidR="0031464F" w:rsidRPr="00535804"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Elite Calibro 692: movimento ultrapiatto con indicazione delle fasi lunari.</w:t>
      </w:r>
      <w:r>
        <w:rPr>
          <w:rFonts w:ascii="Avenir Next" w:hAnsi="Avenir Next"/>
          <w:b/>
          <w:sz w:val="18"/>
          <w:szCs w:val="20"/>
        </w:rPr>
        <w:t xml:space="preserve"> </w:t>
      </w:r>
      <w:r>
        <w:rPr>
          <w:rFonts w:ascii="Avenir Next" w:hAnsi="Avenir Next"/>
          <w:sz w:val="18"/>
          <w:szCs w:val="20"/>
        </w:rPr>
        <w:t>Fasi lunari regolabili mediante la corona.</w:t>
      </w:r>
      <w:r>
        <w:rPr>
          <w:rFonts w:ascii="Avenir Next" w:hAnsi="Avenir Next"/>
          <w:b/>
          <w:sz w:val="18"/>
          <w:szCs w:val="20"/>
        </w:rPr>
        <w:t xml:space="preserve"> </w:t>
      </w:r>
      <w:r>
        <w:rPr>
          <w:rFonts w:ascii="Avenir Next" w:hAnsi="Avenir Next"/>
          <w:sz w:val="18"/>
          <w:szCs w:val="20"/>
        </w:rPr>
        <w:t>Meccanismo di arresto dei secondi</w:t>
      </w:r>
    </w:p>
    <w:p w14:paraId="5E835C2C" w14:textId="206167CF"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692</w:t>
      </w:r>
    </w:p>
    <w:p w14:paraId="2AA0AC5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5D6E953F" w14:textId="75E0FA09"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21CEC5DF"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1489C3CC"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7F3DC48D" w14:textId="35E92D8E" w:rsidR="0031464F" w:rsidRDefault="00A43912" w:rsidP="0031464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15900 CHF</w:t>
      </w:r>
    </w:p>
    <w:p w14:paraId="4D857421" w14:textId="103A76B3"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13476F44" w14:textId="3F9ABF5C" w:rsidR="0031464F" w:rsidRPr="00A0472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Oro rosa con lunetta tempestata di diamanti</w:t>
      </w:r>
    </w:p>
    <w:p w14:paraId="36843768"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1D5339AB" w14:textId="48F633A4"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Argentato effetto “Soleil”</w:t>
      </w:r>
    </w:p>
    <w:p w14:paraId="351B635C" w14:textId="76AD7D83"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6596FB8B" w14:textId="14E88444" w:rsidR="002214CC" w:rsidRPr="00A43912" w:rsidRDefault="002214CC" w:rsidP="0031464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2FB60C34" w14:textId="71BE4375" w:rsidR="0031464F" w:rsidRPr="002C59C2" w:rsidRDefault="0031464F" w:rsidP="0031464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Blue Jeans con lato interno in caucciù. Fibbia ad ardiglione in oro rosa</w:t>
      </w:r>
    </w:p>
    <w:p w14:paraId="4A9ABDB0" w14:textId="441FCCEE" w:rsidR="00F06D97" w:rsidRPr="002326BE" w:rsidRDefault="000233BC" w:rsidP="00EB12AD">
      <w:pPr>
        <w:spacing w:line="276" w:lineRule="auto"/>
        <w:jc w:val="both"/>
        <w:rPr>
          <w:rFonts w:ascii="Avenir Next" w:eastAsia="Times New Roman" w:hAnsi="Avenir Next" w:cs="Arial"/>
          <w:b/>
        </w:rPr>
      </w:pPr>
      <w:r>
        <w:rPr>
          <w:noProof/>
          <w:lang w:val="fr-CH" w:eastAsia="fr-CH"/>
        </w:rPr>
        <w:drawing>
          <wp:anchor distT="0" distB="0" distL="114300" distR="114300" simplePos="0" relativeHeight="251676160" behindDoc="1" locked="0" layoutInCell="1" allowOverlap="1" wp14:anchorId="57F2C48E" wp14:editId="1305A4CC">
            <wp:simplePos x="0" y="0"/>
            <wp:positionH relativeFrom="page">
              <wp:align>right</wp:align>
            </wp:positionH>
            <wp:positionV relativeFrom="paragraph">
              <wp:posOffset>84869</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4DBFDC7" w14:textId="1CCC2AEB" w:rsidR="00EF54E6" w:rsidRPr="003F1D6F" w:rsidRDefault="007D43EC" w:rsidP="003F1D6F">
      <w:pPr>
        <w:spacing w:after="160" w:line="259" w:lineRule="auto"/>
        <w:rPr>
          <w:rFonts w:ascii="Avenir Next" w:hAnsi="Avenir Next" w:cs="Arial"/>
          <w:sz w:val="16"/>
          <w:szCs w:val="16"/>
        </w:rPr>
      </w:pPr>
      <w:r>
        <w:rPr>
          <w:rFonts w:ascii="Avenir Next" w:hAnsi="Avenir Next"/>
          <w:b/>
          <w:szCs w:val="20"/>
        </w:rPr>
        <w:t xml:space="preserve">ELITE MOONPHASE – 40,5 </w:t>
      </w:r>
      <w:proofErr w:type="gramStart"/>
      <w:r>
        <w:rPr>
          <w:rFonts w:ascii="Avenir Next" w:hAnsi="Avenir Next"/>
          <w:b/>
          <w:szCs w:val="20"/>
        </w:rPr>
        <w:t xml:space="preserve">MM  </w:t>
      </w:r>
      <w:r>
        <w:rPr>
          <w:rFonts w:ascii="Avenir Next" w:hAnsi="Avenir Next"/>
          <w:sz w:val="18"/>
          <w:szCs w:val="20"/>
        </w:rPr>
        <w:t>Referenza</w:t>
      </w:r>
      <w:proofErr w:type="gramEnd"/>
      <w:r>
        <w:rPr>
          <w:rFonts w:ascii="Avenir Next" w:hAnsi="Avenir Next"/>
          <w:sz w:val="18"/>
          <w:szCs w:val="20"/>
        </w:rPr>
        <w:t>: 18.3100.692/01.C922</w:t>
      </w:r>
    </w:p>
    <w:p w14:paraId="7E3B8BFF" w14:textId="507B04DE" w:rsidR="00EF54E6" w:rsidRPr="003F1D6F" w:rsidRDefault="00EF54E6" w:rsidP="007D43EC">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 Elite Calibro 692: movimento ultrapiatto con indicazione delle fasi lunari. Fasi lunari regolabili mediante la corona. Meccanismo di arresto dei secondi.</w:t>
      </w:r>
    </w:p>
    <w:p w14:paraId="08BEAE8D" w14:textId="32F015C6"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Movimento:</w:t>
      </w:r>
      <w:r>
        <w:rPr>
          <w:rFonts w:ascii="Avenir Next" w:hAnsi="Avenir Next"/>
          <w:sz w:val="18"/>
          <w:szCs w:val="20"/>
        </w:rPr>
        <w:t xml:space="preserve"> Elite 692</w:t>
      </w:r>
    </w:p>
    <w:p w14:paraId="1BFF7ACA"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3166888" w14:textId="18A08405" w:rsidR="007D43EC" w:rsidRPr="008870F1" w:rsidRDefault="007D43EC" w:rsidP="007D43EC">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04291D0A" w14:textId="7DE48DC5"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r w:rsidR="000233BC" w:rsidRPr="000233BC">
        <w:rPr>
          <w:noProof/>
        </w:rPr>
        <w:t xml:space="preserve"> </w:t>
      </w:r>
    </w:p>
    <w:p w14:paraId="384BB764"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1DB5CFBC" w14:textId="2BA2DD9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13900 CHF</w:t>
      </w:r>
    </w:p>
    <w:p w14:paraId="6D8CD0B6" w14:textId="383BC28B"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Oro rosa 18 carati </w:t>
      </w:r>
    </w:p>
    <w:p w14:paraId="4E2FD1C0"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 xml:space="preserve">Impermeabilità: </w:t>
      </w:r>
      <w:r>
        <w:rPr>
          <w:rFonts w:ascii="Avenir Next" w:hAnsi="Avenir Next"/>
          <w:sz w:val="18"/>
          <w:szCs w:val="20"/>
        </w:rPr>
        <w:t>5 ATM</w:t>
      </w:r>
    </w:p>
    <w:p w14:paraId="0C283FA5" w14:textId="01B3F05C"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Argentato effetto “Soleil”</w:t>
      </w:r>
    </w:p>
    <w:p w14:paraId="05BCBC86" w14:textId="4025A00E"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r>
        <w:t xml:space="preserve"> </w:t>
      </w:r>
    </w:p>
    <w:p w14:paraId="4A22948A" w14:textId="6CE6A8B3" w:rsidR="007D43EC" w:rsidRPr="00EF54E6" w:rsidRDefault="007D43EC" w:rsidP="007D43EC">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1A1652A6" w14:textId="778EF6E9"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 con lato interno in caucciù. Fibbia ad ardiglione in oro rosa</w:t>
      </w:r>
    </w:p>
    <w:p w14:paraId="237AD0A9" w14:textId="5E752F0B" w:rsidR="007D43EC" w:rsidRPr="002326BE" w:rsidRDefault="007D43EC" w:rsidP="00EB12AD">
      <w:pPr>
        <w:spacing w:line="276" w:lineRule="auto"/>
        <w:jc w:val="both"/>
        <w:rPr>
          <w:rFonts w:ascii="Avenir Next" w:eastAsia="Times New Roman" w:hAnsi="Avenir Next" w:cs="Arial"/>
          <w:b/>
        </w:rPr>
      </w:pPr>
    </w:p>
    <w:p w14:paraId="0DFBD4CD" w14:textId="22AEE6F8" w:rsidR="00EF54E6" w:rsidRPr="003F1D6F" w:rsidRDefault="000233BC"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77184" behindDoc="1" locked="0" layoutInCell="1" allowOverlap="1" wp14:anchorId="676068B8" wp14:editId="2ADF7C5B">
            <wp:simplePos x="0" y="0"/>
            <wp:positionH relativeFrom="page">
              <wp:align>right</wp:align>
            </wp:positionH>
            <wp:positionV relativeFrom="paragraph">
              <wp:posOffset>472</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b/>
          <w:szCs w:val="20"/>
        </w:rPr>
        <w:t xml:space="preserve">ELITE MOONPHASE – 40,5 </w:t>
      </w:r>
      <w:proofErr w:type="gramStart"/>
      <w:r w:rsidR="00EF54E6">
        <w:rPr>
          <w:rFonts w:ascii="Avenir Next" w:hAnsi="Avenir Next"/>
          <w:b/>
          <w:szCs w:val="20"/>
        </w:rPr>
        <w:t xml:space="preserve">MM  </w:t>
      </w:r>
      <w:r w:rsidR="00EF54E6">
        <w:rPr>
          <w:rFonts w:ascii="Avenir Next" w:hAnsi="Avenir Next"/>
          <w:sz w:val="18"/>
          <w:szCs w:val="20"/>
        </w:rPr>
        <w:t>Referenza</w:t>
      </w:r>
      <w:proofErr w:type="gramEnd"/>
      <w:r w:rsidR="00EF54E6">
        <w:rPr>
          <w:rFonts w:ascii="Avenir Next" w:hAnsi="Avenir Next"/>
          <w:sz w:val="18"/>
          <w:szCs w:val="20"/>
        </w:rPr>
        <w:t>: 03.3100.692/03.C923</w:t>
      </w:r>
    </w:p>
    <w:p w14:paraId="1D4F209A" w14:textId="3AEC30CC" w:rsidR="003F1D6F" w:rsidRPr="003F1D6F" w:rsidRDefault="00EF54E6" w:rsidP="00EF54E6">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 Elite Calibro 692: movimento ultrapiatto con indicazione delle fasi lunari. Fasi lunari regolabili mediante la corona. Meccanismo di arresto dei secondi</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 xml:space="preserve">Movimento: </w:t>
      </w:r>
      <w:r>
        <w:rPr>
          <w:rFonts w:ascii="Avenir Next" w:hAnsi="Avenir Next"/>
          <w:sz w:val="18"/>
          <w:szCs w:val="20"/>
        </w:rPr>
        <w:t>Elite 692</w:t>
      </w:r>
    </w:p>
    <w:p w14:paraId="03A1284A" w14:textId="6A3999DF"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58934026"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4BC737FE"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34BBDBBF" w14:textId="5A19967C"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748FDB29" w14:textId="752FCF32" w:rsidR="00EF54E6" w:rsidRPr="003F1D6F" w:rsidRDefault="00EF54E6" w:rsidP="00EF54E6">
      <w:pPr>
        <w:spacing w:after="40" w:line="276" w:lineRule="auto"/>
        <w:rPr>
          <w:rFonts w:ascii="Avenir Next" w:hAnsi="Avenir Next" w:cs="Arial"/>
          <w:sz w:val="18"/>
          <w:szCs w:val="20"/>
        </w:rPr>
      </w:pPr>
      <w:proofErr w:type="gramStart"/>
      <w:r>
        <w:rPr>
          <w:rFonts w:ascii="Avenir Next" w:hAnsi="Avenir Next"/>
          <w:b/>
          <w:sz w:val="18"/>
          <w:szCs w:val="20"/>
        </w:rPr>
        <w:t xml:space="preserve">Prezzo: </w:t>
      </w:r>
      <w:r>
        <w:rPr>
          <w:rFonts w:ascii="Avenir Next" w:hAnsi="Avenir Next"/>
          <w:sz w:val="18"/>
          <w:szCs w:val="20"/>
        </w:rPr>
        <w:t xml:space="preserve"> 6900</w:t>
      </w:r>
      <w:proofErr w:type="gramEnd"/>
      <w:r>
        <w:rPr>
          <w:rFonts w:ascii="Avenir Next" w:hAnsi="Avenir Next"/>
          <w:sz w:val="18"/>
          <w:szCs w:val="20"/>
        </w:rPr>
        <w:t xml:space="preserve"> CHF</w:t>
      </w:r>
    </w:p>
    <w:p w14:paraId="3B107E11" w14:textId="41465CE5"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 </w:t>
      </w:r>
    </w:p>
    <w:p w14:paraId="02C127E6"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43CEF23C"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Grigio ardesia effetto “Soleil”</w:t>
      </w:r>
    </w:p>
    <w:p w14:paraId="4AC947BE" w14:textId="17E8D1D2" w:rsidR="002214CC" w:rsidRDefault="00EF54E6" w:rsidP="00EF54E6">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 </w:t>
      </w:r>
    </w:p>
    <w:p w14:paraId="65B54149" w14:textId="5D09E8B6"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75967A63" w14:textId="56CA211D" w:rsidR="00EF54E6" w:rsidRPr="002C59C2" w:rsidRDefault="00EF54E6" w:rsidP="00EF54E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grigio con lato interno in caucciù. Fibbia ad ardiglione in acciaio inossidabile</w:t>
      </w: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492089" w14:textId="77777777" w:rsidR="00FB5FF7" w:rsidRDefault="00FB5FF7" w:rsidP="00E91229">
      <w:r>
        <w:separator/>
      </w:r>
    </w:p>
  </w:endnote>
  <w:endnote w:type="continuationSeparator" w:id="0">
    <w:p w14:paraId="2BB2067F" w14:textId="77777777" w:rsidR="00FB5FF7" w:rsidRDefault="00FB5FF7"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2326BE" w:rsidRDefault="00B959FC" w:rsidP="0052260C">
    <w:pPr>
      <w:pStyle w:val="Pieddepage"/>
      <w:jc w:val="center"/>
      <w:rPr>
        <w:rFonts w:ascii="Avenir Next" w:hAnsi="Avenir Next"/>
        <w:sz w:val="18"/>
        <w:szCs w:val="18"/>
        <w:lang w:val="fr-FR"/>
      </w:rPr>
    </w:pPr>
    <w:r w:rsidRPr="002326BE">
      <w:rPr>
        <w:rFonts w:ascii="Avenir Next" w:hAnsi="Avenir Next"/>
        <w:b/>
        <w:sz w:val="18"/>
        <w:szCs w:val="18"/>
        <w:lang w:val="fr-FR"/>
      </w:rPr>
      <w:t>ZENITH</w:t>
    </w:r>
    <w:r w:rsidRPr="002326BE">
      <w:rPr>
        <w:rFonts w:ascii="Avenir Next" w:hAnsi="Avenir Next"/>
        <w:sz w:val="18"/>
        <w:szCs w:val="18"/>
        <w:lang w:val="fr-FR"/>
      </w:rPr>
      <w:t xml:space="preserve"> | www.zenith-watches.com | Rue des </w:t>
    </w:r>
    <w:proofErr w:type="spellStart"/>
    <w:r w:rsidRPr="002326BE">
      <w:rPr>
        <w:rFonts w:ascii="Avenir Next" w:hAnsi="Avenir Next"/>
        <w:sz w:val="18"/>
        <w:szCs w:val="18"/>
        <w:lang w:val="fr-FR"/>
      </w:rPr>
      <w:t>Billodes</w:t>
    </w:r>
    <w:proofErr w:type="spellEnd"/>
    <w:r w:rsidRPr="002326BE">
      <w:rPr>
        <w:rFonts w:ascii="Avenir Next" w:hAnsi="Avenir Next"/>
        <w:sz w:val="18"/>
        <w:szCs w:val="18"/>
        <w:lang w:val="fr-FR"/>
      </w:rPr>
      <w:t xml:space="preserve"> 34-36 | CH-2400 Le Locle</w:t>
    </w:r>
  </w:p>
  <w:p w14:paraId="2BD21CB7" w14:textId="6A49BA9E" w:rsidR="00B959FC" w:rsidRPr="0052260C" w:rsidRDefault="00B959FC" w:rsidP="0052260C">
    <w:pPr>
      <w:pStyle w:val="Pieddepage"/>
      <w:jc w:val="center"/>
      <w:rPr>
        <w:rFonts w:ascii="Avenir Next" w:hAnsi="Avenir Next"/>
        <w:sz w:val="18"/>
        <w:szCs w:val="18"/>
      </w:rPr>
    </w:pPr>
    <w:r>
      <w:rPr>
        <w:rFonts w:ascii="Avenir Next" w:hAnsi="Avenir Next"/>
        <w:sz w:val="18"/>
        <w:szCs w:val="18"/>
      </w:rPr>
      <w:t xml:space="preserve">International Media Relations - Indirizzo e-mail: </w:t>
    </w:r>
    <w:hyperlink r:id="rId1" w:history="1">
      <w:r>
        <w:rPr>
          <w:rStyle w:val="Lienhypertexte"/>
          <w:rFonts w:ascii="Avenir Next" w:hAnsi="Avenir Next"/>
          <w:sz w:val="18"/>
          <w:szCs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C5E9E9" w14:textId="77777777" w:rsidR="00FB5FF7" w:rsidRDefault="00FB5FF7" w:rsidP="00E91229">
      <w:r>
        <w:separator/>
      </w:r>
    </w:p>
  </w:footnote>
  <w:footnote w:type="continuationSeparator" w:id="0">
    <w:p w14:paraId="3B0E53CB" w14:textId="77777777" w:rsidR="00FB5FF7" w:rsidRDefault="00FB5FF7"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33BC"/>
    <w:rsid w:val="000256DF"/>
    <w:rsid w:val="00026830"/>
    <w:rsid w:val="000501C5"/>
    <w:rsid w:val="00050E67"/>
    <w:rsid w:val="000579B7"/>
    <w:rsid w:val="00072BEB"/>
    <w:rsid w:val="0008105A"/>
    <w:rsid w:val="000B46C2"/>
    <w:rsid w:val="000C70C4"/>
    <w:rsid w:val="00124B18"/>
    <w:rsid w:val="00150B20"/>
    <w:rsid w:val="00156DB3"/>
    <w:rsid w:val="00171C56"/>
    <w:rsid w:val="001C4794"/>
    <w:rsid w:val="002120B4"/>
    <w:rsid w:val="002214CC"/>
    <w:rsid w:val="00226B4B"/>
    <w:rsid w:val="002326BE"/>
    <w:rsid w:val="0023629B"/>
    <w:rsid w:val="002555FF"/>
    <w:rsid w:val="002640EC"/>
    <w:rsid w:val="00265E82"/>
    <w:rsid w:val="00275CFC"/>
    <w:rsid w:val="00285A8B"/>
    <w:rsid w:val="002A58F0"/>
    <w:rsid w:val="002B2EFE"/>
    <w:rsid w:val="002C59C2"/>
    <w:rsid w:val="002E54F6"/>
    <w:rsid w:val="00301954"/>
    <w:rsid w:val="0031464F"/>
    <w:rsid w:val="00324556"/>
    <w:rsid w:val="00364E20"/>
    <w:rsid w:val="003A3122"/>
    <w:rsid w:val="003B21CF"/>
    <w:rsid w:val="003F1D6F"/>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A0267"/>
    <w:rsid w:val="008C6837"/>
    <w:rsid w:val="008D4AE4"/>
    <w:rsid w:val="008E25C7"/>
    <w:rsid w:val="009024D1"/>
    <w:rsid w:val="009103A5"/>
    <w:rsid w:val="00916F60"/>
    <w:rsid w:val="00931CD0"/>
    <w:rsid w:val="00951926"/>
    <w:rsid w:val="009571E6"/>
    <w:rsid w:val="0096564B"/>
    <w:rsid w:val="00987F79"/>
    <w:rsid w:val="009D6BD5"/>
    <w:rsid w:val="009E4573"/>
    <w:rsid w:val="009F6B44"/>
    <w:rsid w:val="00A04724"/>
    <w:rsid w:val="00A36932"/>
    <w:rsid w:val="00A43912"/>
    <w:rsid w:val="00A443DA"/>
    <w:rsid w:val="00A82F17"/>
    <w:rsid w:val="00AB2FC2"/>
    <w:rsid w:val="00AD4DA8"/>
    <w:rsid w:val="00AD4F60"/>
    <w:rsid w:val="00AE04FB"/>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464E5"/>
    <w:rsid w:val="00D53DB9"/>
    <w:rsid w:val="00D61DDE"/>
    <w:rsid w:val="00D753CE"/>
    <w:rsid w:val="00D904B8"/>
    <w:rsid w:val="00DA1AAE"/>
    <w:rsid w:val="00DC34A4"/>
    <w:rsid w:val="00DD0420"/>
    <w:rsid w:val="00DF732F"/>
    <w:rsid w:val="00E1065E"/>
    <w:rsid w:val="00E64ED6"/>
    <w:rsid w:val="00E6526B"/>
    <w:rsid w:val="00E7500C"/>
    <w:rsid w:val="00E91229"/>
    <w:rsid w:val="00E94E3F"/>
    <w:rsid w:val="00EB12AD"/>
    <w:rsid w:val="00EF54E6"/>
    <w:rsid w:val="00F00A09"/>
    <w:rsid w:val="00F04CD9"/>
    <w:rsid w:val="00F06D97"/>
    <w:rsid w:val="00F13F83"/>
    <w:rsid w:val="00F42FB0"/>
    <w:rsid w:val="00F76523"/>
    <w:rsid w:val="00F811E7"/>
    <w:rsid w:val="00F91D50"/>
    <w:rsid w:val="00F945C3"/>
    <w:rsid w:val="00FA3E34"/>
    <w:rsid w:val="00FB5FF7"/>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4840</Words>
  <Characters>26621</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31399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4</cp:revision>
  <cp:lastPrinted>2019-12-20T13:29:00Z</cp:lastPrinted>
  <dcterms:created xsi:type="dcterms:W3CDTF">2020-01-10T15:34:00Z</dcterms:created>
  <dcterms:modified xsi:type="dcterms:W3CDTF">2020-01-13T05:56:00Z</dcterms:modified>
</cp:coreProperties>
</file>