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31F33" w14:textId="3930B731" w:rsidR="00E56E59" w:rsidRPr="00A6678B" w:rsidRDefault="00CB52B3" w:rsidP="00E56E59">
      <w:pPr>
        <w:jc w:val="center"/>
        <w:rPr>
          <w:rFonts w:asciiTheme="majorHAnsi" w:eastAsia="Malgun Gothic" w:hAnsiTheme="majorHAnsi" w:cstheme="majorHAnsi"/>
          <w:b/>
          <w:color w:val="222222"/>
          <w:szCs w:val="18"/>
        </w:rPr>
      </w:pPr>
      <w:r w:rsidRPr="00A6678B">
        <w:rPr>
          <w:rFonts w:asciiTheme="majorHAnsi" w:eastAsia="Malgun Gothic" w:hAnsiTheme="majorHAnsi" w:cstheme="majorHAnsi"/>
          <w:b/>
          <w:color w:val="222222"/>
          <w:szCs w:val="18"/>
        </w:rPr>
        <w:t xml:space="preserve">A3818 </w:t>
      </w:r>
      <w:r w:rsidRPr="00A6678B">
        <w:rPr>
          <w:rFonts w:asciiTheme="majorHAnsi" w:eastAsia="Malgun Gothic" w:hAnsiTheme="majorHAnsi" w:cstheme="majorHAnsi"/>
          <w:b/>
          <w:szCs w:val="18"/>
        </w:rPr>
        <w:t>리바이벌로</w:t>
      </w:r>
      <w:r w:rsidRPr="00A6678B">
        <w:rPr>
          <w:rFonts w:asciiTheme="majorHAnsi" w:eastAsia="Malgun Gothic" w:hAnsiTheme="majorHAnsi" w:cstheme="majorHAnsi"/>
          <w:b/>
          <w:szCs w:val="18"/>
        </w:rPr>
        <w:t xml:space="preserve"> ‘</w:t>
      </w:r>
      <w:r w:rsidRPr="00A6678B">
        <w:rPr>
          <w:rFonts w:asciiTheme="majorHAnsi" w:eastAsia="Malgun Gothic" w:hAnsiTheme="majorHAnsi" w:cstheme="majorHAnsi"/>
          <w:b/>
          <w:szCs w:val="18"/>
        </w:rPr>
        <w:t>커버</w:t>
      </w:r>
      <w:r w:rsidRPr="00A6678B">
        <w:rPr>
          <w:rFonts w:asciiTheme="majorHAnsi" w:eastAsia="Malgun Gothic" w:hAnsiTheme="majorHAnsi" w:cstheme="majorHAnsi"/>
          <w:b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b/>
          <w:szCs w:val="18"/>
        </w:rPr>
        <w:t>걸</w:t>
      </w:r>
      <w:r w:rsidRPr="00A6678B">
        <w:rPr>
          <w:rFonts w:asciiTheme="majorHAnsi" w:eastAsia="Malgun Gothic" w:hAnsiTheme="majorHAnsi" w:cstheme="majorHAnsi"/>
          <w:b/>
          <w:szCs w:val="18"/>
        </w:rPr>
        <w:t>’</w:t>
      </w:r>
      <w:r w:rsidRPr="00A6678B">
        <w:rPr>
          <w:rFonts w:asciiTheme="majorHAnsi" w:eastAsia="Malgun Gothic" w:hAnsiTheme="majorHAnsi" w:cstheme="majorHAnsi"/>
          <w:b/>
          <w:szCs w:val="18"/>
        </w:rPr>
        <w:t>의</w:t>
      </w:r>
      <w:r w:rsidRPr="00A6678B">
        <w:rPr>
          <w:rFonts w:asciiTheme="majorHAnsi" w:eastAsia="Malgun Gothic" w:hAnsiTheme="majorHAnsi" w:cstheme="majorHAnsi"/>
          <w:b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b/>
          <w:szCs w:val="18"/>
        </w:rPr>
        <w:t>귀환을</w:t>
      </w:r>
      <w:r w:rsidRPr="00A6678B">
        <w:rPr>
          <w:rFonts w:asciiTheme="majorHAnsi" w:eastAsia="Malgun Gothic" w:hAnsiTheme="majorHAnsi" w:cstheme="majorHAnsi"/>
          <w:b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b/>
          <w:szCs w:val="18"/>
        </w:rPr>
        <w:t>알린</w:t>
      </w:r>
      <w:r w:rsidRPr="00A6678B">
        <w:rPr>
          <w:rFonts w:asciiTheme="majorHAnsi" w:eastAsia="Malgun Gothic" w:hAnsiTheme="majorHAnsi" w:cstheme="majorHAnsi"/>
          <w:b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b/>
          <w:szCs w:val="18"/>
        </w:rPr>
        <w:t>제니스와</w:t>
      </w:r>
      <w:r w:rsidRPr="00A6678B">
        <w:rPr>
          <w:rFonts w:asciiTheme="majorHAnsi" w:eastAsia="Malgun Gothic" w:hAnsiTheme="majorHAnsi" w:cstheme="majorHAnsi"/>
          <w:b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b/>
          <w:szCs w:val="18"/>
        </w:rPr>
        <w:t>레볼루션</w:t>
      </w:r>
    </w:p>
    <w:p w14:paraId="1CF0AB12" w14:textId="77777777" w:rsidR="00857264" w:rsidRPr="00A6678B" w:rsidRDefault="00857264" w:rsidP="00E56E59">
      <w:pPr>
        <w:jc w:val="center"/>
        <w:rPr>
          <w:rFonts w:asciiTheme="majorHAnsi" w:eastAsia="Malgun Gothic" w:hAnsiTheme="majorHAnsi" w:cstheme="majorHAnsi"/>
          <w:b/>
          <w:color w:val="222222"/>
          <w:sz w:val="10"/>
          <w:szCs w:val="18"/>
          <w:lang w:val="en-GB"/>
        </w:rPr>
      </w:pPr>
    </w:p>
    <w:p w14:paraId="48F33376" w14:textId="697BFDD0" w:rsidR="00C935CD" w:rsidRPr="00A6678B" w:rsidRDefault="005C4C93" w:rsidP="00F3300A">
      <w:pPr>
        <w:spacing w:line="276" w:lineRule="auto"/>
        <w:jc w:val="both"/>
        <w:rPr>
          <w:rFonts w:asciiTheme="majorHAnsi" w:eastAsia="Malgun Gothic" w:hAnsiTheme="majorHAnsi" w:cstheme="majorHAnsi"/>
          <w:sz w:val="18"/>
          <w:szCs w:val="18"/>
        </w:rPr>
      </w:pPr>
      <w:r w:rsidRPr="00A6678B">
        <w:rPr>
          <w:rFonts w:asciiTheme="majorHAnsi" w:eastAsia="Malgun Gothic" w:hAnsiTheme="majorHAnsi" w:cstheme="majorHAnsi"/>
          <w:sz w:val="10"/>
          <w:szCs w:val="18"/>
        </w:rPr>
        <w:br/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>2020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>년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 xml:space="preserve"> 2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>월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 xml:space="preserve"> 27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>일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 xml:space="preserve">, 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>마이애미</w:t>
      </w:r>
      <w:r w:rsidR="005E6383">
        <w:rPr>
          <w:rFonts w:asciiTheme="majorHAnsi" w:eastAsia="Malgun Gothic" w:hAnsiTheme="majorHAnsi" w:cstheme="majorHAnsi" w:hint="eastAsia"/>
          <w:b/>
          <w:sz w:val="18"/>
          <w:szCs w:val="18"/>
        </w:rPr>
        <w:t>: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제니스와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레볼루션이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기자단과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클라이언트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그리고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제니스의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파트너사가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참석한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칵테일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파티에서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1970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년대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프리메로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아이콘을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기반으로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익스클루시브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리바이벌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모델을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공개했습니다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.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제니스의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역사를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다룬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서적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표지에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등장한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이후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빈티지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시계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수집가와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프리메로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애호가들에게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커버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걸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’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이라는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애칭을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얻은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A3818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1971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,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단기간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제한된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수량만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판매되며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누구나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탐낼만한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특별한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빈티지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프리메로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시계로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자리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잡았습니다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.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제니스는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레볼루션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,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그리고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레볼루션의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자매지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레이크와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협력하여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스포티한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매력이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돋보이는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크로노그래프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아이콘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A3818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100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피스만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한정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제작되는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리미티드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에디션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리바이벌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시리즈로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출시합니다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.</w:t>
      </w:r>
    </w:p>
    <w:p w14:paraId="5B7A01E9" w14:textId="77777777" w:rsidR="00C935CD" w:rsidRPr="00A6678B" w:rsidRDefault="00C935CD" w:rsidP="00F3300A">
      <w:pPr>
        <w:spacing w:line="276" w:lineRule="auto"/>
        <w:jc w:val="both"/>
        <w:rPr>
          <w:rFonts w:asciiTheme="majorHAnsi" w:eastAsia="Malgun Gothic" w:hAnsiTheme="majorHAnsi" w:cstheme="majorHAnsi"/>
          <w:sz w:val="10"/>
          <w:szCs w:val="18"/>
          <w:lang w:val="en-GB"/>
        </w:rPr>
      </w:pPr>
    </w:p>
    <w:p w14:paraId="2FD11FB9" w14:textId="512DD849" w:rsidR="00E56E59" w:rsidRPr="00A6678B" w:rsidRDefault="00C935CD" w:rsidP="00F3300A">
      <w:pPr>
        <w:spacing w:line="276" w:lineRule="auto"/>
        <w:jc w:val="both"/>
        <w:rPr>
          <w:rFonts w:asciiTheme="majorHAnsi" w:eastAsia="Malgun Gothic" w:hAnsiTheme="majorHAnsi" w:cstheme="majorHAnsi"/>
          <w:sz w:val="18"/>
          <w:szCs w:val="18"/>
        </w:rPr>
      </w:pPr>
      <w:r w:rsidRPr="005E6383">
        <w:rPr>
          <w:rFonts w:asciiTheme="majorHAnsi" w:eastAsia="Malgun Gothic" w:hAnsiTheme="majorHAnsi" w:cstheme="majorHAnsi"/>
          <w:b/>
          <w:iCs/>
          <w:sz w:val="18"/>
          <w:szCs w:val="18"/>
        </w:rPr>
        <w:t>제니스의</w:t>
      </w:r>
      <w:r w:rsidRPr="005E6383">
        <w:rPr>
          <w:rFonts w:asciiTheme="majorHAnsi" w:eastAsia="Malgun Gothic" w:hAnsiTheme="majorHAnsi" w:cstheme="majorHAnsi"/>
          <w:b/>
          <w:iCs/>
          <w:sz w:val="18"/>
          <w:szCs w:val="18"/>
        </w:rPr>
        <w:t xml:space="preserve"> CEO </w:t>
      </w:r>
      <w:r w:rsidRPr="005E6383">
        <w:rPr>
          <w:rFonts w:asciiTheme="majorHAnsi" w:eastAsia="Malgun Gothic" w:hAnsiTheme="majorHAnsi" w:cstheme="majorHAnsi"/>
          <w:b/>
          <w:iCs/>
          <w:sz w:val="18"/>
          <w:szCs w:val="18"/>
        </w:rPr>
        <w:t>줄리앙</w:t>
      </w:r>
      <w:r w:rsidRPr="005E6383">
        <w:rPr>
          <w:rFonts w:asciiTheme="majorHAnsi" w:eastAsia="Malgun Gothic" w:hAnsiTheme="majorHAnsi" w:cstheme="majorHAnsi"/>
          <w:b/>
          <w:iCs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b/>
          <w:iCs/>
          <w:sz w:val="18"/>
          <w:szCs w:val="18"/>
        </w:rPr>
        <w:t>토나레</w:t>
      </w:r>
      <w:r w:rsidRPr="005E6383">
        <w:rPr>
          <w:rFonts w:asciiTheme="majorHAnsi" w:eastAsia="Malgun Gothic" w:hAnsiTheme="majorHAnsi" w:cstheme="majorHAnsi"/>
          <w:b/>
          <w:iCs/>
          <w:sz w:val="18"/>
          <w:szCs w:val="18"/>
        </w:rPr>
        <w:t>(Julien Tornare)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>는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>이번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>콜라보레이션에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>대해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오랜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기간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제니스를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후원해온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레볼루션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,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그리고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레이크와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함께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제니스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역사의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고유한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상징인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엘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프리메로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모델을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다시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출시하는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특별한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순간을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맞이했습니다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.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시계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및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고급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제품을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다루는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선구적인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미디어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그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이상의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가치를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지닌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레볼루션과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레이크는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다양한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스토리와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특별한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오브제를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전달하고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또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설명하는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영향력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있는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트렌드세터이기도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합니다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.”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라고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전했습니다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. 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>레볼루션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레이크의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>창립자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>웨이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>코</w:t>
      </w:r>
      <w:r w:rsidRPr="00A6678B">
        <w:rPr>
          <w:rFonts w:asciiTheme="majorHAnsi" w:eastAsia="Malgun Gothic" w:hAnsiTheme="majorHAnsi" w:cstheme="majorHAnsi"/>
          <w:b/>
          <w:sz w:val="18"/>
          <w:szCs w:val="18"/>
        </w:rPr>
        <w:t>(Wei Koh)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워치메이킹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분야를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대표하는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다양한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스포츠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크로노그래프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중에서도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남성의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정열을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일깨우는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애칭을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얻은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타임피스는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오직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하나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,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제니스의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유서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깊은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A3818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뿐입니다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. A3818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은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맨프레드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proofErr w:type="gramStart"/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로셀러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(</w:t>
      </w:r>
      <w:proofErr w:type="gramEnd"/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Manfred Rossler)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가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저술한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&lt;Zenith Swiss watchmaking since 1865&gt;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의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표지를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장식한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이후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커버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걸이라는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애칭으로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불리고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있습니다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.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빈티지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수집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문화에서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커버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걸은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누구나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탐내는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시계이자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오직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1,000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피스만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제작되었다고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알려진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진귀한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제니스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크로노그래프로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,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경매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행사에서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20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만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미국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달러에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낙찰된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진정한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역작이기도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>합니다</w:t>
      </w:r>
      <w:r w:rsidRPr="00A6678B">
        <w:rPr>
          <w:rFonts w:asciiTheme="majorHAnsi" w:eastAsia="Malgun Gothic" w:hAnsiTheme="majorHAnsi" w:cstheme="majorHAnsi"/>
          <w:i/>
          <w:sz w:val="18"/>
          <w:szCs w:val="18"/>
        </w:rPr>
        <w:t xml:space="preserve">.” 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>라고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>전했습니다</w:t>
      </w:r>
      <w:r w:rsidRPr="005E6383">
        <w:rPr>
          <w:rFonts w:asciiTheme="majorHAnsi" w:eastAsia="Malgun Gothic" w:hAnsiTheme="majorHAnsi" w:cstheme="majorHAnsi"/>
          <w:iCs/>
          <w:sz w:val="18"/>
          <w:szCs w:val="18"/>
        </w:rPr>
        <w:t>.</w:t>
      </w:r>
    </w:p>
    <w:p w14:paraId="6A02BC21" w14:textId="77777777" w:rsidR="008472EF" w:rsidRPr="00A6678B" w:rsidRDefault="008472EF" w:rsidP="00F3300A">
      <w:pPr>
        <w:spacing w:line="276" w:lineRule="auto"/>
        <w:jc w:val="both"/>
        <w:rPr>
          <w:rFonts w:asciiTheme="majorHAnsi" w:eastAsia="Malgun Gothic" w:hAnsiTheme="majorHAnsi" w:cstheme="majorHAnsi"/>
          <w:sz w:val="10"/>
          <w:szCs w:val="18"/>
          <w:lang w:val="en-GB"/>
        </w:rPr>
      </w:pPr>
    </w:p>
    <w:p w14:paraId="05F8301C" w14:textId="082B0E30" w:rsidR="008472EF" w:rsidRPr="00A6678B" w:rsidRDefault="008472EF" w:rsidP="008472EF">
      <w:pPr>
        <w:spacing w:line="276" w:lineRule="auto"/>
        <w:jc w:val="both"/>
        <w:rPr>
          <w:rFonts w:asciiTheme="majorHAnsi" w:eastAsia="Malgun Gothic" w:hAnsiTheme="majorHAnsi" w:cstheme="majorHAnsi"/>
          <w:sz w:val="18"/>
          <w:szCs w:val="18"/>
        </w:rPr>
      </w:pPr>
      <w:r w:rsidRPr="00A6678B">
        <w:rPr>
          <w:rFonts w:asciiTheme="majorHAnsi" w:eastAsia="Malgun Gothic" w:hAnsiTheme="majorHAnsi" w:cstheme="majorHAnsi"/>
          <w:sz w:val="18"/>
          <w:szCs w:val="18"/>
        </w:rPr>
        <w:t>오리지널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A3818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타임피스가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다른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초기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프리메로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시계와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가장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큰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차이를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보이는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특징은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다이얼입니다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. A3818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에는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제니스의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시그니처인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트라이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컬러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크로노그래프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서브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다이얼이나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대조미를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지닌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판다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’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다이얼이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아닌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, 1971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당시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쉽게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접하기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어려웠던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질감을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살린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블루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다이얼이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탑재되어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있었습니다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.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리바이벌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시리즈의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타임피스는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피라미드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’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세컨즈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트랙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및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그레이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/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블랙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컬러가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교차되는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서브다이얼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링과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마찬가지로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새틴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브러싱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처리된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페트롤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블루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다이얼을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그대로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유지하고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있으며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,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동시에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피라미드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트랙과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타키미터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스케일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,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로고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,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텍스트에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슈퍼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루미노바를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더해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어둠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속에서의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가독성을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향상하고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모던한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스타일을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강조했습니다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.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케이스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반대편은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프리메로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칼리버를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확인할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있는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사파이어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디스플레이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백으로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오리지널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A3818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에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혁신을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더했습니다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.</w:t>
      </w:r>
    </w:p>
    <w:p w14:paraId="3B112D1A" w14:textId="76739298" w:rsidR="00077E10" w:rsidRPr="00A6678B" w:rsidRDefault="007D6569" w:rsidP="00F3300A">
      <w:pPr>
        <w:spacing w:line="276" w:lineRule="auto"/>
        <w:jc w:val="both"/>
        <w:rPr>
          <w:rFonts w:asciiTheme="majorHAnsi" w:eastAsia="Malgun Gothic" w:hAnsiTheme="majorHAnsi" w:cstheme="majorHAnsi"/>
          <w:b/>
          <w:bCs/>
          <w:sz w:val="18"/>
          <w:szCs w:val="18"/>
        </w:rPr>
      </w:pPr>
      <w:r w:rsidRPr="00A6678B">
        <w:rPr>
          <w:rFonts w:asciiTheme="majorHAnsi" w:eastAsia="Malgun Gothic" w:hAnsiTheme="majorHAnsi" w:cstheme="majorHAnsi"/>
          <w:sz w:val="10"/>
          <w:szCs w:val="18"/>
        </w:rPr>
        <w:br/>
      </w:r>
      <w:r w:rsidRPr="00A6678B">
        <w:rPr>
          <w:rFonts w:asciiTheme="majorHAnsi" w:eastAsia="Malgun Gothic" w:hAnsiTheme="majorHAnsi" w:cstheme="majorHAnsi"/>
          <w:sz w:val="18"/>
          <w:szCs w:val="18"/>
        </w:rPr>
        <w:t>펌프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스타일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푸시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버튼을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장식한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A3818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37mm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각면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처리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스테인리스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스틸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케이스는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오리지널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1971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모델을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충실히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재현합니다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.</w:t>
      </w:r>
      <w:r w:rsidRPr="00A6678B">
        <w:rPr>
          <w:rFonts w:asciiTheme="majorHAnsi" w:eastAsia="Malgun Gothic" w:hAnsiTheme="majorHAnsi" w:cstheme="majorHAnsi"/>
          <w:color w:val="FF0000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A3818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리바이벌은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초기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프리메로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시계를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상징하는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게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proofErr w:type="gramStart"/>
      <w:r w:rsidRPr="00A6678B">
        <w:rPr>
          <w:rFonts w:asciiTheme="majorHAnsi" w:eastAsia="Malgun Gothic" w:hAnsiTheme="majorHAnsi" w:cstheme="majorHAnsi"/>
          <w:sz w:val="18"/>
          <w:szCs w:val="18"/>
        </w:rPr>
        <w:t>프레르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(</w:t>
      </w:r>
      <w:proofErr w:type="gramEnd"/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Gay Frères)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브레이슬릿의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현대적인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버전인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스틸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래더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’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브레이슬릿으로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빈티지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스타일과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감성을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강화합니다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. </w:t>
      </w:r>
    </w:p>
    <w:p w14:paraId="5DCEAE80" w14:textId="1691C762" w:rsidR="00F3300A" w:rsidRPr="00A6678B" w:rsidRDefault="007D6569" w:rsidP="00F3300A">
      <w:pPr>
        <w:spacing w:line="276" w:lineRule="auto"/>
        <w:jc w:val="both"/>
        <w:rPr>
          <w:rFonts w:asciiTheme="majorHAnsi" w:eastAsia="Malgun Gothic" w:hAnsiTheme="majorHAnsi" w:cstheme="majorHAnsi"/>
          <w:b/>
          <w:bCs/>
          <w:sz w:val="18"/>
          <w:szCs w:val="18"/>
        </w:rPr>
      </w:pPr>
      <w:r w:rsidRPr="00A6678B">
        <w:rPr>
          <w:rFonts w:asciiTheme="majorHAnsi" w:eastAsia="Malgun Gothic" w:hAnsiTheme="majorHAnsi" w:cstheme="majorHAnsi"/>
          <w:color w:val="FF0000"/>
          <w:sz w:val="10"/>
          <w:szCs w:val="18"/>
        </w:rPr>
        <w:br/>
      </w:r>
      <w:r w:rsidRPr="00A6678B">
        <w:rPr>
          <w:rFonts w:asciiTheme="majorHAnsi" w:eastAsia="Malgun Gothic" w:hAnsiTheme="majorHAnsi" w:cstheme="majorHAnsi"/>
          <w:sz w:val="18"/>
          <w:szCs w:val="18"/>
        </w:rPr>
        <w:t>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프리메로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A3818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리바이벌은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100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피스로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한정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제작되며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50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피스는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레볼루션과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레이크의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온라인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매장에서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,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그리고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나머지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50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피스는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전세계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제니스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부티크에서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만나보실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수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>있습니다</w:t>
      </w:r>
      <w:r w:rsidRPr="00A6678B">
        <w:rPr>
          <w:rFonts w:asciiTheme="majorHAnsi" w:eastAsia="Malgun Gothic" w:hAnsiTheme="majorHAnsi" w:cstheme="majorHAnsi"/>
          <w:sz w:val="18"/>
          <w:szCs w:val="18"/>
        </w:rPr>
        <w:t xml:space="preserve">. </w:t>
      </w:r>
    </w:p>
    <w:p w14:paraId="1DCA15F0" w14:textId="77777777" w:rsidR="00F3300A" w:rsidRPr="00A6678B" w:rsidRDefault="00F3300A" w:rsidP="00F3300A">
      <w:pPr>
        <w:spacing w:line="276" w:lineRule="auto"/>
        <w:jc w:val="both"/>
        <w:rPr>
          <w:rFonts w:asciiTheme="majorHAnsi" w:eastAsia="Malgun Gothic" w:hAnsiTheme="majorHAnsi" w:cstheme="majorHAnsi"/>
          <w:b/>
          <w:bCs/>
          <w:sz w:val="18"/>
          <w:szCs w:val="18"/>
          <w:lang w:val="en-GB"/>
        </w:rPr>
      </w:pPr>
    </w:p>
    <w:p w14:paraId="0131D1D0" w14:textId="77777777" w:rsidR="00DB1D65" w:rsidRPr="00A6678B" w:rsidRDefault="00DB1D65" w:rsidP="00F3300A">
      <w:pPr>
        <w:spacing w:line="276" w:lineRule="auto"/>
        <w:jc w:val="both"/>
        <w:rPr>
          <w:rFonts w:asciiTheme="majorHAnsi" w:eastAsia="Malgun Gothic" w:hAnsiTheme="majorHAnsi" w:cstheme="majorHAnsi"/>
          <w:b/>
          <w:bCs/>
          <w:sz w:val="18"/>
          <w:szCs w:val="18"/>
          <w:lang w:val="en-GB"/>
        </w:rPr>
      </w:pPr>
    </w:p>
    <w:p w14:paraId="227FB8F3" w14:textId="77777777" w:rsidR="00DB1D65" w:rsidRPr="00A6678B" w:rsidRDefault="00DB1D65" w:rsidP="00F3300A">
      <w:pPr>
        <w:spacing w:line="276" w:lineRule="auto"/>
        <w:jc w:val="both"/>
        <w:rPr>
          <w:rFonts w:asciiTheme="majorHAnsi" w:eastAsia="Malgun Gothic" w:hAnsiTheme="majorHAnsi" w:cstheme="majorHAnsi"/>
          <w:b/>
          <w:bCs/>
          <w:sz w:val="18"/>
          <w:szCs w:val="18"/>
          <w:lang w:val="en-GB"/>
        </w:rPr>
      </w:pPr>
    </w:p>
    <w:p w14:paraId="6F2F81A1" w14:textId="77777777" w:rsidR="00DB1D65" w:rsidRPr="00A6678B" w:rsidRDefault="00DB1D65" w:rsidP="00F3300A">
      <w:pPr>
        <w:spacing w:line="276" w:lineRule="auto"/>
        <w:jc w:val="both"/>
        <w:rPr>
          <w:rFonts w:asciiTheme="majorHAnsi" w:eastAsia="Malgun Gothic" w:hAnsiTheme="majorHAnsi" w:cstheme="majorHAnsi"/>
          <w:b/>
          <w:bCs/>
          <w:sz w:val="18"/>
          <w:szCs w:val="18"/>
          <w:lang w:val="en-GB"/>
        </w:rPr>
      </w:pPr>
    </w:p>
    <w:p w14:paraId="1432EBFD" w14:textId="77777777" w:rsidR="00DB1D65" w:rsidRPr="00A6678B" w:rsidRDefault="00DB1D65" w:rsidP="00F3300A">
      <w:pPr>
        <w:spacing w:line="276" w:lineRule="auto"/>
        <w:jc w:val="both"/>
        <w:rPr>
          <w:rFonts w:asciiTheme="majorHAnsi" w:eastAsia="Malgun Gothic" w:hAnsiTheme="majorHAnsi" w:cstheme="majorHAnsi"/>
          <w:b/>
          <w:bCs/>
          <w:sz w:val="18"/>
          <w:szCs w:val="18"/>
          <w:lang w:val="en-GB"/>
        </w:rPr>
      </w:pPr>
    </w:p>
    <w:p w14:paraId="729AB1DE" w14:textId="1897E58C" w:rsidR="00F94356" w:rsidRPr="00FA5FF1" w:rsidRDefault="00F94356" w:rsidP="00F94356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b/>
          <w:bCs/>
          <w:sz w:val="18"/>
          <w:szCs w:val="18"/>
        </w:rPr>
      </w:pPr>
      <w:r w:rsidRPr="00FA5FF1">
        <w:rPr>
          <w:rFonts w:asciiTheme="majorHAnsi" w:eastAsia="Malgun Gothic" w:hAnsiTheme="majorHAnsi" w:cstheme="majorHAnsi"/>
          <w:b/>
          <w:bCs/>
          <w:sz w:val="18"/>
          <w:szCs w:val="18"/>
        </w:rPr>
        <w:t>제니스</w:t>
      </w:r>
      <w:r w:rsidRPr="00FA5FF1">
        <w:rPr>
          <w:rFonts w:asciiTheme="majorHAnsi" w:eastAsia="Malgun Gothic" w:hAnsiTheme="majorHAnsi" w:cstheme="majorHAnsi"/>
          <w:b/>
          <w:bCs/>
          <w:sz w:val="18"/>
          <w:szCs w:val="18"/>
        </w:rPr>
        <w:t xml:space="preserve">: </w:t>
      </w:r>
      <w:r w:rsidRPr="00FA5FF1">
        <w:rPr>
          <w:rFonts w:asciiTheme="majorHAnsi" w:eastAsia="Malgun Gothic" w:hAnsiTheme="majorHAnsi" w:cstheme="majorHAnsi"/>
          <w:b/>
          <w:bCs/>
          <w:sz w:val="18"/>
          <w:szCs w:val="18"/>
        </w:rPr>
        <w:t>별을</w:t>
      </w:r>
      <w:r w:rsidRPr="00FA5FF1">
        <w:rPr>
          <w:rFonts w:asciiTheme="majorHAnsi" w:eastAsia="Malgun Gothic" w:hAnsiTheme="majorHAnsi" w:cstheme="majorHAnsi"/>
          <w:b/>
          <w:bCs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b/>
          <w:bCs/>
          <w:sz w:val="18"/>
          <w:szCs w:val="18"/>
        </w:rPr>
        <w:t>향한</w:t>
      </w:r>
      <w:r w:rsidRPr="00FA5FF1">
        <w:rPr>
          <w:rFonts w:asciiTheme="majorHAnsi" w:eastAsia="Malgun Gothic" w:hAnsiTheme="majorHAnsi" w:cstheme="majorHAnsi"/>
          <w:b/>
          <w:bCs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b/>
          <w:bCs/>
          <w:sz w:val="18"/>
          <w:szCs w:val="18"/>
        </w:rPr>
        <w:t>도전</w:t>
      </w:r>
    </w:p>
    <w:p w14:paraId="164DF332" w14:textId="77777777" w:rsidR="00F94356" w:rsidRPr="00FA5FF1" w:rsidRDefault="00F94356" w:rsidP="00F94356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b/>
          <w:bCs/>
          <w:sz w:val="18"/>
          <w:szCs w:val="18"/>
          <w:lang w:val="en-GB"/>
        </w:rPr>
      </w:pPr>
    </w:p>
    <w:p w14:paraId="375F12E3" w14:textId="477775A4" w:rsidR="007C1D89" w:rsidRPr="00FA5FF1" w:rsidRDefault="00F94356" w:rsidP="00F94356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bCs/>
          <w:sz w:val="18"/>
          <w:szCs w:val="18"/>
        </w:rPr>
      </w:pPr>
      <w:r w:rsidRPr="00FA5FF1">
        <w:rPr>
          <w:rFonts w:asciiTheme="majorHAnsi" w:eastAsia="Malgun Gothic" w:hAnsiTheme="majorHAnsi" w:cstheme="majorHAnsi"/>
          <w:sz w:val="18"/>
          <w:szCs w:val="18"/>
        </w:rPr>
        <w:t>혁신의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별을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따라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전진하는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제니스는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모든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시계에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인하우스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방식으로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자체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개발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및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제작한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무브먼트를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사용합니다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.</w:t>
      </w:r>
      <w:r w:rsidRPr="00FA5FF1">
        <w:rPr>
          <w:rFonts w:asciiTheme="majorHAnsi" w:eastAsia="Malgun Gothic" w:hAnsiTheme="majorHAnsi" w:cstheme="majorHAnsi"/>
          <w:bCs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최초의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오토매틱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크로노그래프인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엘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프리메로에서부터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0.01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초까지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정확하게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측정하는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가장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빠른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크로노그래프인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엘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프리메로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21,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그리고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30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개가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넘는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구성품을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단일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요소로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대체하며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레귤레이팅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기구의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혁신을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이끈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인벤터까지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제니스는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한계를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뛰어넘어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언제나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새로운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가능성에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도전합니다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.</w:t>
      </w:r>
      <w:r w:rsidRPr="00FA5FF1">
        <w:rPr>
          <w:rFonts w:asciiTheme="majorHAnsi" w:eastAsia="Malgun Gothic" w:hAnsiTheme="majorHAnsi" w:cstheme="majorHAnsi"/>
          <w:bCs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제니스는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1865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년부터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지금까지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별을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향해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나아가는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대담한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이들과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함께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,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언제나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같은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자리를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지키며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스위스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워치메이킹의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미래를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만들어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가고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있습니다</w:t>
      </w:r>
      <w:r w:rsidRPr="00FA5FF1">
        <w:rPr>
          <w:rFonts w:asciiTheme="majorHAnsi" w:eastAsia="Malgun Gothic" w:hAnsiTheme="majorHAnsi" w:cstheme="majorHAnsi"/>
          <w:sz w:val="18"/>
          <w:szCs w:val="18"/>
        </w:rPr>
        <w:t>.</w:t>
      </w:r>
    </w:p>
    <w:p w14:paraId="4CE9026C" w14:textId="77777777" w:rsidR="00F94356" w:rsidRPr="005E6383" w:rsidRDefault="00F94356" w:rsidP="00F94356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highlight w:val="green"/>
        </w:rPr>
      </w:pPr>
    </w:p>
    <w:p w14:paraId="0468EFE7" w14:textId="220ECE04" w:rsidR="00F94356" w:rsidRPr="005E6383" w:rsidRDefault="00F94356" w:rsidP="00F94356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Theme="majorHAnsi" w:eastAsia="Malgun Gothic" w:hAnsiTheme="majorHAnsi" w:cstheme="majorHAnsi"/>
          <w:b/>
          <w:color w:val="auto"/>
          <w:sz w:val="18"/>
          <w:szCs w:val="18"/>
          <w:highlight w:val="green"/>
        </w:rPr>
      </w:pPr>
      <w:r w:rsidRPr="005E6383">
        <w:rPr>
          <w:rFonts w:asciiTheme="majorHAnsi" w:eastAsia="Malgun Gothic" w:hAnsiTheme="majorHAnsi" w:cstheme="majorHAnsi"/>
          <w:sz w:val="18"/>
          <w:szCs w:val="18"/>
        </w:rPr>
        <w:t>제니스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>보도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>자료</w:t>
      </w:r>
    </w:p>
    <w:p w14:paraId="2D022EB2" w14:textId="77777777" w:rsidR="00F94356" w:rsidRPr="005E6383" w:rsidRDefault="00F94356" w:rsidP="00F94356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Theme="majorHAnsi" w:eastAsia="Malgun Gothic" w:hAnsiTheme="majorHAnsi" w:cstheme="majorHAnsi"/>
          <w:b/>
          <w:color w:val="auto"/>
          <w:sz w:val="18"/>
          <w:szCs w:val="18"/>
          <w:highlight w:val="green"/>
        </w:rPr>
      </w:pPr>
    </w:p>
    <w:p w14:paraId="48C833FB" w14:textId="77777777" w:rsidR="00F94356" w:rsidRPr="005E6383" w:rsidRDefault="00F94356" w:rsidP="00F94356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Theme="majorHAnsi" w:eastAsia="Malgun Gothic" w:hAnsiTheme="majorHAnsi" w:cstheme="majorHAnsi"/>
          <w:color w:val="auto"/>
          <w:sz w:val="18"/>
          <w:szCs w:val="18"/>
          <w:highlight w:val="green"/>
        </w:rPr>
      </w:pPr>
      <w:r w:rsidRPr="005E6383">
        <w:rPr>
          <w:rFonts w:asciiTheme="majorHAnsi" w:eastAsia="Malgun Gothic" w:hAnsiTheme="majorHAnsi" w:cstheme="majorHAnsi"/>
          <w:sz w:val="18"/>
          <w:szCs w:val="18"/>
        </w:rPr>
        <w:t>추가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>사진이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>필요하신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>경우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>다음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>링크를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>클릭하시기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 xml:space="preserve"> 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>바랍니다</w:t>
      </w:r>
      <w:r w:rsidRPr="005E6383">
        <w:rPr>
          <w:rFonts w:asciiTheme="majorHAnsi" w:eastAsia="Malgun Gothic" w:hAnsiTheme="majorHAnsi" w:cstheme="majorHAnsi"/>
          <w:sz w:val="18"/>
          <w:szCs w:val="18"/>
        </w:rPr>
        <w:t>.</w:t>
      </w:r>
    </w:p>
    <w:p w14:paraId="437EED77" w14:textId="77777777" w:rsidR="00F94356" w:rsidRPr="005E6383" w:rsidRDefault="00FE3D76" w:rsidP="00F94356">
      <w:pPr>
        <w:pStyle w:val="A"/>
        <w:tabs>
          <w:tab w:val="left" w:pos="8564"/>
        </w:tabs>
        <w:spacing w:line="276" w:lineRule="auto"/>
        <w:ind w:right="-6"/>
        <w:rPr>
          <w:rFonts w:asciiTheme="majorHAnsi" w:eastAsia="Malgun Gothic" w:hAnsiTheme="majorHAnsi" w:cstheme="majorHAnsi"/>
          <w:b/>
          <w:color w:val="0070C0"/>
          <w:sz w:val="18"/>
          <w:szCs w:val="18"/>
        </w:rPr>
      </w:pPr>
      <w:hyperlink r:id="rId7" w:history="1">
        <w:r w:rsidR="00B70DC6" w:rsidRPr="005E6383">
          <w:rPr>
            <w:rStyle w:val="Lienhypertexte"/>
            <w:rFonts w:asciiTheme="majorHAnsi" w:eastAsia="Malgun Gothic" w:hAnsiTheme="majorHAnsi" w:cstheme="majorHAnsi"/>
            <w:b/>
            <w:color w:val="0070C0"/>
            <w:sz w:val="18"/>
            <w:szCs w:val="18"/>
          </w:rPr>
          <w:t>http://pressroom.zenith-watches.com/login/?redirect_to=%2F&amp;reauth=1</w:t>
        </w:r>
      </w:hyperlink>
    </w:p>
    <w:p w14:paraId="08ABE262" w14:textId="7AA3690F" w:rsidR="007C1D89" w:rsidRPr="005E6383" w:rsidRDefault="007C1D89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</w:rPr>
      </w:pPr>
    </w:p>
    <w:p w14:paraId="6A026972" w14:textId="79942422" w:rsidR="00DB1D65" w:rsidRPr="005E6383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433B37DE" w14:textId="51DB21E1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5EAF9399" w14:textId="10BE2CC7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6AC879C0" w14:textId="27F3A214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489D9F53" w14:textId="61F6069F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3668E8F0" w14:textId="71BD1D98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7F254B53" w14:textId="54C799C6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08632D0E" w14:textId="5FC429AE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037FEFE0" w14:textId="5E221AEC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5D6FB290" w14:textId="21222E8F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3760DB2C" w14:textId="19C4FBCE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34FCD8FD" w14:textId="631D42DE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749B1A22" w14:textId="7D46823C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14FF299E" w14:textId="1BEC4294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51C2F9BD" w14:textId="3FF3968F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7EE3D00D" w14:textId="04B17657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2715A593" w14:textId="047DB433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6576BA0E" w14:textId="16CC8767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3F732581" w14:textId="3F728A59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283252EC" w14:textId="2DA3F25D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0595B055" w14:textId="5A9A587C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6E41824F" w14:textId="6230F4CD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0B2C5017" w14:textId="3E09403F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03F28C14" w14:textId="0AF490EB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63683CF1" w14:textId="30F6E4E2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0AB78B32" w14:textId="3E63AF84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11513731" w14:textId="73BF1D47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05D31BC4" w14:textId="0EDCE222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4ADBE11B" w14:textId="7057AFD5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6F017536" w14:textId="25FA9C1E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  <w:lang w:val="en-GB"/>
        </w:rPr>
      </w:pPr>
    </w:p>
    <w:p w14:paraId="77C9B2AA" w14:textId="77777777" w:rsidR="00DB1D65" w:rsidRPr="00A6678B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Malgun Gothic" w:hAnsiTheme="majorHAnsi" w:cstheme="majorHAnsi"/>
          <w:color w:val="0D0D0D"/>
          <w:sz w:val="18"/>
          <w:szCs w:val="18"/>
        </w:rPr>
      </w:pPr>
    </w:p>
    <w:p w14:paraId="2914EC54" w14:textId="77777777" w:rsidR="00FE3D76" w:rsidRDefault="00FE3D76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b/>
          <w:sz w:val="18"/>
          <w:szCs w:val="18"/>
        </w:rPr>
      </w:pPr>
    </w:p>
    <w:p w14:paraId="7FC16653" w14:textId="77777777" w:rsidR="00FE3D76" w:rsidRDefault="00FE3D76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b/>
          <w:sz w:val="18"/>
          <w:szCs w:val="18"/>
        </w:rPr>
      </w:pPr>
    </w:p>
    <w:p w14:paraId="11F1A0C9" w14:textId="22BB1FD8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b/>
          <w:sz w:val="20"/>
          <w:szCs w:val="20"/>
        </w:rPr>
      </w:pPr>
      <w:r w:rsidRPr="00FE3D76">
        <w:rPr>
          <w:rFonts w:asciiTheme="majorHAnsi" w:eastAsia="Malgun Gothic" w:hAnsiTheme="majorHAnsi" w:cstheme="maj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314B219" wp14:editId="3B368ED2">
            <wp:simplePos x="0" y="0"/>
            <wp:positionH relativeFrom="column">
              <wp:posOffset>3743325</wp:posOffset>
            </wp:positionH>
            <wp:positionV relativeFrom="paragraph">
              <wp:posOffset>-100330</wp:posOffset>
            </wp:positionV>
            <wp:extent cx="2524125" cy="3600450"/>
            <wp:effectExtent l="0" t="0" r="0" b="0"/>
            <wp:wrapTight wrapText="bothSides">
              <wp:wrapPolygon edited="0">
                <wp:start x="7988" y="3200"/>
                <wp:lineTo x="7825" y="5257"/>
                <wp:lineTo x="6847" y="5714"/>
                <wp:lineTo x="6032" y="6629"/>
                <wp:lineTo x="6032" y="7086"/>
                <wp:lineTo x="5217" y="8914"/>
                <wp:lineTo x="4728" y="10743"/>
                <wp:lineTo x="5217" y="12571"/>
                <wp:lineTo x="5869" y="14400"/>
                <wp:lineTo x="5869" y="14971"/>
                <wp:lineTo x="7173" y="16229"/>
                <wp:lineTo x="7825" y="18057"/>
                <wp:lineTo x="7499" y="19886"/>
                <wp:lineTo x="7825" y="20571"/>
                <wp:lineTo x="13694" y="20571"/>
                <wp:lineTo x="14020" y="19886"/>
                <wp:lineTo x="13857" y="16229"/>
                <wp:lineTo x="14509" y="16229"/>
                <wp:lineTo x="15813" y="14971"/>
                <wp:lineTo x="15813" y="14400"/>
                <wp:lineTo x="17606" y="12571"/>
                <wp:lineTo x="17606" y="8914"/>
                <wp:lineTo x="14835" y="5829"/>
                <wp:lineTo x="13857" y="5257"/>
                <wp:lineTo x="13694" y="3200"/>
                <wp:lineTo x="7988" y="320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D76">
        <w:rPr>
          <w:rFonts w:asciiTheme="majorHAnsi" w:eastAsia="Malgun Gothic" w:hAnsiTheme="majorHAnsi" w:cstheme="majorHAnsi"/>
          <w:b/>
          <w:sz w:val="20"/>
          <w:szCs w:val="20"/>
        </w:rPr>
        <w:t>엘</w:t>
      </w:r>
      <w:r w:rsidRPr="00FE3D76">
        <w:rPr>
          <w:rFonts w:asciiTheme="majorHAnsi" w:eastAsia="Malgun Gothic" w:hAnsiTheme="majorHAnsi" w:cstheme="majorHAnsi"/>
          <w:b/>
          <w:sz w:val="20"/>
          <w:szCs w:val="20"/>
        </w:rPr>
        <w:t xml:space="preserve"> </w:t>
      </w:r>
      <w:r w:rsidRPr="00FE3D76">
        <w:rPr>
          <w:rFonts w:asciiTheme="majorHAnsi" w:eastAsia="Malgun Gothic" w:hAnsiTheme="majorHAnsi" w:cstheme="majorHAnsi"/>
          <w:b/>
          <w:sz w:val="20"/>
          <w:szCs w:val="20"/>
        </w:rPr>
        <w:t>프리메로</w:t>
      </w:r>
      <w:r w:rsidRPr="00FE3D76">
        <w:rPr>
          <w:rFonts w:asciiTheme="majorHAnsi" w:eastAsia="Malgun Gothic" w:hAnsiTheme="majorHAnsi" w:cstheme="majorHAnsi"/>
          <w:b/>
          <w:sz w:val="20"/>
          <w:szCs w:val="20"/>
        </w:rPr>
        <w:t xml:space="preserve"> A3818 </w:t>
      </w:r>
      <w:r w:rsidRPr="00FE3D76">
        <w:rPr>
          <w:rFonts w:asciiTheme="majorHAnsi" w:eastAsia="Malgun Gothic" w:hAnsiTheme="majorHAnsi" w:cstheme="majorHAnsi"/>
          <w:b/>
          <w:sz w:val="20"/>
          <w:szCs w:val="20"/>
        </w:rPr>
        <w:t>리바이벌</w:t>
      </w:r>
      <w:r w:rsidRPr="00FE3D76">
        <w:rPr>
          <w:rFonts w:asciiTheme="majorHAnsi" w:eastAsia="Malgun Gothic" w:hAnsiTheme="majorHAnsi" w:cstheme="majorHAnsi"/>
          <w:b/>
          <w:sz w:val="20"/>
          <w:szCs w:val="20"/>
        </w:rPr>
        <w:t xml:space="preserve"> ‘</w:t>
      </w:r>
      <w:r w:rsidRPr="00FE3D76">
        <w:rPr>
          <w:rFonts w:asciiTheme="majorHAnsi" w:eastAsia="Malgun Gothic" w:hAnsiTheme="majorHAnsi" w:cstheme="majorHAnsi"/>
          <w:b/>
          <w:sz w:val="20"/>
          <w:szCs w:val="20"/>
        </w:rPr>
        <w:t>커버</w:t>
      </w:r>
      <w:r w:rsidRPr="00FE3D76">
        <w:rPr>
          <w:rFonts w:asciiTheme="majorHAnsi" w:eastAsia="Malgun Gothic" w:hAnsiTheme="majorHAnsi" w:cstheme="majorHAnsi"/>
          <w:b/>
          <w:sz w:val="20"/>
          <w:szCs w:val="20"/>
        </w:rPr>
        <w:t xml:space="preserve"> </w:t>
      </w:r>
      <w:r w:rsidRPr="00FE3D76">
        <w:rPr>
          <w:rFonts w:asciiTheme="majorHAnsi" w:eastAsia="Malgun Gothic" w:hAnsiTheme="majorHAnsi" w:cstheme="majorHAnsi"/>
          <w:b/>
          <w:sz w:val="20"/>
          <w:szCs w:val="20"/>
        </w:rPr>
        <w:t>걸</w:t>
      </w:r>
      <w:r w:rsidRPr="00FE3D76">
        <w:rPr>
          <w:rFonts w:asciiTheme="majorHAnsi" w:eastAsia="Malgun Gothic" w:hAnsiTheme="majorHAnsi" w:cstheme="majorHAnsi"/>
          <w:b/>
          <w:sz w:val="20"/>
          <w:szCs w:val="20"/>
        </w:rPr>
        <w:t>’</w:t>
      </w:r>
    </w:p>
    <w:p w14:paraId="7DB1E7A1" w14:textId="22BD333D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bCs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레퍼런스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번호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ab/>
      </w:r>
      <w:r w:rsidRPr="00FE3D76">
        <w:rPr>
          <w:rFonts w:asciiTheme="majorHAnsi" w:eastAsia="Malgun Gothic" w:hAnsiTheme="majorHAnsi" w:cstheme="majorHAnsi"/>
          <w:bCs/>
          <w:sz w:val="14"/>
          <w:szCs w:val="14"/>
        </w:rPr>
        <w:t>03.A3818.400/51.M3818</w:t>
      </w:r>
    </w:p>
    <w:p w14:paraId="2D0FF690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6"/>
          <w:szCs w:val="14"/>
        </w:rPr>
      </w:pPr>
    </w:p>
    <w:p w14:paraId="5872BB84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b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고유한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셀링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포인트</w:t>
      </w:r>
    </w:p>
    <w:p w14:paraId="4490A28D" w14:textId="5B417F5F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1971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레퍼런스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A3818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리바이벌</w:t>
      </w:r>
    </w:p>
    <w:p w14:paraId="7BB8CEC4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직경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37mm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오리지널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1969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케이스</w:t>
      </w:r>
    </w:p>
    <w:p w14:paraId="7BE12358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오토매틱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프리메로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컬럼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휠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크로노그래프</w:t>
      </w:r>
    </w:p>
    <w:p w14:paraId="0715E7C6" w14:textId="0102BA2B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풀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슈퍼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루미노바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®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다이얼</w:t>
      </w:r>
    </w:p>
    <w:p w14:paraId="6E6953B2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100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피스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리미티드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에디션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br/>
        <w:t>50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피스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-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제니스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부티크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및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hyperlink r:id="rId9" w:history="1">
        <w:r w:rsidRPr="00FE3D76">
          <w:rPr>
            <w:rStyle w:val="Lienhypertexte"/>
            <w:rFonts w:asciiTheme="majorHAnsi" w:eastAsia="Malgun Gothic" w:hAnsiTheme="majorHAnsi" w:cstheme="majorHAnsi"/>
            <w:color w:val="000000"/>
            <w:sz w:val="14"/>
            <w:szCs w:val="14"/>
          </w:rPr>
          <w:t>www.zenith-watches.com</w:t>
        </w:r>
      </w:hyperlink>
      <w:r w:rsidRPr="00FE3D76">
        <w:rPr>
          <w:rFonts w:asciiTheme="majorHAnsi" w:eastAsia="Malgun Gothic" w:hAnsiTheme="majorHAnsi" w:cstheme="majorHAnsi"/>
          <w:sz w:val="14"/>
          <w:szCs w:val="14"/>
        </w:rPr>
        <w:t>(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미국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)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br/>
        <w:t>50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피스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-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더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레이크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/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레볼루션</w:t>
      </w:r>
    </w:p>
    <w:p w14:paraId="0FD01F27" w14:textId="4A736871" w:rsidR="00BC4B63" w:rsidRPr="00FE3D76" w:rsidRDefault="00BC4B63" w:rsidP="00BC4B63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맨프레드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로셀러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(Manfred Rossler)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제니스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서적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무료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제공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</w:p>
    <w:p w14:paraId="38220B1F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6"/>
          <w:szCs w:val="14"/>
        </w:rPr>
      </w:pPr>
    </w:p>
    <w:p w14:paraId="0D118885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b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무브먼트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 xml:space="preserve"> </w:t>
      </w:r>
    </w:p>
    <w:p w14:paraId="74AF0B23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무브먼트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프리메로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400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오토매틱</w:t>
      </w:r>
    </w:p>
    <w:p w14:paraId="7A4B4016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칼리버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 13¼```(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직경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 30mm)</w:t>
      </w:r>
    </w:p>
    <w:p w14:paraId="33E68E4B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무브먼트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두께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 6.6mm</w:t>
      </w:r>
    </w:p>
    <w:p w14:paraId="2EEDA84B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구성품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 278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개</w:t>
      </w:r>
    </w:p>
    <w:p w14:paraId="6E5DFEF0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주얼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 31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개</w:t>
      </w:r>
    </w:p>
    <w:p w14:paraId="270A3826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진동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시간당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36,000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회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(5 Hz)</w:t>
      </w:r>
    </w:p>
    <w:p w14:paraId="4E18C021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파워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리저브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최소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50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시간</w:t>
      </w:r>
    </w:p>
    <w:p w14:paraId="268F7FEA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마감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 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꼬뜨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제네브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’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문양을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장식한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로터</w:t>
      </w:r>
    </w:p>
    <w:p w14:paraId="6A2B0A3F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6"/>
          <w:szCs w:val="14"/>
        </w:rPr>
      </w:pPr>
    </w:p>
    <w:p w14:paraId="103515B7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b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기능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 xml:space="preserve"> </w:t>
      </w:r>
    </w:p>
    <w:p w14:paraId="5F8EC680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중앙에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위치한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아워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및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미닛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핸드</w:t>
      </w:r>
    </w:p>
    <w:p w14:paraId="0361FF1C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9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방향에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위치한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스몰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세컨즈</w:t>
      </w:r>
    </w:p>
    <w:p w14:paraId="61848A25" w14:textId="77777777" w:rsidR="00632575" w:rsidRPr="00FE3D76" w:rsidRDefault="00632575" w:rsidP="00632575">
      <w:pPr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크로노그래프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</w:t>
      </w:r>
    </w:p>
    <w:p w14:paraId="34B49764" w14:textId="77777777" w:rsidR="00632575" w:rsidRPr="00FE3D76" w:rsidRDefault="00632575" w:rsidP="00632575">
      <w:pPr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-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센트럴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크로노그래프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핸드</w:t>
      </w:r>
    </w:p>
    <w:p w14:paraId="0F20AB07" w14:textId="77777777" w:rsidR="00632575" w:rsidRPr="00FE3D76" w:rsidRDefault="00632575" w:rsidP="00632575">
      <w:pPr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- 6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방향에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위치한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12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시간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카운터</w:t>
      </w:r>
    </w:p>
    <w:p w14:paraId="734DDAE5" w14:textId="77777777" w:rsidR="00632575" w:rsidRPr="00FE3D76" w:rsidRDefault="00632575" w:rsidP="00632575">
      <w:pPr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- 3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방향에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위치한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30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분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카운터</w:t>
      </w:r>
    </w:p>
    <w:p w14:paraId="0CD37B9B" w14:textId="77777777" w:rsidR="00632575" w:rsidRPr="00FE3D76" w:rsidRDefault="00632575" w:rsidP="00632575">
      <w:pPr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타키미터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스케일</w:t>
      </w:r>
    </w:p>
    <w:p w14:paraId="283998E4" w14:textId="0E8856D2" w:rsidR="00632575" w:rsidRPr="00FE3D76" w:rsidRDefault="00632575" w:rsidP="00632575">
      <w:pPr>
        <w:spacing w:line="276" w:lineRule="auto"/>
        <w:rPr>
          <w:rFonts w:asciiTheme="majorHAnsi" w:eastAsia="Malgun Gothic" w:hAnsiTheme="majorHAnsi" w:cstheme="majorHAnsi"/>
          <w:sz w:val="6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4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30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분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방향에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위치한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날짜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표시창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br/>
      </w:r>
    </w:p>
    <w:p w14:paraId="5DE20D9D" w14:textId="51A66A04" w:rsidR="009A7197" w:rsidRPr="00FE3D76" w:rsidRDefault="009A7197" w:rsidP="00632575">
      <w:pPr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가격</w:t>
      </w:r>
      <w:r w:rsidRPr="00FE3D76">
        <w:rPr>
          <w:rFonts w:asciiTheme="majorHAnsi" w:eastAsia="Malgun Gothic" w:hAnsiTheme="majorHAnsi" w:cstheme="majorHAnsi"/>
          <w:sz w:val="8"/>
          <w:szCs w:val="14"/>
        </w:rPr>
        <w:t xml:space="preserve"> </w:t>
      </w:r>
      <w:r w:rsidR="00AE2023" w:rsidRPr="00FE3D76">
        <w:rPr>
          <w:rFonts w:ascii="Avenir Next" w:hAnsi="Avenir Next"/>
          <w:sz w:val="14"/>
          <w:szCs w:val="14"/>
        </w:rPr>
        <w:t>7900 CHF</w:t>
      </w:r>
    </w:p>
    <w:p w14:paraId="465873B0" w14:textId="77777777" w:rsidR="009A7197" w:rsidRPr="00FE3D76" w:rsidRDefault="009A7197" w:rsidP="00632575">
      <w:pPr>
        <w:spacing w:line="276" w:lineRule="auto"/>
        <w:rPr>
          <w:rFonts w:asciiTheme="majorHAnsi" w:eastAsia="Malgun Gothic" w:hAnsiTheme="majorHAnsi" w:cstheme="majorHAnsi"/>
          <w:sz w:val="6"/>
          <w:szCs w:val="14"/>
        </w:rPr>
      </w:pPr>
    </w:p>
    <w:p w14:paraId="44AB236B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b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케이스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 xml:space="preserve">, 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다이얼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및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핸즈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 xml:space="preserve"> </w:t>
      </w:r>
    </w:p>
    <w:p w14:paraId="747A895F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직경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 37mm</w:t>
      </w:r>
    </w:p>
    <w:p w14:paraId="1BF508FC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직경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오프닝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 32.3mm</w:t>
      </w:r>
    </w:p>
    <w:p w14:paraId="22666E9C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두께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 12.60mm</w:t>
      </w:r>
      <w:bookmarkStart w:id="0" w:name="_GoBack"/>
      <w:bookmarkEnd w:id="0"/>
    </w:p>
    <w:p w14:paraId="4EAE1FF4" w14:textId="525D96C7" w:rsidR="00632575" w:rsidRPr="00FE3D76" w:rsidRDefault="00632575" w:rsidP="00632575">
      <w:pPr>
        <w:spacing w:line="276" w:lineRule="auto"/>
        <w:rPr>
          <w:rFonts w:asciiTheme="majorHAnsi" w:eastAsia="Malgun Gothic" w:hAnsiTheme="majorHAnsi" w:cstheme="majorHAnsi"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>크리스탈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양면에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반사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방지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처리한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돔형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사파이어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크리스탈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br/>
      </w:r>
      <w:r w:rsidRPr="00FE3D76">
        <w:rPr>
          <w:rFonts w:asciiTheme="majorHAnsi" w:eastAsia="Malgun Gothic" w:hAnsiTheme="majorHAnsi" w:cstheme="majorHAnsi"/>
          <w:sz w:val="14"/>
          <w:szCs w:val="14"/>
        </w:rPr>
        <w:t>케이스백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투명한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스페셜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사파이어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크리스탈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케이스백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br/>
      </w:r>
      <w:r w:rsidRPr="00FE3D76">
        <w:rPr>
          <w:rFonts w:asciiTheme="majorHAnsi" w:eastAsia="Malgun Gothic" w:hAnsiTheme="majorHAnsi" w:cstheme="majorHAnsi"/>
          <w:sz w:val="14"/>
          <w:szCs w:val="14"/>
        </w:rPr>
        <w:t>소재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스테인리스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스틸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br/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방수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: 5ATM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br/>
      </w:r>
      <w:r w:rsidRPr="00FE3D76">
        <w:rPr>
          <w:rFonts w:asciiTheme="majorHAnsi" w:eastAsia="Malgun Gothic" w:hAnsiTheme="majorHAnsi" w:cstheme="majorHAnsi"/>
          <w:sz w:val="14"/>
          <w:szCs w:val="14"/>
        </w:rPr>
        <w:t>다이얼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새틴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브러싱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처리된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블루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다이얼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br/>
      </w:r>
      <w:r w:rsidRPr="00FE3D76">
        <w:rPr>
          <w:rFonts w:asciiTheme="majorHAnsi" w:eastAsia="Malgun Gothic" w:hAnsiTheme="majorHAnsi" w:cstheme="majorHAnsi"/>
          <w:sz w:val="14"/>
          <w:szCs w:val="14"/>
        </w:rPr>
        <w:t>아워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마커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로듐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도금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,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각면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처리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및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슈퍼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루미노바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® SLN C3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코팅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br/>
      </w:r>
      <w:r w:rsidRPr="00FE3D76">
        <w:rPr>
          <w:rFonts w:asciiTheme="majorHAnsi" w:eastAsia="Malgun Gothic" w:hAnsiTheme="majorHAnsi" w:cstheme="majorHAnsi"/>
          <w:sz w:val="14"/>
          <w:szCs w:val="14"/>
        </w:rPr>
        <w:t>핸즈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: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로듐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도금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,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각면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처리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및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슈퍼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루미노바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® SLN C3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코팅</w:t>
      </w:r>
    </w:p>
    <w:p w14:paraId="090C9FD9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b/>
          <w:sz w:val="6"/>
          <w:szCs w:val="14"/>
        </w:rPr>
      </w:pPr>
    </w:p>
    <w:p w14:paraId="445CF0E5" w14:textId="77777777" w:rsidR="00632575" w:rsidRPr="00FE3D76" w:rsidRDefault="00632575" w:rsidP="00632575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b/>
          <w:sz w:val="14"/>
          <w:szCs w:val="14"/>
        </w:rPr>
      </w:pP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스트랩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및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b/>
          <w:sz w:val="14"/>
          <w:szCs w:val="14"/>
        </w:rPr>
        <w:t>버클</w:t>
      </w:r>
    </w:p>
    <w:p w14:paraId="2FD018C5" w14:textId="232AF267" w:rsidR="00B21701" w:rsidRPr="00FE3D76" w:rsidRDefault="00BC4B63" w:rsidP="00E156DD">
      <w:pPr>
        <w:autoSpaceDE w:val="0"/>
        <w:autoSpaceDN w:val="0"/>
        <w:adjustRightInd w:val="0"/>
        <w:spacing w:line="276" w:lineRule="auto"/>
        <w:rPr>
          <w:rFonts w:asciiTheme="majorHAnsi" w:eastAsia="Malgun Gothic" w:hAnsiTheme="majorHAnsi" w:cstheme="majorHAnsi"/>
          <w:sz w:val="20"/>
          <w:szCs w:val="20"/>
        </w:rPr>
      </w:pP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‘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래더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’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브레이슬릿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및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더블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폴딩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>클래스프</w:t>
      </w:r>
      <w:r w:rsidRPr="00FE3D76">
        <w:rPr>
          <w:rFonts w:asciiTheme="majorHAnsi" w:eastAsia="Malgun Gothic" w:hAnsiTheme="majorHAnsi" w:cstheme="majorHAnsi"/>
          <w:sz w:val="14"/>
          <w:szCs w:val="14"/>
        </w:rPr>
        <w:t xml:space="preserve"> </w:t>
      </w:r>
    </w:p>
    <w:sectPr w:rsidR="00B21701" w:rsidRPr="00FE3D76" w:rsidSect="00D61DDE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A6AC8" w14:textId="77777777" w:rsidR="00615497" w:rsidRDefault="00615497" w:rsidP="007C1D89">
      <w:r>
        <w:separator/>
      </w:r>
    </w:p>
  </w:endnote>
  <w:endnote w:type="continuationSeparator" w:id="0">
    <w:p w14:paraId="35050D0E" w14:textId="77777777" w:rsidR="00615497" w:rsidRDefault="00615497" w:rsidP="007C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ECC48" w14:textId="77777777" w:rsidR="0026031C" w:rsidRPr="00AE2023" w:rsidRDefault="0026031C" w:rsidP="007C1D89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>
      <w:rPr>
        <w:rFonts w:ascii="Avenir Next" w:hAnsi="Avenir Next" w:hint="eastAsia"/>
        <w:b/>
        <w:sz w:val="18"/>
        <w:szCs w:val="18"/>
      </w:rPr>
      <w:t>제니스</w:t>
    </w:r>
    <w:r w:rsidRPr="00AE2023">
      <w:rPr>
        <w:rFonts w:ascii="Avenir Next" w:hAnsi="Avenir Next" w:hint="eastAsia"/>
        <w:sz w:val="18"/>
        <w:szCs w:val="18"/>
        <w:lang w:val="fr-FR"/>
      </w:rPr>
      <w:t xml:space="preserve"> | www.zenith-watches.com | Rue des Billodes 34-36 | CH-2400 Le Locle</w:t>
    </w:r>
  </w:p>
  <w:p w14:paraId="6942C2E6" w14:textId="44BA3DF3" w:rsidR="0026031C" w:rsidRPr="00AE2023" w:rsidRDefault="0026031C" w:rsidP="007C1D89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>
      <w:rPr>
        <w:rFonts w:ascii="Avenir Next" w:hAnsi="Avenir Next" w:hint="eastAsia"/>
        <w:sz w:val="18"/>
        <w:szCs w:val="18"/>
      </w:rPr>
      <w:t>글로벌</w:t>
    </w:r>
    <w:r w:rsidRPr="00AE2023">
      <w:rPr>
        <w:rFonts w:ascii="Avenir Next" w:hAnsi="Avenir Next" w:hint="eastAsia"/>
        <w:sz w:val="18"/>
        <w:szCs w:val="18"/>
        <w:lang w:val="fr-FR"/>
      </w:rPr>
      <w:t xml:space="preserve"> </w:t>
    </w:r>
    <w:r>
      <w:rPr>
        <w:rFonts w:ascii="Avenir Next" w:hAnsi="Avenir Next" w:hint="eastAsia"/>
        <w:sz w:val="18"/>
        <w:szCs w:val="18"/>
      </w:rPr>
      <w:t>보도</w:t>
    </w:r>
    <w:r w:rsidRPr="00AE2023">
      <w:rPr>
        <w:rFonts w:ascii="Avenir Next" w:hAnsi="Avenir Next" w:hint="eastAsia"/>
        <w:sz w:val="18"/>
        <w:szCs w:val="18"/>
        <w:lang w:val="fr-FR"/>
      </w:rPr>
      <w:t xml:space="preserve"> </w:t>
    </w:r>
    <w:r>
      <w:rPr>
        <w:rFonts w:ascii="Avenir Next" w:hAnsi="Avenir Next" w:hint="eastAsia"/>
        <w:sz w:val="18"/>
        <w:szCs w:val="18"/>
      </w:rPr>
      <w:t>자료</w:t>
    </w:r>
    <w:r w:rsidRPr="00AE2023">
      <w:rPr>
        <w:rFonts w:ascii="Avenir Next" w:hAnsi="Avenir Next" w:hint="eastAsia"/>
        <w:sz w:val="18"/>
        <w:szCs w:val="18"/>
        <w:lang w:val="fr-FR"/>
      </w:rPr>
      <w:t xml:space="preserve">: </w:t>
    </w:r>
    <w:hyperlink r:id="rId1" w:history="1">
      <w:r w:rsidRPr="00AE2023">
        <w:rPr>
          <w:rStyle w:val="Lienhypertexte"/>
          <w:rFonts w:ascii="Avenir Next" w:hAnsi="Avenir Next" w:hint="eastAsia"/>
          <w:sz w:val="18"/>
          <w:szCs w:val="18"/>
          <w:lang w:val="fr-FR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5C745" w14:textId="77777777" w:rsidR="00615497" w:rsidRDefault="00615497" w:rsidP="007C1D89">
      <w:r>
        <w:separator/>
      </w:r>
    </w:p>
  </w:footnote>
  <w:footnote w:type="continuationSeparator" w:id="0">
    <w:p w14:paraId="41F9BC5E" w14:textId="77777777" w:rsidR="00615497" w:rsidRDefault="00615497" w:rsidP="007C1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F1EB0" w14:textId="5CB29CCE" w:rsidR="0026031C" w:rsidRDefault="0026031C" w:rsidP="007C1D89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6DD1EA79" wp14:editId="291D140D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B3672D6" w14:textId="77777777" w:rsidR="0026031C" w:rsidRDefault="0026031C" w:rsidP="007C1D89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569"/>
    <w:rsid w:val="00077E10"/>
    <w:rsid w:val="00123DE8"/>
    <w:rsid w:val="00166C2F"/>
    <w:rsid w:val="001F33A9"/>
    <w:rsid w:val="001F7E9E"/>
    <w:rsid w:val="00244D09"/>
    <w:rsid w:val="0026031C"/>
    <w:rsid w:val="0026685C"/>
    <w:rsid w:val="00274D1E"/>
    <w:rsid w:val="002A28A2"/>
    <w:rsid w:val="002D0E1C"/>
    <w:rsid w:val="002E318C"/>
    <w:rsid w:val="002F2745"/>
    <w:rsid w:val="00342CB6"/>
    <w:rsid w:val="0037713F"/>
    <w:rsid w:val="00390486"/>
    <w:rsid w:val="0039050A"/>
    <w:rsid w:val="00426FAA"/>
    <w:rsid w:val="004461AF"/>
    <w:rsid w:val="005A2B80"/>
    <w:rsid w:val="005C4C93"/>
    <w:rsid w:val="005E6383"/>
    <w:rsid w:val="00615497"/>
    <w:rsid w:val="006258E8"/>
    <w:rsid w:val="00632575"/>
    <w:rsid w:val="0067577D"/>
    <w:rsid w:val="00681D23"/>
    <w:rsid w:val="006D6DFF"/>
    <w:rsid w:val="00712D0C"/>
    <w:rsid w:val="007A1F65"/>
    <w:rsid w:val="007C1D89"/>
    <w:rsid w:val="007D51A8"/>
    <w:rsid w:val="007D6569"/>
    <w:rsid w:val="0082747F"/>
    <w:rsid w:val="008472EF"/>
    <w:rsid w:val="00857264"/>
    <w:rsid w:val="00867DC7"/>
    <w:rsid w:val="0094097D"/>
    <w:rsid w:val="0095179A"/>
    <w:rsid w:val="009A7197"/>
    <w:rsid w:val="009D0A78"/>
    <w:rsid w:val="00A56106"/>
    <w:rsid w:val="00A6678B"/>
    <w:rsid w:val="00A80545"/>
    <w:rsid w:val="00AE2023"/>
    <w:rsid w:val="00B215F8"/>
    <w:rsid w:val="00B21701"/>
    <w:rsid w:val="00B70DC6"/>
    <w:rsid w:val="00B810E8"/>
    <w:rsid w:val="00B97960"/>
    <w:rsid w:val="00BC4B63"/>
    <w:rsid w:val="00C20B4A"/>
    <w:rsid w:val="00C92379"/>
    <w:rsid w:val="00C935CD"/>
    <w:rsid w:val="00CB52B3"/>
    <w:rsid w:val="00CD0420"/>
    <w:rsid w:val="00CD3AC7"/>
    <w:rsid w:val="00CF76A0"/>
    <w:rsid w:val="00D0498C"/>
    <w:rsid w:val="00D61DDE"/>
    <w:rsid w:val="00DB1D65"/>
    <w:rsid w:val="00E156DD"/>
    <w:rsid w:val="00E56E59"/>
    <w:rsid w:val="00EF1231"/>
    <w:rsid w:val="00F3300A"/>
    <w:rsid w:val="00F94356"/>
    <w:rsid w:val="00FA5FF1"/>
    <w:rsid w:val="00FD277D"/>
    <w:rsid w:val="00FD66B5"/>
    <w:rsid w:val="00FE3D76"/>
    <w:rsid w:val="00FF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7E45D952"/>
  <w14:defaultImageDpi w14:val="300"/>
  <w15:docId w15:val="{7D031810-06C4-4313-A70C-25C7FA70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771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7D6569"/>
  </w:style>
  <w:style w:type="character" w:customStyle="1" w:styleId="Titre1Car">
    <w:name w:val="Titre 1 Car"/>
    <w:basedOn w:val="Policepardfaut"/>
    <w:link w:val="Titre1"/>
    <w:uiPriority w:val="9"/>
    <w:rsid w:val="0037713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EF1231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F1231"/>
  </w:style>
  <w:style w:type="character" w:customStyle="1" w:styleId="CommentaireCar">
    <w:name w:val="Commentaire Car"/>
    <w:basedOn w:val="Policepardfaut"/>
    <w:link w:val="Commentaire"/>
    <w:uiPriority w:val="99"/>
    <w:semiHidden/>
    <w:rsid w:val="00EF123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F1231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F123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123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231"/>
    <w:rPr>
      <w:rFonts w:ascii="Lucida Grande" w:hAnsi="Lucida Grande" w:cs="Lucida Grande"/>
      <w:sz w:val="18"/>
      <w:szCs w:val="18"/>
    </w:rPr>
  </w:style>
  <w:style w:type="character" w:styleId="Lienhypertexte">
    <w:name w:val="Hyperlink"/>
    <w:rsid w:val="007C1D89"/>
    <w:rPr>
      <w:u w:val="single"/>
    </w:rPr>
  </w:style>
  <w:style w:type="paragraph" w:styleId="En-tte">
    <w:name w:val="header"/>
    <w:basedOn w:val="Normal"/>
    <w:link w:val="En-tteCar"/>
    <w:uiPriority w:val="99"/>
    <w:unhideWhenUsed/>
    <w:rsid w:val="007C1D8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1D89"/>
  </w:style>
  <w:style w:type="paragraph" w:styleId="Pieddepage">
    <w:name w:val="footer"/>
    <w:basedOn w:val="Normal"/>
    <w:link w:val="PieddepageCar"/>
    <w:uiPriority w:val="99"/>
    <w:unhideWhenUsed/>
    <w:rsid w:val="007C1D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1D89"/>
  </w:style>
  <w:style w:type="paragraph" w:customStyle="1" w:styleId="A">
    <w:name w:val="內文 A"/>
    <w:rsid w:val="00F94356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character" w:styleId="Accentuation">
    <w:name w:val="Emphasis"/>
    <w:basedOn w:val="Policepardfaut"/>
    <w:uiPriority w:val="20"/>
    <w:qFormat/>
    <w:rsid w:val="00FE3D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ressroom.zenith-watches.com/login/?redirect_to=/&amp;reauth=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zenith-watche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0DF35-6786-4B84-8F06-7E02ED205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487</Words>
  <Characters>2680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3</cp:revision>
  <cp:lastPrinted>2020-03-11T08:31:00Z</cp:lastPrinted>
  <dcterms:created xsi:type="dcterms:W3CDTF">2020-03-10T13:28:00Z</dcterms:created>
  <dcterms:modified xsi:type="dcterms:W3CDTF">2020-03-11T08:31:00Z</dcterms:modified>
</cp:coreProperties>
</file>