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3E2B51" w14:textId="7B6D8569" w:rsidR="00072140" w:rsidRPr="0094397D" w:rsidRDefault="00080117" w:rsidP="00530D65">
      <w:pPr>
        <w:pStyle w:val="Sansinterligne"/>
        <w:jc w:val="center"/>
        <w:rPr>
          <w:rFonts w:ascii="Avenir Next" w:hAnsi="Avenir Next" w:cs="Arial"/>
          <w:b/>
        </w:rPr>
      </w:pPr>
      <w:r>
        <w:rPr>
          <w:rFonts w:ascii="Avenir Next" w:hAnsi="Avenir Next"/>
          <w:b/>
        </w:rPr>
        <w:t xml:space="preserve">Zenith presenta un prototipo di quadrante inedito per lo speciale Chronomaster Revival </w:t>
      </w:r>
      <w:proofErr w:type="spellStart"/>
      <w:r>
        <w:rPr>
          <w:rFonts w:ascii="Avenir Next" w:hAnsi="Avenir Next"/>
          <w:b/>
        </w:rPr>
        <w:t>Manufacture</w:t>
      </w:r>
      <w:proofErr w:type="spellEnd"/>
      <w:r>
        <w:rPr>
          <w:rFonts w:ascii="Avenir Next" w:hAnsi="Avenir Next"/>
          <w:b/>
        </w:rPr>
        <w:t xml:space="preserve"> Edition.  </w:t>
      </w:r>
    </w:p>
    <w:p w14:paraId="5146F494" w14:textId="77777777" w:rsidR="00930650" w:rsidRDefault="00930650" w:rsidP="00425ED9">
      <w:pPr>
        <w:jc w:val="both"/>
        <w:rPr>
          <w:rFonts w:ascii="Avenir Next" w:hAnsi="Avenir Next" w:cs="Arial"/>
          <w:sz w:val="20"/>
          <w:szCs w:val="20"/>
        </w:rPr>
      </w:pPr>
    </w:p>
    <w:p w14:paraId="2A21B379" w14:textId="4054BBC5" w:rsidR="00CF5FB1" w:rsidRPr="0094397D" w:rsidRDefault="00F66E40" w:rsidP="00425ED9">
      <w:pPr>
        <w:jc w:val="both"/>
        <w:rPr>
          <w:rFonts w:ascii="Avenir Next" w:hAnsi="Avenir Next" w:cs="Arial"/>
          <w:bCs/>
          <w:sz w:val="18"/>
          <w:szCs w:val="18"/>
        </w:rPr>
      </w:pPr>
      <w:r>
        <w:rPr>
          <w:rFonts w:ascii="Avenir Next" w:hAnsi="Avenir Next"/>
          <w:bCs/>
          <w:sz w:val="18"/>
          <w:szCs w:val="18"/>
        </w:rPr>
        <w:t xml:space="preserve">Nel 2019 si è celebrato il 50º anniversario di El Primero, il primo movimento cronografico automatico ad alta frequenza mai creato. Nonostante l’anniversario sia ormai passato, Zenith continua a celebrare il mitico calibro con nuovi ed esclusivi orologi. In occasione della prima </w:t>
      </w:r>
      <w:proofErr w:type="spellStart"/>
      <w:r>
        <w:rPr>
          <w:rFonts w:ascii="Avenir Next" w:hAnsi="Avenir Next"/>
          <w:bCs/>
          <w:sz w:val="18"/>
          <w:szCs w:val="18"/>
        </w:rPr>
        <w:t>Manufacture</w:t>
      </w:r>
      <w:proofErr w:type="spellEnd"/>
      <w:r>
        <w:rPr>
          <w:rFonts w:ascii="Avenir Next" w:hAnsi="Avenir Next"/>
          <w:bCs/>
          <w:sz w:val="18"/>
          <w:szCs w:val="18"/>
        </w:rPr>
        <w:t xml:space="preserve"> Edition, Zenith ha riprodotto un prototipo di quadrante inedito per il suo cronografo più iconico. </w:t>
      </w:r>
      <w:r w:rsidRPr="00CA30E8">
        <w:rPr>
          <w:rFonts w:ascii="Avenir Next" w:hAnsi="Avenir Next"/>
          <w:b/>
          <w:sz w:val="18"/>
          <w:szCs w:val="18"/>
        </w:rPr>
        <w:t xml:space="preserve">Chronomaster Revival </w:t>
      </w:r>
      <w:proofErr w:type="spellStart"/>
      <w:r w:rsidRPr="00CA30E8">
        <w:rPr>
          <w:rFonts w:ascii="Avenir Next" w:hAnsi="Avenir Next"/>
          <w:b/>
          <w:sz w:val="18"/>
          <w:szCs w:val="18"/>
        </w:rPr>
        <w:t>Manufacture</w:t>
      </w:r>
      <w:proofErr w:type="spellEnd"/>
      <w:r w:rsidRPr="00CA30E8">
        <w:rPr>
          <w:rFonts w:ascii="Avenir Next" w:hAnsi="Avenir Next"/>
          <w:b/>
          <w:sz w:val="18"/>
          <w:szCs w:val="18"/>
        </w:rPr>
        <w:t xml:space="preserve"> Edition è disponibile solo sulla nuova piattaforma e-commerce di Zenith e per i visitatori della Manifattura Zenith a Le Locle.</w:t>
      </w:r>
      <w:r>
        <w:rPr>
          <w:rFonts w:ascii="Avenir Next" w:hAnsi="Avenir Next"/>
          <w:bCs/>
          <w:sz w:val="18"/>
          <w:szCs w:val="18"/>
        </w:rPr>
        <w:t xml:space="preserve"> </w:t>
      </w:r>
    </w:p>
    <w:p w14:paraId="69EEFD66" w14:textId="77777777" w:rsidR="00CF5FB1" w:rsidRPr="0094397D" w:rsidRDefault="00CF5FB1" w:rsidP="00425ED9">
      <w:pPr>
        <w:jc w:val="both"/>
        <w:rPr>
          <w:rFonts w:ascii="Avenir Next" w:hAnsi="Avenir Next" w:cs="Arial"/>
          <w:sz w:val="18"/>
          <w:szCs w:val="18"/>
        </w:rPr>
      </w:pPr>
    </w:p>
    <w:p w14:paraId="107C2719" w14:textId="4387078D" w:rsidR="00490DE8" w:rsidRPr="0094397D" w:rsidRDefault="00A11AFB" w:rsidP="00425ED9">
      <w:pPr>
        <w:jc w:val="both"/>
        <w:rPr>
          <w:rFonts w:ascii="Avenir Next" w:hAnsi="Avenir Next" w:cs="Arial"/>
          <w:sz w:val="18"/>
          <w:szCs w:val="18"/>
        </w:rPr>
      </w:pPr>
      <w:r>
        <w:rPr>
          <w:rFonts w:ascii="Avenir Next" w:hAnsi="Avenir Next"/>
          <w:sz w:val="18"/>
          <w:szCs w:val="18"/>
        </w:rPr>
        <w:t xml:space="preserve">Come una capsula del tempo, protetta dai cambiamenti che si susseguono nel mondo, la soffitta o </w:t>
      </w:r>
      <w:proofErr w:type="spellStart"/>
      <w:r>
        <w:rPr>
          <w:rFonts w:ascii="Avenir Next" w:hAnsi="Avenir Next"/>
          <w:i/>
          <w:sz w:val="18"/>
          <w:szCs w:val="18"/>
        </w:rPr>
        <w:t>grenier</w:t>
      </w:r>
      <w:proofErr w:type="spellEnd"/>
      <w:r>
        <w:rPr>
          <w:rFonts w:ascii="Avenir Next" w:hAnsi="Avenir Next"/>
          <w:i/>
          <w:sz w:val="18"/>
          <w:szCs w:val="18"/>
        </w:rPr>
        <w:t xml:space="preserve"> </w:t>
      </w:r>
      <w:r>
        <w:rPr>
          <w:rFonts w:ascii="Avenir Next" w:hAnsi="Avenir Next"/>
          <w:sz w:val="18"/>
          <w:szCs w:val="18"/>
        </w:rPr>
        <w:t xml:space="preserve">della Manifattura Zenith è certamente un luogo speciale, che nasconde segreti ancora oggi celati. Lo scorso anno, in occasione del 50º anniversario di El Primero, è stata fatta una scoperta inaspettata proprio frugando tra i misteri della soffitta o </w:t>
      </w:r>
      <w:proofErr w:type="spellStart"/>
      <w:r>
        <w:rPr>
          <w:rFonts w:ascii="Avenir Next" w:hAnsi="Avenir Next"/>
          <w:i/>
          <w:sz w:val="18"/>
          <w:szCs w:val="18"/>
        </w:rPr>
        <w:t>grenier</w:t>
      </w:r>
      <w:proofErr w:type="spellEnd"/>
      <w:r>
        <w:rPr>
          <w:rFonts w:ascii="Avenir Next" w:hAnsi="Avenir Next"/>
          <w:sz w:val="18"/>
          <w:szCs w:val="18"/>
        </w:rPr>
        <w:t xml:space="preserve"> dell’edificio principale nella storica Manifattura Zenith.</w:t>
      </w:r>
    </w:p>
    <w:p w14:paraId="05F492EC" w14:textId="77777777" w:rsidR="00490DE8" w:rsidRPr="0094397D" w:rsidRDefault="00490DE8" w:rsidP="00425ED9">
      <w:pPr>
        <w:jc w:val="both"/>
        <w:rPr>
          <w:rFonts w:ascii="Avenir Next" w:hAnsi="Avenir Next" w:cs="Arial"/>
          <w:sz w:val="18"/>
          <w:szCs w:val="18"/>
        </w:rPr>
      </w:pPr>
    </w:p>
    <w:p w14:paraId="12B51AFD" w14:textId="522C994C" w:rsidR="00490DE8" w:rsidRPr="0094397D" w:rsidRDefault="00490DE8" w:rsidP="00425ED9">
      <w:pPr>
        <w:jc w:val="both"/>
        <w:rPr>
          <w:rFonts w:ascii="Avenir Next" w:hAnsi="Avenir Next" w:cs="Arial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Erano gli anni ‘70 del Novecento quando, in piena crisi del quarzo, Charles Vermot aveva eroicamente nascosto una piccola e insospettabile scatola senza etichetta proprio in soffitta, tra un’infinità di reperti e strumenti perfettamente conservati. In essa, straordinariamente preservati dopo decenni, erano contenuti vari quadranti: l’iconico quadrante a tre colori El Primero del modello A386, diventato un simbolo del design Zenith, e ancora più sorprendente, un’altra versione dei quadranti a tre colori caratterizzata da tre diverse tonalità di blu. Non è stato pervenuto alcun documento ufficiale riguardo ai prototipi di questi quadranti a tre colori in tonalità blu, tuttavia, poiché questi ultimi sono stati trovati insieme a quadranti dell’A386, con le stesse caratteristiche del modello commercializzato nel 1969, si potrebbe dedurre che siano prototipi di quadranti per l’A386 e che Charles Vermot in persona li abbia nascosti in soffitta insieme ad altri strumenti di El Primero. Probabilmente non sapremo mai se il quadrante a tre tonalità di blu fosse stato creato come un’alternativa al quadrante dell’A386 o fosse destinato a un esemplare diverso, ma la sua sorprendente bellezza e l’intrigante storia ha convinto gli orologiai Zenith a produrre il modello.</w:t>
      </w:r>
    </w:p>
    <w:p w14:paraId="48D918AD" w14:textId="77777777" w:rsidR="00490DE8" w:rsidRPr="0094397D" w:rsidRDefault="00490DE8" w:rsidP="00425ED9">
      <w:pPr>
        <w:jc w:val="both"/>
        <w:rPr>
          <w:rFonts w:ascii="Avenir Next" w:hAnsi="Avenir Next" w:cs="Arial"/>
          <w:color w:val="222222"/>
          <w:sz w:val="18"/>
          <w:szCs w:val="18"/>
        </w:rPr>
      </w:pPr>
    </w:p>
    <w:p w14:paraId="4B948A9A" w14:textId="4352CE66" w:rsidR="00142171" w:rsidRPr="0094397D" w:rsidRDefault="00930650" w:rsidP="00425ED9">
      <w:pPr>
        <w:jc w:val="both"/>
        <w:rPr>
          <w:rFonts w:ascii="Avenir Next" w:hAnsi="Avenir Next" w:cs="Arial"/>
          <w:sz w:val="18"/>
          <w:szCs w:val="18"/>
        </w:rPr>
      </w:pPr>
      <w:r>
        <w:rPr>
          <w:rFonts w:ascii="Avenir Next" w:hAnsi="Avenir Next"/>
          <w:sz w:val="18"/>
          <w:szCs w:val="18"/>
        </w:rPr>
        <w:t xml:space="preserve">Per dare vita a questo prototipo, Zenith ha deciso di creare un esemplare Revival. </w:t>
      </w:r>
      <w:r w:rsidRPr="00CA30E8">
        <w:rPr>
          <w:rFonts w:ascii="Avenir Next" w:hAnsi="Avenir Next"/>
          <w:b/>
          <w:bCs/>
          <w:sz w:val="18"/>
          <w:szCs w:val="18"/>
        </w:rPr>
        <w:t>La cassa in acciaio inossidabile da 38 mm con pulsanti a pompa è un’esatta riproduzione del modello A386 del 1969</w:t>
      </w:r>
      <w:r>
        <w:rPr>
          <w:rFonts w:ascii="Avenir Next" w:hAnsi="Avenir Next"/>
          <w:sz w:val="18"/>
          <w:szCs w:val="18"/>
        </w:rPr>
        <w:t xml:space="preserve">: per preservare le proporzioni dell’iconico cronografo sono stati utilizzati i progetti dell’originale. Ciò che rende Chronomaster Revival </w:t>
      </w:r>
      <w:proofErr w:type="spellStart"/>
      <w:r>
        <w:rPr>
          <w:rFonts w:ascii="Avenir Next" w:hAnsi="Avenir Next"/>
          <w:sz w:val="18"/>
          <w:szCs w:val="18"/>
        </w:rPr>
        <w:t>Manufacture</w:t>
      </w:r>
      <w:proofErr w:type="spellEnd"/>
      <w:r>
        <w:rPr>
          <w:rFonts w:ascii="Avenir Next" w:hAnsi="Avenir Next"/>
          <w:sz w:val="18"/>
          <w:szCs w:val="18"/>
        </w:rPr>
        <w:t xml:space="preserve"> Edition un’edizione speciale e unica è la versione finale dell’A386, disponibile con l’originale cassa “Revival”. Il movimento che anima l’orologio risale al 1969, il venerato cronografo automatico ad alta frequenza El Primero con ruota a colonne.</w:t>
      </w:r>
    </w:p>
    <w:p w14:paraId="7E89384A" w14:textId="77777777" w:rsidR="003F0327" w:rsidRDefault="003F0327" w:rsidP="00425ED9">
      <w:pPr>
        <w:jc w:val="both"/>
        <w:rPr>
          <w:rFonts w:ascii="Avenir Next" w:hAnsi="Avenir Next" w:cs="Arial"/>
          <w:sz w:val="18"/>
          <w:szCs w:val="18"/>
        </w:rPr>
      </w:pPr>
    </w:p>
    <w:p w14:paraId="0A830548" w14:textId="679E2446" w:rsidR="00930650" w:rsidRPr="00A41931" w:rsidRDefault="00497E09" w:rsidP="00425ED9">
      <w:pPr>
        <w:jc w:val="both"/>
        <w:rPr>
          <w:rFonts w:ascii="Avenir Next" w:hAnsi="Avenir Next" w:cs="Arial"/>
          <w:sz w:val="18"/>
          <w:szCs w:val="18"/>
        </w:rPr>
      </w:pPr>
      <w:bookmarkStart w:id="0" w:name="_Hlk39838966"/>
      <w:r w:rsidRPr="00911827">
        <w:rPr>
          <w:rFonts w:ascii="Avenir Next" w:hAnsi="Avenir Next"/>
          <w:sz w:val="18"/>
          <w:szCs w:val="18"/>
        </w:rPr>
        <w:t xml:space="preserve">Essendo un modello </w:t>
      </w:r>
      <w:proofErr w:type="spellStart"/>
      <w:r w:rsidRPr="00911827">
        <w:rPr>
          <w:rFonts w:ascii="Avenir Next" w:hAnsi="Avenir Next"/>
          <w:sz w:val="18"/>
          <w:szCs w:val="18"/>
        </w:rPr>
        <w:t>Manufacture</w:t>
      </w:r>
      <w:proofErr w:type="spellEnd"/>
      <w:r w:rsidRPr="00911827">
        <w:rPr>
          <w:rFonts w:ascii="Avenir Next" w:hAnsi="Avenir Next"/>
          <w:sz w:val="18"/>
          <w:szCs w:val="18"/>
        </w:rPr>
        <w:t xml:space="preserve">, questa edizione Revival è stata pensata come esemplare esclusivo, disponibile solamente per i visitatori della Manifattura Zenith. Tuttavia, dato che la situazione attuale non permette di organizzare visite, Zenith ha reso la </w:t>
      </w:r>
      <w:proofErr w:type="spellStart"/>
      <w:r w:rsidRPr="00911827">
        <w:rPr>
          <w:rFonts w:ascii="Avenir Next" w:hAnsi="Avenir Next"/>
          <w:sz w:val="18"/>
          <w:szCs w:val="18"/>
        </w:rPr>
        <w:t>Manufacture</w:t>
      </w:r>
      <w:proofErr w:type="spellEnd"/>
      <w:r w:rsidRPr="00911827">
        <w:rPr>
          <w:rFonts w:ascii="Avenir Next" w:hAnsi="Avenir Next"/>
          <w:sz w:val="18"/>
          <w:szCs w:val="18"/>
        </w:rPr>
        <w:t xml:space="preserve"> Edition disponibile sulla piattaforma e-commerce, dando ai clienti la possibilità di acquistare l’orologio online finché non sarà possibile riaprire la Manifattura al pubblico. Il sito e-commerce verrà lanciato gradualmente in diversi mercati a partire da Italia, Francia e Svizzera a maggio, seguiti da Germania, Spagna, Regno Unito e infine Stati Uniti. La confezione dell’orologio riprende la forma di un libro da esporre in libreria e presenta la planimetria della manifattura Zenith in copertina; includerà anche un fumetto su Charles Vermot realizzato dal celebre fumettista svizzero </w:t>
      </w:r>
      <w:proofErr w:type="spellStart"/>
      <w:r w:rsidRPr="00911827">
        <w:rPr>
          <w:rFonts w:ascii="Avenir Next" w:hAnsi="Avenir Next"/>
          <w:sz w:val="18"/>
          <w:szCs w:val="18"/>
        </w:rPr>
        <w:t>Cosey</w:t>
      </w:r>
      <w:proofErr w:type="spellEnd"/>
      <w:r w:rsidRPr="00911827">
        <w:rPr>
          <w:rFonts w:ascii="Avenir Next" w:hAnsi="Avenir Next"/>
          <w:sz w:val="18"/>
          <w:szCs w:val="18"/>
        </w:rPr>
        <w:t>, oltre a una riproduzione del quadrante vintage trovato in soffitta.</w:t>
      </w:r>
    </w:p>
    <w:p w14:paraId="5F6E500E" w14:textId="77777777" w:rsidR="00072140" w:rsidRPr="00A41931" w:rsidRDefault="00072140" w:rsidP="00425ED9">
      <w:pPr>
        <w:jc w:val="both"/>
        <w:rPr>
          <w:rFonts w:ascii="Avenir Next" w:hAnsi="Avenir Next" w:cs="Arial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 </w:t>
      </w:r>
    </w:p>
    <w:bookmarkEnd w:id="0"/>
    <w:p w14:paraId="76C9872B" w14:textId="77777777" w:rsidR="0094397D" w:rsidRDefault="0094397D" w:rsidP="0094397D">
      <w:pPr>
        <w:jc w:val="both"/>
        <w:rPr>
          <w:rFonts w:ascii="Avenir Next" w:hAnsi="Avenir Next" w:cs="Arial"/>
          <w:color w:val="222222"/>
          <w:sz w:val="20"/>
          <w:szCs w:val="20"/>
        </w:rPr>
      </w:pPr>
    </w:p>
    <w:p w14:paraId="1A33390A" w14:textId="77777777" w:rsidR="0094397D" w:rsidRDefault="0094397D" w:rsidP="0094397D">
      <w:pPr>
        <w:jc w:val="both"/>
        <w:rPr>
          <w:rFonts w:ascii="Avenir Next" w:hAnsi="Avenir Next" w:cs="Arial"/>
          <w:color w:val="222222"/>
          <w:sz w:val="20"/>
          <w:szCs w:val="20"/>
        </w:rPr>
      </w:pPr>
    </w:p>
    <w:p w14:paraId="774312E1" w14:textId="77777777" w:rsidR="0094397D" w:rsidRDefault="0094397D" w:rsidP="0094397D">
      <w:pPr>
        <w:jc w:val="both"/>
        <w:rPr>
          <w:rFonts w:ascii="Avenir Next" w:hAnsi="Avenir Next" w:cs="Arial"/>
          <w:color w:val="222222"/>
          <w:sz w:val="20"/>
          <w:szCs w:val="20"/>
        </w:rPr>
      </w:pPr>
    </w:p>
    <w:p w14:paraId="01BF1B6F" w14:textId="77777777" w:rsidR="0094397D" w:rsidRDefault="0094397D" w:rsidP="0094397D">
      <w:pPr>
        <w:jc w:val="both"/>
        <w:rPr>
          <w:rFonts w:ascii="Avenir Next" w:hAnsi="Avenir Next" w:cs="Arial"/>
          <w:color w:val="222222"/>
          <w:sz w:val="20"/>
          <w:szCs w:val="20"/>
        </w:rPr>
      </w:pPr>
    </w:p>
    <w:p w14:paraId="190CA9F4" w14:textId="1DEC46C3" w:rsidR="00730352" w:rsidRDefault="00730352" w:rsidP="0094397D">
      <w:pPr>
        <w:jc w:val="both"/>
        <w:rPr>
          <w:rFonts w:ascii="Avenir Next" w:hAnsi="Avenir Next"/>
          <w:b/>
          <w:bCs/>
          <w:sz w:val="18"/>
          <w:szCs w:val="18"/>
        </w:rPr>
      </w:pPr>
      <w:r>
        <w:rPr>
          <w:rFonts w:ascii="Avenir Next" w:hAnsi="Avenir Next"/>
          <w:b/>
          <w:bCs/>
          <w:sz w:val="18"/>
          <w:szCs w:val="18"/>
        </w:rPr>
        <w:t xml:space="preserve">ZENITH: È TEMPO DI PUNTARE ALLE STELLE. </w:t>
      </w:r>
    </w:p>
    <w:p w14:paraId="28B460F9" w14:textId="77777777" w:rsidR="0094397D" w:rsidRPr="0094397D" w:rsidRDefault="0094397D" w:rsidP="0094397D">
      <w:pPr>
        <w:jc w:val="both"/>
        <w:rPr>
          <w:rFonts w:ascii="Avenir Next" w:hAnsi="Avenir Next" w:cs="Arial"/>
          <w:color w:val="222222"/>
          <w:sz w:val="18"/>
          <w:szCs w:val="18"/>
        </w:rPr>
      </w:pPr>
    </w:p>
    <w:p w14:paraId="15E0B735" w14:textId="77777777" w:rsidR="00730352" w:rsidRPr="0094397D" w:rsidRDefault="00730352" w:rsidP="00730352">
      <w:pPr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  <w:szCs w:val="18"/>
        </w:rPr>
        <w:t xml:space="preserve">Zenith nasce per ispirare ogni individuo a seguire i propri sogni e renderli realtà, anche contro ogni previsione. Sin dalla fondazione nel 1865, Zenith si è affermata come la prima Manifattura nell’accezione moderna del termine e i suoi orologi hanno sempre accompagnato figure straordinarie con grandi sogni che miravano all’impossibile, da Louis </w:t>
      </w:r>
      <w:proofErr w:type="spellStart"/>
      <w:r>
        <w:rPr>
          <w:rFonts w:ascii="Avenir Next" w:hAnsi="Avenir Next"/>
          <w:sz w:val="18"/>
          <w:szCs w:val="18"/>
        </w:rPr>
        <w:t>Blériot</w:t>
      </w:r>
      <w:proofErr w:type="spellEnd"/>
      <w:r>
        <w:rPr>
          <w:rFonts w:ascii="Avenir Next" w:hAnsi="Avenir Next"/>
          <w:sz w:val="18"/>
          <w:szCs w:val="18"/>
        </w:rPr>
        <w:t xml:space="preserve"> con la sua traversata aerea del Canale della Manica fino a Felix </w:t>
      </w:r>
      <w:proofErr w:type="spellStart"/>
      <w:r>
        <w:rPr>
          <w:rFonts w:ascii="Avenir Next" w:hAnsi="Avenir Next"/>
          <w:sz w:val="18"/>
          <w:szCs w:val="18"/>
        </w:rPr>
        <w:t>Baumgartner</w:t>
      </w:r>
      <w:proofErr w:type="spellEnd"/>
      <w:r>
        <w:rPr>
          <w:rFonts w:ascii="Avenir Next" w:hAnsi="Avenir Next"/>
          <w:sz w:val="18"/>
          <w:szCs w:val="18"/>
        </w:rPr>
        <w:t xml:space="preserve"> e il suo record mondiale di salto dalla stratosfera. </w:t>
      </w:r>
    </w:p>
    <w:p w14:paraId="68E11D41" w14:textId="77777777" w:rsidR="00730352" w:rsidRPr="0094397D" w:rsidRDefault="00730352" w:rsidP="00730352">
      <w:pPr>
        <w:jc w:val="both"/>
        <w:rPr>
          <w:rFonts w:ascii="Avenir Next" w:hAnsi="Avenir Next"/>
          <w:sz w:val="18"/>
          <w:szCs w:val="18"/>
        </w:rPr>
      </w:pPr>
    </w:p>
    <w:p w14:paraId="1F2C3EE0" w14:textId="77777777" w:rsidR="00730352" w:rsidRPr="0094397D" w:rsidRDefault="00730352" w:rsidP="00730352">
      <w:pPr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  <w:szCs w:val="18"/>
        </w:rPr>
        <w:t xml:space="preserve">Guidata come sempre dall’innovazione, Zenith si distingue per gli eccezionali movimenti sviluppati e realizzati internamente che alimentano tutti i suoi orologi. Come dimostrano El Primero </w:t>
      </w:r>
      <w:proofErr w:type="gramStart"/>
      <w:r>
        <w:rPr>
          <w:rFonts w:ascii="Avenir Next" w:hAnsi="Avenir Next"/>
          <w:sz w:val="18"/>
          <w:szCs w:val="18"/>
        </w:rPr>
        <w:t>e</w:t>
      </w:r>
      <w:proofErr w:type="gramEnd"/>
      <w:r>
        <w:rPr>
          <w:rFonts w:ascii="Avenir Next" w:hAnsi="Avenir Next"/>
          <w:sz w:val="18"/>
          <w:szCs w:val="18"/>
        </w:rPr>
        <w:t xml:space="preserve"> El Primero 21, rispettivamente il primo cronografo automatico e il cronografo più rapido al mondo con precisione al 1/100 di secondo, senza dimenticare l’Inventor, che ha reinventato l’organo regolatore sostituendo gli oltre trenta componenti con un unico elemento monolitico, la Manifattura tende da sempre a spingersi costantemente oltre i limiti del possibile. Zenith ha saputo dare forma al futuro dell’orologeria svizzera fin dal 1865, sostenendo tutti coloro che hanno osato – e osano tuttora – sfidare </w:t>
      </w:r>
      <w:proofErr w:type="gramStart"/>
      <w:r>
        <w:rPr>
          <w:rFonts w:ascii="Avenir Next" w:hAnsi="Avenir Next"/>
          <w:sz w:val="18"/>
          <w:szCs w:val="18"/>
        </w:rPr>
        <w:t>se</w:t>
      </w:r>
      <w:proofErr w:type="gramEnd"/>
      <w:r>
        <w:rPr>
          <w:rFonts w:ascii="Avenir Next" w:hAnsi="Avenir Next"/>
          <w:sz w:val="18"/>
          <w:szCs w:val="18"/>
        </w:rPr>
        <w:t xml:space="preserve"> stessi e superare le barriere. È tempo di puntare alle stelle!</w:t>
      </w:r>
    </w:p>
    <w:p w14:paraId="258B2176" w14:textId="658F7838" w:rsidR="00730352" w:rsidRPr="0094397D" w:rsidRDefault="00730352" w:rsidP="00425ED9">
      <w:pPr>
        <w:jc w:val="both"/>
        <w:rPr>
          <w:rFonts w:ascii="Avenir Next" w:hAnsi="Avenir Next"/>
          <w:sz w:val="18"/>
          <w:szCs w:val="18"/>
        </w:rPr>
      </w:pPr>
    </w:p>
    <w:p w14:paraId="41A79B90" w14:textId="77777777" w:rsidR="00730352" w:rsidRPr="0094397D" w:rsidRDefault="00730352">
      <w:pPr>
        <w:rPr>
          <w:rFonts w:ascii="Avenir Next" w:hAnsi="Avenir Next" w:cs="Antonio-Regular"/>
          <w:b/>
          <w:sz w:val="18"/>
          <w:szCs w:val="18"/>
        </w:rPr>
      </w:pPr>
      <w:r>
        <w:br w:type="page"/>
      </w:r>
    </w:p>
    <w:p w14:paraId="4AC3B4AB" w14:textId="4CA776FF" w:rsidR="00730352" w:rsidRPr="005B5D4D" w:rsidRDefault="005B5D4D" w:rsidP="00730352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b/>
        </w:rPr>
      </w:pPr>
      <w:bookmarkStart w:id="1" w:name="_GoBack"/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1301228" wp14:editId="6A555791">
            <wp:simplePos x="0" y="0"/>
            <wp:positionH relativeFrom="column">
              <wp:posOffset>3764280</wp:posOffset>
            </wp:positionH>
            <wp:positionV relativeFrom="paragraph">
              <wp:posOffset>193675</wp:posOffset>
            </wp:positionV>
            <wp:extent cx="2522220" cy="3596640"/>
            <wp:effectExtent l="0" t="0" r="0" b="3810"/>
            <wp:wrapTight wrapText="bothSides">
              <wp:wrapPolygon edited="0">
                <wp:start x="0" y="0"/>
                <wp:lineTo x="0" y="21508"/>
                <wp:lineTo x="21372" y="21508"/>
                <wp:lineTo x="21372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"/>
      <w:r w:rsidR="0029049D" w:rsidRPr="005B5D4D">
        <w:rPr>
          <w:rFonts w:ascii="Avenir Next" w:hAnsi="Avenir Next"/>
          <w:b/>
        </w:rPr>
        <w:t xml:space="preserve">Chronomaster Revival “Manufacture Edition” </w:t>
      </w:r>
    </w:p>
    <w:p w14:paraId="50F6DBA3" w14:textId="1E235603" w:rsidR="00730352" w:rsidRPr="005B5D4D" w:rsidRDefault="00730352" w:rsidP="00730352">
      <w:pPr>
        <w:autoSpaceDE w:val="0"/>
        <w:autoSpaceDN w:val="0"/>
        <w:adjustRightInd w:val="0"/>
        <w:spacing w:line="276" w:lineRule="auto"/>
        <w:rPr>
          <w:rFonts w:ascii="Avenir Next" w:hAnsi="Avenir Next" w:cs="Arial"/>
          <w:bCs/>
          <w:sz w:val="18"/>
          <w:szCs w:val="18"/>
          <w:lang w:val="en-US"/>
        </w:rPr>
      </w:pPr>
      <w:proofErr w:type="spellStart"/>
      <w:r w:rsidRPr="005B5D4D">
        <w:rPr>
          <w:rFonts w:ascii="Avenir Next" w:hAnsi="Avenir Next"/>
          <w:sz w:val="18"/>
          <w:szCs w:val="18"/>
          <w:lang w:val="en-US"/>
        </w:rPr>
        <w:t>Referenza</w:t>
      </w:r>
      <w:proofErr w:type="spellEnd"/>
      <w:r w:rsidRPr="005B5D4D">
        <w:rPr>
          <w:rFonts w:ascii="Avenir Next" w:hAnsi="Avenir Next"/>
          <w:sz w:val="18"/>
          <w:szCs w:val="18"/>
          <w:lang w:val="en-US"/>
        </w:rPr>
        <w:t xml:space="preserve">: </w:t>
      </w:r>
      <w:r w:rsidRPr="005B5D4D">
        <w:rPr>
          <w:rFonts w:ascii="Avenir Next" w:hAnsi="Avenir Next"/>
          <w:sz w:val="18"/>
          <w:szCs w:val="18"/>
          <w:lang w:val="en-US"/>
        </w:rPr>
        <w:tab/>
      </w:r>
      <w:r w:rsidRPr="005B5D4D">
        <w:rPr>
          <w:rFonts w:ascii="Avenir Next" w:hAnsi="Avenir Next"/>
          <w:bCs/>
          <w:sz w:val="18"/>
          <w:szCs w:val="18"/>
          <w:lang w:val="en-US"/>
        </w:rPr>
        <w:t>03.Z386.400/60.C843</w:t>
      </w:r>
    </w:p>
    <w:p w14:paraId="2954DC0D" w14:textId="181E2A63" w:rsidR="00730352" w:rsidRPr="005B5D4D" w:rsidRDefault="00730352" w:rsidP="00730352">
      <w:pPr>
        <w:autoSpaceDE w:val="0"/>
        <w:autoSpaceDN w:val="0"/>
        <w:adjustRightInd w:val="0"/>
        <w:spacing w:line="276" w:lineRule="auto"/>
        <w:rPr>
          <w:rFonts w:ascii="Avenir Next" w:hAnsi="Avenir Next" w:cs="Arial"/>
          <w:bCs/>
          <w:sz w:val="18"/>
          <w:szCs w:val="18"/>
          <w:lang w:val="en-US"/>
        </w:rPr>
      </w:pPr>
    </w:p>
    <w:p w14:paraId="378A9E6A" w14:textId="51AEA970" w:rsidR="00730352" w:rsidRPr="00EF0D47" w:rsidRDefault="00730352" w:rsidP="00EF0D47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bCs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 xml:space="preserve">Punti chiave: </w:t>
      </w:r>
      <w:r>
        <w:rPr>
          <w:rFonts w:ascii="Avenir Next" w:hAnsi="Avenir Next"/>
          <w:bCs/>
          <w:sz w:val="18"/>
          <w:szCs w:val="18"/>
        </w:rPr>
        <w:t xml:space="preserve">quadrante ispirato a prototipi vintage mai presentati e trovati nella soffitta della Manifattura. </w:t>
      </w:r>
      <w:proofErr w:type="spellStart"/>
      <w:r>
        <w:rPr>
          <w:rFonts w:ascii="Avenir Next" w:hAnsi="Avenir Next"/>
          <w:bCs/>
          <w:sz w:val="18"/>
          <w:szCs w:val="18"/>
        </w:rPr>
        <w:t>Exclusive</w:t>
      </w:r>
      <w:proofErr w:type="spellEnd"/>
      <w:r>
        <w:rPr>
          <w:rFonts w:ascii="Avenir Next" w:hAnsi="Avenir Next"/>
          <w:bCs/>
          <w:sz w:val="18"/>
          <w:szCs w:val="18"/>
        </w:rPr>
        <w:t xml:space="preserve"> </w:t>
      </w:r>
      <w:proofErr w:type="spellStart"/>
      <w:r>
        <w:rPr>
          <w:rFonts w:ascii="Avenir Next" w:hAnsi="Avenir Next"/>
          <w:bCs/>
          <w:sz w:val="18"/>
          <w:szCs w:val="18"/>
        </w:rPr>
        <w:t>Manufacture</w:t>
      </w:r>
      <w:proofErr w:type="spellEnd"/>
      <w:r>
        <w:rPr>
          <w:rFonts w:ascii="Avenir Next" w:hAnsi="Avenir Next"/>
          <w:bCs/>
          <w:sz w:val="18"/>
          <w:szCs w:val="18"/>
        </w:rPr>
        <w:t xml:space="preserve"> Edition.</w:t>
      </w:r>
      <w:r>
        <w:rPr>
          <w:rFonts w:ascii="Avenir Next" w:hAnsi="Avenir Next"/>
          <w:b/>
          <w:sz w:val="18"/>
          <w:szCs w:val="18"/>
        </w:rPr>
        <w:t xml:space="preserve"> </w:t>
      </w:r>
      <w:r>
        <w:rPr>
          <w:rFonts w:ascii="Avenir Next" w:hAnsi="Avenir Next"/>
          <w:sz w:val="18"/>
          <w:szCs w:val="18"/>
        </w:rPr>
        <w:t>cassa originale del 1969 da 38mm di diametro, cronografo automatico El Primero con ruota a colonne</w:t>
      </w:r>
    </w:p>
    <w:p w14:paraId="5BEC0B1E" w14:textId="10AC1EDD" w:rsidR="00730352" w:rsidRPr="00AC72FF" w:rsidRDefault="00730352" w:rsidP="00730352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b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 xml:space="preserve">Movimento: </w:t>
      </w:r>
      <w:r>
        <w:rPr>
          <w:rFonts w:ascii="Avenir Next" w:hAnsi="Avenir Next"/>
          <w:sz w:val="18"/>
          <w:szCs w:val="18"/>
        </w:rPr>
        <w:t>El Primero 400, Automatico</w:t>
      </w:r>
    </w:p>
    <w:p w14:paraId="09736A19" w14:textId="7CD4DF08" w:rsidR="00730352" w:rsidRPr="00AC72FF" w:rsidRDefault="00730352" w:rsidP="0073035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bCs/>
          <w:sz w:val="18"/>
          <w:szCs w:val="18"/>
        </w:rPr>
        <w:t>Frequenza:</w:t>
      </w:r>
      <w:r>
        <w:rPr>
          <w:rFonts w:ascii="Avenir Next" w:hAnsi="Avenir Next"/>
          <w:sz w:val="18"/>
          <w:szCs w:val="18"/>
        </w:rPr>
        <w:t xml:space="preserve"> 36.000 A/ora (5 Hz)</w:t>
      </w:r>
      <w:r w:rsidR="00172535" w:rsidRPr="00172535">
        <w:rPr>
          <w:noProof/>
        </w:rPr>
        <w:t xml:space="preserve"> </w:t>
      </w:r>
    </w:p>
    <w:p w14:paraId="2BB9FFA6" w14:textId="77777777" w:rsidR="00730352" w:rsidRPr="00AC72FF" w:rsidRDefault="00730352" w:rsidP="0073035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bCs/>
          <w:sz w:val="18"/>
          <w:szCs w:val="18"/>
        </w:rPr>
        <w:t>Riserva di carica:</w:t>
      </w:r>
      <w:r>
        <w:rPr>
          <w:rFonts w:ascii="Avenir Next" w:hAnsi="Avenir Next"/>
          <w:sz w:val="18"/>
          <w:szCs w:val="18"/>
        </w:rPr>
        <w:t xml:space="preserve"> min. 50 ore</w:t>
      </w:r>
    </w:p>
    <w:p w14:paraId="1991507C" w14:textId="468361BF" w:rsidR="00730352" w:rsidRPr="00AC72FF" w:rsidRDefault="00730352" w:rsidP="0073035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 xml:space="preserve">Funzioni: </w:t>
      </w:r>
      <w:r>
        <w:rPr>
          <w:rFonts w:ascii="Avenir Next" w:hAnsi="Avenir Next"/>
          <w:sz w:val="18"/>
          <w:szCs w:val="18"/>
        </w:rPr>
        <w:t>ore e minuti al centro.</w:t>
      </w:r>
      <w:r>
        <w:rPr>
          <w:rFonts w:ascii="Avenir Next" w:hAnsi="Avenir Next"/>
          <w:b/>
          <w:sz w:val="18"/>
          <w:szCs w:val="18"/>
        </w:rPr>
        <w:t xml:space="preserve"> </w:t>
      </w:r>
      <w:r>
        <w:rPr>
          <w:rFonts w:ascii="Avenir Next" w:hAnsi="Avenir Next"/>
          <w:sz w:val="18"/>
          <w:szCs w:val="18"/>
        </w:rPr>
        <w:t>Piccoli secondi a ore nove.</w:t>
      </w:r>
      <w:r>
        <w:rPr>
          <w:rFonts w:ascii="Avenir Next" w:hAnsi="Avenir Next"/>
          <w:b/>
          <w:sz w:val="18"/>
          <w:szCs w:val="18"/>
        </w:rPr>
        <w:t xml:space="preserve"> </w:t>
      </w:r>
      <w:r>
        <w:rPr>
          <w:rFonts w:ascii="Avenir Next" w:hAnsi="Avenir Next"/>
          <w:sz w:val="18"/>
          <w:szCs w:val="18"/>
        </w:rPr>
        <w:t>Cronografo:</w:t>
      </w:r>
      <w:r>
        <w:rPr>
          <w:rFonts w:ascii="Avenir Next" w:hAnsi="Avenir Next"/>
          <w:b/>
          <w:sz w:val="18"/>
          <w:szCs w:val="18"/>
        </w:rPr>
        <w:t xml:space="preserve"> </w:t>
      </w:r>
      <w:r>
        <w:rPr>
          <w:rFonts w:ascii="Avenir Next" w:hAnsi="Avenir Next"/>
          <w:sz w:val="18"/>
          <w:szCs w:val="18"/>
        </w:rPr>
        <w:t>lancetta del cronografo al centro, contatore delle 12 ore a ore 6, contatore dei 30 minuti a ore 3.</w:t>
      </w:r>
      <w:r>
        <w:rPr>
          <w:rFonts w:ascii="Avenir Next" w:hAnsi="Avenir Next"/>
          <w:b/>
          <w:sz w:val="18"/>
          <w:szCs w:val="18"/>
        </w:rPr>
        <w:t xml:space="preserve"> </w:t>
      </w:r>
      <w:r>
        <w:rPr>
          <w:rFonts w:ascii="Avenir Next" w:hAnsi="Avenir Next"/>
          <w:sz w:val="18"/>
          <w:szCs w:val="18"/>
        </w:rPr>
        <w:t>Scala tachimetrica. Data a ore 4:30.</w:t>
      </w:r>
      <w:r>
        <w:rPr>
          <w:rFonts w:ascii="Avenir Next" w:hAnsi="Avenir Next"/>
          <w:b/>
          <w:sz w:val="18"/>
          <w:szCs w:val="18"/>
        </w:rPr>
        <w:t xml:space="preserve"> </w:t>
      </w:r>
      <w:r>
        <w:rPr>
          <w:rFonts w:ascii="Avenir Next" w:hAnsi="Avenir Next"/>
          <w:sz w:val="18"/>
          <w:szCs w:val="18"/>
        </w:rPr>
        <w:br/>
      </w:r>
      <w:r>
        <w:rPr>
          <w:rFonts w:ascii="Avenir Next" w:hAnsi="Avenir Next"/>
          <w:b/>
          <w:sz w:val="18"/>
          <w:szCs w:val="18"/>
        </w:rPr>
        <w:t xml:space="preserve">Cassa: </w:t>
      </w:r>
      <w:r>
        <w:rPr>
          <w:rFonts w:ascii="Avenir Next" w:hAnsi="Avenir Next"/>
          <w:sz w:val="18"/>
          <w:szCs w:val="18"/>
        </w:rPr>
        <w:t>38 mm</w:t>
      </w:r>
    </w:p>
    <w:p w14:paraId="76C95BF7" w14:textId="1A2F042B" w:rsidR="00730352" w:rsidRPr="00AC72FF" w:rsidRDefault="00730352" w:rsidP="00730352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b/>
          <w:sz w:val="18"/>
          <w:szCs w:val="18"/>
        </w:rPr>
      </w:pPr>
      <w:r>
        <w:rPr>
          <w:rFonts w:ascii="Avenir Next" w:hAnsi="Avenir Next"/>
          <w:b/>
          <w:bCs/>
          <w:sz w:val="18"/>
          <w:szCs w:val="18"/>
        </w:rPr>
        <w:t>Materiale:</w:t>
      </w:r>
      <w:r>
        <w:rPr>
          <w:rFonts w:ascii="Avenir Next" w:hAnsi="Avenir Next"/>
          <w:sz w:val="18"/>
          <w:szCs w:val="18"/>
        </w:rPr>
        <w:t xml:space="preserve"> acciaio inossidabile</w:t>
      </w:r>
    </w:p>
    <w:p w14:paraId="25DA1868" w14:textId="08DABF4A" w:rsidR="00730352" w:rsidRPr="00AC72FF" w:rsidRDefault="00730352" w:rsidP="0073035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Quadrante:</w:t>
      </w:r>
      <w:r>
        <w:rPr>
          <w:rFonts w:ascii="Avenir Next" w:hAnsi="Avenir Next"/>
          <w:sz w:val="18"/>
          <w:szCs w:val="18"/>
        </w:rPr>
        <w:t xml:space="preserve"> quadrante laccato bianco con tre contatori in diverse tonalità di blu</w:t>
      </w:r>
      <w:r>
        <w:rPr>
          <w:rFonts w:ascii="Avenir Next" w:hAnsi="Avenir Next"/>
          <w:sz w:val="18"/>
          <w:szCs w:val="18"/>
        </w:rPr>
        <w:br/>
      </w:r>
      <w:r>
        <w:rPr>
          <w:rFonts w:ascii="Avenir Next" w:hAnsi="Avenir Next"/>
          <w:b/>
          <w:bCs/>
          <w:sz w:val="18"/>
          <w:szCs w:val="18"/>
        </w:rPr>
        <w:t>Impermeabilità:</w:t>
      </w:r>
      <w:r>
        <w:rPr>
          <w:rFonts w:ascii="Avenir Next" w:hAnsi="Avenir Next"/>
          <w:sz w:val="18"/>
          <w:szCs w:val="18"/>
        </w:rPr>
        <w:t xml:space="preserve"> 5 ATM</w:t>
      </w:r>
    </w:p>
    <w:p w14:paraId="3AE7030E" w14:textId="6618D767" w:rsidR="00730352" w:rsidRPr="00AC72FF" w:rsidRDefault="00730352" w:rsidP="0073035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b/>
          <w:sz w:val="18"/>
          <w:szCs w:val="18"/>
        </w:rPr>
      </w:pPr>
      <w:r>
        <w:rPr>
          <w:rFonts w:ascii="Avenir Next" w:hAnsi="Avenir Next"/>
          <w:b/>
          <w:bCs/>
          <w:sz w:val="18"/>
          <w:szCs w:val="18"/>
        </w:rPr>
        <w:t>Prezzo:</w:t>
      </w:r>
      <w:r>
        <w:rPr>
          <w:rFonts w:ascii="Avenir Next" w:hAnsi="Avenir Next"/>
          <w:sz w:val="18"/>
          <w:szCs w:val="18"/>
        </w:rPr>
        <w:t xml:space="preserve"> 8.900 CHF</w:t>
      </w:r>
      <w:r>
        <w:rPr>
          <w:rFonts w:ascii="Avenir Next" w:hAnsi="Avenir Next"/>
          <w:sz w:val="18"/>
          <w:szCs w:val="18"/>
        </w:rPr>
        <w:br/>
      </w:r>
      <w:r>
        <w:rPr>
          <w:rFonts w:ascii="Avenir Next" w:hAnsi="Avenir Next"/>
          <w:b/>
          <w:bCs/>
          <w:sz w:val="18"/>
          <w:szCs w:val="18"/>
        </w:rPr>
        <w:t>Indici delle ore:</w:t>
      </w:r>
      <w:r>
        <w:rPr>
          <w:rFonts w:ascii="Avenir Next" w:hAnsi="Avenir Next"/>
          <w:sz w:val="18"/>
          <w:szCs w:val="18"/>
        </w:rPr>
        <w:t xml:space="preserve"> rodiati, sfaccettati e rivestiti di Super-</w:t>
      </w:r>
      <w:proofErr w:type="spellStart"/>
      <w:r>
        <w:rPr>
          <w:rFonts w:ascii="Avenir Next" w:hAnsi="Avenir Next"/>
          <w:sz w:val="18"/>
          <w:szCs w:val="18"/>
        </w:rPr>
        <w:t>LumiNova</w:t>
      </w:r>
      <w:proofErr w:type="spellEnd"/>
      <w:r>
        <w:rPr>
          <w:rFonts w:ascii="Avenir Next" w:hAnsi="Avenir Next"/>
          <w:sz w:val="18"/>
          <w:szCs w:val="18"/>
        </w:rPr>
        <w:t>® SLN C1</w:t>
      </w:r>
      <w:r>
        <w:rPr>
          <w:rFonts w:ascii="Avenir Next" w:hAnsi="Avenir Next"/>
          <w:sz w:val="18"/>
          <w:szCs w:val="18"/>
        </w:rPr>
        <w:br/>
      </w:r>
      <w:r>
        <w:rPr>
          <w:rFonts w:ascii="Avenir Next" w:hAnsi="Avenir Next"/>
          <w:b/>
          <w:bCs/>
          <w:sz w:val="18"/>
          <w:szCs w:val="18"/>
        </w:rPr>
        <w:t>Lancette:</w:t>
      </w:r>
      <w:r>
        <w:rPr>
          <w:rFonts w:ascii="Avenir Next" w:hAnsi="Avenir Next"/>
          <w:sz w:val="18"/>
          <w:szCs w:val="18"/>
        </w:rPr>
        <w:t xml:space="preserve"> bianche, sfaccettate e rivestite di Super-</w:t>
      </w:r>
      <w:proofErr w:type="spellStart"/>
      <w:r>
        <w:rPr>
          <w:rFonts w:ascii="Avenir Next" w:hAnsi="Avenir Next"/>
          <w:sz w:val="18"/>
          <w:szCs w:val="18"/>
        </w:rPr>
        <w:t>LumiNova</w:t>
      </w:r>
      <w:proofErr w:type="spellEnd"/>
      <w:r>
        <w:rPr>
          <w:rFonts w:ascii="Avenir Next" w:hAnsi="Avenir Next"/>
          <w:sz w:val="18"/>
          <w:szCs w:val="18"/>
        </w:rPr>
        <w:t xml:space="preserve">® SLN C1 </w:t>
      </w:r>
    </w:p>
    <w:p w14:paraId="4B6D0F8B" w14:textId="59D2FA93" w:rsidR="00730352" w:rsidRPr="004E6971" w:rsidRDefault="00730352" w:rsidP="0073035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Bracciale e fibbia:</w:t>
      </w:r>
      <w:r>
        <w:rPr>
          <w:rFonts w:ascii="Avenir Next" w:hAnsi="Avenir Next"/>
          <w:sz w:val="18"/>
          <w:szCs w:val="18"/>
        </w:rPr>
        <w:t xml:space="preserve"> Cinturino in alligatore blu con lato interno in caucciù. Fibbia ad ardiglione in acciaio inossidabile. </w:t>
      </w:r>
    </w:p>
    <w:p w14:paraId="4C03D9B4" w14:textId="77777777" w:rsidR="00730352" w:rsidRPr="00425ED9" w:rsidRDefault="00730352" w:rsidP="00425ED9">
      <w:pPr>
        <w:jc w:val="both"/>
        <w:rPr>
          <w:rFonts w:ascii="Avenir Next" w:hAnsi="Avenir Next"/>
          <w:sz w:val="20"/>
          <w:szCs w:val="20"/>
        </w:rPr>
      </w:pPr>
    </w:p>
    <w:sectPr w:rsidR="00730352" w:rsidRPr="00425ED9" w:rsidSect="00D61DDE">
      <w:headerReference w:type="default" r:id="rId7"/>
      <w:footerReference w:type="default" r:id="rId8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4C4BD6" w14:textId="77777777" w:rsidR="000617B6" w:rsidRDefault="000617B6" w:rsidP="0094397D">
      <w:r>
        <w:separator/>
      </w:r>
    </w:p>
  </w:endnote>
  <w:endnote w:type="continuationSeparator" w:id="0">
    <w:p w14:paraId="5487C62D" w14:textId="77777777" w:rsidR="000617B6" w:rsidRDefault="000617B6" w:rsidP="00943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">
    <w:panose1 w:val="020B0503020202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toni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3C3CD4" w14:textId="77777777" w:rsidR="0094397D" w:rsidRPr="00CA30E8" w:rsidRDefault="0094397D" w:rsidP="0094397D">
    <w:pPr>
      <w:pStyle w:val="Pieddepage"/>
      <w:jc w:val="center"/>
      <w:rPr>
        <w:rFonts w:ascii="Avenir Next" w:hAnsi="Avenir Next"/>
        <w:sz w:val="18"/>
        <w:szCs w:val="18"/>
        <w:lang w:val="fr-FR"/>
      </w:rPr>
    </w:pPr>
    <w:r w:rsidRPr="00CA30E8">
      <w:rPr>
        <w:rFonts w:ascii="Avenir Next" w:hAnsi="Avenir Next"/>
        <w:b/>
        <w:sz w:val="18"/>
        <w:szCs w:val="18"/>
        <w:lang w:val="fr-FR"/>
      </w:rPr>
      <w:t>ZENITH</w:t>
    </w:r>
    <w:r w:rsidRPr="00CA30E8">
      <w:rPr>
        <w:rFonts w:ascii="Avenir Next" w:hAnsi="Avenir Next"/>
        <w:sz w:val="18"/>
        <w:szCs w:val="18"/>
        <w:lang w:val="fr-FR"/>
      </w:rPr>
      <w:t xml:space="preserve"> | www.zenith-watches.com | Rue des </w:t>
    </w:r>
    <w:proofErr w:type="spellStart"/>
    <w:r w:rsidRPr="00CA30E8">
      <w:rPr>
        <w:rFonts w:ascii="Avenir Next" w:hAnsi="Avenir Next"/>
        <w:sz w:val="18"/>
        <w:szCs w:val="18"/>
        <w:lang w:val="fr-FR"/>
      </w:rPr>
      <w:t>Billodes</w:t>
    </w:r>
    <w:proofErr w:type="spellEnd"/>
    <w:r w:rsidRPr="00CA30E8">
      <w:rPr>
        <w:rFonts w:ascii="Avenir Next" w:hAnsi="Avenir Next"/>
        <w:sz w:val="18"/>
        <w:szCs w:val="18"/>
        <w:lang w:val="fr-FR"/>
      </w:rPr>
      <w:t xml:space="preserve"> 34-36 | CH-2400 Le Locle</w:t>
    </w:r>
  </w:p>
  <w:p w14:paraId="48146417" w14:textId="7BB553F4" w:rsidR="0094397D" w:rsidRPr="0094397D" w:rsidRDefault="0094397D" w:rsidP="0094397D">
    <w:pPr>
      <w:pStyle w:val="Pieddepage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/>
        <w:sz w:val="18"/>
        <w:szCs w:val="18"/>
      </w:rPr>
      <w:t xml:space="preserve">International Media Relations - Indirizzo e-mail: </w:t>
    </w:r>
    <w:hyperlink r:id="rId1" w:history="1">
      <w:r>
        <w:rPr>
          <w:rStyle w:val="Lienhypertexte"/>
          <w:rFonts w:ascii="Avenir Next" w:hAnsi="Avenir Next"/>
          <w:sz w:val="18"/>
          <w:szCs w:val="18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2361AE" w14:textId="77777777" w:rsidR="000617B6" w:rsidRDefault="000617B6" w:rsidP="0094397D">
      <w:r>
        <w:separator/>
      </w:r>
    </w:p>
  </w:footnote>
  <w:footnote w:type="continuationSeparator" w:id="0">
    <w:p w14:paraId="163B4206" w14:textId="77777777" w:rsidR="000617B6" w:rsidRDefault="000617B6" w:rsidP="009439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DF796B" w14:textId="27DA2BCD" w:rsidR="0094397D" w:rsidRDefault="0094397D" w:rsidP="0094397D">
    <w:pPr>
      <w:pStyle w:val="En-tte"/>
      <w:jc w:val="center"/>
    </w:pPr>
    <w:r>
      <w:rPr>
        <w:noProof/>
      </w:rPr>
      <w:drawing>
        <wp:inline distT="0" distB="0" distL="0" distR="0" wp14:anchorId="65B29379" wp14:editId="0ED08711">
          <wp:extent cx="1701165" cy="72517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7CF19C8" w14:textId="77777777" w:rsidR="0094397D" w:rsidRDefault="0094397D" w:rsidP="0094397D">
    <w:pPr>
      <w:pStyle w:val="En-tt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2140"/>
    <w:rsid w:val="00030D31"/>
    <w:rsid w:val="000617B6"/>
    <w:rsid w:val="00072140"/>
    <w:rsid w:val="00080117"/>
    <w:rsid w:val="00142171"/>
    <w:rsid w:val="00172535"/>
    <w:rsid w:val="00187BF9"/>
    <w:rsid w:val="001D5EF0"/>
    <w:rsid w:val="00211EED"/>
    <w:rsid w:val="0029049D"/>
    <w:rsid w:val="002D5635"/>
    <w:rsid w:val="002E4202"/>
    <w:rsid w:val="00316FD6"/>
    <w:rsid w:val="003230EB"/>
    <w:rsid w:val="003C1782"/>
    <w:rsid w:val="003F0327"/>
    <w:rsid w:val="00416037"/>
    <w:rsid w:val="0042370C"/>
    <w:rsid w:val="00425ED9"/>
    <w:rsid w:val="00455561"/>
    <w:rsid w:val="00490DE8"/>
    <w:rsid w:val="00497E09"/>
    <w:rsid w:val="004A4028"/>
    <w:rsid w:val="004C1699"/>
    <w:rsid w:val="00520737"/>
    <w:rsid w:val="00530D65"/>
    <w:rsid w:val="005B5D4D"/>
    <w:rsid w:val="005D6FCD"/>
    <w:rsid w:val="00641121"/>
    <w:rsid w:val="00693D39"/>
    <w:rsid w:val="00694A37"/>
    <w:rsid w:val="00697E97"/>
    <w:rsid w:val="006C7B54"/>
    <w:rsid w:val="00730352"/>
    <w:rsid w:val="007374A6"/>
    <w:rsid w:val="00740A82"/>
    <w:rsid w:val="00753E9A"/>
    <w:rsid w:val="007678CB"/>
    <w:rsid w:val="00797503"/>
    <w:rsid w:val="007B7598"/>
    <w:rsid w:val="00875C7C"/>
    <w:rsid w:val="008A5FCD"/>
    <w:rsid w:val="00911827"/>
    <w:rsid w:val="00930650"/>
    <w:rsid w:val="009353A5"/>
    <w:rsid w:val="0094397D"/>
    <w:rsid w:val="00981E3D"/>
    <w:rsid w:val="00993A52"/>
    <w:rsid w:val="00997D11"/>
    <w:rsid w:val="00A11AFB"/>
    <w:rsid w:val="00A33E84"/>
    <w:rsid w:val="00A344AE"/>
    <w:rsid w:val="00A35A36"/>
    <w:rsid w:val="00A35CB3"/>
    <w:rsid w:val="00A41931"/>
    <w:rsid w:val="00A6600C"/>
    <w:rsid w:val="00A905C5"/>
    <w:rsid w:val="00AC071D"/>
    <w:rsid w:val="00B21701"/>
    <w:rsid w:val="00B65C24"/>
    <w:rsid w:val="00C65931"/>
    <w:rsid w:val="00CA30E8"/>
    <w:rsid w:val="00CD20D6"/>
    <w:rsid w:val="00CF5FB1"/>
    <w:rsid w:val="00D27514"/>
    <w:rsid w:val="00D61DDE"/>
    <w:rsid w:val="00E438DA"/>
    <w:rsid w:val="00EA5F23"/>
    <w:rsid w:val="00EB620C"/>
    <w:rsid w:val="00EF0D47"/>
    <w:rsid w:val="00F22161"/>
    <w:rsid w:val="00F56123"/>
    <w:rsid w:val="00F66E40"/>
    <w:rsid w:val="00FE3AF6"/>
    <w:rsid w:val="00FE5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3E35AAF8"/>
  <w14:defaultImageDpi w14:val="300"/>
  <w15:docId w15:val="{9D26EE96-5401-4451-AD9D-D7496487C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425ED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25ED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25ED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25ED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25ED9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25ED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5ED9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730352"/>
    <w:pPr>
      <w:autoSpaceDE w:val="0"/>
      <w:autoSpaceDN w:val="0"/>
      <w:adjustRightInd w:val="0"/>
    </w:pPr>
    <w:rPr>
      <w:rFonts w:ascii="Avenir Next" w:hAnsi="Avenir Next" w:cs="Avenir Next"/>
      <w:color w:val="000000"/>
    </w:rPr>
  </w:style>
  <w:style w:type="paragraph" w:styleId="Sansinterligne">
    <w:name w:val="No Spacing"/>
    <w:uiPriority w:val="1"/>
    <w:qFormat/>
    <w:rsid w:val="00416037"/>
  </w:style>
  <w:style w:type="paragraph" w:styleId="En-tte">
    <w:name w:val="header"/>
    <w:basedOn w:val="Normal"/>
    <w:link w:val="En-tteCar"/>
    <w:uiPriority w:val="99"/>
    <w:unhideWhenUsed/>
    <w:rsid w:val="0094397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4397D"/>
  </w:style>
  <w:style w:type="paragraph" w:styleId="Pieddepage">
    <w:name w:val="footer"/>
    <w:basedOn w:val="Normal"/>
    <w:link w:val="PieddepageCar"/>
    <w:uiPriority w:val="99"/>
    <w:unhideWhenUsed/>
    <w:rsid w:val="0094397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4397D"/>
  </w:style>
  <w:style w:type="character" w:styleId="Lienhypertexte">
    <w:name w:val="Hyperlink"/>
    <w:rsid w:val="0094397D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67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964</Words>
  <Characters>5308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Lost In Time Sàrl</Company>
  <LinksUpToDate>false</LinksUpToDate>
  <CharactersWithSpaces>6260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Vittoria Pelà</cp:lastModifiedBy>
  <cp:revision>14</cp:revision>
  <cp:lastPrinted>2020-05-19T08:24:00Z</cp:lastPrinted>
  <dcterms:created xsi:type="dcterms:W3CDTF">2020-05-08T10:38:00Z</dcterms:created>
  <dcterms:modified xsi:type="dcterms:W3CDTF">2020-05-20T06:49:00Z</dcterms:modified>
</cp:coreProperties>
</file>