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E0B36" w14:textId="77777777" w:rsidR="0062466A" w:rsidRDefault="00267F03" w:rsidP="001C5E7B">
      <w:pPr>
        <w:jc w:val="center"/>
        <w:rPr>
          <w:rFonts w:ascii="Avenir Next" w:hAnsi="Avenir Next"/>
          <w:b/>
        </w:rPr>
      </w:pPr>
      <w:r>
        <w:rPr>
          <w:rFonts w:ascii="Avenir Next" w:hAnsi="Avenir Next"/>
          <w:b/>
        </w:rPr>
        <w:t xml:space="preserve">ROSA FÜR DEN SOMMER, ROSA FÜR DIE HOFFNUNG: </w:t>
      </w:r>
    </w:p>
    <w:p w14:paraId="6A77C9C3" w14:textId="428145CF" w:rsidR="009E1929" w:rsidRPr="00242246" w:rsidRDefault="00267F03" w:rsidP="001C5E7B">
      <w:pPr>
        <w:jc w:val="center"/>
        <w:rPr>
          <w:rFonts w:ascii="Avenir Next" w:eastAsia="Times New Roman" w:hAnsi="Avenir Next" w:cs="Arial"/>
          <w:b/>
        </w:rPr>
      </w:pPr>
      <w:r>
        <w:rPr>
          <w:rFonts w:ascii="Avenir Next" w:hAnsi="Avenir Next"/>
          <w:b/>
        </w:rPr>
        <w:t xml:space="preserve">MIT DER DEFY 21 PINK EDITION SETZT SICH ZENITH </w:t>
      </w:r>
      <w:r w:rsidR="0062466A">
        <w:rPr>
          <w:rFonts w:ascii="Avenir Next" w:hAnsi="Avenir Next"/>
          <w:b/>
        </w:rPr>
        <w:t xml:space="preserve">FÜR FRAUEN UND </w:t>
      </w:r>
      <w:r w:rsidR="00AE00F2">
        <w:rPr>
          <w:rFonts w:ascii="Avenir Next" w:hAnsi="Avenir Next"/>
          <w:b/>
        </w:rPr>
        <w:t xml:space="preserve">EINEN GUTEN ZWECK </w:t>
      </w:r>
      <w:r>
        <w:rPr>
          <w:rFonts w:ascii="Avenir Next" w:hAnsi="Avenir Next"/>
          <w:b/>
        </w:rPr>
        <w:t>EIN</w:t>
      </w:r>
    </w:p>
    <w:p w14:paraId="1C4E3116" w14:textId="77777777" w:rsidR="00D646FA" w:rsidRPr="00AE00F2" w:rsidRDefault="00D646FA" w:rsidP="001C5E7B">
      <w:pPr>
        <w:jc w:val="both"/>
        <w:rPr>
          <w:rFonts w:ascii="Avenir Next" w:hAnsi="Avenir Next"/>
          <w:sz w:val="18"/>
          <w:szCs w:val="18"/>
        </w:rPr>
      </w:pPr>
    </w:p>
    <w:p w14:paraId="5A578285" w14:textId="70AFF2DD" w:rsidR="000472C1" w:rsidRPr="00F927B7" w:rsidRDefault="00A311AD" w:rsidP="000472C1">
      <w:pPr>
        <w:jc w:val="both"/>
        <w:rPr>
          <w:rFonts w:ascii="Avenir Next" w:hAnsi="Avenir Next" w:cs="Arial"/>
          <w:b/>
          <w:sz w:val="18"/>
          <w:szCs w:val="18"/>
        </w:rPr>
      </w:pPr>
      <w:proofErr w:type="spellStart"/>
      <w:r>
        <w:rPr>
          <w:rFonts w:ascii="Avenir Next" w:hAnsi="Avenir Next"/>
          <w:b/>
          <w:sz w:val="18"/>
          <w:szCs w:val="18"/>
        </w:rPr>
        <w:t>Zenith</w:t>
      </w:r>
      <w:proofErr w:type="spellEnd"/>
      <w:r>
        <w:rPr>
          <w:rFonts w:ascii="Avenir Next" w:hAnsi="Avenir Next"/>
          <w:b/>
          <w:sz w:val="18"/>
          <w:szCs w:val="18"/>
        </w:rPr>
        <w:t xml:space="preserve"> setzt im </w:t>
      </w:r>
      <w:r w:rsidR="00E56E27">
        <w:rPr>
          <w:rFonts w:ascii="Avenir Next" w:hAnsi="Avenir Next"/>
          <w:b/>
          <w:sz w:val="18"/>
          <w:szCs w:val="18"/>
        </w:rPr>
        <w:t xml:space="preserve">Jahr 2020 </w:t>
      </w:r>
      <w:r>
        <w:rPr>
          <w:rFonts w:ascii="Avenir Next" w:hAnsi="Avenir Next"/>
          <w:b/>
          <w:sz w:val="18"/>
          <w:szCs w:val="18"/>
        </w:rPr>
        <w:t xml:space="preserve">einen Meilenstein und </w:t>
      </w:r>
      <w:r w:rsidR="003E4665">
        <w:rPr>
          <w:rFonts w:ascii="Avenir Next" w:hAnsi="Avenir Next"/>
          <w:b/>
          <w:sz w:val="18"/>
          <w:szCs w:val="18"/>
        </w:rPr>
        <w:t>widmet</w:t>
      </w:r>
      <w:r>
        <w:rPr>
          <w:rFonts w:ascii="Avenir Next" w:hAnsi="Avenir Next"/>
          <w:b/>
          <w:sz w:val="18"/>
          <w:szCs w:val="18"/>
        </w:rPr>
        <w:t xml:space="preserve"> eine ganze Reihe neuer Uhrenmodelle</w:t>
      </w:r>
      <w:r w:rsidR="003E4665">
        <w:rPr>
          <w:rFonts w:ascii="Avenir Next" w:hAnsi="Avenir Next"/>
          <w:b/>
          <w:sz w:val="18"/>
          <w:szCs w:val="18"/>
        </w:rPr>
        <w:t xml:space="preserve"> speziell Frauen</w:t>
      </w:r>
      <w:r w:rsidR="00E56E27">
        <w:rPr>
          <w:rFonts w:ascii="Avenir Next" w:hAnsi="Avenir Next"/>
          <w:b/>
          <w:sz w:val="18"/>
          <w:szCs w:val="18"/>
        </w:rPr>
        <w:t xml:space="preserve">. </w:t>
      </w:r>
      <w:proofErr w:type="gramStart"/>
      <w:r w:rsidR="003E4665">
        <w:rPr>
          <w:rFonts w:ascii="Avenir Next" w:hAnsi="Avenir Next"/>
          <w:b/>
          <w:sz w:val="18"/>
          <w:szCs w:val="18"/>
        </w:rPr>
        <w:t xml:space="preserve">Außerdem </w:t>
      </w:r>
      <w:r>
        <w:rPr>
          <w:rFonts w:ascii="Avenir Next" w:hAnsi="Avenir Next"/>
          <w:b/>
          <w:sz w:val="18"/>
          <w:szCs w:val="18"/>
        </w:rPr>
        <w:t xml:space="preserve"> bekennt</w:t>
      </w:r>
      <w:proofErr w:type="gramEnd"/>
      <w:r>
        <w:rPr>
          <w:rFonts w:ascii="Avenir Next" w:hAnsi="Avenir Next"/>
          <w:b/>
          <w:sz w:val="18"/>
          <w:szCs w:val="18"/>
        </w:rPr>
        <w:t xml:space="preserve"> </w:t>
      </w:r>
      <w:proofErr w:type="spellStart"/>
      <w:r w:rsidR="003E4665">
        <w:rPr>
          <w:rFonts w:ascii="Avenir Next" w:hAnsi="Avenir Next"/>
          <w:b/>
          <w:sz w:val="18"/>
          <w:szCs w:val="18"/>
        </w:rPr>
        <w:t>Zenith</w:t>
      </w:r>
      <w:proofErr w:type="spellEnd"/>
      <w:r w:rsidR="003E4665">
        <w:rPr>
          <w:rFonts w:ascii="Avenir Next" w:hAnsi="Avenir Next"/>
          <w:b/>
          <w:sz w:val="18"/>
          <w:szCs w:val="18"/>
        </w:rPr>
        <w:t xml:space="preserve"> </w:t>
      </w:r>
      <w:r w:rsidR="00E56E27">
        <w:rPr>
          <w:rFonts w:ascii="Avenir Next" w:hAnsi="Avenir Next"/>
          <w:b/>
          <w:sz w:val="18"/>
          <w:szCs w:val="18"/>
        </w:rPr>
        <w:t>Farbe</w:t>
      </w:r>
      <w:r w:rsidR="003E4665">
        <w:rPr>
          <w:rFonts w:ascii="Avenir Next" w:hAnsi="Avenir Next"/>
          <w:b/>
          <w:sz w:val="18"/>
          <w:szCs w:val="18"/>
        </w:rPr>
        <w:t xml:space="preserve"> und </w:t>
      </w:r>
      <w:r w:rsidR="00E56E27">
        <w:rPr>
          <w:rFonts w:ascii="Avenir Next" w:hAnsi="Avenir Next"/>
          <w:b/>
          <w:sz w:val="18"/>
          <w:szCs w:val="18"/>
        </w:rPr>
        <w:t xml:space="preserve"> </w:t>
      </w:r>
      <w:r w:rsidR="003E4665">
        <w:rPr>
          <w:rFonts w:ascii="Avenir Next" w:hAnsi="Avenir Next"/>
          <w:b/>
          <w:sz w:val="18"/>
          <w:szCs w:val="18"/>
        </w:rPr>
        <w:t xml:space="preserve">stellt </w:t>
      </w:r>
      <w:r w:rsidR="00E56E27">
        <w:rPr>
          <w:rFonts w:ascii="Avenir Next" w:hAnsi="Avenir Next"/>
          <w:b/>
          <w:sz w:val="18"/>
          <w:szCs w:val="18"/>
        </w:rPr>
        <w:t xml:space="preserve">mit der </w:t>
      </w:r>
      <w:r w:rsidR="003E4665">
        <w:rPr>
          <w:rFonts w:ascii="Avenir Next" w:hAnsi="Avenir Next"/>
          <w:b/>
          <w:sz w:val="18"/>
          <w:szCs w:val="18"/>
        </w:rPr>
        <w:t xml:space="preserve">extravaganten </w:t>
      </w:r>
      <w:r w:rsidR="00E56E27">
        <w:rPr>
          <w:rFonts w:ascii="Avenir Next" w:hAnsi="Avenir Next"/>
          <w:b/>
          <w:sz w:val="18"/>
          <w:szCs w:val="18"/>
        </w:rPr>
        <w:t xml:space="preserve"> DEFY 21 Pink Edition </w:t>
      </w:r>
      <w:r w:rsidR="003E4665">
        <w:rPr>
          <w:rFonts w:ascii="Avenir Next" w:hAnsi="Avenir Next"/>
          <w:b/>
          <w:sz w:val="18"/>
          <w:szCs w:val="18"/>
        </w:rPr>
        <w:t xml:space="preserve">weltweit die </w:t>
      </w:r>
      <w:r w:rsidR="00E56E27">
        <w:rPr>
          <w:rFonts w:ascii="Avenir Next" w:hAnsi="Avenir Next"/>
          <w:b/>
          <w:sz w:val="18"/>
          <w:szCs w:val="18"/>
        </w:rPr>
        <w:t xml:space="preserve">erste </w:t>
      </w:r>
      <w:r w:rsidR="003E4665">
        <w:rPr>
          <w:rFonts w:ascii="Avenir Next" w:hAnsi="Avenir Next"/>
          <w:b/>
          <w:sz w:val="18"/>
          <w:szCs w:val="18"/>
        </w:rPr>
        <w:t xml:space="preserve">Uhr mit </w:t>
      </w:r>
      <w:r w:rsidR="00E56E27">
        <w:rPr>
          <w:rFonts w:ascii="Avenir Next" w:hAnsi="Avenir Next"/>
          <w:b/>
          <w:sz w:val="18"/>
          <w:szCs w:val="18"/>
        </w:rPr>
        <w:t>rosa beschichtete</w:t>
      </w:r>
      <w:r w:rsidR="003E4665">
        <w:rPr>
          <w:rFonts w:ascii="Avenir Next" w:hAnsi="Avenir Next"/>
          <w:b/>
          <w:sz w:val="18"/>
          <w:szCs w:val="18"/>
        </w:rPr>
        <w:t>m</w:t>
      </w:r>
      <w:r w:rsidR="00E56E27">
        <w:rPr>
          <w:rFonts w:ascii="Avenir Next" w:hAnsi="Avenir Next"/>
          <w:b/>
          <w:sz w:val="18"/>
          <w:szCs w:val="18"/>
        </w:rPr>
        <w:t xml:space="preserve"> Uhrwerk </w:t>
      </w:r>
      <w:r w:rsidR="003E4665">
        <w:rPr>
          <w:rFonts w:ascii="Avenir Next" w:hAnsi="Avenir Next"/>
          <w:b/>
          <w:sz w:val="18"/>
          <w:szCs w:val="18"/>
        </w:rPr>
        <w:t>vor</w:t>
      </w:r>
      <w:r w:rsidR="00E56E27">
        <w:rPr>
          <w:rFonts w:ascii="Avenir Next" w:hAnsi="Avenir Next"/>
          <w:b/>
          <w:sz w:val="18"/>
          <w:szCs w:val="18"/>
        </w:rPr>
        <w:t xml:space="preserve">. </w:t>
      </w:r>
      <w:r w:rsidR="00C56E56" w:rsidRPr="00C56E56">
        <w:rPr>
          <w:rFonts w:ascii="Avenir Next" w:hAnsi="Avenir Next"/>
          <w:b/>
          <w:sz w:val="18"/>
          <w:szCs w:val="18"/>
        </w:rPr>
        <w:t xml:space="preserve">In Zusammenarbeit mit Pink Ribbon Schweiz engagiert sich </w:t>
      </w:r>
      <w:proofErr w:type="spellStart"/>
      <w:r w:rsidR="00C56E56" w:rsidRPr="00C56E56">
        <w:rPr>
          <w:rFonts w:ascii="Avenir Next" w:hAnsi="Avenir Next"/>
          <w:b/>
          <w:sz w:val="18"/>
          <w:szCs w:val="18"/>
        </w:rPr>
        <w:t>Zenith</w:t>
      </w:r>
      <w:proofErr w:type="spellEnd"/>
      <w:r w:rsidR="00C56E56" w:rsidRPr="00C56E56">
        <w:rPr>
          <w:rFonts w:ascii="Avenir Next" w:hAnsi="Avenir Next"/>
          <w:b/>
          <w:sz w:val="18"/>
          <w:szCs w:val="18"/>
        </w:rPr>
        <w:t xml:space="preserve"> für eine Initiative, die unzählige Frauen auf der ganzen Welt bewegt.</w:t>
      </w:r>
    </w:p>
    <w:p w14:paraId="5299266B" w14:textId="77777777" w:rsidR="003D05E2" w:rsidRPr="00AE00F2" w:rsidRDefault="003D05E2" w:rsidP="001C5E7B">
      <w:pPr>
        <w:jc w:val="both"/>
        <w:rPr>
          <w:rFonts w:ascii="Avenir Next" w:hAnsi="Avenir Next" w:cs="Arial"/>
          <w:sz w:val="18"/>
          <w:szCs w:val="18"/>
        </w:rPr>
      </w:pPr>
    </w:p>
    <w:p w14:paraId="1FC8D989" w14:textId="362843C1" w:rsidR="00C56E56" w:rsidRDefault="00897D99" w:rsidP="00C56E56">
      <w:pPr>
        <w:jc w:val="both"/>
        <w:rPr>
          <w:rFonts w:ascii="Avenir Next" w:hAnsi="Avenir Next"/>
          <w:sz w:val="18"/>
          <w:szCs w:val="18"/>
        </w:rPr>
      </w:pPr>
      <w:r>
        <w:rPr>
          <w:rFonts w:ascii="Avenir Next" w:hAnsi="Avenir Next"/>
          <w:sz w:val="18"/>
          <w:szCs w:val="18"/>
        </w:rPr>
        <w:t xml:space="preserve">Voller </w:t>
      </w:r>
      <w:r w:rsidR="00C56E56">
        <w:rPr>
          <w:rFonts w:ascii="Avenir Next" w:hAnsi="Avenir Next"/>
          <w:sz w:val="18"/>
          <w:szCs w:val="18"/>
        </w:rPr>
        <w:t xml:space="preserve">Stolz gibt </w:t>
      </w:r>
      <w:proofErr w:type="spellStart"/>
      <w:r w:rsidR="00C56E56">
        <w:rPr>
          <w:rFonts w:ascii="Avenir Next" w:hAnsi="Avenir Next"/>
          <w:sz w:val="18"/>
          <w:szCs w:val="18"/>
        </w:rPr>
        <w:t>Zenith</w:t>
      </w:r>
      <w:proofErr w:type="spellEnd"/>
      <w:r w:rsidR="00C56E56">
        <w:rPr>
          <w:rFonts w:ascii="Avenir Next" w:hAnsi="Avenir Next"/>
          <w:sz w:val="18"/>
          <w:szCs w:val="18"/>
        </w:rPr>
        <w:t xml:space="preserve"> bekannt, dass es sich der weltweiten „Pink Ribbon“-Bewegung anschließen und einen Teil der Erlöse aus dem Verkauf der DEFY 21 Pink Edition an Pink Ribbon Schweiz weiterreichen wird. </w:t>
      </w:r>
      <w:proofErr w:type="spellStart"/>
      <w:r w:rsidR="00C56E56">
        <w:rPr>
          <w:rFonts w:ascii="Avenir Next" w:hAnsi="Avenir Next"/>
          <w:sz w:val="18"/>
          <w:szCs w:val="18"/>
        </w:rPr>
        <w:t>Zenith</w:t>
      </w:r>
      <w:proofErr w:type="spellEnd"/>
      <w:r w:rsidR="00C56E56">
        <w:rPr>
          <w:rFonts w:ascii="Avenir Next" w:hAnsi="Avenir Next"/>
          <w:sz w:val="18"/>
          <w:szCs w:val="18"/>
        </w:rPr>
        <w:t xml:space="preserve"> wird auch </w:t>
      </w:r>
      <w:r w:rsidR="00C56E56">
        <w:rPr>
          <w:rFonts w:ascii="Avenir Next" w:hAnsi="Avenir Next"/>
          <w:bCs/>
          <w:sz w:val="18"/>
          <w:szCs w:val="18"/>
        </w:rPr>
        <w:t>als Auktionspartner</w:t>
      </w:r>
      <w:r w:rsidR="00C56E56">
        <w:rPr>
          <w:rFonts w:ascii="Avenir Next" w:hAnsi="Avenir Next"/>
          <w:sz w:val="18"/>
          <w:szCs w:val="18"/>
        </w:rPr>
        <w:t xml:space="preserve"> an der </w:t>
      </w:r>
      <w:r w:rsidR="00C56E56">
        <w:rPr>
          <w:rFonts w:ascii="Avenir Next" w:hAnsi="Avenir Next"/>
          <w:b/>
          <w:bCs/>
          <w:sz w:val="18"/>
          <w:szCs w:val="18"/>
        </w:rPr>
        <w:t xml:space="preserve">10. Jubiläumsausgabe der Pink Ribbon </w:t>
      </w:r>
      <w:proofErr w:type="spellStart"/>
      <w:r w:rsidR="00C56E56">
        <w:rPr>
          <w:rFonts w:ascii="Avenir Next" w:hAnsi="Avenir Next"/>
          <w:b/>
          <w:bCs/>
          <w:sz w:val="18"/>
          <w:szCs w:val="18"/>
        </w:rPr>
        <w:t>Switzerland</w:t>
      </w:r>
      <w:proofErr w:type="spellEnd"/>
      <w:r w:rsidR="00C56E56">
        <w:rPr>
          <w:rFonts w:ascii="Avenir Next" w:hAnsi="Avenir Next"/>
          <w:b/>
          <w:bCs/>
          <w:sz w:val="18"/>
          <w:szCs w:val="18"/>
        </w:rPr>
        <w:t xml:space="preserve"> Music Gala </w:t>
      </w:r>
      <w:r w:rsidR="00C56E56">
        <w:rPr>
          <w:rFonts w:ascii="Avenir Next" w:hAnsi="Avenir Next"/>
          <w:sz w:val="18"/>
          <w:szCs w:val="18"/>
        </w:rPr>
        <w:t xml:space="preserve">teilnehmen, die am 26. September im Dolder Grand in Zürich stattfindet. Um für Unterstützung zu werben und Gelder zu sammeln, wird </w:t>
      </w:r>
      <w:r w:rsidR="00F750AD">
        <w:rPr>
          <w:rFonts w:ascii="Avenir Next" w:hAnsi="Avenir Next"/>
          <w:sz w:val="18"/>
          <w:szCs w:val="18"/>
        </w:rPr>
        <w:t>die Schweizer Manufaktur</w:t>
      </w:r>
      <w:r w:rsidR="00C56E56">
        <w:rPr>
          <w:rFonts w:ascii="Avenir Next" w:hAnsi="Avenir Next"/>
          <w:sz w:val="18"/>
          <w:szCs w:val="18"/>
        </w:rPr>
        <w:t xml:space="preserve"> eine einzig</w:t>
      </w:r>
      <w:r w:rsidR="00F750AD">
        <w:rPr>
          <w:rFonts w:ascii="Avenir Next" w:hAnsi="Avenir Next"/>
          <w:sz w:val="18"/>
          <w:szCs w:val="18"/>
        </w:rPr>
        <w:t>e und ganz besondere Version der</w:t>
      </w:r>
      <w:r>
        <w:rPr>
          <w:rFonts w:ascii="Avenir Next" w:hAnsi="Avenir Next"/>
          <w:sz w:val="18"/>
          <w:szCs w:val="18"/>
        </w:rPr>
        <w:t xml:space="preserve"> </w:t>
      </w:r>
      <w:r w:rsidR="00F750AD">
        <w:rPr>
          <w:rFonts w:ascii="Avenir Next" w:hAnsi="Avenir Next"/>
          <w:sz w:val="18"/>
          <w:szCs w:val="18"/>
        </w:rPr>
        <w:t xml:space="preserve">Uhr, </w:t>
      </w:r>
      <w:r w:rsidR="00F750AD" w:rsidRPr="00523B89">
        <w:rPr>
          <w:rFonts w:ascii="Avenir Next" w:hAnsi="Avenir Next"/>
          <w:sz w:val="18"/>
          <w:szCs w:val="18"/>
        </w:rPr>
        <w:t>die</w:t>
      </w:r>
      <w:r w:rsidR="00F750AD" w:rsidRPr="000C6FBE">
        <w:rPr>
          <w:rFonts w:ascii="Avenir Next" w:hAnsi="Avenir Next"/>
          <w:sz w:val="18"/>
          <w:szCs w:val="18"/>
        </w:rPr>
        <w:t xml:space="preserve"> </w:t>
      </w:r>
      <w:r w:rsidR="00C56E56" w:rsidRPr="000C6FBE">
        <w:rPr>
          <w:rFonts w:ascii="Avenir Next" w:hAnsi="Avenir Next"/>
          <w:sz w:val="18"/>
          <w:szCs w:val="18"/>
        </w:rPr>
        <w:t>DEFY 21 „Pink Ribbon“</w:t>
      </w:r>
      <w:r w:rsidR="00C56E56" w:rsidRPr="00523B89">
        <w:rPr>
          <w:rFonts w:ascii="Avenir Next" w:hAnsi="Avenir Next"/>
          <w:sz w:val="18"/>
          <w:szCs w:val="18"/>
        </w:rPr>
        <w:t>,</w:t>
      </w:r>
      <w:r w:rsidR="00C56E56">
        <w:rPr>
          <w:rFonts w:ascii="Avenir Next" w:hAnsi="Avenir Next"/>
          <w:sz w:val="18"/>
          <w:szCs w:val="18"/>
        </w:rPr>
        <w:t xml:space="preserve"> im Rahmen einer Wohltätigkeitsauktion versteigern. Der gesamte Erlös geht an das Projekt VISION I der SAKK (Schweizerische Arbeitsgemeinschaft für Klinische Krebsforschung), einer gemeinnützigen Organisation, die seit 1965 klinische Studien i</w:t>
      </w:r>
      <w:r w:rsidR="00F750AD">
        <w:rPr>
          <w:rFonts w:ascii="Avenir Next" w:hAnsi="Avenir Next"/>
          <w:sz w:val="18"/>
          <w:szCs w:val="18"/>
        </w:rPr>
        <w:t>m Bereich</w:t>
      </w:r>
      <w:r w:rsidR="00C56E56">
        <w:rPr>
          <w:rFonts w:ascii="Avenir Next" w:hAnsi="Avenir Next"/>
          <w:sz w:val="18"/>
          <w:szCs w:val="18"/>
        </w:rPr>
        <w:t xml:space="preserve"> der Onkologie durchführt und sich für eine schonendere und bessere Behandlung von Brustkrebspatientinnen einsetzt.</w:t>
      </w:r>
    </w:p>
    <w:p w14:paraId="011D1F3E" w14:textId="77777777" w:rsidR="00897D99" w:rsidRDefault="00897D99" w:rsidP="00C56E56">
      <w:pPr>
        <w:jc w:val="both"/>
        <w:rPr>
          <w:rFonts w:ascii="Avenir Next" w:hAnsi="Avenir Next"/>
          <w:sz w:val="18"/>
          <w:szCs w:val="18"/>
        </w:rPr>
      </w:pPr>
    </w:p>
    <w:p w14:paraId="35C93A47" w14:textId="28C907C2" w:rsidR="00897D99" w:rsidRPr="001C5E7B" w:rsidRDefault="00897D99" w:rsidP="00897D99">
      <w:pPr>
        <w:jc w:val="both"/>
        <w:rPr>
          <w:rFonts w:ascii="Avenir Next" w:eastAsia="Times New Roman" w:hAnsi="Avenir Next" w:cs="Arial"/>
          <w:sz w:val="18"/>
          <w:szCs w:val="18"/>
        </w:rPr>
      </w:pPr>
      <w:r>
        <w:rPr>
          <w:rFonts w:ascii="Avenir Next" w:hAnsi="Avenir Next"/>
          <w:sz w:val="18"/>
          <w:szCs w:val="18"/>
        </w:rPr>
        <w:t>Mit de</w:t>
      </w:r>
      <w:r w:rsidR="00552C39">
        <w:rPr>
          <w:rFonts w:ascii="Avenir Next" w:hAnsi="Avenir Next"/>
          <w:sz w:val="18"/>
          <w:szCs w:val="18"/>
        </w:rPr>
        <w:t xml:space="preserve">m kräftigen und symbolträchtigen </w:t>
      </w:r>
      <w:r>
        <w:rPr>
          <w:rFonts w:ascii="Avenir Next" w:hAnsi="Avenir Next"/>
          <w:sz w:val="18"/>
          <w:szCs w:val="18"/>
        </w:rPr>
        <w:t>Rosa spendet die DEFY 21 Pink Edition unzähligen Frauen auf der ganzen Welt in ihrem Kampf gegen Brustkrebs Hoffnung und Kraft</w:t>
      </w:r>
      <w:r w:rsidR="00552C39">
        <w:rPr>
          <w:rFonts w:ascii="Avenir Next" w:hAnsi="Avenir Next"/>
          <w:sz w:val="18"/>
          <w:szCs w:val="18"/>
        </w:rPr>
        <w:t xml:space="preserve"> und</w:t>
      </w:r>
      <w:r>
        <w:rPr>
          <w:rFonts w:ascii="Avenir Next" w:hAnsi="Avenir Next"/>
          <w:sz w:val="18"/>
          <w:szCs w:val="18"/>
        </w:rPr>
        <w:t xml:space="preserve"> trägt dazu bei, andere für </w:t>
      </w:r>
      <w:r w:rsidR="00552C39">
        <w:rPr>
          <w:rFonts w:ascii="Avenir Next" w:hAnsi="Avenir Next"/>
          <w:sz w:val="18"/>
          <w:szCs w:val="18"/>
        </w:rPr>
        <w:t xml:space="preserve">die Erkrankung </w:t>
      </w:r>
      <w:r>
        <w:rPr>
          <w:rFonts w:ascii="Avenir Next" w:hAnsi="Avenir Next"/>
          <w:sz w:val="18"/>
          <w:szCs w:val="18"/>
        </w:rPr>
        <w:t>zu sensibilisieren.</w:t>
      </w:r>
    </w:p>
    <w:p w14:paraId="43217367" w14:textId="77777777" w:rsidR="00552C39" w:rsidRDefault="00552C39" w:rsidP="001C5E7B">
      <w:pPr>
        <w:jc w:val="both"/>
        <w:rPr>
          <w:rFonts w:ascii="Avenir Next" w:hAnsi="Avenir Next"/>
          <w:sz w:val="18"/>
          <w:szCs w:val="18"/>
        </w:rPr>
      </w:pPr>
    </w:p>
    <w:p w14:paraId="0716DE69" w14:textId="681727EC" w:rsidR="004F01D2" w:rsidRPr="001C5E7B" w:rsidRDefault="00552C39">
      <w:pPr>
        <w:jc w:val="both"/>
        <w:rPr>
          <w:rFonts w:ascii="Avenir Next" w:hAnsi="Avenir Next" w:cs="Arial"/>
          <w:sz w:val="18"/>
          <w:szCs w:val="18"/>
        </w:rPr>
      </w:pPr>
      <w:r>
        <w:rPr>
          <w:rFonts w:ascii="Avenir Next" w:hAnsi="Avenir Next"/>
          <w:sz w:val="18"/>
          <w:szCs w:val="18"/>
        </w:rPr>
        <w:t>D</w:t>
      </w:r>
      <w:r w:rsidR="001175AA">
        <w:rPr>
          <w:rFonts w:ascii="Avenir Next" w:hAnsi="Avenir Next"/>
          <w:sz w:val="18"/>
          <w:szCs w:val="18"/>
        </w:rPr>
        <w:t xml:space="preserve">ie selbstbewusste </w:t>
      </w:r>
      <w:r w:rsidR="006B1C5E">
        <w:rPr>
          <w:rFonts w:ascii="Avenir Next" w:hAnsi="Avenir Next"/>
          <w:sz w:val="18"/>
          <w:szCs w:val="18"/>
        </w:rPr>
        <w:t>Optik</w:t>
      </w:r>
      <w:r w:rsidR="001175AA">
        <w:rPr>
          <w:rFonts w:ascii="Avenir Next" w:hAnsi="Avenir Next"/>
          <w:sz w:val="18"/>
          <w:szCs w:val="18"/>
        </w:rPr>
        <w:t xml:space="preserve"> </w:t>
      </w:r>
      <w:r w:rsidR="00272F90">
        <w:rPr>
          <w:rFonts w:ascii="Avenir Next" w:hAnsi="Avenir Next"/>
          <w:sz w:val="18"/>
          <w:szCs w:val="18"/>
        </w:rPr>
        <w:t xml:space="preserve">der DEFY 21 Pink Edition </w:t>
      </w:r>
      <w:r w:rsidR="001175AA">
        <w:rPr>
          <w:rFonts w:ascii="Avenir Next" w:hAnsi="Avenir Next"/>
          <w:sz w:val="18"/>
          <w:szCs w:val="18"/>
        </w:rPr>
        <w:t xml:space="preserve">kommt gleich der </w:t>
      </w:r>
      <w:proofErr w:type="spellStart"/>
      <w:r w:rsidR="001175AA">
        <w:rPr>
          <w:rFonts w:ascii="Avenir Next" w:hAnsi="Avenir Next"/>
          <w:sz w:val="18"/>
          <w:szCs w:val="18"/>
        </w:rPr>
        <w:t>Technik:</w:t>
      </w:r>
      <w:r w:rsidR="001901F5">
        <w:rPr>
          <w:rFonts w:ascii="Avenir Next" w:hAnsi="Avenir Next"/>
          <w:sz w:val="18"/>
          <w:szCs w:val="18"/>
        </w:rPr>
        <w:t>Passend</w:t>
      </w:r>
      <w:proofErr w:type="spellEnd"/>
      <w:r w:rsidR="001901F5">
        <w:rPr>
          <w:rFonts w:ascii="Avenir Next" w:hAnsi="Avenir Next"/>
          <w:sz w:val="18"/>
          <w:szCs w:val="18"/>
        </w:rPr>
        <w:t xml:space="preserve"> zum extrem schnellen 1/100-Sekunden-Chronographenwerk und kantige</w:t>
      </w:r>
      <w:r w:rsidR="001175AA">
        <w:rPr>
          <w:rFonts w:ascii="Avenir Next" w:hAnsi="Avenir Next"/>
          <w:sz w:val="18"/>
          <w:szCs w:val="18"/>
        </w:rPr>
        <w:t>n</w:t>
      </w:r>
      <w:r w:rsidR="001901F5">
        <w:rPr>
          <w:rFonts w:ascii="Avenir Next" w:hAnsi="Avenir Next"/>
          <w:sz w:val="18"/>
          <w:szCs w:val="18"/>
        </w:rPr>
        <w:t xml:space="preserve"> Design der DEFY 21</w:t>
      </w:r>
      <w:r w:rsidR="006B1C5E">
        <w:rPr>
          <w:rFonts w:ascii="Avenir Next" w:hAnsi="Avenir Next"/>
          <w:sz w:val="18"/>
          <w:szCs w:val="18"/>
        </w:rPr>
        <w:t>, präsentiert</w:t>
      </w:r>
      <w:r w:rsidR="001901F5">
        <w:rPr>
          <w:rFonts w:ascii="Avenir Next" w:hAnsi="Avenir Next"/>
          <w:sz w:val="18"/>
          <w:szCs w:val="18"/>
        </w:rPr>
        <w:t xml:space="preserve"> </w:t>
      </w:r>
      <w:proofErr w:type="spellStart"/>
      <w:r w:rsidR="001901F5">
        <w:rPr>
          <w:rFonts w:ascii="Avenir Next" w:hAnsi="Avenir Next"/>
          <w:sz w:val="18"/>
          <w:szCs w:val="18"/>
        </w:rPr>
        <w:t>Zenith</w:t>
      </w:r>
      <w:proofErr w:type="spellEnd"/>
      <w:r w:rsidR="001901F5">
        <w:rPr>
          <w:rFonts w:ascii="Avenir Next" w:hAnsi="Avenir Next"/>
          <w:sz w:val="18"/>
          <w:szCs w:val="18"/>
        </w:rPr>
        <w:t xml:space="preserve"> erstmalig ein</w:t>
      </w:r>
      <w:r w:rsidR="00272F90">
        <w:rPr>
          <w:rFonts w:ascii="Avenir Next" w:hAnsi="Avenir Next"/>
          <w:sz w:val="18"/>
          <w:szCs w:val="18"/>
        </w:rPr>
        <w:t xml:space="preserve"> </w:t>
      </w:r>
      <w:r w:rsidR="001901F5">
        <w:rPr>
          <w:rFonts w:ascii="Avenir Next" w:hAnsi="Avenir Next"/>
          <w:sz w:val="18"/>
          <w:szCs w:val="18"/>
        </w:rPr>
        <w:t>mechanische</w:t>
      </w:r>
      <w:r w:rsidR="00272F90">
        <w:rPr>
          <w:rFonts w:ascii="Avenir Next" w:hAnsi="Avenir Next"/>
          <w:sz w:val="18"/>
          <w:szCs w:val="18"/>
        </w:rPr>
        <w:t xml:space="preserve">s Uhrenmodell </w:t>
      </w:r>
      <w:r w:rsidR="001901F5">
        <w:rPr>
          <w:rFonts w:ascii="Avenir Next" w:hAnsi="Avenir Next"/>
          <w:sz w:val="18"/>
          <w:szCs w:val="18"/>
        </w:rPr>
        <w:t>mit einem Uhrwerk</w:t>
      </w:r>
      <w:r w:rsidR="006B1C5E">
        <w:rPr>
          <w:rFonts w:ascii="Avenir Next" w:hAnsi="Avenir Next"/>
          <w:sz w:val="18"/>
          <w:szCs w:val="18"/>
        </w:rPr>
        <w:t xml:space="preserve">, das Rosa </w:t>
      </w:r>
      <w:r w:rsidR="001901F5">
        <w:rPr>
          <w:rFonts w:ascii="Avenir Next" w:hAnsi="Avenir Next"/>
          <w:sz w:val="18"/>
          <w:szCs w:val="18"/>
        </w:rPr>
        <w:t>PVD</w:t>
      </w:r>
      <w:r w:rsidR="006B1C5E">
        <w:rPr>
          <w:rFonts w:ascii="Avenir Next" w:hAnsi="Avenir Next"/>
          <w:sz w:val="18"/>
          <w:szCs w:val="18"/>
        </w:rPr>
        <w:t xml:space="preserve"> beschichtet ist</w:t>
      </w:r>
      <w:r>
        <w:rPr>
          <w:rFonts w:ascii="Avenir Next" w:hAnsi="Avenir Next"/>
          <w:sz w:val="18"/>
          <w:szCs w:val="18"/>
        </w:rPr>
        <w:t>.</w:t>
      </w:r>
    </w:p>
    <w:p w14:paraId="5B68ED0B" w14:textId="2ECF4FA8" w:rsidR="00272F90" w:rsidRDefault="00272F90" w:rsidP="001C5E7B">
      <w:pPr>
        <w:jc w:val="both"/>
        <w:rPr>
          <w:rFonts w:ascii="Avenir Next" w:hAnsi="Avenir Next"/>
          <w:sz w:val="18"/>
          <w:szCs w:val="18"/>
        </w:rPr>
      </w:pPr>
    </w:p>
    <w:p w14:paraId="309E035D" w14:textId="3BE708B6" w:rsidR="00B21701" w:rsidRPr="00AE00F2" w:rsidRDefault="00272F90" w:rsidP="001C5E7B">
      <w:pPr>
        <w:jc w:val="both"/>
        <w:rPr>
          <w:rFonts w:ascii="Avenir Next" w:hAnsi="Avenir Next"/>
          <w:sz w:val="18"/>
          <w:szCs w:val="18"/>
        </w:rPr>
      </w:pPr>
      <w:r>
        <w:rPr>
          <w:rFonts w:ascii="Avenir Next" w:hAnsi="Avenir Next"/>
          <w:sz w:val="18"/>
          <w:szCs w:val="18"/>
        </w:rPr>
        <w:t xml:space="preserve">Das </w:t>
      </w:r>
      <w:r w:rsidR="00443DB0">
        <w:rPr>
          <w:rFonts w:ascii="Avenir Next" w:hAnsi="Avenir Next"/>
          <w:sz w:val="18"/>
          <w:szCs w:val="18"/>
        </w:rPr>
        <w:t xml:space="preserve">Gehäuse aus Roségold verleiht mit kühnen Facetten und 288 weißen Diamanten unterschiedlicher Größe dem Wort Brillanz eine </w:t>
      </w:r>
      <w:proofErr w:type="gramStart"/>
      <w:r w:rsidR="00443DB0">
        <w:rPr>
          <w:rFonts w:ascii="Avenir Next" w:hAnsi="Avenir Next"/>
          <w:sz w:val="18"/>
          <w:szCs w:val="18"/>
        </w:rPr>
        <w:t>ganz neue</w:t>
      </w:r>
      <w:proofErr w:type="gramEnd"/>
      <w:r w:rsidR="00443DB0">
        <w:rPr>
          <w:rFonts w:ascii="Avenir Next" w:hAnsi="Avenir Next"/>
          <w:sz w:val="18"/>
          <w:szCs w:val="18"/>
        </w:rPr>
        <w:t xml:space="preserve"> Bedeutung. Für zusätzlichen Glanz sorgt die Lünette aus Roségold mit 44 funkelnden rosafarbenen Saphiren im </w:t>
      </w:r>
      <w:proofErr w:type="spellStart"/>
      <w:r w:rsidR="004A2865">
        <w:rPr>
          <w:rFonts w:ascii="Avenir Next" w:hAnsi="Avenir Next"/>
          <w:sz w:val="18"/>
          <w:szCs w:val="18"/>
        </w:rPr>
        <w:t>Baguetteschliff</w:t>
      </w:r>
      <w:proofErr w:type="spellEnd"/>
      <w:r w:rsidR="00443DB0">
        <w:rPr>
          <w:rFonts w:ascii="Avenir Next" w:hAnsi="Avenir Next"/>
          <w:sz w:val="18"/>
          <w:szCs w:val="18"/>
        </w:rPr>
        <w:t xml:space="preserve">. Das offene schwarz-goldene Zifferblatt, das die markanten Töne des Äußeren der Uhr aufgreift, enthüllt das auffällige Uhrwerk mit metallisch-rosafarbener Beschichtung, das sich von der Zifferblattseite bis zum sternförmigen Rotor auf der Rückseite erstreckt. </w:t>
      </w:r>
    </w:p>
    <w:p w14:paraId="0F3BB632" w14:textId="77777777" w:rsidR="00D646FA" w:rsidRPr="00AE00F2" w:rsidRDefault="00D646FA" w:rsidP="001C5E7B">
      <w:pPr>
        <w:jc w:val="both"/>
        <w:rPr>
          <w:rFonts w:ascii="Avenir Next" w:hAnsi="Avenir Next"/>
          <w:sz w:val="18"/>
          <w:szCs w:val="18"/>
        </w:rPr>
      </w:pPr>
    </w:p>
    <w:p w14:paraId="6877252E" w14:textId="528638EF" w:rsidR="00D646FA" w:rsidRPr="00C1077E" w:rsidRDefault="00D2763B" w:rsidP="001C5E7B">
      <w:pPr>
        <w:jc w:val="both"/>
        <w:rPr>
          <w:rFonts w:ascii="Avenir Next" w:eastAsia="Times New Roman" w:hAnsi="Avenir Next" w:cs="Arial"/>
          <w:sz w:val="18"/>
          <w:szCs w:val="18"/>
        </w:rPr>
      </w:pPr>
      <w:r>
        <w:rPr>
          <w:rFonts w:ascii="Avenir Next" w:hAnsi="Avenir Next"/>
          <w:sz w:val="18"/>
          <w:szCs w:val="18"/>
        </w:rPr>
        <w:t xml:space="preserve">Die DEFY 21 Pink Edition wird ab August 2020 in </w:t>
      </w:r>
      <w:proofErr w:type="spellStart"/>
      <w:r>
        <w:rPr>
          <w:rFonts w:ascii="Avenir Next" w:hAnsi="Avenir Next"/>
          <w:sz w:val="18"/>
          <w:szCs w:val="18"/>
        </w:rPr>
        <w:t>Zenith</w:t>
      </w:r>
      <w:proofErr w:type="spellEnd"/>
      <w:r>
        <w:rPr>
          <w:rFonts w:ascii="Avenir Next" w:hAnsi="Avenir Next"/>
          <w:sz w:val="18"/>
          <w:szCs w:val="18"/>
        </w:rPr>
        <w:t xml:space="preserve"> Boutiquen und </w:t>
      </w:r>
      <w:r w:rsidR="00845FAE">
        <w:rPr>
          <w:rFonts w:ascii="Avenir Next" w:hAnsi="Avenir Next"/>
          <w:sz w:val="18"/>
          <w:szCs w:val="18"/>
        </w:rPr>
        <w:t xml:space="preserve">bei </w:t>
      </w:r>
      <w:r w:rsidR="00897D99">
        <w:rPr>
          <w:rFonts w:ascii="Avenir Next" w:hAnsi="Avenir Next"/>
          <w:sz w:val="18"/>
          <w:szCs w:val="18"/>
        </w:rPr>
        <w:t xml:space="preserve">Juwelieren </w:t>
      </w:r>
      <w:r>
        <w:rPr>
          <w:rFonts w:ascii="Avenir Next" w:hAnsi="Avenir Next"/>
          <w:sz w:val="18"/>
          <w:szCs w:val="18"/>
        </w:rPr>
        <w:t>weltweit erhältlich sein.</w:t>
      </w:r>
    </w:p>
    <w:p w14:paraId="7E44FD41" w14:textId="37B4B248" w:rsidR="001C5E7B" w:rsidRPr="00AE00F2" w:rsidRDefault="001C5E7B" w:rsidP="001C5E7B">
      <w:pPr>
        <w:jc w:val="both"/>
        <w:rPr>
          <w:rFonts w:ascii="Avenir Next" w:eastAsia="Times New Roman" w:hAnsi="Avenir Next" w:cs="Arial"/>
          <w:color w:val="FF0000"/>
          <w:sz w:val="18"/>
          <w:szCs w:val="18"/>
        </w:rPr>
      </w:pPr>
    </w:p>
    <w:p w14:paraId="2A283DD0" w14:textId="64D81D3E" w:rsidR="001C5E7B" w:rsidRPr="00AE00F2" w:rsidRDefault="001C5E7B" w:rsidP="001C5E7B">
      <w:pPr>
        <w:jc w:val="both"/>
        <w:rPr>
          <w:rFonts w:ascii="Avenir Next" w:eastAsia="Times New Roman" w:hAnsi="Avenir Next" w:cs="Arial"/>
          <w:color w:val="FF0000"/>
          <w:sz w:val="18"/>
          <w:szCs w:val="18"/>
        </w:rPr>
      </w:pPr>
    </w:p>
    <w:p w14:paraId="4F6B85E1" w14:textId="77777777" w:rsidR="00242246" w:rsidRDefault="00242246">
      <w:pPr>
        <w:rPr>
          <w:rFonts w:ascii="Avenir Next" w:eastAsia="Times New Roman" w:hAnsi="Avenir Next"/>
          <w:b/>
          <w:sz w:val="18"/>
          <w:szCs w:val="18"/>
        </w:rPr>
      </w:pPr>
      <w:r>
        <w:br w:type="page"/>
      </w:r>
    </w:p>
    <w:p w14:paraId="1AAF4DC9" w14:textId="77353628" w:rsidR="001C5E7B" w:rsidRPr="00AE00F2" w:rsidRDefault="001C5E7B" w:rsidP="001C5E7B">
      <w:pPr>
        <w:rPr>
          <w:rFonts w:ascii="Avenir Next" w:eastAsia="Times New Roman" w:hAnsi="Avenir Next"/>
          <w:b/>
          <w:sz w:val="18"/>
          <w:szCs w:val="18"/>
          <w:lang w:val="en-US"/>
        </w:rPr>
      </w:pPr>
      <w:r w:rsidRPr="00AE00F2">
        <w:rPr>
          <w:rFonts w:ascii="Avenir Next" w:hAnsi="Avenir Next"/>
          <w:b/>
          <w:sz w:val="18"/>
          <w:szCs w:val="18"/>
          <w:lang w:val="en-US"/>
        </w:rPr>
        <w:lastRenderedPageBreak/>
        <w:t>ZENITH: TIME TO REACH YOUR STAR.</w:t>
      </w:r>
    </w:p>
    <w:p w14:paraId="5247DD2D" w14:textId="77777777" w:rsidR="001C5E7B" w:rsidRPr="00AE00F2" w:rsidRDefault="001C5E7B" w:rsidP="001C5E7B">
      <w:pPr>
        <w:spacing w:line="276" w:lineRule="auto"/>
        <w:jc w:val="both"/>
        <w:rPr>
          <w:rFonts w:ascii="Avenir Next" w:eastAsia="Times New Roman" w:hAnsi="Avenir Next"/>
          <w:b/>
          <w:sz w:val="18"/>
          <w:szCs w:val="18"/>
          <w:lang w:val="en-US"/>
        </w:rPr>
      </w:pPr>
    </w:p>
    <w:p w14:paraId="29FCFA4A" w14:textId="77777777" w:rsidR="001C5E7B" w:rsidRPr="00C822A2" w:rsidRDefault="001C5E7B" w:rsidP="001C5E7B">
      <w:pPr>
        <w:jc w:val="both"/>
        <w:rPr>
          <w:rFonts w:ascii="Avenir Next" w:eastAsia="Times New Roman" w:hAnsi="Avenir Next"/>
          <w:sz w:val="18"/>
          <w:szCs w:val="18"/>
        </w:rPr>
      </w:pPr>
      <w:r>
        <w:rPr>
          <w:rFonts w:ascii="Avenir Next" w:hAnsi="Avenir Next"/>
          <w:sz w:val="18"/>
          <w:szCs w:val="18"/>
        </w:rPr>
        <w:t xml:space="preserve">Die Mission von </w:t>
      </w:r>
      <w:proofErr w:type="spellStart"/>
      <w:r>
        <w:rPr>
          <w:rFonts w:ascii="Avenir Next" w:hAnsi="Avenir Next"/>
          <w:sz w:val="18"/>
          <w:szCs w:val="18"/>
        </w:rPr>
        <w:t>Zenith</w:t>
      </w:r>
      <w:proofErr w:type="spellEnd"/>
      <w:r>
        <w:rPr>
          <w:rFonts w:ascii="Avenir Next" w:hAnsi="Avenir Next"/>
          <w:sz w:val="18"/>
          <w:szCs w:val="18"/>
        </w:rPr>
        <w:t xml:space="preserve"> besteht darin, Menschen dazu zu inspirieren, ihre Träume zu leben und wahr werden zu lassen – allen Widrigkeiten zum Trotz. Seit der Gründung der Marke im Jahr 1865 ist </w:t>
      </w:r>
      <w:proofErr w:type="spellStart"/>
      <w:r>
        <w:rPr>
          <w:rFonts w:ascii="Avenir Next" w:hAnsi="Avenir Next"/>
          <w:sz w:val="18"/>
          <w:szCs w:val="18"/>
        </w:rPr>
        <w:t>Zenith</w:t>
      </w:r>
      <w:proofErr w:type="spellEnd"/>
      <w:r>
        <w:rPr>
          <w:rFonts w:ascii="Avenir Next" w:hAnsi="Avenir Next"/>
          <w:sz w:val="18"/>
          <w:szCs w:val="18"/>
        </w:rPr>
        <w:t xml:space="preserve">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w:t>
      </w:r>
    </w:p>
    <w:p w14:paraId="691AB4C8" w14:textId="77777777" w:rsidR="001C5E7B" w:rsidRPr="00C822A2" w:rsidRDefault="001C5E7B" w:rsidP="001C5E7B">
      <w:pPr>
        <w:jc w:val="both"/>
        <w:rPr>
          <w:rFonts w:ascii="Avenir Next" w:eastAsia="Times New Roman" w:hAnsi="Avenir Next"/>
          <w:sz w:val="18"/>
          <w:szCs w:val="18"/>
        </w:rPr>
      </w:pPr>
    </w:p>
    <w:p w14:paraId="51E6B4B4" w14:textId="2499037A" w:rsidR="001C5E7B" w:rsidRDefault="001C5E7B" w:rsidP="001C5E7B">
      <w:pPr>
        <w:jc w:val="both"/>
        <w:rPr>
          <w:rFonts w:ascii="Avenir Next" w:eastAsia="Times New Roman" w:hAnsi="Avenir Next"/>
          <w:sz w:val="18"/>
          <w:szCs w:val="18"/>
        </w:rPr>
      </w:pPr>
      <w:r>
        <w:rPr>
          <w:rFonts w:ascii="Avenir Next" w:hAnsi="Avenir Next"/>
          <w:sz w:val="18"/>
          <w:szCs w:val="18"/>
        </w:rPr>
        <w:t xml:space="preserve">Unter dem Leitstern der Innovation stattet </w:t>
      </w:r>
      <w:proofErr w:type="spellStart"/>
      <w:r>
        <w:rPr>
          <w:rFonts w:ascii="Avenir Next" w:hAnsi="Avenir Next"/>
          <w:sz w:val="18"/>
          <w:szCs w:val="18"/>
        </w:rPr>
        <w:t>Zenith</w:t>
      </w:r>
      <w:proofErr w:type="spellEnd"/>
      <w:r>
        <w:rPr>
          <w:rFonts w:ascii="Avenir Next" w:hAnsi="Avenir Next"/>
          <w:sz w:val="18"/>
          <w:szCs w:val="18"/>
        </w:rPr>
        <w:t xml:space="preserve"> all seine Uhren mit außergewöhnlichen, im eigenen Haus entwickelten und gefertigten Uhrwerken aus. Vom ersten Automatikchronographen, der El </w:t>
      </w:r>
      <w:proofErr w:type="spellStart"/>
      <w:r>
        <w:rPr>
          <w:rFonts w:ascii="Avenir Next" w:hAnsi="Avenir Next"/>
          <w:sz w:val="18"/>
          <w:szCs w:val="18"/>
        </w:rPr>
        <w:t>Primero</w:t>
      </w:r>
      <w:proofErr w:type="spellEnd"/>
      <w:r>
        <w:rPr>
          <w:rFonts w:ascii="Avenir Next" w:hAnsi="Avenir Next"/>
          <w:sz w:val="18"/>
          <w:szCs w:val="18"/>
        </w:rPr>
        <w:t xml:space="preserve">, über den schnellsten, auf die 1/100-Sekunde genauen Chronographen El </w:t>
      </w:r>
      <w:proofErr w:type="spellStart"/>
      <w:r>
        <w:rPr>
          <w:rFonts w:ascii="Avenir Next" w:hAnsi="Avenir Next"/>
          <w:sz w:val="18"/>
          <w:szCs w:val="18"/>
        </w:rPr>
        <w:t>Primero</w:t>
      </w:r>
      <w:proofErr w:type="spellEnd"/>
      <w:r>
        <w:rPr>
          <w:rFonts w:ascii="Avenir Next" w:hAnsi="Avenir Next"/>
          <w:sz w:val="18"/>
          <w:szCs w:val="18"/>
        </w:rPr>
        <w:t xml:space="preserve"> 21 bis zur Inventor, die das Regulierorgan revolutioniert, indem sie mehr als 30 Bauteile durch ein einziges, monolithisches Element ersetzt, verschiebt die Manufaktur immer wieder die Grenzen des Machbaren. Seit 1865 prägt </w:t>
      </w:r>
      <w:proofErr w:type="spellStart"/>
      <w:r>
        <w:rPr>
          <w:rFonts w:ascii="Avenir Next" w:hAnsi="Avenir Next"/>
          <w:sz w:val="18"/>
          <w:szCs w:val="18"/>
        </w:rPr>
        <w:t>Zenith</w:t>
      </w:r>
      <w:proofErr w:type="spellEnd"/>
      <w:r>
        <w:rPr>
          <w:rFonts w:ascii="Avenir Next" w:hAnsi="Avenir Next"/>
          <w:sz w:val="18"/>
          <w:szCs w:val="18"/>
        </w:rPr>
        <w:t xml:space="preserve"> die Zukunft der Schweizer Uhrenherstellung – als Begleiter all derer, die es wagen, sich selbst herauszufordern und Hindernisse zu überwinden. Die Zeit nach Ihrem Stern zu greifen, ist gekommen.</w:t>
      </w:r>
    </w:p>
    <w:p w14:paraId="5848AD82" w14:textId="77777777" w:rsidR="00242246" w:rsidRDefault="00242246">
      <w:pPr>
        <w:rPr>
          <w:rFonts w:ascii="Avenir Next" w:hAnsi="Avenir Next" w:cstheme="majorHAnsi"/>
          <w:b/>
          <w:szCs w:val="20"/>
        </w:rPr>
      </w:pPr>
      <w:r>
        <w:br w:type="page"/>
      </w:r>
    </w:p>
    <w:p w14:paraId="0438F209" w14:textId="08D46C3A" w:rsidR="00922AD6" w:rsidRPr="00F76A91" w:rsidRDefault="00922AD6" w:rsidP="00922AD6">
      <w:pPr>
        <w:jc w:val="both"/>
        <w:rPr>
          <w:rFonts w:ascii="Avenir Next" w:eastAsia="Times New Roman" w:hAnsi="Avenir Next"/>
          <w:sz w:val="18"/>
          <w:szCs w:val="18"/>
        </w:rPr>
      </w:pPr>
      <w:r>
        <w:rPr>
          <w:rFonts w:ascii="Avenir Next" w:hAnsi="Avenir Next"/>
          <w:b/>
          <w:szCs w:val="20"/>
        </w:rPr>
        <w:lastRenderedPageBreak/>
        <w:t>DEFY EL PRIMERO 21 PINK EDITION</w:t>
      </w:r>
    </w:p>
    <w:p w14:paraId="707CB743" w14:textId="31885B7B" w:rsidR="00922AD6" w:rsidRPr="00F76A91" w:rsidRDefault="00922AD6" w:rsidP="00922AD6">
      <w:pPr>
        <w:spacing w:line="276" w:lineRule="auto"/>
        <w:jc w:val="both"/>
        <w:rPr>
          <w:rFonts w:ascii="Avenir Next" w:hAnsi="Avenir Next" w:cstheme="majorHAnsi"/>
          <w:sz w:val="10"/>
          <w:szCs w:val="10"/>
        </w:rPr>
      </w:pPr>
    </w:p>
    <w:p w14:paraId="7B8F67B8" w14:textId="61D0EB3D" w:rsidR="00922AD6" w:rsidRPr="00732961" w:rsidRDefault="00922AD6" w:rsidP="00922AD6">
      <w:pPr>
        <w:spacing w:line="276" w:lineRule="auto"/>
        <w:jc w:val="both"/>
        <w:rPr>
          <w:rFonts w:ascii="Avenir Next" w:hAnsi="Avenir Next" w:cstheme="majorHAnsi"/>
          <w:sz w:val="18"/>
          <w:szCs w:val="20"/>
        </w:rPr>
      </w:pPr>
      <w:r>
        <w:rPr>
          <w:rFonts w:ascii="Avenir Next" w:hAnsi="Avenir Next"/>
          <w:sz w:val="18"/>
          <w:szCs w:val="20"/>
        </w:rPr>
        <w:t xml:space="preserve">Referenznummer: </w:t>
      </w:r>
      <w:r>
        <w:rPr>
          <w:rFonts w:ascii="Avenir Next" w:hAnsi="Avenir Next"/>
          <w:sz w:val="18"/>
          <w:szCs w:val="20"/>
        </w:rPr>
        <w:tab/>
        <w:t>22.9004.9004/73.R598</w:t>
      </w:r>
    </w:p>
    <w:p w14:paraId="478AEAB7" w14:textId="6E38CD2C" w:rsidR="00922AD6" w:rsidRPr="00AE00F2" w:rsidRDefault="00922AD6" w:rsidP="00922AD6">
      <w:pPr>
        <w:spacing w:line="276" w:lineRule="auto"/>
        <w:jc w:val="both"/>
        <w:rPr>
          <w:rFonts w:ascii="Avenir Next" w:hAnsi="Avenir Next" w:cstheme="majorHAnsi"/>
          <w:sz w:val="10"/>
          <w:szCs w:val="20"/>
        </w:rPr>
      </w:pPr>
    </w:p>
    <w:p w14:paraId="180B51E4" w14:textId="576DCECB" w:rsidR="00F30A98" w:rsidRPr="00AA1D1F" w:rsidRDefault="00C1077E" w:rsidP="00F30A98">
      <w:pPr>
        <w:jc w:val="both"/>
        <w:rPr>
          <w:rFonts w:ascii="Avenir Next" w:hAnsi="Avenir Next" w:cs="Arial"/>
          <w:color w:val="000000" w:themeColor="text1"/>
          <w:sz w:val="10"/>
        </w:rPr>
      </w:pPr>
      <w:r>
        <w:rPr>
          <w:noProof/>
        </w:rPr>
        <w:drawing>
          <wp:anchor distT="0" distB="0" distL="114300" distR="114300" simplePos="0" relativeHeight="251658240" behindDoc="1" locked="0" layoutInCell="1" allowOverlap="1" wp14:anchorId="738EAF3F" wp14:editId="2AA338F5">
            <wp:simplePos x="0" y="0"/>
            <wp:positionH relativeFrom="page">
              <wp:align>right</wp:align>
            </wp:positionH>
            <wp:positionV relativeFrom="paragraph">
              <wp:posOffset>17780</wp:posOffset>
            </wp:positionV>
            <wp:extent cx="2496185" cy="3569335"/>
            <wp:effectExtent l="0" t="0" r="0" b="0"/>
            <wp:wrapTight wrapText="bothSides">
              <wp:wrapPolygon edited="0">
                <wp:start x="0" y="0"/>
                <wp:lineTo x="0" y="21442"/>
                <wp:lineTo x="21430" y="21442"/>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18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14E28" w14:textId="6392BE90" w:rsidR="00F30A98" w:rsidRPr="00AA1D1F" w:rsidRDefault="00F30A98" w:rsidP="00F30A98">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szCs w:val="18"/>
        </w:rPr>
        <w:t>Zentrale Merkmale:</w:t>
      </w:r>
      <w:r>
        <w:rPr>
          <w:rFonts w:ascii="Avenir Next" w:hAnsi="Avenir Next"/>
          <w:sz w:val="18"/>
          <w:szCs w:val="18"/>
        </w:rPr>
        <w:t xml:space="preserve"> erste Uhr mit einem Uhrwerk mit rosafarbener PVD-Beschichtung. Rosafarbene Saphire auf der Lünette: ~ 2,12 ct. Exklusives, dynamisches Erkennungszeichen: eine volle Umdrehung pro Sekunde. Eine Hemmung für die Zeitanzeige (36.000 Halbschwingungen pro Stunde – 5 Hz); eine Hemmung für den Chronographen (360.000 Halbschwingungen pro Stunde – 50 Hz). Von TIME LAB als Chronometer zertifiziert. </w:t>
      </w:r>
    </w:p>
    <w:p w14:paraId="1B2FFC19" w14:textId="31CD38E6" w:rsidR="00F30A98" w:rsidRPr="00AA1D1F" w:rsidRDefault="00F30A98" w:rsidP="009E3F5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Automatikwerk El </w:t>
      </w:r>
      <w:proofErr w:type="spellStart"/>
      <w:r>
        <w:rPr>
          <w:rFonts w:ascii="Avenir Next" w:hAnsi="Avenir Next"/>
          <w:sz w:val="18"/>
          <w:szCs w:val="18"/>
        </w:rPr>
        <w:t>Primero</w:t>
      </w:r>
      <w:proofErr w:type="spellEnd"/>
      <w:r>
        <w:rPr>
          <w:rFonts w:ascii="Avenir Next" w:hAnsi="Avenir Next"/>
          <w:sz w:val="18"/>
          <w:szCs w:val="18"/>
        </w:rPr>
        <w:t xml:space="preserve"> 9004. Rosafarbene Platine im Uhrwerk und spezielle, rosafarbene Schwungmasse mit satinierten Veredelungen.</w:t>
      </w:r>
    </w:p>
    <w:p w14:paraId="1AE6FAF7" w14:textId="77777777" w:rsidR="00F30A98" w:rsidRPr="00AA1D1F"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sz w:val="18"/>
          <w:szCs w:val="18"/>
        </w:rPr>
        <w:t>: 36.000 Halbschwingungen pro Stunde (5 Hz)</w:t>
      </w:r>
      <w:r>
        <w:t xml:space="preserve"> </w:t>
      </w:r>
    </w:p>
    <w:p w14:paraId="2A368BD5" w14:textId="0DF6A70F"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über 50 Stunden</w:t>
      </w:r>
    </w:p>
    <w:p w14:paraId="099F2367" w14:textId="77777777"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w:t>
      </w:r>
      <w:proofErr w:type="spellStart"/>
      <w:r>
        <w:rPr>
          <w:rFonts w:ascii="Avenir Next" w:hAnsi="Avenir Next"/>
          <w:sz w:val="18"/>
          <w:szCs w:val="18"/>
        </w:rPr>
        <w:t>Chronographenwerk</w:t>
      </w:r>
      <w:proofErr w:type="spellEnd"/>
      <w:r>
        <w:rPr>
          <w:rFonts w:ascii="Avenir Next" w:hAnsi="Avenir Next"/>
          <w:sz w:val="18"/>
          <w:szCs w:val="18"/>
        </w:rPr>
        <w:t xml:space="preserve"> mit Anzeige der Hundertstelsekunden. Chronographen-Gangreserveanzeige bei 12 Uhr. Zentrale Stunden und Minuten. Kleine Sekunde bei 9 Uhr, zentraler </w:t>
      </w:r>
      <w:proofErr w:type="spellStart"/>
      <w:r>
        <w:rPr>
          <w:rFonts w:ascii="Avenir Next" w:hAnsi="Avenir Next"/>
          <w:sz w:val="18"/>
          <w:szCs w:val="18"/>
        </w:rPr>
        <w:t>Chronographenzeiger</w:t>
      </w:r>
      <w:proofErr w:type="spellEnd"/>
      <w:r>
        <w:rPr>
          <w:rFonts w:ascii="Avenir Next" w:hAnsi="Avenir Next"/>
          <w:sz w:val="18"/>
          <w:szCs w:val="18"/>
        </w:rPr>
        <w:t>, 30-Minuten-Zähler bei 3 Uhr, 60-Sekunden-Zähler bei 6 Uhr</w:t>
      </w:r>
    </w:p>
    <w:p w14:paraId="391DE2A9" w14:textId="404218C7" w:rsidR="00F30A98"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w:t>
      </w:r>
      <w:r>
        <w:rPr>
          <w:rFonts w:ascii="Avenir Next" w:hAnsi="Avenir Next"/>
          <w:b/>
          <w:bCs/>
          <w:sz w:val="18"/>
          <w:szCs w:val="18"/>
        </w:rPr>
        <w:t>reis:</w:t>
      </w:r>
      <w:r>
        <w:rPr>
          <w:rFonts w:ascii="Avenir Next" w:hAnsi="Avenir Next"/>
          <w:sz w:val="18"/>
          <w:szCs w:val="18"/>
        </w:rPr>
        <w:t xml:space="preserve"> 64 900 CHF</w:t>
      </w:r>
    </w:p>
    <w:p w14:paraId="4A8D48BB" w14:textId="79D95348" w:rsidR="00F30A98" w:rsidRDefault="0048328E"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Gehäusematerial</w:t>
      </w:r>
      <w:r>
        <w:rPr>
          <w:rFonts w:ascii="Avenir Next" w:hAnsi="Avenir Next"/>
          <w:sz w:val="18"/>
          <w:szCs w:val="18"/>
        </w:rPr>
        <w:t>: Roségold, mit Saphiren &amp; Diamanten besetzt</w:t>
      </w:r>
    </w:p>
    <w:p w14:paraId="215CE2AD" w14:textId="17BCC769" w:rsidR="0048328E" w:rsidRDefault="0048328E"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Gehäuse</w:t>
      </w:r>
      <w:r>
        <w:rPr>
          <w:rFonts w:ascii="Avenir Next" w:hAnsi="Avenir Next"/>
          <w:sz w:val="18"/>
          <w:szCs w:val="18"/>
        </w:rPr>
        <w:t>: 288 Diamanten im Brillantschliff (VVS)</w:t>
      </w:r>
    </w:p>
    <w:p w14:paraId="65A96A15" w14:textId="77777777" w:rsidR="009E3F5F" w:rsidRDefault="009E3F5F" w:rsidP="009E3F5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Karat</w:t>
      </w:r>
      <w:r>
        <w:rPr>
          <w:rFonts w:ascii="Avenir Next" w:hAnsi="Avenir Next"/>
          <w:sz w:val="18"/>
          <w:szCs w:val="18"/>
        </w:rPr>
        <w:t>: ~ 5,00 ct</w:t>
      </w:r>
    </w:p>
    <w:p w14:paraId="04199D05" w14:textId="66D1603E" w:rsidR="009E3F5F" w:rsidRPr="009E3F5F" w:rsidRDefault="009E3F5F"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Lünette</w:t>
      </w:r>
      <w:r>
        <w:rPr>
          <w:rFonts w:ascii="Avenir Next" w:hAnsi="Avenir Next"/>
          <w:sz w:val="18"/>
          <w:szCs w:val="18"/>
        </w:rPr>
        <w:t xml:space="preserve">: 44 rosafarbene Diamanten im </w:t>
      </w:r>
      <w:proofErr w:type="spellStart"/>
      <w:r>
        <w:rPr>
          <w:rFonts w:ascii="Avenir Next" w:hAnsi="Avenir Next"/>
          <w:sz w:val="18"/>
          <w:szCs w:val="18"/>
        </w:rPr>
        <w:t>Baguetteschliff</w:t>
      </w:r>
      <w:proofErr w:type="spellEnd"/>
      <w:r>
        <w:rPr>
          <w:rFonts w:ascii="Avenir Next" w:hAnsi="Avenir Next"/>
          <w:sz w:val="18"/>
          <w:szCs w:val="18"/>
        </w:rPr>
        <w:t xml:space="preserve"> (VVS)</w:t>
      </w:r>
    </w:p>
    <w:p w14:paraId="1B9D0CCD" w14:textId="3CE88643" w:rsidR="00F30A98"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skelettiert mit zwei verschiedenfarbigen Zählern</w:t>
      </w:r>
    </w:p>
    <w:p w14:paraId="3F73982C" w14:textId="58881AE9" w:rsidR="009E3F5F" w:rsidRPr="009E3F5F" w:rsidRDefault="009E3F5F"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3 </w:t>
      </w:r>
      <w:proofErr w:type="spellStart"/>
      <w:r>
        <w:rPr>
          <w:rFonts w:ascii="Avenir Next" w:hAnsi="Avenir Next"/>
          <w:sz w:val="18"/>
          <w:szCs w:val="18"/>
        </w:rPr>
        <w:t>atm</w:t>
      </w:r>
      <w:proofErr w:type="spellEnd"/>
    </w:p>
    <w:p w14:paraId="7300C3D3" w14:textId="62807C1E"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Stundenin</w:t>
      </w:r>
      <w:r>
        <w:rPr>
          <w:rFonts w:ascii="Avenir Next" w:hAnsi="Avenir Next"/>
          <w:b/>
          <w:bCs/>
          <w:sz w:val="18"/>
          <w:szCs w:val="18"/>
        </w:rPr>
        <w:t>dizes:</w:t>
      </w:r>
      <w:r>
        <w:rPr>
          <w:rFonts w:ascii="Avenir Next" w:hAnsi="Avenir Next"/>
          <w:sz w:val="18"/>
          <w:szCs w:val="18"/>
        </w:rPr>
        <w:t xml:space="preserve"> mit Gold beschichtet, facettiert und mit </w:t>
      </w:r>
      <w:proofErr w:type="spellStart"/>
      <w:r>
        <w:rPr>
          <w:rFonts w:ascii="Avenir Next" w:hAnsi="Avenir Next"/>
          <w:sz w:val="18"/>
          <w:szCs w:val="18"/>
        </w:rPr>
        <w:t>Super-LumiNova®SLN</w:t>
      </w:r>
      <w:proofErr w:type="spellEnd"/>
      <w:r>
        <w:rPr>
          <w:rFonts w:ascii="Avenir Next" w:hAnsi="Avenir Next"/>
          <w:sz w:val="18"/>
          <w:szCs w:val="18"/>
        </w:rPr>
        <w:t xml:space="preserve"> C1 beschichtet</w:t>
      </w:r>
    </w:p>
    <w:p w14:paraId="7F656E0F" w14:textId="30EB2479"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Zeiger</w:t>
      </w:r>
      <w:r>
        <w:rPr>
          <w:rFonts w:ascii="Avenir Next" w:hAnsi="Avenir Next"/>
          <w:sz w:val="18"/>
          <w:szCs w:val="18"/>
        </w:rPr>
        <w:t xml:space="preserve">: mit Gold beschichtet, facettiert und mit </w:t>
      </w:r>
      <w:proofErr w:type="spellStart"/>
      <w:r>
        <w:rPr>
          <w:rFonts w:ascii="Avenir Next" w:hAnsi="Avenir Next"/>
          <w:sz w:val="18"/>
          <w:szCs w:val="18"/>
        </w:rPr>
        <w:t>Super-LumiNova®SLN</w:t>
      </w:r>
      <w:proofErr w:type="spellEnd"/>
      <w:r>
        <w:rPr>
          <w:rFonts w:ascii="Avenir Next" w:hAnsi="Avenir Next"/>
          <w:sz w:val="18"/>
          <w:szCs w:val="18"/>
        </w:rPr>
        <w:t xml:space="preserve"> C1 beschichtet</w:t>
      </w:r>
    </w:p>
    <w:p w14:paraId="1D27356A" w14:textId="61208A65" w:rsidR="00922AD6" w:rsidRPr="001C5E7B" w:rsidRDefault="00F30A98" w:rsidP="009E3F5F">
      <w:pPr>
        <w:autoSpaceDE w:val="0"/>
        <w:autoSpaceDN w:val="0"/>
        <w:adjustRightInd w:val="0"/>
        <w:spacing w:line="276" w:lineRule="auto"/>
        <w:rPr>
          <w:rFonts w:ascii="Avenir Next" w:eastAsia="Times New Roman" w:hAnsi="Avenir Next"/>
          <w:sz w:val="18"/>
          <w:szCs w:val="18"/>
        </w:rPr>
      </w:pPr>
      <w:r>
        <w:rPr>
          <w:rFonts w:ascii="Avenir Next" w:hAnsi="Avenir Next"/>
          <w:b/>
          <w:sz w:val="18"/>
          <w:szCs w:val="18"/>
        </w:rPr>
        <w:t>Armband &amp; Schließe:</w:t>
      </w:r>
      <w:r>
        <w:rPr>
          <w:rFonts w:ascii="Avenir Next" w:hAnsi="Avenir Next"/>
          <w:sz w:val="18"/>
          <w:szCs w:val="18"/>
        </w:rPr>
        <w:t xml:space="preserve"> Rosafarbener Kautschuk mit Oberseite aus weißem </w:t>
      </w:r>
      <w:proofErr w:type="spellStart"/>
      <w:r>
        <w:rPr>
          <w:rFonts w:ascii="Avenir Next" w:hAnsi="Avenir Next"/>
          <w:sz w:val="18"/>
          <w:szCs w:val="18"/>
        </w:rPr>
        <w:t>Alligatorleder</w:t>
      </w:r>
      <w:proofErr w:type="spellEnd"/>
      <w:r>
        <w:rPr>
          <w:rFonts w:ascii="Avenir Next" w:hAnsi="Avenir Next"/>
          <w:sz w:val="18"/>
          <w:szCs w:val="18"/>
        </w:rPr>
        <w:t xml:space="preserve">. </w:t>
      </w:r>
      <w:bookmarkEnd w:id="0"/>
      <w:r>
        <w:rPr>
          <w:rFonts w:ascii="Avenir Next" w:hAnsi="Avenir Next"/>
          <w:sz w:val="18"/>
          <w:szCs w:val="18"/>
        </w:rPr>
        <w:t xml:space="preserve">Doppelfaltschließe aus Gold &amp; Titan. </w:t>
      </w:r>
    </w:p>
    <w:sectPr w:rsidR="00922AD6" w:rsidRPr="001C5E7B"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9103D" w14:textId="77777777" w:rsidR="001F4D52" w:rsidRDefault="001F4D52" w:rsidP="001C5E7B">
      <w:r>
        <w:separator/>
      </w:r>
    </w:p>
  </w:endnote>
  <w:endnote w:type="continuationSeparator" w:id="0">
    <w:p w14:paraId="1D0FC09E" w14:textId="77777777" w:rsidR="001F4D52" w:rsidRDefault="001F4D52" w:rsidP="001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333B4" w14:textId="77777777" w:rsidR="001901F5" w:rsidRPr="000C6FBE" w:rsidRDefault="001901F5" w:rsidP="001C5E7B">
    <w:pPr>
      <w:pStyle w:val="Pieddepage"/>
      <w:jc w:val="center"/>
      <w:rPr>
        <w:rFonts w:ascii="Avenir Next" w:hAnsi="Avenir Next"/>
        <w:sz w:val="18"/>
        <w:szCs w:val="18"/>
        <w:lang w:val="fr-FR"/>
      </w:rPr>
    </w:pPr>
    <w:r w:rsidRPr="000C6FBE">
      <w:rPr>
        <w:rFonts w:ascii="Avenir Next" w:hAnsi="Avenir Next"/>
        <w:b/>
        <w:sz w:val="18"/>
        <w:szCs w:val="18"/>
        <w:lang w:val="fr-FR"/>
      </w:rPr>
      <w:t>ZENITH</w:t>
    </w:r>
    <w:r w:rsidRPr="000C6FBE">
      <w:rPr>
        <w:rFonts w:ascii="Avenir Next" w:hAnsi="Avenir Next"/>
        <w:sz w:val="18"/>
        <w:szCs w:val="18"/>
        <w:lang w:val="fr-FR"/>
      </w:rPr>
      <w:t xml:space="preserve"> | www.zenith-watches.com | Rue des </w:t>
    </w:r>
    <w:proofErr w:type="spellStart"/>
    <w:r w:rsidRPr="000C6FBE">
      <w:rPr>
        <w:rFonts w:ascii="Avenir Next" w:hAnsi="Avenir Next"/>
        <w:sz w:val="18"/>
        <w:szCs w:val="18"/>
        <w:lang w:val="fr-FR"/>
      </w:rPr>
      <w:t>Billodes</w:t>
    </w:r>
    <w:proofErr w:type="spellEnd"/>
    <w:r w:rsidRPr="000C6FBE">
      <w:rPr>
        <w:rFonts w:ascii="Avenir Next" w:hAnsi="Avenir Next"/>
        <w:sz w:val="18"/>
        <w:szCs w:val="18"/>
        <w:lang w:val="fr-FR"/>
      </w:rPr>
      <w:t xml:space="preserve"> 34-36 | CH-2400 Le Locle</w:t>
    </w:r>
  </w:p>
  <w:p w14:paraId="262CFA77" w14:textId="5E235A87" w:rsidR="001901F5" w:rsidRPr="001C5E7B" w:rsidRDefault="001901F5" w:rsidP="001C5E7B">
    <w:pPr>
      <w:pStyle w:val="Pieddepage"/>
      <w:jc w:val="center"/>
    </w:pPr>
    <w:r>
      <w:t xml:space="preserve">Internationale Medienarbeit – E-Mail: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2EDCF" w14:textId="77777777" w:rsidR="001F4D52" w:rsidRDefault="001F4D52" w:rsidP="001C5E7B">
      <w:r>
        <w:separator/>
      </w:r>
    </w:p>
  </w:footnote>
  <w:footnote w:type="continuationSeparator" w:id="0">
    <w:p w14:paraId="04155B08" w14:textId="77777777" w:rsidR="001F4D52" w:rsidRDefault="001F4D52" w:rsidP="001C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CBFAC" w14:textId="3A8A3761" w:rsidR="001901F5" w:rsidRDefault="001901F5" w:rsidP="001C5E7B">
    <w:pPr>
      <w:pStyle w:val="En-tte"/>
      <w:jc w:val="center"/>
    </w:pPr>
    <w:r>
      <w:rPr>
        <w:noProof/>
      </w:rPr>
      <w:drawing>
        <wp:inline distT="0" distB="0" distL="0" distR="0" wp14:anchorId="547D4337" wp14:editId="6488812D">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7B638C" w14:textId="77777777" w:rsidR="001901F5" w:rsidRDefault="001901F5" w:rsidP="001C5E7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FA"/>
    <w:rsid w:val="00017FC9"/>
    <w:rsid w:val="000472C1"/>
    <w:rsid w:val="00054BDA"/>
    <w:rsid w:val="00084D45"/>
    <w:rsid w:val="000C4A7E"/>
    <w:rsid w:val="000C6FBE"/>
    <w:rsid w:val="000D4F29"/>
    <w:rsid w:val="000F3DEA"/>
    <w:rsid w:val="001175AA"/>
    <w:rsid w:val="001212BF"/>
    <w:rsid w:val="00145C18"/>
    <w:rsid w:val="001624AA"/>
    <w:rsid w:val="001901F5"/>
    <w:rsid w:val="001C5E7B"/>
    <w:rsid w:val="001F4D52"/>
    <w:rsid w:val="001F4F62"/>
    <w:rsid w:val="00242246"/>
    <w:rsid w:val="00267F03"/>
    <w:rsid w:val="00272F90"/>
    <w:rsid w:val="002777EE"/>
    <w:rsid w:val="002B2FE5"/>
    <w:rsid w:val="002B3CB1"/>
    <w:rsid w:val="002D14DA"/>
    <w:rsid w:val="003454D3"/>
    <w:rsid w:val="003622A1"/>
    <w:rsid w:val="00392E66"/>
    <w:rsid w:val="003D05E2"/>
    <w:rsid w:val="003E4665"/>
    <w:rsid w:val="00410B17"/>
    <w:rsid w:val="004233BB"/>
    <w:rsid w:val="00443DB0"/>
    <w:rsid w:val="0048328E"/>
    <w:rsid w:val="004A01D2"/>
    <w:rsid w:val="004A2865"/>
    <w:rsid w:val="004D0694"/>
    <w:rsid w:val="004F01D2"/>
    <w:rsid w:val="00523B89"/>
    <w:rsid w:val="005426CA"/>
    <w:rsid w:val="00552C39"/>
    <w:rsid w:val="0062466A"/>
    <w:rsid w:val="006870CC"/>
    <w:rsid w:val="00693731"/>
    <w:rsid w:val="006B1C5E"/>
    <w:rsid w:val="006B28DE"/>
    <w:rsid w:val="006D137E"/>
    <w:rsid w:val="00756224"/>
    <w:rsid w:val="00766133"/>
    <w:rsid w:val="007B605A"/>
    <w:rsid w:val="00820ABA"/>
    <w:rsid w:val="008309C1"/>
    <w:rsid w:val="0084257B"/>
    <w:rsid w:val="00845462"/>
    <w:rsid w:val="00845FAE"/>
    <w:rsid w:val="00890CAE"/>
    <w:rsid w:val="00897D99"/>
    <w:rsid w:val="008B6AC5"/>
    <w:rsid w:val="008C5A32"/>
    <w:rsid w:val="00922AD6"/>
    <w:rsid w:val="009360CE"/>
    <w:rsid w:val="009554A3"/>
    <w:rsid w:val="0096011C"/>
    <w:rsid w:val="009E1929"/>
    <w:rsid w:val="009E3F5F"/>
    <w:rsid w:val="00A0435D"/>
    <w:rsid w:val="00A25B33"/>
    <w:rsid w:val="00A311AD"/>
    <w:rsid w:val="00AA56F8"/>
    <w:rsid w:val="00AE00F2"/>
    <w:rsid w:val="00B21701"/>
    <w:rsid w:val="00B83FB9"/>
    <w:rsid w:val="00C1077E"/>
    <w:rsid w:val="00C148D7"/>
    <w:rsid w:val="00C154A2"/>
    <w:rsid w:val="00C235E5"/>
    <w:rsid w:val="00C56E56"/>
    <w:rsid w:val="00C73244"/>
    <w:rsid w:val="00C855CD"/>
    <w:rsid w:val="00CB407C"/>
    <w:rsid w:val="00CC0CBE"/>
    <w:rsid w:val="00CC4F2B"/>
    <w:rsid w:val="00CD11A2"/>
    <w:rsid w:val="00D01A08"/>
    <w:rsid w:val="00D2763B"/>
    <w:rsid w:val="00D61DDE"/>
    <w:rsid w:val="00D646FA"/>
    <w:rsid w:val="00D72022"/>
    <w:rsid w:val="00D7599E"/>
    <w:rsid w:val="00E27CD6"/>
    <w:rsid w:val="00E56E27"/>
    <w:rsid w:val="00E730F0"/>
    <w:rsid w:val="00EC7133"/>
    <w:rsid w:val="00ED5513"/>
    <w:rsid w:val="00EE0C8B"/>
    <w:rsid w:val="00F30A98"/>
    <w:rsid w:val="00F7263C"/>
    <w:rsid w:val="00F750AD"/>
    <w:rsid w:val="00F927B7"/>
    <w:rsid w:val="00FA2D38"/>
    <w:rsid w:val="00FC5D5D"/>
    <w:rsid w:val="00FD1F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137B9"/>
  <w14:defaultImageDpi w14:val="300"/>
  <w15:docId w15:val="{551BABC1-5EE6-44B3-B215-24359C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FA"/>
  </w:style>
  <w:style w:type="paragraph" w:styleId="Titre1">
    <w:name w:val="heading 1"/>
    <w:basedOn w:val="Normal"/>
    <w:next w:val="Normal"/>
    <w:link w:val="Titre1Car"/>
    <w:uiPriority w:val="9"/>
    <w:qFormat/>
    <w:rsid w:val="001C5E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5E7B"/>
    <w:rPr>
      <w:rFonts w:ascii="Segoe UI" w:hAnsi="Segoe UI" w:cs="Segoe UI"/>
      <w:sz w:val="18"/>
      <w:szCs w:val="18"/>
    </w:rPr>
  </w:style>
  <w:style w:type="character" w:customStyle="1" w:styleId="TextedebullesCar">
    <w:name w:val="Texte de bulles Car"/>
    <w:basedOn w:val="Policepardfaut"/>
    <w:link w:val="Textedebulles"/>
    <w:uiPriority w:val="99"/>
    <w:semiHidden/>
    <w:rsid w:val="001C5E7B"/>
    <w:rPr>
      <w:rFonts w:ascii="Segoe UI" w:hAnsi="Segoe UI" w:cs="Segoe UI"/>
      <w:sz w:val="18"/>
      <w:szCs w:val="18"/>
    </w:rPr>
  </w:style>
  <w:style w:type="paragraph" w:styleId="En-tte">
    <w:name w:val="header"/>
    <w:basedOn w:val="Normal"/>
    <w:link w:val="En-tteCar"/>
    <w:uiPriority w:val="99"/>
    <w:unhideWhenUsed/>
    <w:rsid w:val="001C5E7B"/>
    <w:pPr>
      <w:tabs>
        <w:tab w:val="center" w:pos="4536"/>
        <w:tab w:val="right" w:pos="9072"/>
      </w:tabs>
    </w:pPr>
  </w:style>
  <w:style w:type="character" w:customStyle="1" w:styleId="En-tteCar">
    <w:name w:val="En-tête Car"/>
    <w:basedOn w:val="Policepardfaut"/>
    <w:link w:val="En-tte"/>
    <w:uiPriority w:val="99"/>
    <w:rsid w:val="001C5E7B"/>
  </w:style>
  <w:style w:type="paragraph" w:styleId="Pieddepage">
    <w:name w:val="footer"/>
    <w:basedOn w:val="Normal"/>
    <w:link w:val="PieddepageCar"/>
    <w:uiPriority w:val="99"/>
    <w:unhideWhenUsed/>
    <w:rsid w:val="001C5E7B"/>
    <w:pPr>
      <w:tabs>
        <w:tab w:val="center" w:pos="4536"/>
        <w:tab w:val="right" w:pos="9072"/>
      </w:tabs>
    </w:pPr>
  </w:style>
  <w:style w:type="character" w:customStyle="1" w:styleId="PieddepageCar">
    <w:name w:val="Pied de page Car"/>
    <w:basedOn w:val="Policepardfaut"/>
    <w:link w:val="Pieddepage"/>
    <w:uiPriority w:val="99"/>
    <w:rsid w:val="001C5E7B"/>
  </w:style>
  <w:style w:type="character" w:customStyle="1" w:styleId="Titre1Car">
    <w:name w:val="Titre 1 Car"/>
    <w:basedOn w:val="Policepardfaut"/>
    <w:link w:val="Titre1"/>
    <w:uiPriority w:val="9"/>
    <w:rsid w:val="001C5E7B"/>
    <w:rPr>
      <w:rFonts w:asciiTheme="majorHAnsi" w:eastAsiaTheme="majorEastAsia" w:hAnsiTheme="majorHAnsi" w:cstheme="majorBidi"/>
      <w:b/>
      <w:bCs/>
      <w:color w:val="365F91" w:themeColor="accent1" w:themeShade="BF"/>
      <w:sz w:val="28"/>
      <w:szCs w:val="28"/>
      <w:lang w:val="de-DE"/>
    </w:rPr>
  </w:style>
  <w:style w:type="character" w:styleId="Lienhypertexte">
    <w:name w:val="Hyperlink"/>
    <w:basedOn w:val="Policepardfaut"/>
    <w:uiPriority w:val="99"/>
    <w:unhideWhenUsed/>
    <w:rsid w:val="001C5E7B"/>
    <w:rPr>
      <w:color w:val="0000FF" w:themeColor="hyperlink"/>
      <w:u w:val="single"/>
    </w:rPr>
  </w:style>
  <w:style w:type="character" w:styleId="Marquedecommentaire">
    <w:name w:val="annotation reference"/>
    <w:basedOn w:val="Policepardfaut"/>
    <w:uiPriority w:val="99"/>
    <w:semiHidden/>
    <w:unhideWhenUsed/>
    <w:rsid w:val="00D7599E"/>
    <w:rPr>
      <w:sz w:val="16"/>
      <w:szCs w:val="16"/>
    </w:rPr>
  </w:style>
  <w:style w:type="paragraph" w:styleId="Commentaire">
    <w:name w:val="annotation text"/>
    <w:basedOn w:val="Normal"/>
    <w:link w:val="CommentaireCar"/>
    <w:uiPriority w:val="99"/>
    <w:semiHidden/>
    <w:unhideWhenUsed/>
    <w:rsid w:val="00D7599E"/>
    <w:rPr>
      <w:sz w:val="20"/>
      <w:szCs w:val="20"/>
    </w:rPr>
  </w:style>
  <w:style w:type="character" w:customStyle="1" w:styleId="CommentaireCar">
    <w:name w:val="Commentaire Car"/>
    <w:basedOn w:val="Policepardfaut"/>
    <w:link w:val="Commentaire"/>
    <w:uiPriority w:val="99"/>
    <w:semiHidden/>
    <w:rsid w:val="00D7599E"/>
    <w:rPr>
      <w:sz w:val="20"/>
      <w:szCs w:val="20"/>
    </w:rPr>
  </w:style>
  <w:style w:type="paragraph" w:styleId="Objetducommentaire">
    <w:name w:val="annotation subject"/>
    <w:basedOn w:val="Commentaire"/>
    <w:next w:val="Commentaire"/>
    <w:link w:val="ObjetducommentaireCar"/>
    <w:uiPriority w:val="99"/>
    <w:semiHidden/>
    <w:unhideWhenUsed/>
    <w:rsid w:val="00D7599E"/>
    <w:rPr>
      <w:b/>
      <w:bCs/>
    </w:rPr>
  </w:style>
  <w:style w:type="character" w:customStyle="1" w:styleId="ObjetducommentaireCar">
    <w:name w:val="Objet du commentaire Car"/>
    <w:basedOn w:val="CommentaireCar"/>
    <w:link w:val="Objetducommentaire"/>
    <w:uiPriority w:val="99"/>
    <w:semiHidden/>
    <w:rsid w:val="00D75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66911">
      <w:bodyDiv w:val="1"/>
      <w:marLeft w:val="0"/>
      <w:marRight w:val="0"/>
      <w:marTop w:val="0"/>
      <w:marBottom w:val="0"/>
      <w:divBdr>
        <w:top w:val="none" w:sz="0" w:space="0" w:color="auto"/>
        <w:left w:val="none" w:sz="0" w:space="0" w:color="auto"/>
        <w:bottom w:val="none" w:sz="0" w:space="0" w:color="auto"/>
        <w:right w:val="none" w:sz="0" w:space="0" w:color="auto"/>
      </w:divBdr>
    </w:div>
    <w:div w:id="161355672">
      <w:bodyDiv w:val="1"/>
      <w:marLeft w:val="0"/>
      <w:marRight w:val="0"/>
      <w:marTop w:val="0"/>
      <w:marBottom w:val="0"/>
      <w:divBdr>
        <w:top w:val="none" w:sz="0" w:space="0" w:color="auto"/>
        <w:left w:val="none" w:sz="0" w:space="0" w:color="auto"/>
        <w:bottom w:val="none" w:sz="0" w:space="0" w:color="auto"/>
        <w:right w:val="none" w:sz="0" w:space="0" w:color="auto"/>
      </w:divBdr>
    </w:div>
    <w:div w:id="167645764">
      <w:bodyDiv w:val="1"/>
      <w:marLeft w:val="0"/>
      <w:marRight w:val="0"/>
      <w:marTop w:val="0"/>
      <w:marBottom w:val="0"/>
      <w:divBdr>
        <w:top w:val="none" w:sz="0" w:space="0" w:color="auto"/>
        <w:left w:val="none" w:sz="0" w:space="0" w:color="auto"/>
        <w:bottom w:val="none" w:sz="0" w:space="0" w:color="auto"/>
        <w:right w:val="none" w:sz="0" w:space="0" w:color="auto"/>
      </w:divBdr>
    </w:div>
    <w:div w:id="448625251">
      <w:bodyDiv w:val="1"/>
      <w:marLeft w:val="0"/>
      <w:marRight w:val="0"/>
      <w:marTop w:val="0"/>
      <w:marBottom w:val="0"/>
      <w:divBdr>
        <w:top w:val="none" w:sz="0" w:space="0" w:color="auto"/>
        <w:left w:val="none" w:sz="0" w:space="0" w:color="auto"/>
        <w:bottom w:val="none" w:sz="0" w:space="0" w:color="auto"/>
        <w:right w:val="none" w:sz="0" w:space="0" w:color="auto"/>
      </w:divBdr>
    </w:div>
    <w:div w:id="816847683">
      <w:bodyDiv w:val="1"/>
      <w:marLeft w:val="0"/>
      <w:marRight w:val="0"/>
      <w:marTop w:val="0"/>
      <w:marBottom w:val="0"/>
      <w:divBdr>
        <w:top w:val="none" w:sz="0" w:space="0" w:color="auto"/>
        <w:left w:val="none" w:sz="0" w:space="0" w:color="auto"/>
        <w:bottom w:val="none" w:sz="0" w:space="0" w:color="auto"/>
        <w:right w:val="none" w:sz="0" w:space="0" w:color="auto"/>
      </w:divBdr>
    </w:div>
    <w:div w:id="1983461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827</Words>
  <Characters>4553</Characters>
  <Application>Microsoft Office Word</Application>
  <DocSecurity>0</DocSecurity>
  <Lines>37</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Lost In Time Sàrl</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Monique MULLER</cp:lastModifiedBy>
  <cp:revision>2</cp:revision>
  <cp:lastPrinted>2020-07-08T10:22:00Z</cp:lastPrinted>
  <dcterms:created xsi:type="dcterms:W3CDTF">2020-07-10T10:13:00Z</dcterms:created>
  <dcterms:modified xsi:type="dcterms:W3CDTF">2020-07-10T10:13:00Z</dcterms:modified>
</cp:coreProperties>
</file>