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689ED" w14:textId="5C927A64" w:rsidR="00E038C0" w:rsidRPr="00EB5219" w:rsidRDefault="00442C90" w:rsidP="007D0376">
      <w:pPr>
        <w:jc w:val="center"/>
        <w:rPr>
          <w:rFonts w:ascii="Avenir Next" w:hAnsi="Avenir Next"/>
          <w:b/>
          <w:lang w:val="en-GB"/>
        </w:rPr>
      </w:pPr>
      <w:r w:rsidRPr="00EB5219">
        <w:rPr>
          <w:rFonts w:ascii="Avenir Next" w:hAnsi="Avenir Next"/>
          <w:b/>
          <w:lang w:val="en-GB"/>
        </w:rPr>
        <w:t xml:space="preserve">ZENITH CELEBRATES </w:t>
      </w:r>
      <w:r w:rsidR="00E038C0" w:rsidRPr="00EB5219">
        <w:rPr>
          <w:rFonts w:ascii="Avenir Next" w:hAnsi="Avenir Next"/>
          <w:b/>
          <w:lang w:val="en-GB"/>
        </w:rPr>
        <w:t>FRIEND OF THE BRAND PATRICK MOURATOGLOU</w:t>
      </w:r>
      <w:r w:rsidRPr="00EB5219">
        <w:rPr>
          <w:rFonts w:ascii="Avenir Next" w:hAnsi="Avenir Next"/>
          <w:b/>
          <w:lang w:val="en-GB"/>
        </w:rPr>
        <w:t>’S</w:t>
      </w:r>
      <w:r w:rsidR="00E038C0" w:rsidRPr="00EB5219">
        <w:rPr>
          <w:rFonts w:ascii="Avenir Next" w:hAnsi="Avenir Next"/>
          <w:b/>
          <w:lang w:val="en-GB"/>
        </w:rPr>
        <w:t xml:space="preserve"> </w:t>
      </w:r>
      <w:r w:rsidR="00493F23" w:rsidRPr="00EB5219">
        <w:rPr>
          <w:rFonts w:ascii="Avenir Next" w:hAnsi="Avenir Next"/>
          <w:b/>
          <w:lang w:val="en-GB"/>
        </w:rPr>
        <w:t xml:space="preserve">ULTIMATE TENNIS SHOWDOWN </w:t>
      </w:r>
      <w:r w:rsidR="00E038C0" w:rsidRPr="00EB5219">
        <w:rPr>
          <w:rFonts w:ascii="Avenir Next" w:hAnsi="Avenir Next"/>
          <w:b/>
          <w:lang w:val="en-GB"/>
        </w:rPr>
        <w:t xml:space="preserve">WITH </w:t>
      </w:r>
      <w:r w:rsidR="00090C90" w:rsidRPr="00EB5219">
        <w:rPr>
          <w:rFonts w:ascii="Avenir Next" w:hAnsi="Avenir Next"/>
          <w:b/>
          <w:lang w:val="en-GB"/>
        </w:rPr>
        <w:t xml:space="preserve">HIS OWN SPECIAL EDITION OF THE </w:t>
      </w:r>
      <w:r w:rsidR="00E038C0" w:rsidRPr="00EB5219">
        <w:rPr>
          <w:rFonts w:ascii="Avenir Next" w:hAnsi="Avenir Next"/>
          <w:b/>
          <w:lang w:val="en-GB"/>
        </w:rPr>
        <w:t xml:space="preserve">DEFY </w:t>
      </w:r>
      <w:r w:rsidR="00090C90" w:rsidRPr="00EB5219">
        <w:rPr>
          <w:rFonts w:ascii="Avenir Next" w:hAnsi="Avenir Next"/>
          <w:b/>
          <w:lang w:val="en-GB"/>
        </w:rPr>
        <w:t>21</w:t>
      </w:r>
    </w:p>
    <w:p w14:paraId="4994043D" w14:textId="77777777" w:rsidR="007D0376" w:rsidRPr="007D0376" w:rsidRDefault="007D0376" w:rsidP="007D0376">
      <w:pPr>
        <w:jc w:val="center"/>
        <w:rPr>
          <w:rFonts w:ascii="Avenir Next" w:hAnsi="Avenir Next"/>
          <w:sz w:val="18"/>
          <w:szCs w:val="18"/>
          <w:lang w:val="en-GB"/>
        </w:rPr>
      </w:pPr>
    </w:p>
    <w:p w14:paraId="2C8B0A7E" w14:textId="6F1C43F3" w:rsidR="00473CDC" w:rsidRPr="00EB5219" w:rsidRDefault="00BE07A5" w:rsidP="00721D0F">
      <w:pPr>
        <w:jc w:val="both"/>
        <w:rPr>
          <w:rFonts w:ascii="Avenir Next" w:hAnsi="Avenir Next"/>
          <w:sz w:val="17"/>
          <w:szCs w:val="17"/>
        </w:rPr>
      </w:pPr>
      <w:r w:rsidRPr="00EB5219">
        <w:rPr>
          <w:rFonts w:ascii="Avenir Next" w:hAnsi="Avenir Next"/>
          <w:sz w:val="17"/>
          <w:szCs w:val="17"/>
          <w:lang w:val="en-GB"/>
        </w:rPr>
        <w:t>A new era of tennis has begun. Zenith Friend of the B</w:t>
      </w:r>
      <w:r w:rsidR="00370A3E" w:rsidRPr="00EB5219">
        <w:rPr>
          <w:rFonts w:ascii="Avenir Next" w:hAnsi="Avenir Next"/>
          <w:sz w:val="17"/>
          <w:szCs w:val="17"/>
          <w:lang w:val="en-GB"/>
        </w:rPr>
        <w:t xml:space="preserve">rand Patrick Mouratoglou, outspoken </w:t>
      </w:r>
      <w:r w:rsidRPr="00EB5219">
        <w:rPr>
          <w:rFonts w:ascii="Avenir Next" w:hAnsi="Avenir Next"/>
          <w:sz w:val="17"/>
          <w:szCs w:val="17"/>
          <w:lang w:val="en-GB"/>
        </w:rPr>
        <w:t>tennis</w:t>
      </w:r>
      <w:r w:rsidR="00C57D92" w:rsidRPr="00EB5219">
        <w:rPr>
          <w:rFonts w:ascii="Avenir Next" w:hAnsi="Avenir Next"/>
          <w:sz w:val="17"/>
          <w:szCs w:val="17"/>
          <w:lang w:val="en-GB"/>
        </w:rPr>
        <w:t xml:space="preserve"> </w:t>
      </w:r>
      <w:r w:rsidR="001476AA" w:rsidRPr="00EB5219">
        <w:rPr>
          <w:rFonts w:ascii="Avenir Next" w:hAnsi="Avenir Next"/>
          <w:sz w:val="17"/>
          <w:szCs w:val="17"/>
          <w:lang w:val="en-GB"/>
        </w:rPr>
        <w:t xml:space="preserve">and life </w:t>
      </w:r>
      <w:r w:rsidR="00C57D92" w:rsidRPr="00EB5219">
        <w:rPr>
          <w:rFonts w:ascii="Avenir Next" w:hAnsi="Avenir Next"/>
          <w:sz w:val="17"/>
          <w:szCs w:val="17"/>
          <w:lang w:val="en-GB"/>
        </w:rPr>
        <w:t>coach</w:t>
      </w:r>
      <w:r w:rsidRPr="00EB5219">
        <w:rPr>
          <w:rFonts w:ascii="Avenir Next" w:hAnsi="Avenir Next"/>
          <w:sz w:val="17"/>
          <w:szCs w:val="17"/>
          <w:lang w:val="en-GB"/>
        </w:rPr>
        <w:t xml:space="preserve"> </w:t>
      </w:r>
      <w:r w:rsidR="00C57D92" w:rsidRPr="00EB5219">
        <w:rPr>
          <w:rFonts w:ascii="Avenir Next" w:hAnsi="Avenir Next"/>
          <w:sz w:val="17"/>
          <w:szCs w:val="17"/>
          <w:lang w:val="en-GB"/>
        </w:rPr>
        <w:t>extraordinaire</w:t>
      </w:r>
      <w:r w:rsidR="00370A3E" w:rsidRPr="00EB5219">
        <w:rPr>
          <w:rFonts w:ascii="Avenir Next" w:hAnsi="Avenir Next"/>
          <w:sz w:val="17"/>
          <w:szCs w:val="17"/>
          <w:lang w:val="en-GB"/>
        </w:rPr>
        <w:t xml:space="preserve">, </w:t>
      </w:r>
      <w:r w:rsidRPr="00EB5219">
        <w:rPr>
          <w:rFonts w:ascii="Avenir Next" w:hAnsi="Avenir Next"/>
          <w:sz w:val="17"/>
          <w:szCs w:val="17"/>
          <w:lang w:val="en-GB"/>
        </w:rPr>
        <w:t xml:space="preserve">has </w:t>
      </w:r>
      <w:r w:rsidR="004B6BDA" w:rsidRPr="00EB5219">
        <w:rPr>
          <w:rFonts w:ascii="Avenir Next" w:hAnsi="Avenir Next"/>
          <w:sz w:val="17"/>
          <w:szCs w:val="17"/>
          <w:lang w:val="en-GB"/>
        </w:rPr>
        <w:t>always dreamed of making a name for himself in the world of tennis.</w:t>
      </w:r>
      <w:r w:rsidR="00DC4615" w:rsidRPr="00EB5219">
        <w:rPr>
          <w:rFonts w:ascii="Avenir Next" w:hAnsi="Avenir Next"/>
          <w:sz w:val="17"/>
          <w:szCs w:val="17"/>
          <w:lang w:val="en-GB"/>
        </w:rPr>
        <w:t xml:space="preserve"> </w:t>
      </w:r>
      <w:r w:rsidR="000E336A" w:rsidRPr="00EB5219">
        <w:rPr>
          <w:rFonts w:ascii="Avenir Next" w:hAnsi="Avenir Next"/>
          <w:sz w:val="17"/>
          <w:szCs w:val="17"/>
          <w:lang w:val="en-GB"/>
        </w:rPr>
        <w:t>His unique energy and tireless vision led him</w:t>
      </w:r>
      <w:r w:rsidR="008B4E07" w:rsidRPr="00EB5219">
        <w:rPr>
          <w:rFonts w:ascii="Avenir Next" w:hAnsi="Avenir Next"/>
          <w:sz w:val="17"/>
          <w:szCs w:val="17"/>
          <w:lang w:val="en-GB"/>
        </w:rPr>
        <w:t xml:space="preserve"> to become one of the most influential and outspoken coaches in the game; training some of the greatest tennis players</w:t>
      </w:r>
      <w:r w:rsidR="00890D9C" w:rsidRPr="00EB5219">
        <w:rPr>
          <w:rFonts w:ascii="Avenir Next" w:hAnsi="Avenir Next"/>
          <w:sz w:val="17"/>
          <w:szCs w:val="17"/>
          <w:lang w:val="en-GB"/>
        </w:rPr>
        <w:t>.</w:t>
      </w:r>
    </w:p>
    <w:p w14:paraId="7ED60EAA" w14:textId="77777777" w:rsidR="00FE09C1" w:rsidRPr="00EB5219" w:rsidRDefault="00FE09C1" w:rsidP="00473CDC">
      <w:pPr>
        <w:rPr>
          <w:rFonts w:ascii="Avenir Next" w:hAnsi="Avenir Next"/>
          <w:sz w:val="17"/>
          <w:szCs w:val="17"/>
        </w:rPr>
      </w:pPr>
    </w:p>
    <w:p w14:paraId="74FD88FD" w14:textId="1F51C05A" w:rsidR="00FE09C1" w:rsidRPr="00EB5219" w:rsidRDefault="00890D9C" w:rsidP="00721D0F">
      <w:pPr>
        <w:jc w:val="both"/>
        <w:rPr>
          <w:rFonts w:ascii="Avenir Next" w:hAnsi="Avenir Next"/>
          <w:sz w:val="17"/>
          <w:szCs w:val="17"/>
        </w:rPr>
      </w:pPr>
      <w:r w:rsidRPr="00EB5219">
        <w:rPr>
          <w:rFonts w:ascii="Avenir Next" w:hAnsi="Avenir Next"/>
          <w:sz w:val="17"/>
          <w:szCs w:val="17"/>
        </w:rPr>
        <w:t>Parallel to</w:t>
      </w:r>
      <w:r w:rsidR="003E0D07" w:rsidRPr="00EB5219">
        <w:rPr>
          <w:rFonts w:ascii="Avenir Next" w:hAnsi="Avenir Next"/>
          <w:sz w:val="17"/>
          <w:szCs w:val="17"/>
        </w:rPr>
        <w:t xml:space="preserve"> Swiss watchmaking</w:t>
      </w:r>
      <w:r w:rsidR="00A12E4C" w:rsidRPr="00EB5219">
        <w:rPr>
          <w:rFonts w:ascii="Avenir Next" w:hAnsi="Avenir Next"/>
          <w:sz w:val="17"/>
          <w:szCs w:val="17"/>
        </w:rPr>
        <w:t xml:space="preserve">, </w:t>
      </w:r>
      <w:r w:rsidR="003E0D07" w:rsidRPr="00EB5219">
        <w:rPr>
          <w:rFonts w:ascii="Avenir Next" w:hAnsi="Avenir Next"/>
          <w:sz w:val="17"/>
          <w:szCs w:val="17"/>
        </w:rPr>
        <w:t xml:space="preserve">tennis is a sport that places great importance in tradition. </w:t>
      </w:r>
      <w:r w:rsidR="00411509" w:rsidRPr="00EB5219">
        <w:rPr>
          <w:rFonts w:ascii="Avenir Next" w:hAnsi="Avenir Next"/>
          <w:sz w:val="17"/>
          <w:szCs w:val="17"/>
        </w:rPr>
        <w:t>And just a</w:t>
      </w:r>
      <w:r w:rsidR="003E0D07" w:rsidRPr="00EB5219">
        <w:rPr>
          <w:rFonts w:ascii="Avenir Next" w:hAnsi="Avenir Next"/>
          <w:sz w:val="17"/>
          <w:szCs w:val="17"/>
        </w:rPr>
        <w:t xml:space="preserve">s Zenith strives to </w:t>
      </w:r>
      <w:r w:rsidR="00411509" w:rsidRPr="00EB5219">
        <w:rPr>
          <w:rFonts w:ascii="Avenir Next" w:hAnsi="Avenir Next"/>
          <w:sz w:val="17"/>
          <w:szCs w:val="17"/>
        </w:rPr>
        <w:t>break the boundaries of the past and craft the watchmaking of the future</w:t>
      </w:r>
      <w:r w:rsidRPr="00EB5219">
        <w:rPr>
          <w:rFonts w:ascii="Avenir Next" w:hAnsi="Avenir Next"/>
          <w:sz w:val="17"/>
          <w:szCs w:val="17"/>
        </w:rPr>
        <w:t xml:space="preserve">, </w:t>
      </w:r>
      <w:r w:rsidR="003E0D07" w:rsidRPr="00EB5219">
        <w:rPr>
          <w:rFonts w:ascii="Avenir Next" w:hAnsi="Avenir Next"/>
          <w:sz w:val="17"/>
          <w:szCs w:val="17"/>
        </w:rPr>
        <w:t xml:space="preserve">Patrick Mouratoglou has </w:t>
      </w:r>
      <w:r w:rsidR="00411509" w:rsidRPr="00EB5219">
        <w:rPr>
          <w:rFonts w:ascii="Avenir Next" w:hAnsi="Avenir Next"/>
          <w:sz w:val="17"/>
          <w:szCs w:val="17"/>
        </w:rPr>
        <w:t>left a lasting mark on tennis by</w:t>
      </w:r>
      <w:r w:rsidR="00A12E4C" w:rsidRPr="00EB5219">
        <w:rPr>
          <w:rFonts w:ascii="Avenir Next" w:hAnsi="Avenir Next"/>
          <w:sz w:val="17"/>
          <w:szCs w:val="17"/>
        </w:rPr>
        <w:t xml:space="preserve"> elevating the game through his unique approach to coaching and the astounding success of the players he has worked w</w:t>
      </w:r>
      <w:r w:rsidRPr="00EB5219">
        <w:rPr>
          <w:rFonts w:ascii="Avenir Next" w:hAnsi="Avenir Next"/>
          <w:sz w:val="17"/>
          <w:szCs w:val="17"/>
        </w:rPr>
        <w:t>ith that include</w:t>
      </w:r>
      <w:r w:rsidR="00EB5219" w:rsidRPr="00EB5219">
        <w:rPr>
          <w:rFonts w:ascii="Avenir Next" w:hAnsi="Avenir Next"/>
          <w:sz w:val="17"/>
          <w:szCs w:val="17"/>
        </w:rPr>
        <w:t xml:space="preserve"> </w:t>
      </w:r>
      <w:r w:rsidRPr="00EB5219">
        <w:rPr>
          <w:rFonts w:ascii="Avenir Next" w:hAnsi="Avenir Next"/>
          <w:sz w:val="17"/>
          <w:szCs w:val="17"/>
        </w:rPr>
        <w:t xml:space="preserve">Marcos Baghdatis, </w:t>
      </w:r>
      <w:proofErr w:type="spellStart"/>
      <w:r w:rsidRPr="00EB5219">
        <w:rPr>
          <w:rFonts w:ascii="Avenir Next" w:hAnsi="Avenir Next"/>
          <w:sz w:val="17"/>
          <w:szCs w:val="17"/>
        </w:rPr>
        <w:t>Grigor</w:t>
      </w:r>
      <w:proofErr w:type="spellEnd"/>
      <w:r w:rsidRPr="00EB5219">
        <w:rPr>
          <w:rFonts w:ascii="Avenir Next" w:hAnsi="Avenir Next"/>
          <w:sz w:val="17"/>
          <w:szCs w:val="17"/>
        </w:rPr>
        <w:t xml:space="preserve"> Dimitrov and</w:t>
      </w:r>
      <w:r w:rsidR="005C23C4">
        <w:rPr>
          <w:rFonts w:ascii="Avenir Next" w:hAnsi="Avenir Next"/>
          <w:sz w:val="17"/>
          <w:szCs w:val="17"/>
        </w:rPr>
        <w:t xml:space="preserve"> since 2012,</w:t>
      </w:r>
      <w:r w:rsidRPr="00EB5219">
        <w:rPr>
          <w:rFonts w:ascii="Avenir Next" w:hAnsi="Avenir Next"/>
          <w:sz w:val="17"/>
          <w:szCs w:val="17"/>
        </w:rPr>
        <w:t xml:space="preserve"> Serena Williams. Mouratoglou</w:t>
      </w:r>
      <w:r w:rsidR="00EB5219" w:rsidRPr="00EB5219">
        <w:rPr>
          <w:rFonts w:ascii="Avenir Next" w:hAnsi="Avenir Next"/>
          <w:sz w:val="17"/>
          <w:szCs w:val="17"/>
        </w:rPr>
        <w:t xml:space="preserve"> </w:t>
      </w:r>
      <w:r w:rsidRPr="00EB5219">
        <w:rPr>
          <w:rFonts w:ascii="Avenir Next" w:hAnsi="Avenir Next"/>
          <w:sz w:val="17"/>
          <w:szCs w:val="17"/>
        </w:rPr>
        <w:t>also mentors</w:t>
      </w:r>
      <w:r w:rsidRPr="00EB5219">
        <w:rPr>
          <w:rFonts w:ascii="Avenir Next" w:hAnsi="Avenir Next"/>
          <w:sz w:val="17"/>
          <w:szCs w:val="17"/>
          <w:lang w:val="en-GB"/>
        </w:rPr>
        <w:t xml:space="preserve"> a whole new generation of rising tennis stars at his academy like </w:t>
      </w:r>
      <w:r w:rsidRPr="00EB5219">
        <w:rPr>
          <w:rFonts w:ascii="Avenir Next" w:hAnsi="Avenir Next"/>
          <w:sz w:val="17"/>
          <w:szCs w:val="17"/>
        </w:rPr>
        <w:t xml:space="preserve">Coco </w:t>
      </w:r>
      <w:proofErr w:type="spellStart"/>
      <w:r w:rsidRPr="00EB5219">
        <w:rPr>
          <w:rFonts w:ascii="Avenir Next" w:hAnsi="Avenir Next"/>
          <w:sz w:val="17"/>
          <w:szCs w:val="17"/>
        </w:rPr>
        <w:t>Gauff</w:t>
      </w:r>
      <w:proofErr w:type="spellEnd"/>
      <w:r w:rsidRPr="00EB5219">
        <w:rPr>
          <w:rFonts w:ascii="Avenir Next" w:hAnsi="Avenir Next"/>
          <w:sz w:val="17"/>
          <w:szCs w:val="17"/>
        </w:rPr>
        <w:t xml:space="preserve">. </w:t>
      </w:r>
      <w:r w:rsidR="00C1558F" w:rsidRPr="00EB5219">
        <w:rPr>
          <w:rFonts w:ascii="Avenir Next" w:hAnsi="Avenir Next"/>
          <w:sz w:val="17"/>
          <w:szCs w:val="17"/>
        </w:rPr>
        <w:t>Patrick Mouratoglou has reached his star by transmitting his knowledge and passion so that others can reach theirs.</w:t>
      </w:r>
    </w:p>
    <w:p w14:paraId="5AA6CCAF" w14:textId="77777777" w:rsidR="008B4E07" w:rsidRPr="00EB5219" w:rsidRDefault="008B4E07" w:rsidP="00D135A1">
      <w:pPr>
        <w:jc w:val="both"/>
        <w:rPr>
          <w:rFonts w:ascii="Avenir Next" w:hAnsi="Avenir Next"/>
          <w:sz w:val="17"/>
          <w:szCs w:val="17"/>
          <w:lang w:val="en-GB"/>
        </w:rPr>
      </w:pPr>
    </w:p>
    <w:p w14:paraId="4C072F6A" w14:textId="482B466F" w:rsidR="00E038C0" w:rsidRPr="00EB5219" w:rsidRDefault="008B4E07" w:rsidP="00D135A1">
      <w:pPr>
        <w:jc w:val="both"/>
        <w:rPr>
          <w:rFonts w:ascii="Avenir Next" w:hAnsi="Avenir Next"/>
          <w:sz w:val="17"/>
          <w:szCs w:val="17"/>
          <w:lang w:val="en-GB"/>
        </w:rPr>
      </w:pPr>
      <w:r w:rsidRPr="00EB5219">
        <w:rPr>
          <w:rFonts w:ascii="Avenir Next" w:hAnsi="Avenir Next"/>
          <w:sz w:val="17"/>
          <w:szCs w:val="17"/>
          <w:lang w:val="en-GB"/>
        </w:rPr>
        <w:t xml:space="preserve">Now, Mouratoglou is reaching another star in his career: The creation of his </w:t>
      </w:r>
      <w:r w:rsidR="00BE07A5" w:rsidRPr="00EB5219">
        <w:rPr>
          <w:rFonts w:ascii="Avenir Next" w:hAnsi="Avenir Next"/>
          <w:sz w:val="17"/>
          <w:szCs w:val="17"/>
          <w:lang w:val="en-GB"/>
        </w:rPr>
        <w:t xml:space="preserve">own tennis </w:t>
      </w:r>
      <w:r w:rsidR="006D1ADE" w:rsidRPr="00EB5219">
        <w:rPr>
          <w:rFonts w:ascii="Avenir Next" w:hAnsi="Avenir Next"/>
          <w:sz w:val="17"/>
          <w:szCs w:val="17"/>
          <w:lang w:val="en-GB"/>
        </w:rPr>
        <w:t>league</w:t>
      </w:r>
      <w:r w:rsidR="00BE07A5" w:rsidRPr="00EB5219">
        <w:rPr>
          <w:rFonts w:ascii="Avenir Next" w:hAnsi="Avenir Next"/>
          <w:sz w:val="17"/>
          <w:szCs w:val="17"/>
          <w:lang w:val="en-GB"/>
        </w:rPr>
        <w:t xml:space="preserve">, in a totally new </w:t>
      </w:r>
      <w:r w:rsidR="00985C37" w:rsidRPr="00EB5219">
        <w:rPr>
          <w:rFonts w:ascii="Avenir Next" w:hAnsi="Avenir Next"/>
          <w:sz w:val="17"/>
          <w:szCs w:val="17"/>
          <w:lang w:val="en-GB"/>
        </w:rPr>
        <w:t xml:space="preserve">and innovative </w:t>
      </w:r>
      <w:r w:rsidR="00BE07A5" w:rsidRPr="00EB5219">
        <w:rPr>
          <w:rFonts w:ascii="Avenir Next" w:hAnsi="Avenir Next"/>
          <w:sz w:val="17"/>
          <w:szCs w:val="17"/>
          <w:lang w:val="en-GB"/>
        </w:rPr>
        <w:t xml:space="preserve">format that seeks to appeal to a younger, more inclusive </w:t>
      </w:r>
      <w:r w:rsidR="00C57D92" w:rsidRPr="00EB5219">
        <w:rPr>
          <w:rFonts w:ascii="Avenir Next" w:hAnsi="Avenir Next"/>
          <w:sz w:val="17"/>
          <w:szCs w:val="17"/>
          <w:lang w:val="en-GB"/>
        </w:rPr>
        <w:t>demographic</w:t>
      </w:r>
      <w:r w:rsidR="00BE07A5" w:rsidRPr="00EB5219">
        <w:rPr>
          <w:rFonts w:ascii="Avenir Next" w:hAnsi="Avenir Next"/>
          <w:sz w:val="17"/>
          <w:szCs w:val="17"/>
          <w:lang w:val="en-GB"/>
        </w:rPr>
        <w:t xml:space="preserve"> while </w:t>
      </w:r>
      <w:r w:rsidR="0002149B" w:rsidRPr="00EB5219">
        <w:rPr>
          <w:rFonts w:ascii="Avenir Next" w:hAnsi="Avenir Next"/>
          <w:sz w:val="17"/>
          <w:szCs w:val="17"/>
          <w:lang w:val="en-GB"/>
        </w:rPr>
        <w:t>emphasizing</w:t>
      </w:r>
      <w:r w:rsidR="00BE07A5" w:rsidRPr="00EB5219">
        <w:rPr>
          <w:rFonts w:ascii="Avenir Next" w:hAnsi="Avenir Next"/>
          <w:sz w:val="17"/>
          <w:szCs w:val="17"/>
          <w:lang w:val="en-GB"/>
        </w:rPr>
        <w:t xml:space="preserve"> the sense</w:t>
      </w:r>
      <w:r w:rsidR="00090C90" w:rsidRPr="00EB5219">
        <w:rPr>
          <w:rFonts w:ascii="Avenir Next" w:hAnsi="Avenir Next"/>
          <w:sz w:val="17"/>
          <w:szCs w:val="17"/>
          <w:lang w:val="en-GB"/>
        </w:rPr>
        <w:t xml:space="preserve"> of entertainment in the sport. </w:t>
      </w:r>
      <w:r w:rsidR="00C57D92" w:rsidRPr="00EB5219">
        <w:rPr>
          <w:rFonts w:ascii="Avenir Next" w:hAnsi="Avenir Next"/>
          <w:sz w:val="17"/>
          <w:szCs w:val="17"/>
          <w:lang w:val="en-GB"/>
        </w:rPr>
        <w:t xml:space="preserve">Dubbed the </w:t>
      </w:r>
      <w:r w:rsidR="00C57D92" w:rsidRPr="00EB5219">
        <w:rPr>
          <w:rFonts w:ascii="Avenir Next" w:hAnsi="Avenir Next"/>
          <w:b/>
          <w:sz w:val="17"/>
          <w:szCs w:val="17"/>
          <w:lang w:val="en-GB"/>
        </w:rPr>
        <w:t>Ultimate Tennis Showdown</w:t>
      </w:r>
      <w:r w:rsidR="00C57D92" w:rsidRPr="00EB5219">
        <w:rPr>
          <w:rFonts w:ascii="Avenir Next" w:hAnsi="Avenir Next"/>
          <w:sz w:val="17"/>
          <w:szCs w:val="17"/>
          <w:lang w:val="en-GB"/>
        </w:rPr>
        <w:t xml:space="preserve">, </w:t>
      </w:r>
      <w:r w:rsidR="00D06E27" w:rsidRPr="00EB5219">
        <w:rPr>
          <w:rFonts w:ascii="Avenir Next" w:hAnsi="Avenir Next"/>
          <w:sz w:val="17"/>
          <w:szCs w:val="17"/>
          <w:lang w:val="en-GB"/>
        </w:rPr>
        <w:t xml:space="preserve">the tournament </w:t>
      </w:r>
      <w:r w:rsidR="00090C90" w:rsidRPr="00EB5219">
        <w:rPr>
          <w:rFonts w:ascii="Avenir Next" w:hAnsi="Avenir Next"/>
          <w:sz w:val="17"/>
          <w:szCs w:val="17"/>
          <w:lang w:val="en-GB"/>
        </w:rPr>
        <w:t xml:space="preserve">was conceived during the COVID-19 pandemic as a way of bringing tennis to the masses in an unprecedented format that </w:t>
      </w:r>
      <w:r w:rsidR="00D06E27" w:rsidRPr="00EB5219">
        <w:rPr>
          <w:rFonts w:ascii="Avenir Next" w:hAnsi="Avenir Next"/>
          <w:sz w:val="17"/>
          <w:szCs w:val="17"/>
          <w:lang w:val="en-GB"/>
        </w:rPr>
        <w:t>feature</w:t>
      </w:r>
      <w:r w:rsidRPr="00EB5219">
        <w:rPr>
          <w:rFonts w:ascii="Avenir Next" w:hAnsi="Avenir Next"/>
          <w:sz w:val="17"/>
          <w:szCs w:val="17"/>
          <w:lang w:val="en-GB"/>
        </w:rPr>
        <w:t>s</w:t>
      </w:r>
      <w:r w:rsidR="00090C90" w:rsidRPr="00EB5219">
        <w:rPr>
          <w:rFonts w:ascii="Avenir Next" w:hAnsi="Avenir Next"/>
          <w:sz w:val="17"/>
          <w:szCs w:val="17"/>
          <w:lang w:val="en-GB"/>
        </w:rPr>
        <w:t xml:space="preserve"> a</w:t>
      </w:r>
      <w:r w:rsidR="00C57D92" w:rsidRPr="00EB5219">
        <w:rPr>
          <w:rFonts w:ascii="Avenir Next" w:hAnsi="Avenir Next"/>
          <w:sz w:val="17"/>
          <w:szCs w:val="17"/>
          <w:lang w:val="en-GB"/>
        </w:rPr>
        <w:t xml:space="preserve"> lighter code of conduct</w:t>
      </w:r>
      <w:r w:rsidR="00090C90" w:rsidRPr="00EB5219">
        <w:rPr>
          <w:rFonts w:ascii="Avenir Next" w:hAnsi="Avenir Next"/>
          <w:sz w:val="17"/>
          <w:szCs w:val="17"/>
          <w:lang w:val="en-GB"/>
        </w:rPr>
        <w:t>,</w:t>
      </w:r>
      <w:r w:rsidR="00C57D92" w:rsidRPr="00EB5219">
        <w:rPr>
          <w:rFonts w:ascii="Avenir Next" w:hAnsi="Avenir Next"/>
          <w:sz w:val="17"/>
          <w:szCs w:val="17"/>
          <w:lang w:val="en-GB"/>
        </w:rPr>
        <w:t xml:space="preserve"> where players can bring out more of their personalities on the court. </w:t>
      </w:r>
      <w:r w:rsidR="00D06E27" w:rsidRPr="00EB5219">
        <w:rPr>
          <w:rFonts w:ascii="Avenir Next" w:hAnsi="Avenir Next"/>
          <w:sz w:val="17"/>
          <w:szCs w:val="17"/>
          <w:lang w:val="en-GB"/>
        </w:rPr>
        <w:t xml:space="preserve">Zenith is proud to </w:t>
      </w:r>
      <w:r w:rsidR="00D701B5" w:rsidRPr="00EB5219">
        <w:rPr>
          <w:rFonts w:ascii="Avenir Next" w:hAnsi="Avenir Next"/>
          <w:sz w:val="17"/>
          <w:szCs w:val="17"/>
          <w:lang w:val="en-GB"/>
        </w:rPr>
        <w:t>support Patrick Mouratoglou in his new endeavour.</w:t>
      </w:r>
    </w:p>
    <w:p w14:paraId="4AB2C72E" w14:textId="77777777" w:rsidR="00BE07A5" w:rsidRPr="00EB5219" w:rsidRDefault="00BE07A5" w:rsidP="00D135A1">
      <w:pPr>
        <w:jc w:val="both"/>
        <w:rPr>
          <w:rFonts w:ascii="Avenir Next" w:hAnsi="Avenir Next"/>
          <w:sz w:val="17"/>
          <w:szCs w:val="17"/>
          <w:lang w:val="en-GB"/>
        </w:rPr>
      </w:pPr>
    </w:p>
    <w:p w14:paraId="4790091A" w14:textId="1F0C8992" w:rsidR="00BE07A5" w:rsidRPr="00EB5219" w:rsidRDefault="006D1ADE" w:rsidP="00D135A1">
      <w:pPr>
        <w:jc w:val="both"/>
        <w:rPr>
          <w:rFonts w:ascii="Avenir Next" w:hAnsi="Avenir Next"/>
          <w:sz w:val="17"/>
          <w:szCs w:val="17"/>
          <w:lang w:val="en-GB"/>
        </w:rPr>
      </w:pPr>
      <w:r w:rsidRPr="00EB5219">
        <w:rPr>
          <w:rFonts w:ascii="Avenir Next" w:hAnsi="Avenir Next"/>
          <w:i/>
          <w:sz w:val="17"/>
          <w:szCs w:val="17"/>
          <w:lang w:val="en-GB"/>
        </w:rPr>
        <w:t xml:space="preserve">“Since many years, I have realized that tennis stands in a danger zone. The world around us has changed, but tennis has failed to adapt to those changes. Although I love it just as it is, it desperately needs to reinvent itself. I decided to turn these challenging times into an opportunity: the opportunity to modernize tennis. </w:t>
      </w:r>
      <w:proofErr w:type="gramStart"/>
      <w:r w:rsidRPr="00EB5219">
        <w:rPr>
          <w:rFonts w:ascii="Avenir Next" w:hAnsi="Avenir Next"/>
          <w:i/>
          <w:sz w:val="17"/>
          <w:szCs w:val="17"/>
          <w:lang w:val="en-GB"/>
        </w:rPr>
        <w:t>This is why</w:t>
      </w:r>
      <w:proofErr w:type="gramEnd"/>
      <w:r w:rsidRPr="00EB5219">
        <w:rPr>
          <w:rFonts w:ascii="Avenir Next" w:hAnsi="Avenir Next"/>
          <w:i/>
          <w:sz w:val="17"/>
          <w:szCs w:val="17"/>
          <w:lang w:val="en-GB"/>
        </w:rPr>
        <w:t xml:space="preserve"> I have created UTS, a new independent and innovative tennis league that puts forward suspense, emotion and immersion with the dual objective of attracting a larger audience and younger tennis fans”, </w:t>
      </w:r>
      <w:r w:rsidR="004F11CD" w:rsidRPr="00EB5219">
        <w:rPr>
          <w:rFonts w:ascii="Avenir Next" w:hAnsi="Avenir Next"/>
          <w:sz w:val="17"/>
          <w:szCs w:val="17"/>
          <w:lang w:val="en-GB"/>
        </w:rPr>
        <w:t xml:space="preserve">said </w:t>
      </w:r>
      <w:r w:rsidR="004F11CD" w:rsidRPr="00EB5219">
        <w:rPr>
          <w:rFonts w:ascii="Avenir Next" w:hAnsi="Avenir Next"/>
          <w:b/>
          <w:bCs/>
          <w:sz w:val="17"/>
          <w:szCs w:val="17"/>
          <w:lang w:val="en-GB"/>
        </w:rPr>
        <w:t>Patrick Mouratoglou</w:t>
      </w:r>
      <w:r w:rsidR="004F11CD" w:rsidRPr="00EB5219">
        <w:rPr>
          <w:rFonts w:ascii="Avenir Next" w:hAnsi="Avenir Next"/>
          <w:sz w:val="17"/>
          <w:szCs w:val="17"/>
          <w:lang w:val="en-GB"/>
        </w:rPr>
        <w:t xml:space="preserve"> of his Ultimate Tennis Showdown.</w:t>
      </w:r>
    </w:p>
    <w:p w14:paraId="7BB9F8AB" w14:textId="77777777" w:rsidR="00BE07A5" w:rsidRPr="00EB5219" w:rsidRDefault="00BE07A5" w:rsidP="00D135A1">
      <w:pPr>
        <w:jc w:val="both"/>
        <w:rPr>
          <w:rFonts w:ascii="Avenir Next" w:hAnsi="Avenir Next"/>
          <w:sz w:val="17"/>
          <w:szCs w:val="17"/>
          <w:lang w:val="en-GB"/>
        </w:rPr>
      </w:pPr>
    </w:p>
    <w:p w14:paraId="2885AA3D" w14:textId="7E8CA326" w:rsidR="00E038C0" w:rsidRPr="00EB5219" w:rsidRDefault="00E038C0" w:rsidP="00D135A1">
      <w:pPr>
        <w:jc w:val="both"/>
        <w:rPr>
          <w:rFonts w:ascii="Avenir Next" w:hAnsi="Avenir Next"/>
          <w:sz w:val="17"/>
          <w:szCs w:val="17"/>
          <w:lang w:val="en-GB"/>
        </w:rPr>
      </w:pPr>
      <w:r w:rsidRPr="00EB5219">
        <w:rPr>
          <w:rFonts w:ascii="Avenir Next" w:hAnsi="Avenir Next"/>
          <w:sz w:val="17"/>
          <w:szCs w:val="17"/>
          <w:lang w:val="en-GB"/>
        </w:rPr>
        <w:t>“</w:t>
      </w:r>
      <w:r w:rsidRPr="00EB5219">
        <w:rPr>
          <w:rFonts w:ascii="Avenir Next" w:hAnsi="Avenir Next"/>
          <w:i/>
          <w:iCs/>
          <w:sz w:val="17"/>
          <w:szCs w:val="17"/>
          <w:lang w:val="en-GB"/>
        </w:rPr>
        <w:t>Here in Switzerland, tennis i</w:t>
      </w:r>
      <w:r w:rsidR="00BE07A5" w:rsidRPr="00EB5219">
        <w:rPr>
          <w:rFonts w:ascii="Avenir Next" w:hAnsi="Avenir Next"/>
          <w:i/>
          <w:iCs/>
          <w:sz w:val="17"/>
          <w:szCs w:val="17"/>
          <w:lang w:val="en-GB"/>
        </w:rPr>
        <w:t xml:space="preserve">s something of a national sport”, </w:t>
      </w:r>
      <w:r w:rsidR="00BE07A5" w:rsidRPr="00EB5219">
        <w:rPr>
          <w:rFonts w:ascii="Avenir Next" w:hAnsi="Avenir Next"/>
          <w:sz w:val="17"/>
          <w:szCs w:val="17"/>
          <w:lang w:val="en-GB"/>
        </w:rPr>
        <w:t>sa</w:t>
      </w:r>
      <w:r w:rsidR="00C57D92" w:rsidRPr="00EB5219">
        <w:rPr>
          <w:rFonts w:ascii="Avenir Next" w:hAnsi="Avenir Next"/>
          <w:sz w:val="17"/>
          <w:szCs w:val="17"/>
          <w:lang w:val="en-GB"/>
        </w:rPr>
        <w:t xml:space="preserve">id Zenith CEO </w:t>
      </w:r>
      <w:r w:rsidR="00C57D92" w:rsidRPr="00EB5219">
        <w:rPr>
          <w:rFonts w:ascii="Avenir Next" w:hAnsi="Avenir Next"/>
          <w:b/>
          <w:bCs/>
          <w:sz w:val="17"/>
          <w:szCs w:val="17"/>
          <w:lang w:val="en-GB"/>
        </w:rPr>
        <w:t>Julien Tornare</w:t>
      </w:r>
      <w:r w:rsidR="00C57D92" w:rsidRPr="00EB5219">
        <w:rPr>
          <w:rFonts w:ascii="Avenir Next" w:hAnsi="Avenir Next"/>
          <w:i/>
          <w:iCs/>
          <w:sz w:val="17"/>
          <w:szCs w:val="17"/>
          <w:lang w:val="en-GB"/>
        </w:rPr>
        <w:t>. “We’ve all grown up watching local players battle on the court to become global sensations. But today, there is something of a disconnect</w:t>
      </w:r>
      <w:r w:rsidR="0002149B" w:rsidRPr="00EB5219">
        <w:rPr>
          <w:rFonts w:ascii="Avenir Next" w:hAnsi="Avenir Next"/>
          <w:i/>
          <w:iCs/>
          <w:sz w:val="17"/>
          <w:szCs w:val="17"/>
          <w:lang w:val="en-GB"/>
        </w:rPr>
        <w:t>ion</w:t>
      </w:r>
      <w:r w:rsidR="00C57D92" w:rsidRPr="00EB5219">
        <w:rPr>
          <w:rFonts w:ascii="Avenir Next" w:hAnsi="Avenir Next"/>
          <w:i/>
          <w:iCs/>
          <w:sz w:val="17"/>
          <w:szCs w:val="17"/>
          <w:lang w:val="en-GB"/>
        </w:rPr>
        <w:t xml:space="preserve"> between </w:t>
      </w:r>
      <w:r w:rsidR="00D06E27" w:rsidRPr="00EB5219">
        <w:rPr>
          <w:rFonts w:ascii="Avenir Next" w:hAnsi="Avenir Next"/>
          <w:i/>
          <w:iCs/>
          <w:sz w:val="17"/>
          <w:szCs w:val="17"/>
          <w:lang w:val="en-GB"/>
        </w:rPr>
        <w:t xml:space="preserve">younger sports fans and tennis, which is often </w:t>
      </w:r>
      <w:r w:rsidR="0002149B" w:rsidRPr="00EB5219">
        <w:rPr>
          <w:rFonts w:ascii="Avenir Next" w:hAnsi="Avenir Next"/>
          <w:i/>
          <w:iCs/>
          <w:sz w:val="17"/>
          <w:szCs w:val="17"/>
          <w:lang w:val="en-GB"/>
        </w:rPr>
        <w:t>perceived by</w:t>
      </w:r>
      <w:r w:rsidR="00D06E27" w:rsidRPr="00EB5219">
        <w:rPr>
          <w:rFonts w:ascii="Avenir Next" w:hAnsi="Avenir Next"/>
          <w:i/>
          <w:iCs/>
          <w:sz w:val="17"/>
          <w:szCs w:val="17"/>
          <w:lang w:val="en-GB"/>
        </w:rPr>
        <w:t xml:space="preserve"> them as rigid and elitist. Just like Zenith</w:t>
      </w:r>
      <w:r w:rsidR="0002149B" w:rsidRPr="00EB5219">
        <w:rPr>
          <w:rFonts w:ascii="Avenir Next" w:hAnsi="Avenir Next"/>
          <w:i/>
          <w:iCs/>
          <w:sz w:val="17"/>
          <w:szCs w:val="17"/>
          <w:lang w:val="en-GB"/>
        </w:rPr>
        <w:t xml:space="preserve"> strives to bring the codes of watchmaking into the 21</w:t>
      </w:r>
      <w:r w:rsidR="0002149B" w:rsidRPr="00EB5219">
        <w:rPr>
          <w:rFonts w:ascii="Avenir Next" w:hAnsi="Avenir Next"/>
          <w:i/>
          <w:iCs/>
          <w:sz w:val="17"/>
          <w:szCs w:val="17"/>
          <w:vertAlign w:val="superscript"/>
          <w:lang w:val="en-GB"/>
        </w:rPr>
        <w:t>st</w:t>
      </w:r>
      <w:r w:rsidR="0002149B" w:rsidRPr="00EB5219">
        <w:rPr>
          <w:rFonts w:ascii="Avenir Next" w:hAnsi="Avenir Next"/>
          <w:i/>
          <w:iCs/>
          <w:sz w:val="17"/>
          <w:szCs w:val="17"/>
          <w:lang w:val="en-GB"/>
        </w:rPr>
        <w:t xml:space="preserve"> century, our dear friend Patrick Mouratoglou is revolutionizing tennis t</w:t>
      </w:r>
      <w:r w:rsidR="00E16C26" w:rsidRPr="00EB5219">
        <w:rPr>
          <w:rFonts w:ascii="Avenir Next" w:hAnsi="Avenir Next"/>
          <w:i/>
          <w:iCs/>
          <w:sz w:val="17"/>
          <w:szCs w:val="17"/>
          <w:lang w:val="en-GB"/>
        </w:rPr>
        <w:t>o keep the sport relevant for future generations</w:t>
      </w:r>
      <w:r w:rsidR="00D135A1" w:rsidRPr="00EB5219">
        <w:rPr>
          <w:rFonts w:ascii="Avenir Next" w:hAnsi="Avenir Next"/>
          <w:i/>
          <w:iCs/>
          <w:sz w:val="17"/>
          <w:szCs w:val="17"/>
          <w:lang w:val="en-GB"/>
        </w:rPr>
        <w:t>”</w:t>
      </w:r>
      <w:r w:rsidR="0002149B" w:rsidRPr="00EB5219">
        <w:rPr>
          <w:rFonts w:ascii="Avenir Next" w:hAnsi="Avenir Next"/>
          <w:i/>
          <w:iCs/>
          <w:sz w:val="17"/>
          <w:szCs w:val="17"/>
          <w:lang w:val="en-GB"/>
        </w:rPr>
        <w:t>.</w:t>
      </w:r>
    </w:p>
    <w:p w14:paraId="38C7602E" w14:textId="77777777" w:rsidR="007D0376" w:rsidRPr="00EB5219" w:rsidRDefault="007D0376" w:rsidP="00D135A1">
      <w:pPr>
        <w:jc w:val="both"/>
        <w:rPr>
          <w:rFonts w:ascii="Avenir Next" w:hAnsi="Avenir Next"/>
          <w:sz w:val="17"/>
          <w:szCs w:val="17"/>
          <w:lang w:val="en-GB"/>
        </w:rPr>
      </w:pPr>
    </w:p>
    <w:p w14:paraId="0921A979" w14:textId="1F52710A" w:rsidR="00BE07A5" w:rsidRPr="00EB5219" w:rsidRDefault="0002149B" w:rsidP="00D135A1">
      <w:pPr>
        <w:jc w:val="both"/>
        <w:rPr>
          <w:rFonts w:ascii="Avenir Next" w:hAnsi="Avenir Next"/>
          <w:sz w:val="17"/>
          <w:szCs w:val="17"/>
          <w:lang w:val="en-GB"/>
        </w:rPr>
      </w:pPr>
      <w:r w:rsidRPr="00EB5219">
        <w:rPr>
          <w:rFonts w:ascii="Avenir Next" w:hAnsi="Avenir Next"/>
          <w:sz w:val="17"/>
          <w:szCs w:val="17"/>
          <w:lang w:val="en-GB"/>
        </w:rPr>
        <w:t>To celebrate the debut Ultimate Tennis Showdown</w:t>
      </w:r>
      <w:r w:rsidR="00BE07A5" w:rsidRPr="00EB5219">
        <w:rPr>
          <w:rFonts w:ascii="Avenir Next" w:hAnsi="Avenir Next"/>
          <w:sz w:val="17"/>
          <w:szCs w:val="17"/>
          <w:lang w:val="en-GB"/>
        </w:rPr>
        <w:t xml:space="preserve"> tournament and Zenith’s </w:t>
      </w:r>
      <w:r w:rsidR="00EC7A7E" w:rsidRPr="00EB5219">
        <w:rPr>
          <w:rFonts w:ascii="Avenir Next" w:hAnsi="Avenir Next"/>
          <w:sz w:val="17"/>
          <w:szCs w:val="17"/>
          <w:lang w:val="en-GB"/>
        </w:rPr>
        <w:t>burgeoning</w:t>
      </w:r>
      <w:r w:rsidR="00BE07A5" w:rsidRPr="00EB5219">
        <w:rPr>
          <w:rFonts w:ascii="Avenir Next" w:hAnsi="Avenir Next"/>
          <w:sz w:val="17"/>
          <w:szCs w:val="17"/>
          <w:lang w:val="en-GB"/>
        </w:rPr>
        <w:t xml:space="preserve"> friendship with Patrick Mouratoglou, </w:t>
      </w:r>
      <w:r w:rsidR="00985C37" w:rsidRPr="00EB5219">
        <w:rPr>
          <w:rFonts w:ascii="Avenir Next" w:hAnsi="Avenir Next"/>
          <w:sz w:val="17"/>
          <w:szCs w:val="17"/>
          <w:lang w:val="en-GB"/>
        </w:rPr>
        <w:t xml:space="preserve">a special rendition of its </w:t>
      </w:r>
      <w:r w:rsidR="00EC7A7E" w:rsidRPr="00EB5219">
        <w:rPr>
          <w:rFonts w:ascii="Avenir Next" w:hAnsi="Avenir Next"/>
          <w:sz w:val="17"/>
          <w:szCs w:val="17"/>
          <w:lang w:val="en-GB"/>
        </w:rPr>
        <w:t>1/100</w:t>
      </w:r>
      <w:r w:rsidR="00EC7A7E" w:rsidRPr="00EB5219">
        <w:rPr>
          <w:rFonts w:ascii="Avenir Next" w:hAnsi="Avenir Next"/>
          <w:sz w:val="17"/>
          <w:szCs w:val="17"/>
          <w:vertAlign w:val="superscript"/>
          <w:lang w:val="en-GB"/>
        </w:rPr>
        <w:t>th</w:t>
      </w:r>
      <w:r w:rsidR="00EC7A7E" w:rsidRPr="00EB5219">
        <w:rPr>
          <w:rFonts w:ascii="Avenir Next" w:hAnsi="Avenir Next"/>
          <w:sz w:val="17"/>
          <w:szCs w:val="17"/>
          <w:lang w:val="en-GB"/>
        </w:rPr>
        <w:t xml:space="preserve"> of a second chronograph</w:t>
      </w:r>
      <w:r w:rsidR="00985C37" w:rsidRPr="00EB5219">
        <w:rPr>
          <w:rFonts w:ascii="Avenir Next" w:hAnsi="Avenir Next"/>
          <w:sz w:val="17"/>
          <w:szCs w:val="17"/>
          <w:lang w:val="en-GB"/>
        </w:rPr>
        <w:t xml:space="preserve"> was in order: the </w:t>
      </w:r>
      <w:r w:rsidR="00985C37" w:rsidRPr="00EB5219">
        <w:rPr>
          <w:rFonts w:ascii="Avenir Next" w:hAnsi="Avenir Next"/>
          <w:b/>
          <w:sz w:val="17"/>
          <w:szCs w:val="17"/>
          <w:lang w:val="en-GB"/>
        </w:rPr>
        <w:t xml:space="preserve">DEFY 21 Patrick Mouratoglou </w:t>
      </w:r>
      <w:r w:rsidR="00985C37" w:rsidRPr="00EB5219">
        <w:rPr>
          <w:rFonts w:ascii="Avenir Next" w:hAnsi="Avenir Next"/>
          <w:sz w:val="17"/>
          <w:szCs w:val="17"/>
          <w:lang w:val="en-GB"/>
        </w:rPr>
        <w:t xml:space="preserve">edition, </w:t>
      </w:r>
      <w:r w:rsidR="006D1ADE" w:rsidRPr="00EB5219">
        <w:rPr>
          <w:rFonts w:ascii="Avenir Next" w:hAnsi="Avenir Next"/>
          <w:sz w:val="17"/>
          <w:szCs w:val="17"/>
          <w:lang w:val="en-GB"/>
        </w:rPr>
        <w:t>f</w:t>
      </w:r>
      <w:r w:rsidR="00EC7A7E" w:rsidRPr="00EB5219">
        <w:rPr>
          <w:rFonts w:ascii="Avenir Next" w:hAnsi="Avenir Next"/>
          <w:sz w:val="17"/>
          <w:szCs w:val="17"/>
          <w:lang w:val="en-GB"/>
        </w:rPr>
        <w:t>eaturing</w:t>
      </w:r>
      <w:r w:rsidR="00CB6B6A" w:rsidRPr="00EB5219">
        <w:rPr>
          <w:rFonts w:ascii="Avenir Next" w:hAnsi="Avenir Next"/>
          <w:sz w:val="17"/>
          <w:szCs w:val="17"/>
          <w:lang w:val="en-GB"/>
        </w:rPr>
        <w:t xml:space="preserve"> a case and bezel cra</w:t>
      </w:r>
      <w:r w:rsidR="00D701B5" w:rsidRPr="00EB5219">
        <w:rPr>
          <w:rFonts w:ascii="Avenir Next" w:hAnsi="Avenir Next"/>
          <w:sz w:val="17"/>
          <w:szCs w:val="17"/>
          <w:lang w:val="en-GB"/>
        </w:rPr>
        <w:t xml:space="preserve">fted in light yet robust carbon, </w:t>
      </w:r>
      <w:r w:rsidR="00E16C26" w:rsidRPr="00EB5219">
        <w:rPr>
          <w:rFonts w:ascii="Avenir Next" w:hAnsi="Avenir Next"/>
          <w:sz w:val="17"/>
          <w:szCs w:val="17"/>
          <w:lang w:val="en-GB"/>
        </w:rPr>
        <w:t>a composite material used in professional tennis rackets, t</w:t>
      </w:r>
      <w:r w:rsidR="00EC7A7E" w:rsidRPr="00EB5219">
        <w:rPr>
          <w:rFonts w:ascii="Avenir Next" w:hAnsi="Avenir Next"/>
          <w:sz w:val="17"/>
          <w:szCs w:val="17"/>
          <w:lang w:val="en-GB"/>
        </w:rPr>
        <w:t xml:space="preserve">he </w:t>
      </w:r>
      <w:r w:rsidR="00E16C26" w:rsidRPr="00EB5219">
        <w:rPr>
          <w:rFonts w:ascii="Avenir Next" w:hAnsi="Avenir Next"/>
          <w:sz w:val="17"/>
          <w:szCs w:val="17"/>
          <w:lang w:val="en-GB"/>
        </w:rPr>
        <w:t>sleek and</w:t>
      </w:r>
      <w:r w:rsidR="00EC7A7E" w:rsidRPr="00EB5219">
        <w:rPr>
          <w:rFonts w:ascii="Avenir Next" w:hAnsi="Avenir Next"/>
          <w:sz w:val="17"/>
          <w:szCs w:val="17"/>
          <w:lang w:val="en-GB"/>
        </w:rPr>
        <w:t xml:space="preserve"> sporty </w:t>
      </w:r>
      <w:r w:rsidR="00E16C26" w:rsidRPr="00EB5219">
        <w:rPr>
          <w:rFonts w:ascii="Avenir Next" w:hAnsi="Avenir Next"/>
          <w:sz w:val="17"/>
          <w:szCs w:val="17"/>
          <w:lang w:val="en-GB"/>
        </w:rPr>
        <w:t xml:space="preserve">chronograph style and performance are not mutually exclusive. </w:t>
      </w:r>
      <w:r w:rsidR="00CB6B6A" w:rsidRPr="00EB5219">
        <w:rPr>
          <w:rFonts w:ascii="Avenir Next" w:hAnsi="Avenir Next"/>
          <w:sz w:val="17"/>
          <w:szCs w:val="17"/>
          <w:lang w:val="en-GB"/>
        </w:rPr>
        <w:t xml:space="preserve">The partially open dial with closed chronograph counters </w:t>
      </w:r>
      <w:proofErr w:type="gramStart"/>
      <w:r w:rsidR="00CB6B6A" w:rsidRPr="00EB5219">
        <w:rPr>
          <w:rFonts w:ascii="Avenir Next" w:hAnsi="Avenir Next"/>
          <w:sz w:val="17"/>
          <w:szCs w:val="17"/>
          <w:lang w:val="en-GB"/>
        </w:rPr>
        <w:t>are</w:t>
      </w:r>
      <w:proofErr w:type="gramEnd"/>
      <w:r w:rsidR="00CB6B6A" w:rsidRPr="00EB5219">
        <w:rPr>
          <w:rFonts w:ascii="Avenir Next" w:hAnsi="Avenir Next"/>
          <w:sz w:val="17"/>
          <w:szCs w:val="17"/>
          <w:lang w:val="en-GB"/>
        </w:rPr>
        <w:t xml:space="preserve"> treated in a blue tone, matching the tennis courts of</w:t>
      </w:r>
      <w:r w:rsidR="008037C0" w:rsidRPr="00EB5219">
        <w:rPr>
          <w:rFonts w:ascii="Avenir Next" w:hAnsi="Avenir Next"/>
          <w:sz w:val="17"/>
          <w:szCs w:val="17"/>
          <w:lang w:val="en-GB"/>
        </w:rPr>
        <w:t xml:space="preserve"> the </w:t>
      </w:r>
      <w:r w:rsidR="00E16C26" w:rsidRPr="00EB5219">
        <w:rPr>
          <w:rFonts w:ascii="Avenir Next" w:hAnsi="Avenir Next"/>
          <w:sz w:val="17"/>
          <w:szCs w:val="17"/>
          <w:lang w:val="en-GB"/>
        </w:rPr>
        <w:t>Ultimate</w:t>
      </w:r>
      <w:r w:rsidR="008037C0" w:rsidRPr="00EB5219">
        <w:rPr>
          <w:rFonts w:ascii="Avenir Next" w:hAnsi="Avenir Next"/>
          <w:sz w:val="17"/>
          <w:szCs w:val="17"/>
          <w:lang w:val="en-GB"/>
        </w:rPr>
        <w:t xml:space="preserve"> Tennis Showdown tournament. Touches of yellow are </w:t>
      </w:r>
      <w:r w:rsidR="00E16C26" w:rsidRPr="00EB5219">
        <w:rPr>
          <w:rFonts w:ascii="Avenir Next" w:hAnsi="Avenir Next"/>
          <w:sz w:val="17"/>
          <w:szCs w:val="17"/>
          <w:lang w:val="en-GB"/>
        </w:rPr>
        <w:t>applied in the same tone as the ubiquitous tennis ball</w:t>
      </w:r>
      <w:r w:rsidR="008037C0" w:rsidRPr="00EB5219">
        <w:rPr>
          <w:rFonts w:ascii="Avenir Next" w:hAnsi="Avenir Next"/>
          <w:sz w:val="17"/>
          <w:szCs w:val="17"/>
          <w:lang w:val="en-GB"/>
        </w:rPr>
        <w:t xml:space="preserve">. </w:t>
      </w:r>
      <w:r w:rsidR="000845A9" w:rsidRPr="00EB5219">
        <w:rPr>
          <w:rFonts w:ascii="Avenir Next" w:hAnsi="Avenir Next"/>
          <w:sz w:val="17"/>
          <w:szCs w:val="17"/>
          <w:lang w:val="en-GB"/>
        </w:rPr>
        <w:t xml:space="preserve"> For some words of wisdom from the coach himself, t</w:t>
      </w:r>
      <w:r w:rsidR="00BE07A5" w:rsidRPr="00EB5219">
        <w:rPr>
          <w:rFonts w:ascii="Avenir Next" w:hAnsi="Avenir Next"/>
          <w:sz w:val="17"/>
          <w:szCs w:val="17"/>
          <w:lang w:val="en-GB"/>
        </w:rPr>
        <w:t xml:space="preserve">he rim of the carbon bezel is engraved </w:t>
      </w:r>
      <w:r w:rsidR="00DC4615" w:rsidRPr="00EB5219">
        <w:rPr>
          <w:rFonts w:ascii="Avenir Next" w:hAnsi="Avenir Next"/>
          <w:sz w:val="17"/>
          <w:szCs w:val="17"/>
          <w:lang w:val="en-GB"/>
        </w:rPr>
        <w:t xml:space="preserve">and filled in luminescent pigments </w:t>
      </w:r>
      <w:r w:rsidR="00BE07A5" w:rsidRPr="00EB5219">
        <w:rPr>
          <w:rFonts w:ascii="Avenir Next" w:hAnsi="Avenir Next"/>
          <w:sz w:val="17"/>
          <w:szCs w:val="17"/>
          <w:lang w:val="en-GB"/>
        </w:rPr>
        <w:t>with a motto Patrick Mouratoglou lives by: “Little details make big difference”.</w:t>
      </w:r>
    </w:p>
    <w:p w14:paraId="6B6F30FD" w14:textId="77777777" w:rsidR="00BE07A5" w:rsidRPr="00EB5219" w:rsidRDefault="00BE07A5" w:rsidP="00D135A1">
      <w:pPr>
        <w:jc w:val="both"/>
        <w:rPr>
          <w:rFonts w:ascii="Avenir Next" w:hAnsi="Avenir Next"/>
          <w:color w:val="FF0000"/>
          <w:sz w:val="17"/>
          <w:szCs w:val="17"/>
          <w:lang w:val="en-GB"/>
        </w:rPr>
      </w:pPr>
    </w:p>
    <w:p w14:paraId="43379810" w14:textId="6C32FB7C" w:rsidR="007D0376" w:rsidRPr="00EB5219" w:rsidRDefault="00BE07A5" w:rsidP="007D0376">
      <w:pPr>
        <w:jc w:val="both"/>
        <w:rPr>
          <w:rFonts w:ascii="Avenir Next" w:hAnsi="Avenir Next"/>
          <w:sz w:val="17"/>
          <w:szCs w:val="17"/>
          <w:lang w:val="en-GB"/>
        </w:rPr>
      </w:pPr>
      <w:r w:rsidRPr="00EB5219">
        <w:rPr>
          <w:rFonts w:ascii="Avenir Next" w:hAnsi="Avenir Next"/>
          <w:sz w:val="17"/>
          <w:szCs w:val="17"/>
          <w:lang w:val="en-GB"/>
        </w:rPr>
        <w:t xml:space="preserve">A limited edition of just 50 pieces, the collaborative </w:t>
      </w:r>
      <w:r w:rsidRPr="00EB5219">
        <w:rPr>
          <w:rFonts w:ascii="Avenir Next" w:hAnsi="Avenir Next"/>
          <w:bCs/>
          <w:sz w:val="17"/>
          <w:szCs w:val="17"/>
          <w:lang w:val="en-GB"/>
        </w:rPr>
        <w:t>DEFY 21</w:t>
      </w:r>
      <w:r w:rsidR="00E16C26" w:rsidRPr="00EB5219">
        <w:rPr>
          <w:rFonts w:ascii="Avenir Next" w:hAnsi="Avenir Next"/>
          <w:bCs/>
          <w:sz w:val="17"/>
          <w:szCs w:val="17"/>
          <w:lang w:val="en-GB"/>
        </w:rPr>
        <w:t xml:space="preserve"> Patrick Mouratoglou</w:t>
      </w:r>
      <w:r w:rsidR="00D135A1" w:rsidRPr="00EB5219">
        <w:rPr>
          <w:rFonts w:ascii="Avenir Next" w:hAnsi="Avenir Next"/>
          <w:bCs/>
          <w:sz w:val="17"/>
          <w:szCs w:val="17"/>
          <w:lang w:val="en-GB"/>
        </w:rPr>
        <w:t xml:space="preserve"> </w:t>
      </w:r>
      <w:proofErr w:type="gramStart"/>
      <w:r w:rsidR="00D135A1" w:rsidRPr="00EB5219">
        <w:rPr>
          <w:rFonts w:ascii="Avenir Next" w:hAnsi="Avenir Next"/>
          <w:bCs/>
          <w:sz w:val="17"/>
          <w:szCs w:val="17"/>
          <w:lang w:val="en-GB"/>
        </w:rPr>
        <w:t>edition</w:t>
      </w:r>
      <w:proofErr w:type="gramEnd"/>
      <w:r w:rsidRPr="00EB5219">
        <w:rPr>
          <w:rFonts w:ascii="Avenir Next" w:hAnsi="Avenir Next"/>
          <w:sz w:val="17"/>
          <w:szCs w:val="17"/>
          <w:lang w:val="en-GB"/>
        </w:rPr>
        <w:t xml:space="preserve"> is slated for a commercial release in </w:t>
      </w:r>
      <w:r w:rsidR="00E64834" w:rsidRPr="00EB5219">
        <w:rPr>
          <w:rFonts w:ascii="Avenir Next" w:hAnsi="Avenir Next"/>
          <w:sz w:val="17"/>
          <w:szCs w:val="17"/>
          <w:lang w:val="en-GB"/>
        </w:rPr>
        <w:t>November</w:t>
      </w:r>
      <w:r w:rsidRPr="00EB5219">
        <w:rPr>
          <w:rFonts w:ascii="Avenir Next" w:hAnsi="Avenir Next"/>
          <w:sz w:val="17"/>
          <w:szCs w:val="17"/>
          <w:lang w:val="en-GB"/>
        </w:rPr>
        <w:t xml:space="preserve"> 2020 at Zenith Boutiques around the world as well</w:t>
      </w:r>
      <w:r w:rsidR="00D701B5" w:rsidRPr="00EB5219">
        <w:rPr>
          <w:rFonts w:ascii="Avenir Next" w:hAnsi="Avenir Next"/>
          <w:sz w:val="17"/>
          <w:szCs w:val="17"/>
          <w:lang w:val="en-GB"/>
        </w:rPr>
        <w:t xml:space="preserve"> as the Zenith Online Boutique. T</w:t>
      </w:r>
      <w:r w:rsidRPr="00EB5219">
        <w:rPr>
          <w:rFonts w:ascii="Avenir Next" w:hAnsi="Avenir Next"/>
          <w:sz w:val="17"/>
          <w:szCs w:val="17"/>
          <w:lang w:val="en-GB"/>
        </w:rPr>
        <w:t>hose interested can sign up to receive an alert as soon as the watch is available to purchase online.</w:t>
      </w:r>
      <w:r w:rsidR="00D701B5" w:rsidRPr="00EB5219">
        <w:rPr>
          <w:rFonts w:ascii="Avenir Next" w:hAnsi="Avenir Next"/>
          <w:sz w:val="17"/>
          <w:szCs w:val="17"/>
          <w:lang w:val="en-GB"/>
        </w:rPr>
        <w:t xml:space="preserve"> </w:t>
      </w:r>
      <w:r w:rsidR="00B22B09" w:rsidRPr="00EB5219">
        <w:rPr>
          <w:rFonts w:ascii="Avenir Next" w:hAnsi="Avenir Next"/>
          <w:sz w:val="17"/>
          <w:szCs w:val="17"/>
          <w:lang w:val="en-GB"/>
        </w:rPr>
        <w:t>The winner</w:t>
      </w:r>
      <w:r w:rsidR="00090C90" w:rsidRPr="00EB5219">
        <w:rPr>
          <w:rFonts w:ascii="Avenir Next" w:hAnsi="Avenir Next"/>
          <w:sz w:val="17"/>
          <w:szCs w:val="17"/>
          <w:lang w:val="en-GB"/>
        </w:rPr>
        <w:t xml:space="preserve"> </w:t>
      </w:r>
      <w:r w:rsidR="007E16BB" w:rsidRPr="00EB5219">
        <w:rPr>
          <w:rFonts w:ascii="Avenir Next" w:hAnsi="Avenir Next"/>
          <w:sz w:val="17"/>
          <w:szCs w:val="17"/>
          <w:lang w:val="en-GB"/>
        </w:rPr>
        <w:t xml:space="preserve">of the Ultimate Tennis Showdown will be awarded the watch as a commemorative prize. </w:t>
      </w:r>
      <w:r w:rsidR="00D701B5" w:rsidRPr="00EB5219">
        <w:rPr>
          <w:rFonts w:ascii="Avenir Next" w:hAnsi="Avenir Next"/>
          <w:sz w:val="17"/>
          <w:szCs w:val="17"/>
          <w:lang w:val="en-GB"/>
        </w:rPr>
        <w:t>And for</w:t>
      </w:r>
      <w:r w:rsidR="007E16BB" w:rsidRPr="00EB5219">
        <w:rPr>
          <w:rFonts w:ascii="Avenir Next" w:hAnsi="Avenir Next"/>
          <w:sz w:val="17"/>
          <w:szCs w:val="17"/>
          <w:lang w:val="en-GB"/>
        </w:rPr>
        <w:t xml:space="preserve"> the 50 lucky owners of the watch, </w:t>
      </w:r>
      <w:r w:rsidR="00090C90" w:rsidRPr="00EB5219">
        <w:rPr>
          <w:rFonts w:ascii="Avenir Next" w:hAnsi="Avenir Next"/>
          <w:sz w:val="17"/>
          <w:szCs w:val="17"/>
          <w:lang w:val="en-GB"/>
        </w:rPr>
        <w:t>they will receive the</w:t>
      </w:r>
      <w:r w:rsidR="007E16BB" w:rsidRPr="00EB5219">
        <w:rPr>
          <w:rFonts w:ascii="Avenir Next" w:hAnsi="Avenir Next"/>
          <w:sz w:val="17"/>
          <w:szCs w:val="17"/>
          <w:lang w:val="en-GB"/>
        </w:rPr>
        <w:t xml:space="preserve"> exclusive opportunity to </w:t>
      </w:r>
      <w:r w:rsidR="00090C90" w:rsidRPr="00EB5219">
        <w:rPr>
          <w:rFonts w:ascii="Avenir Next" w:hAnsi="Avenir Next"/>
          <w:sz w:val="17"/>
          <w:szCs w:val="17"/>
          <w:lang w:val="en-GB"/>
        </w:rPr>
        <w:t>spend one night at the</w:t>
      </w:r>
      <w:r w:rsidR="00D701B5" w:rsidRPr="00EB5219">
        <w:rPr>
          <w:rFonts w:ascii="Avenir Next" w:hAnsi="Avenir Next"/>
          <w:sz w:val="17"/>
          <w:szCs w:val="17"/>
          <w:lang w:val="en-GB"/>
        </w:rPr>
        <w:t xml:space="preserve"> Mouratoglou</w:t>
      </w:r>
      <w:r w:rsidR="007E16BB" w:rsidRPr="00EB5219">
        <w:rPr>
          <w:rFonts w:ascii="Avenir Next" w:hAnsi="Avenir Next"/>
          <w:sz w:val="17"/>
          <w:szCs w:val="17"/>
          <w:lang w:val="en-GB"/>
        </w:rPr>
        <w:t xml:space="preserve"> Academy in the south of France </w:t>
      </w:r>
      <w:r w:rsidR="00090C90" w:rsidRPr="00EB5219">
        <w:rPr>
          <w:rFonts w:ascii="Avenir Next" w:hAnsi="Avenir Next"/>
          <w:sz w:val="17"/>
          <w:szCs w:val="17"/>
          <w:lang w:val="en-GB"/>
        </w:rPr>
        <w:t>and enjoy a one-on-one training session with Patrick Mouratoglou.</w:t>
      </w:r>
    </w:p>
    <w:p w14:paraId="7FBECAFE" w14:textId="77777777" w:rsidR="00EB5219" w:rsidRDefault="00EB5219" w:rsidP="001C2F09">
      <w:pPr>
        <w:rPr>
          <w:rFonts w:ascii="Avenir Next" w:eastAsia="Times New Roman" w:hAnsi="Avenir Next"/>
          <w:b/>
          <w:sz w:val="18"/>
          <w:szCs w:val="18"/>
        </w:rPr>
      </w:pPr>
    </w:p>
    <w:p w14:paraId="19BB2AD4" w14:textId="26EA25F4" w:rsidR="001C2F09" w:rsidRPr="00C822A2" w:rsidRDefault="001C2F09" w:rsidP="001C2F09">
      <w:pPr>
        <w:rPr>
          <w:rFonts w:ascii="Avenir Next" w:eastAsia="Times New Roman" w:hAnsi="Avenir Next"/>
          <w:b/>
          <w:sz w:val="18"/>
          <w:szCs w:val="18"/>
        </w:rPr>
      </w:pPr>
      <w:r w:rsidRPr="00C822A2">
        <w:rPr>
          <w:rFonts w:ascii="Avenir Next" w:eastAsia="Times New Roman" w:hAnsi="Avenir Next"/>
          <w:b/>
          <w:sz w:val="18"/>
          <w:szCs w:val="18"/>
        </w:rPr>
        <w:lastRenderedPageBreak/>
        <w:t>ZENITH: TIME TO REACH YOUR STAR.</w:t>
      </w:r>
    </w:p>
    <w:p w14:paraId="3C66C774" w14:textId="77777777" w:rsidR="001C2F09" w:rsidRPr="00C822A2" w:rsidRDefault="001C2F09" w:rsidP="001C2F09">
      <w:pPr>
        <w:spacing w:line="276" w:lineRule="auto"/>
        <w:jc w:val="both"/>
        <w:rPr>
          <w:rFonts w:ascii="Avenir Next" w:eastAsia="Times New Roman" w:hAnsi="Avenir Next"/>
          <w:b/>
          <w:sz w:val="18"/>
          <w:szCs w:val="18"/>
        </w:rPr>
      </w:pPr>
    </w:p>
    <w:p w14:paraId="4DFE8F12" w14:textId="77777777" w:rsidR="001C2F09" w:rsidRPr="00C822A2" w:rsidRDefault="001C2F09" w:rsidP="001C2F09">
      <w:pPr>
        <w:jc w:val="both"/>
        <w:rPr>
          <w:rFonts w:ascii="Avenir Next" w:eastAsia="Times New Roman" w:hAnsi="Avenir Next"/>
          <w:sz w:val="18"/>
          <w:szCs w:val="18"/>
        </w:rPr>
      </w:pPr>
      <w:r w:rsidRPr="00C822A2">
        <w:rPr>
          <w:rFonts w:ascii="Avenir Next" w:eastAsia="Times New Roman" w:hAnsi="Avenir Next"/>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C822A2">
        <w:rPr>
          <w:rFonts w:ascii="Avenir Next" w:eastAsia="Times New Roman" w:hAnsi="Avenir Next"/>
          <w:sz w:val="18"/>
          <w:szCs w:val="18"/>
        </w:rPr>
        <w:t>Blériot’s</w:t>
      </w:r>
      <w:proofErr w:type="spellEnd"/>
      <w:r w:rsidRPr="00C822A2">
        <w:rPr>
          <w:rFonts w:ascii="Avenir Next" w:eastAsia="Times New Roman" w:hAnsi="Avenir Next"/>
          <w:sz w:val="18"/>
          <w:szCs w:val="18"/>
        </w:rPr>
        <w:t xml:space="preserve"> history-making flight across the English Channel to Felix Baumgartner’s record-setting stratospheric free-fall jump. </w:t>
      </w:r>
    </w:p>
    <w:p w14:paraId="39C38EE4" w14:textId="77777777" w:rsidR="001C2F09" w:rsidRPr="00C822A2" w:rsidRDefault="001C2F09" w:rsidP="001C2F09">
      <w:pPr>
        <w:jc w:val="both"/>
        <w:rPr>
          <w:rFonts w:ascii="Avenir Next" w:eastAsia="Times New Roman" w:hAnsi="Avenir Next"/>
          <w:sz w:val="18"/>
          <w:szCs w:val="18"/>
        </w:rPr>
      </w:pPr>
    </w:p>
    <w:p w14:paraId="1E4D8324" w14:textId="77777777" w:rsidR="001C2F09" w:rsidRDefault="001C2F09" w:rsidP="001C2F09">
      <w:pPr>
        <w:jc w:val="both"/>
        <w:rPr>
          <w:rFonts w:ascii="Avenir Next" w:eastAsia="Times New Roman" w:hAnsi="Avenir Next"/>
          <w:sz w:val="18"/>
          <w:szCs w:val="18"/>
        </w:rPr>
      </w:pPr>
      <w:r w:rsidRPr="00C822A2">
        <w:rPr>
          <w:rFonts w:ascii="Avenir Next" w:eastAsia="Times New Roman" w:hAnsi="Avenir Next"/>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1EACCC67" w14:textId="77777777" w:rsidR="001C2F09" w:rsidRDefault="001C2F09" w:rsidP="001C2F09">
      <w:pPr>
        <w:rPr>
          <w:rFonts w:ascii="Avenir Next" w:hAnsi="Avenir Next" w:cstheme="majorHAnsi"/>
          <w:b/>
          <w:szCs w:val="20"/>
        </w:rPr>
      </w:pPr>
      <w:r>
        <w:rPr>
          <w:rFonts w:ascii="Avenir Next" w:hAnsi="Avenir Next" w:cstheme="majorHAnsi"/>
          <w:b/>
          <w:szCs w:val="20"/>
        </w:rPr>
        <w:br w:type="page"/>
      </w:r>
    </w:p>
    <w:p w14:paraId="3F3CDDCA" w14:textId="4C337690" w:rsidR="005A66EF" w:rsidRPr="006926E6" w:rsidRDefault="000D48FF" w:rsidP="005A66EF">
      <w:bookmarkStart w:id="0" w:name="_GoBack"/>
      <w:r>
        <w:rPr>
          <w:noProof/>
        </w:rPr>
        <w:lastRenderedPageBreak/>
        <w:drawing>
          <wp:anchor distT="0" distB="0" distL="114300" distR="114300" simplePos="0" relativeHeight="251658240" behindDoc="1" locked="0" layoutInCell="1" allowOverlap="1" wp14:anchorId="1877BC64" wp14:editId="3E57F127">
            <wp:simplePos x="0" y="0"/>
            <wp:positionH relativeFrom="column">
              <wp:posOffset>3878580</wp:posOffset>
            </wp:positionH>
            <wp:positionV relativeFrom="paragraph">
              <wp:posOffset>262255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5A66EF" w:rsidRPr="00B22B09">
        <w:rPr>
          <w:rFonts w:ascii="Avenir Next" w:hAnsi="Avenir Next"/>
          <w:b/>
          <w:bCs/>
        </w:rPr>
        <w:t xml:space="preserve">DEFY 21 PATRICK MOURATOGLOU </w:t>
      </w:r>
      <w:proofErr w:type="gramStart"/>
      <w:r w:rsidR="005A66EF" w:rsidRPr="00B22B09">
        <w:rPr>
          <w:rFonts w:ascii="Avenir Next" w:hAnsi="Avenir Next"/>
          <w:b/>
          <w:bCs/>
        </w:rPr>
        <w:t>EDITION</w:t>
      </w:r>
      <w:proofErr w:type="gramEnd"/>
      <w:r w:rsidR="005A66EF" w:rsidRPr="006926E6">
        <w:rPr>
          <w:b/>
          <w:bCs/>
          <w:sz w:val="23"/>
          <w:szCs w:val="23"/>
        </w:rPr>
        <w:t xml:space="preserve"> </w:t>
      </w:r>
      <w:r w:rsidR="005A66EF">
        <w:rPr>
          <w:b/>
          <w:bCs/>
          <w:sz w:val="23"/>
          <w:szCs w:val="23"/>
        </w:rPr>
        <w:br/>
      </w:r>
      <w:r w:rsidR="005A66EF" w:rsidRPr="006926E6">
        <w:rPr>
          <w:rFonts w:ascii="Avenir Next" w:hAnsi="Avenir Next" w:cs="Avenir Next"/>
          <w:color w:val="000000"/>
          <w:sz w:val="18"/>
          <w:szCs w:val="18"/>
        </w:rPr>
        <w:t>Reference: 10.900</w:t>
      </w:r>
      <w:r w:rsidR="005A66EF">
        <w:rPr>
          <w:rFonts w:ascii="Avenir Next" w:hAnsi="Avenir Next" w:cs="Avenir Next"/>
          <w:color w:val="000000"/>
          <w:sz w:val="18"/>
          <w:szCs w:val="18"/>
        </w:rPr>
        <w:t>0</w:t>
      </w:r>
      <w:r w:rsidR="005A66EF" w:rsidRPr="006926E6">
        <w:rPr>
          <w:rFonts w:ascii="Avenir Next" w:hAnsi="Avenir Next" w:cs="Avenir Next"/>
          <w:color w:val="000000"/>
          <w:sz w:val="18"/>
          <w:szCs w:val="18"/>
        </w:rPr>
        <w:t>.9004/</w:t>
      </w:r>
      <w:r w:rsidR="005A66EF">
        <w:rPr>
          <w:rFonts w:ascii="Avenir Next" w:hAnsi="Avenir Next" w:cs="Avenir Next"/>
          <w:color w:val="000000"/>
          <w:sz w:val="18"/>
          <w:szCs w:val="18"/>
        </w:rPr>
        <w:t>M99</w:t>
      </w:r>
      <w:r w:rsidR="005A66EF" w:rsidRPr="006926E6">
        <w:rPr>
          <w:rFonts w:ascii="Avenir Next" w:hAnsi="Avenir Next" w:cs="Avenir Next"/>
          <w:color w:val="000000"/>
          <w:sz w:val="18"/>
          <w:szCs w:val="18"/>
        </w:rPr>
        <w:t>.R</w:t>
      </w:r>
      <w:r w:rsidR="005A66EF">
        <w:rPr>
          <w:rFonts w:ascii="Avenir Next" w:hAnsi="Avenir Next" w:cs="Avenir Next"/>
          <w:color w:val="000000"/>
          <w:sz w:val="18"/>
          <w:szCs w:val="18"/>
        </w:rPr>
        <w:t>939</w:t>
      </w:r>
    </w:p>
    <w:p w14:paraId="1D155EDC" w14:textId="77777777" w:rsidR="005A66EF" w:rsidRPr="006926E6" w:rsidRDefault="005A66EF" w:rsidP="005A66EF">
      <w:pPr>
        <w:pStyle w:val="Default"/>
        <w:rPr>
          <w:sz w:val="18"/>
          <w:szCs w:val="18"/>
          <w:lang w:val="en-US"/>
        </w:rPr>
      </w:pPr>
    </w:p>
    <w:p w14:paraId="57E4D48B" w14:textId="0EE6ED8A" w:rsidR="005A66EF" w:rsidRDefault="005A66EF" w:rsidP="005A66EF">
      <w:pPr>
        <w:pStyle w:val="Default"/>
        <w:rPr>
          <w:sz w:val="18"/>
          <w:szCs w:val="18"/>
          <w:lang w:val="en-US"/>
        </w:rPr>
      </w:pPr>
      <w:r w:rsidRPr="006926E6">
        <w:rPr>
          <w:b/>
          <w:bCs/>
          <w:sz w:val="18"/>
          <w:szCs w:val="18"/>
          <w:lang w:val="en-US"/>
        </w:rPr>
        <w:t>Key points</w:t>
      </w:r>
      <w:r w:rsidRPr="006926E6">
        <w:rPr>
          <w:sz w:val="18"/>
          <w:szCs w:val="18"/>
          <w:lang w:val="en-US"/>
        </w:rPr>
        <w:t>:</w:t>
      </w:r>
    </w:p>
    <w:p w14:paraId="00BAC24D" w14:textId="77777777" w:rsidR="005A66EF" w:rsidRDefault="005A66EF" w:rsidP="005A66EF">
      <w:pPr>
        <w:pStyle w:val="Default"/>
        <w:rPr>
          <w:sz w:val="18"/>
          <w:szCs w:val="18"/>
          <w:lang w:val="en-US"/>
        </w:rPr>
      </w:pPr>
      <w:r w:rsidRPr="006926E6">
        <w:rPr>
          <w:sz w:val="18"/>
          <w:szCs w:val="18"/>
          <w:lang w:val="en-US"/>
        </w:rPr>
        <w:t>Full carbon model: case,</w:t>
      </w:r>
      <w:r>
        <w:rPr>
          <w:sz w:val="18"/>
          <w:szCs w:val="18"/>
          <w:lang w:val="en-US"/>
        </w:rPr>
        <w:t xml:space="preserve"> bezel,</w:t>
      </w:r>
      <w:r w:rsidRPr="006926E6">
        <w:rPr>
          <w:sz w:val="18"/>
          <w:szCs w:val="18"/>
          <w:lang w:val="en-US"/>
        </w:rPr>
        <w:t xml:space="preserve"> pushers, crown and buckle head</w:t>
      </w:r>
      <w:r>
        <w:rPr>
          <w:sz w:val="18"/>
          <w:szCs w:val="18"/>
          <w:lang w:val="en-US"/>
        </w:rPr>
        <w:t>.</w:t>
      </w:r>
    </w:p>
    <w:p w14:paraId="17BCA35F" w14:textId="1803D03D" w:rsidR="005A66EF" w:rsidRDefault="005A66EF" w:rsidP="005A66EF">
      <w:pPr>
        <w:pStyle w:val="Default"/>
        <w:rPr>
          <w:sz w:val="18"/>
          <w:szCs w:val="18"/>
          <w:lang w:val="en-US"/>
        </w:rPr>
      </w:pPr>
      <w:r>
        <w:rPr>
          <w:sz w:val="18"/>
          <w:szCs w:val="18"/>
          <w:lang w:val="en-US"/>
        </w:rPr>
        <w:t>Bezel adorned with Patrick Mouratoglou’s motto: “Little details make big difference”</w:t>
      </w:r>
    </w:p>
    <w:p w14:paraId="3AD42B1C" w14:textId="77777777" w:rsidR="005A66EF" w:rsidRDefault="005A66EF" w:rsidP="005A66EF">
      <w:pPr>
        <w:pStyle w:val="Default"/>
        <w:rPr>
          <w:sz w:val="18"/>
          <w:szCs w:val="18"/>
          <w:lang w:val="en-US"/>
        </w:rPr>
      </w:pPr>
      <w:r>
        <w:rPr>
          <w:sz w:val="18"/>
          <w:szCs w:val="18"/>
          <w:lang w:val="en-US"/>
        </w:rPr>
        <w:t xml:space="preserve">This sentence is engraved and filled with </w:t>
      </w:r>
      <w:proofErr w:type="spellStart"/>
      <w:r>
        <w:rPr>
          <w:sz w:val="18"/>
          <w:szCs w:val="18"/>
          <w:lang w:val="en-US"/>
        </w:rPr>
        <w:t>SuperLuminova</w:t>
      </w:r>
      <w:proofErr w:type="spellEnd"/>
    </w:p>
    <w:p w14:paraId="7886ADF8" w14:textId="77777777" w:rsidR="005A66EF" w:rsidRDefault="005A66EF" w:rsidP="005A66EF">
      <w:pPr>
        <w:pStyle w:val="Default"/>
        <w:rPr>
          <w:sz w:val="18"/>
          <w:szCs w:val="18"/>
          <w:lang w:val="en-US"/>
        </w:rPr>
      </w:pPr>
      <w:r w:rsidRPr="006926E6">
        <w:rPr>
          <w:sz w:val="18"/>
          <w:szCs w:val="18"/>
          <w:lang w:val="en-US"/>
        </w:rPr>
        <w:t xml:space="preserve">1/100th of a second chronograph movement. </w:t>
      </w:r>
    </w:p>
    <w:p w14:paraId="61CCEEB0" w14:textId="77777777" w:rsidR="005A66EF" w:rsidRDefault="005A66EF" w:rsidP="005A66EF">
      <w:pPr>
        <w:pStyle w:val="Default"/>
        <w:rPr>
          <w:sz w:val="18"/>
          <w:szCs w:val="18"/>
          <w:lang w:val="en-US"/>
        </w:rPr>
      </w:pPr>
      <w:r w:rsidRPr="006926E6">
        <w:rPr>
          <w:sz w:val="18"/>
          <w:szCs w:val="18"/>
          <w:lang w:val="en-US"/>
        </w:rPr>
        <w:t xml:space="preserve">Exclusive dynamic signature of one rotation per second for the Chrono hand. </w:t>
      </w:r>
      <w:r>
        <w:rPr>
          <w:sz w:val="18"/>
          <w:szCs w:val="18"/>
          <w:lang w:val="en-US"/>
        </w:rPr>
        <w:br/>
      </w:r>
      <w:r w:rsidRPr="006926E6">
        <w:rPr>
          <w:sz w:val="18"/>
          <w:szCs w:val="18"/>
          <w:lang w:val="en-US"/>
        </w:rPr>
        <w:t xml:space="preserve">1 escapement for the Watch (36,000 </w:t>
      </w:r>
      <w:proofErr w:type="spellStart"/>
      <w:r w:rsidRPr="006926E6">
        <w:rPr>
          <w:sz w:val="18"/>
          <w:szCs w:val="18"/>
          <w:lang w:val="en-US"/>
        </w:rPr>
        <w:t>VpH</w:t>
      </w:r>
      <w:proofErr w:type="spellEnd"/>
      <w:r w:rsidRPr="006926E6">
        <w:rPr>
          <w:sz w:val="18"/>
          <w:szCs w:val="18"/>
          <w:lang w:val="en-US"/>
        </w:rPr>
        <w:t xml:space="preserve"> - 5 Hz)</w:t>
      </w:r>
    </w:p>
    <w:p w14:paraId="774B7F9C" w14:textId="1888D55A" w:rsidR="005A66EF" w:rsidRPr="006926E6" w:rsidRDefault="005A66EF" w:rsidP="005A66EF">
      <w:pPr>
        <w:pStyle w:val="Default"/>
        <w:rPr>
          <w:sz w:val="18"/>
          <w:szCs w:val="18"/>
          <w:lang w:val="en-US"/>
        </w:rPr>
      </w:pPr>
      <w:r w:rsidRPr="00A13476">
        <w:rPr>
          <w:sz w:val="18"/>
          <w:szCs w:val="18"/>
          <w:lang w:val="en-US"/>
        </w:rPr>
        <w:t xml:space="preserve">1 escapement for the Chronograph (360,000 </w:t>
      </w:r>
      <w:proofErr w:type="spellStart"/>
      <w:r w:rsidRPr="00A13476">
        <w:rPr>
          <w:sz w:val="18"/>
          <w:szCs w:val="18"/>
          <w:lang w:val="en-US"/>
        </w:rPr>
        <w:t>VpH</w:t>
      </w:r>
      <w:proofErr w:type="spellEnd"/>
      <w:r w:rsidRPr="00A13476">
        <w:rPr>
          <w:sz w:val="18"/>
          <w:szCs w:val="18"/>
          <w:lang w:val="en-US"/>
        </w:rPr>
        <w:t xml:space="preserve"> - 50 Hz). </w:t>
      </w:r>
      <w:r w:rsidRPr="00A13476">
        <w:rPr>
          <w:sz w:val="18"/>
          <w:szCs w:val="18"/>
          <w:lang w:val="en-US"/>
        </w:rPr>
        <w:br/>
        <w:t xml:space="preserve">TIME LAB Chronometer certified. </w:t>
      </w:r>
      <w:r w:rsidRPr="00A13476">
        <w:rPr>
          <w:sz w:val="18"/>
          <w:szCs w:val="18"/>
          <w:lang w:val="en-US"/>
        </w:rPr>
        <w:br/>
        <w:t>Limited edition of 50 units</w:t>
      </w:r>
      <w:r w:rsidRPr="006926E6">
        <w:rPr>
          <w:sz w:val="18"/>
          <w:szCs w:val="18"/>
          <w:lang w:val="en-US"/>
        </w:rPr>
        <w:t xml:space="preserve"> </w:t>
      </w:r>
    </w:p>
    <w:p w14:paraId="266B8453" w14:textId="77777777" w:rsidR="005A66EF" w:rsidRPr="006926E6" w:rsidRDefault="005A66EF" w:rsidP="005A66EF">
      <w:pPr>
        <w:pStyle w:val="Default"/>
        <w:rPr>
          <w:sz w:val="18"/>
          <w:szCs w:val="18"/>
          <w:lang w:val="en-US"/>
        </w:rPr>
      </w:pPr>
      <w:proofErr w:type="gramStart"/>
      <w:r w:rsidRPr="006926E6">
        <w:rPr>
          <w:b/>
          <w:bCs/>
          <w:sz w:val="18"/>
          <w:szCs w:val="18"/>
          <w:lang w:val="en-US"/>
        </w:rPr>
        <w:t xml:space="preserve">Movement </w:t>
      </w:r>
      <w:r w:rsidRPr="006926E6">
        <w:rPr>
          <w:sz w:val="18"/>
          <w:szCs w:val="18"/>
          <w:lang w:val="en-US"/>
        </w:rPr>
        <w:t>:</w:t>
      </w:r>
      <w:proofErr w:type="gramEnd"/>
      <w:r w:rsidRPr="006926E6">
        <w:rPr>
          <w:sz w:val="18"/>
          <w:szCs w:val="18"/>
          <w:lang w:val="en-US"/>
        </w:rPr>
        <w:t xml:space="preserve"> El Primero 9004 automatic </w:t>
      </w:r>
    </w:p>
    <w:p w14:paraId="05C0395A" w14:textId="77777777" w:rsidR="005A66EF" w:rsidRPr="006926E6" w:rsidRDefault="005A66EF" w:rsidP="005A66EF">
      <w:pPr>
        <w:pStyle w:val="Default"/>
        <w:rPr>
          <w:sz w:val="18"/>
          <w:szCs w:val="18"/>
          <w:lang w:val="en-US"/>
        </w:rPr>
      </w:pPr>
      <w:r w:rsidRPr="006926E6">
        <w:rPr>
          <w:b/>
          <w:bCs/>
          <w:sz w:val="18"/>
          <w:szCs w:val="18"/>
          <w:lang w:val="en-US"/>
        </w:rPr>
        <w:t xml:space="preserve">Frequency </w:t>
      </w:r>
      <w:r w:rsidRPr="006926E6">
        <w:rPr>
          <w:sz w:val="18"/>
          <w:szCs w:val="18"/>
          <w:lang w:val="en-US"/>
        </w:rPr>
        <w:t xml:space="preserve">36,000 </w:t>
      </w:r>
      <w:proofErr w:type="spellStart"/>
      <w:r w:rsidRPr="006926E6">
        <w:rPr>
          <w:sz w:val="18"/>
          <w:szCs w:val="18"/>
          <w:lang w:val="en-US"/>
        </w:rPr>
        <w:t>VpH</w:t>
      </w:r>
      <w:proofErr w:type="spellEnd"/>
      <w:r w:rsidRPr="006926E6">
        <w:rPr>
          <w:sz w:val="18"/>
          <w:szCs w:val="18"/>
          <w:lang w:val="en-US"/>
        </w:rPr>
        <w:t xml:space="preserve"> (5 Hz) </w:t>
      </w:r>
    </w:p>
    <w:p w14:paraId="3A64D2F7" w14:textId="77777777" w:rsidR="005A66EF" w:rsidRPr="006926E6" w:rsidRDefault="005A66EF" w:rsidP="005A66EF">
      <w:pPr>
        <w:pStyle w:val="Default"/>
        <w:rPr>
          <w:sz w:val="18"/>
          <w:szCs w:val="18"/>
          <w:lang w:val="en-US"/>
        </w:rPr>
      </w:pPr>
      <w:r w:rsidRPr="006926E6">
        <w:rPr>
          <w:b/>
          <w:bCs/>
          <w:sz w:val="18"/>
          <w:szCs w:val="18"/>
          <w:lang w:val="en-US"/>
        </w:rPr>
        <w:t xml:space="preserve">Power reserve </w:t>
      </w:r>
      <w:r w:rsidRPr="006926E6">
        <w:rPr>
          <w:sz w:val="18"/>
          <w:szCs w:val="18"/>
          <w:lang w:val="en-US"/>
        </w:rPr>
        <w:t xml:space="preserve">approx. 50 hours </w:t>
      </w:r>
    </w:p>
    <w:p w14:paraId="573B74FD" w14:textId="1E03F4E2" w:rsidR="005A66EF" w:rsidRPr="006926E6" w:rsidRDefault="005A66EF" w:rsidP="005A66EF">
      <w:pPr>
        <w:pStyle w:val="Default"/>
        <w:rPr>
          <w:sz w:val="18"/>
          <w:szCs w:val="18"/>
          <w:lang w:val="en-US"/>
        </w:rPr>
      </w:pPr>
      <w:r w:rsidRPr="00BE6472">
        <w:rPr>
          <w:sz w:val="18"/>
          <w:szCs w:val="18"/>
          <w:lang w:val="en-US"/>
        </w:rPr>
        <w:t>Blue colored main plate on movement and rotor</w:t>
      </w:r>
    </w:p>
    <w:p w14:paraId="1F03F431" w14:textId="77777777" w:rsidR="005A66EF" w:rsidRDefault="005A66EF" w:rsidP="005A66EF">
      <w:pPr>
        <w:pStyle w:val="Default"/>
        <w:rPr>
          <w:sz w:val="18"/>
          <w:szCs w:val="18"/>
          <w:lang w:val="en-US"/>
        </w:rPr>
      </w:pPr>
      <w:r w:rsidRPr="006926E6">
        <w:rPr>
          <w:b/>
          <w:bCs/>
          <w:sz w:val="18"/>
          <w:szCs w:val="18"/>
          <w:lang w:val="en-US"/>
        </w:rPr>
        <w:t>Functions</w:t>
      </w:r>
      <w:r w:rsidRPr="006926E6">
        <w:rPr>
          <w:sz w:val="18"/>
          <w:szCs w:val="18"/>
          <w:lang w:val="en-US"/>
        </w:rPr>
        <w:t>:</w:t>
      </w:r>
    </w:p>
    <w:p w14:paraId="75BBACF3" w14:textId="77777777" w:rsidR="005A66EF" w:rsidRDefault="005A66EF" w:rsidP="005A66EF">
      <w:pPr>
        <w:pStyle w:val="Default"/>
        <w:rPr>
          <w:sz w:val="18"/>
          <w:szCs w:val="18"/>
          <w:lang w:val="en-US"/>
        </w:rPr>
      </w:pPr>
      <w:r w:rsidRPr="006926E6">
        <w:rPr>
          <w:sz w:val="18"/>
          <w:szCs w:val="18"/>
          <w:lang w:val="en-US"/>
        </w:rPr>
        <w:t xml:space="preserve">Hours and minutes in the </w:t>
      </w:r>
      <w:proofErr w:type="spellStart"/>
      <w:r w:rsidRPr="006926E6">
        <w:rPr>
          <w:sz w:val="18"/>
          <w:szCs w:val="18"/>
          <w:lang w:val="en-US"/>
        </w:rPr>
        <w:t>centre</w:t>
      </w:r>
      <w:proofErr w:type="spellEnd"/>
      <w:r w:rsidRPr="006926E6">
        <w:rPr>
          <w:sz w:val="18"/>
          <w:szCs w:val="18"/>
          <w:lang w:val="en-US"/>
        </w:rPr>
        <w:t>.</w:t>
      </w:r>
    </w:p>
    <w:p w14:paraId="3BE6EC79" w14:textId="77777777" w:rsidR="005A66EF" w:rsidRDefault="005A66EF" w:rsidP="005A66EF">
      <w:pPr>
        <w:pStyle w:val="Default"/>
        <w:rPr>
          <w:sz w:val="18"/>
          <w:szCs w:val="18"/>
          <w:lang w:val="en-US"/>
        </w:rPr>
      </w:pPr>
      <w:r w:rsidRPr="006926E6">
        <w:rPr>
          <w:sz w:val="18"/>
          <w:szCs w:val="18"/>
          <w:lang w:val="en-US"/>
        </w:rPr>
        <w:t>1/100th of a second chronograph</w:t>
      </w:r>
      <w:r>
        <w:rPr>
          <w:sz w:val="18"/>
          <w:szCs w:val="18"/>
          <w:lang w:val="en-US"/>
        </w:rPr>
        <w:t xml:space="preserve"> with yellow dots recalling tennis balls</w:t>
      </w:r>
    </w:p>
    <w:p w14:paraId="250AC416" w14:textId="77777777" w:rsidR="005A66EF" w:rsidRDefault="005A66EF" w:rsidP="005A66EF">
      <w:pPr>
        <w:pStyle w:val="Default"/>
        <w:rPr>
          <w:sz w:val="18"/>
          <w:szCs w:val="18"/>
          <w:lang w:val="en-US"/>
        </w:rPr>
      </w:pPr>
      <w:r w:rsidRPr="006926E6">
        <w:rPr>
          <w:sz w:val="18"/>
          <w:szCs w:val="18"/>
          <w:lang w:val="en-US"/>
        </w:rPr>
        <w:t>Central chronograph hand – one turn per second</w:t>
      </w:r>
    </w:p>
    <w:p w14:paraId="29114993" w14:textId="77777777" w:rsidR="005A66EF" w:rsidRDefault="005A66EF" w:rsidP="005A66EF">
      <w:pPr>
        <w:pStyle w:val="Default"/>
        <w:rPr>
          <w:sz w:val="18"/>
          <w:szCs w:val="18"/>
          <w:lang w:val="en-US"/>
        </w:rPr>
      </w:pPr>
      <w:r w:rsidRPr="006926E6">
        <w:rPr>
          <w:sz w:val="18"/>
          <w:szCs w:val="18"/>
          <w:lang w:val="en-US"/>
        </w:rPr>
        <w:t>30-minute counter at 3 o'clock</w:t>
      </w:r>
    </w:p>
    <w:p w14:paraId="17404E1E" w14:textId="77777777" w:rsidR="005A66EF" w:rsidRDefault="005A66EF" w:rsidP="005A66EF">
      <w:pPr>
        <w:pStyle w:val="Default"/>
        <w:rPr>
          <w:sz w:val="18"/>
          <w:szCs w:val="18"/>
          <w:lang w:val="en-US"/>
        </w:rPr>
      </w:pPr>
      <w:r w:rsidRPr="006926E6">
        <w:rPr>
          <w:sz w:val="18"/>
          <w:szCs w:val="18"/>
          <w:lang w:val="en-US"/>
        </w:rPr>
        <w:t>60-second counter at 6 o'clock</w:t>
      </w:r>
      <w:r>
        <w:rPr>
          <w:sz w:val="18"/>
          <w:szCs w:val="18"/>
          <w:lang w:val="en-US"/>
        </w:rPr>
        <w:t xml:space="preserve"> with “M” Mouratoglou logo</w:t>
      </w:r>
    </w:p>
    <w:p w14:paraId="216CC986" w14:textId="1B120985" w:rsidR="005A66EF" w:rsidRPr="006926E6" w:rsidRDefault="005A66EF" w:rsidP="005A66EF">
      <w:pPr>
        <w:pStyle w:val="Default"/>
        <w:rPr>
          <w:sz w:val="18"/>
          <w:szCs w:val="18"/>
          <w:lang w:val="en-US"/>
        </w:rPr>
      </w:pPr>
      <w:r w:rsidRPr="006926E6">
        <w:rPr>
          <w:sz w:val="18"/>
          <w:szCs w:val="18"/>
          <w:lang w:val="en-US"/>
        </w:rPr>
        <w:t xml:space="preserve">Chronograph power-reserve indication at 12 o'clock </w:t>
      </w:r>
    </w:p>
    <w:p w14:paraId="657BD4A5" w14:textId="77777777" w:rsidR="005A66EF" w:rsidRPr="006926E6" w:rsidRDefault="005A66EF" w:rsidP="005A66EF">
      <w:pPr>
        <w:pStyle w:val="Default"/>
        <w:rPr>
          <w:sz w:val="18"/>
          <w:szCs w:val="18"/>
          <w:lang w:val="en-US"/>
        </w:rPr>
      </w:pPr>
      <w:r w:rsidRPr="006926E6">
        <w:rPr>
          <w:b/>
          <w:bCs/>
          <w:sz w:val="18"/>
          <w:szCs w:val="18"/>
          <w:lang w:val="en-US"/>
        </w:rPr>
        <w:t>Material</w:t>
      </w:r>
      <w:r w:rsidRPr="006926E6">
        <w:rPr>
          <w:sz w:val="18"/>
          <w:szCs w:val="18"/>
          <w:lang w:val="en-US"/>
        </w:rPr>
        <w:t>: Black carbon</w:t>
      </w:r>
      <w:r>
        <w:rPr>
          <w:sz w:val="18"/>
          <w:szCs w:val="18"/>
          <w:lang w:val="en-US"/>
        </w:rPr>
        <w:t xml:space="preserve"> case and bezel. Bezel filled with </w:t>
      </w:r>
      <w:r w:rsidRPr="006926E6">
        <w:rPr>
          <w:sz w:val="18"/>
          <w:szCs w:val="18"/>
          <w:lang w:val="en-US"/>
        </w:rPr>
        <w:t>SLN</w:t>
      </w:r>
    </w:p>
    <w:p w14:paraId="56D88658" w14:textId="18D6331B" w:rsidR="005A66EF" w:rsidRPr="006926E6" w:rsidRDefault="005A66EF" w:rsidP="005A66EF">
      <w:pPr>
        <w:pStyle w:val="Default"/>
        <w:rPr>
          <w:sz w:val="18"/>
          <w:szCs w:val="18"/>
          <w:lang w:val="en-US"/>
        </w:rPr>
      </w:pPr>
      <w:r w:rsidRPr="006926E6">
        <w:rPr>
          <w:b/>
          <w:bCs/>
          <w:sz w:val="18"/>
          <w:szCs w:val="18"/>
          <w:lang w:val="en-US"/>
        </w:rPr>
        <w:t xml:space="preserve">Water resistance: </w:t>
      </w:r>
      <w:r w:rsidRPr="006926E6">
        <w:rPr>
          <w:sz w:val="18"/>
          <w:szCs w:val="18"/>
          <w:lang w:val="en-US"/>
        </w:rPr>
        <w:t xml:space="preserve">10 ATM </w:t>
      </w:r>
    </w:p>
    <w:p w14:paraId="4BA6D1A8" w14:textId="77777777" w:rsidR="005A66EF" w:rsidRDefault="005A66EF" w:rsidP="005A66EF">
      <w:pPr>
        <w:pStyle w:val="Default"/>
        <w:rPr>
          <w:sz w:val="18"/>
          <w:szCs w:val="18"/>
          <w:lang w:val="en-US"/>
        </w:rPr>
      </w:pPr>
      <w:r w:rsidRPr="006926E6">
        <w:rPr>
          <w:b/>
          <w:bCs/>
          <w:sz w:val="18"/>
          <w:szCs w:val="18"/>
          <w:lang w:val="en-US"/>
        </w:rPr>
        <w:t>Dial</w:t>
      </w:r>
      <w:r w:rsidRPr="006926E6">
        <w:rPr>
          <w:sz w:val="18"/>
          <w:szCs w:val="18"/>
          <w:lang w:val="en-US"/>
        </w:rPr>
        <w:t xml:space="preserve">: </w:t>
      </w:r>
      <w:r>
        <w:rPr>
          <w:sz w:val="18"/>
          <w:szCs w:val="18"/>
          <w:lang w:val="en-US"/>
        </w:rPr>
        <w:t xml:space="preserve">Black with 3 blue colored counters inspired from tennis court. </w:t>
      </w:r>
    </w:p>
    <w:p w14:paraId="59C60541" w14:textId="77777777" w:rsidR="005A66EF" w:rsidRPr="006926E6" w:rsidRDefault="005A66EF" w:rsidP="005A66EF">
      <w:pPr>
        <w:pStyle w:val="Default"/>
        <w:rPr>
          <w:sz w:val="18"/>
          <w:szCs w:val="18"/>
          <w:lang w:val="en-US"/>
        </w:rPr>
      </w:pPr>
      <w:r>
        <w:rPr>
          <w:sz w:val="18"/>
          <w:szCs w:val="18"/>
          <w:lang w:val="en-US"/>
        </w:rPr>
        <w:t xml:space="preserve">Touch of yellow on the hand of the 6 o’clock counter and on power reserve indication. </w:t>
      </w:r>
    </w:p>
    <w:p w14:paraId="1CC465AF" w14:textId="77777777" w:rsidR="005A66EF" w:rsidRPr="006926E6" w:rsidRDefault="005A66EF" w:rsidP="005A66EF">
      <w:pPr>
        <w:pStyle w:val="Default"/>
        <w:rPr>
          <w:sz w:val="18"/>
          <w:szCs w:val="18"/>
          <w:lang w:val="en-US"/>
        </w:rPr>
      </w:pPr>
      <w:r w:rsidRPr="006926E6">
        <w:rPr>
          <w:b/>
          <w:bCs/>
          <w:sz w:val="18"/>
          <w:szCs w:val="18"/>
          <w:lang w:val="en-US"/>
        </w:rPr>
        <w:t xml:space="preserve">Hour markers: </w:t>
      </w:r>
      <w:r>
        <w:rPr>
          <w:sz w:val="18"/>
          <w:szCs w:val="18"/>
          <w:lang w:val="en-US"/>
        </w:rPr>
        <w:t>Rhodium</w:t>
      </w:r>
      <w:r w:rsidRPr="006926E6">
        <w:rPr>
          <w:sz w:val="18"/>
          <w:szCs w:val="18"/>
          <w:lang w:val="en-US"/>
        </w:rPr>
        <w:t>-plated, faceted and coated with Super-</w:t>
      </w:r>
      <w:proofErr w:type="spellStart"/>
      <w:r w:rsidRPr="006926E6">
        <w:rPr>
          <w:sz w:val="18"/>
          <w:szCs w:val="18"/>
          <w:lang w:val="en-US"/>
        </w:rPr>
        <w:t>LumiNova</w:t>
      </w:r>
      <w:proofErr w:type="spellEnd"/>
      <w:r w:rsidRPr="006926E6">
        <w:rPr>
          <w:sz w:val="18"/>
          <w:szCs w:val="18"/>
          <w:lang w:val="en-US"/>
        </w:rPr>
        <w:t xml:space="preserve"> SLN </w:t>
      </w:r>
    </w:p>
    <w:p w14:paraId="2F86E600" w14:textId="6C7364B4" w:rsidR="005A66EF" w:rsidRPr="006926E6" w:rsidRDefault="005A66EF" w:rsidP="005A66EF">
      <w:pPr>
        <w:pStyle w:val="Default"/>
        <w:rPr>
          <w:sz w:val="18"/>
          <w:szCs w:val="18"/>
          <w:lang w:val="en-US"/>
        </w:rPr>
      </w:pPr>
      <w:r w:rsidRPr="006926E6">
        <w:rPr>
          <w:b/>
          <w:bCs/>
          <w:sz w:val="18"/>
          <w:szCs w:val="18"/>
          <w:lang w:val="en-US"/>
        </w:rPr>
        <w:t>Hands</w:t>
      </w:r>
      <w:r w:rsidRPr="006926E6">
        <w:rPr>
          <w:sz w:val="18"/>
          <w:szCs w:val="18"/>
          <w:lang w:val="en-US"/>
        </w:rPr>
        <w:t>: Rhodium-plated, faceted and coated with Super-</w:t>
      </w:r>
      <w:proofErr w:type="spellStart"/>
      <w:r w:rsidRPr="006926E6">
        <w:rPr>
          <w:sz w:val="18"/>
          <w:szCs w:val="18"/>
          <w:lang w:val="en-US"/>
        </w:rPr>
        <w:t>LumiNova</w:t>
      </w:r>
      <w:proofErr w:type="spellEnd"/>
      <w:r w:rsidRPr="006926E6">
        <w:rPr>
          <w:sz w:val="18"/>
          <w:szCs w:val="18"/>
          <w:lang w:val="en-US"/>
        </w:rPr>
        <w:t xml:space="preserve"> SLN </w:t>
      </w:r>
    </w:p>
    <w:p w14:paraId="65324E5D" w14:textId="77777777" w:rsidR="005A66EF" w:rsidRDefault="005A66EF" w:rsidP="005A66EF">
      <w:pPr>
        <w:pStyle w:val="Default"/>
        <w:rPr>
          <w:sz w:val="18"/>
          <w:szCs w:val="18"/>
          <w:lang w:val="en-US"/>
        </w:rPr>
      </w:pPr>
      <w:r w:rsidRPr="006926E6">
        <w:rPr>
          <w:b/>
          <w:bCs/>
          <w:sz w:val="18"/>
          <w:szCs w:val="18"/>
          <w:lang w:val="en-US"/>
        </w:rPr>
        <w:t>Bracelet &amp; Buckle:</w:t>
      </w:r>
      <w:r w:rsidRPr="006926E6">
        <w:rPr>
          <w:sz w:val="18"/>
          <w:szCs w:val="18"/>
          <w:lang w:val="en-US"/>
        </w:rPr>
        <w:t xml:space="preserve"> Black rubber with blue “</w:t>
      </w:r>
      <w:proofErr w:type="spellStart"/>
      <w:r w:rsidRPr="006926E6">
        <w:rPr>
          <w:sz w:val="18"/>
          <w:szCs w:val="18"/>
          <w:lang w:val="en-US"/>
        </w:rPr>
        <w:t>Cordura</w:t>
      </w:r>
      <w:proofErr w:type="spellEnd"/>
      <w:r w:rsidRPr="006926E6">
        <w:rPr>
          <w:sz w:val="18"/>
          <w:szCs w:val="18"/>
          <w:lang w:val="en-US"/>
        </w:rPr>
        <w:t xml:space="preserve"> effect”</w:t>
      </w:r>
      <w:r>
        <w:rPr>
          <w:sz w:val="18"/>
          <w:szCs w:val="18"/>
          <w:lang w:val="en-US"/>
        </w:rPr>
        <w:t>.</w:t>
      </w:r>
    </w:p>
    <w:p w14:paraId="37F62CDC" w14:textId="21EB3BB0" w:rsidR="005A66EF" w:rsidRPr="001652BA" w:rsidRDefault="005A66EF" w:rsidP="005A66EF">
      <w:pPr>
        <w:pStyle w:val="Default"/>
        <w:rPr>
          <w:sz w:val="18"/>
          <w:szCs w:val="18"/>
          <w:lang w:val="en-US"/>
        </w:rPr>
      </w:pPr>
      <w:r>
        <w:rPr>
          <w:sz w:val="18"/>
          <w:szCs w:val="18"/>
          <w:lang w:val="en-US"/>
        </w:rPr>
        <w:t>Titanium double folding clasp with black carbon head</w:t>
      </w:r>
    </w:p>
    <w:p w14:paraId="47048CC4" w14:textId="585D90CC" w:rsidR="005A66EF" w:rsidRDefault="005A66EF" w:rsidP="005A66EF">
      <w:pPr>
        <w:pStyle w:val="Default"/>
        <w:rPr>
          <w:sz w:val="18"/>
          <w:szCs w:val="18"/>
          <w:lang w:val="en-US"/>
        </w:rPr>
      </w:pPr>
      <w:r w:rsidRPr="00BF0397">
        <w:rPr>
          <w:b/>
          <w:bCs/>
          <w:sz w:val="18"/>
          <w:szCs w:val="18"/>
          <w:lang w:val="en-US"/>
        </w:rPr>
        <w:t xml:space="preserve">Price </w:t>
      </w:r>
      <w:r w:rsidRPr="00BF0397">
        <w:rPr>
          <w:sz w:val="18"/>
          <w:szCs w:val="18"/>
          <w:lang w:val="en-US"/>
        </w:rPr>
        <w:t>19500 CHF</w:t>
      </w:r>
    </w:p>
    <w:p w14:paraId="14991EF0" w14:textId="77777777" w:rsidR="005A66EF" w:rsidRPr="00BE6472" w:rsidRDefault="005A66EF" w:rsidP="005A66EF">
      <w:pPr>
        <w:pStyle w:val="Default"/>
        <w:rPr>
          <w:b/>
          <w:bCs/>
          <w:sz w:val="18"/>
          <w:szCs w:val="18"/>
          <w:lang w:val="en-US"/>
        </w:rPr>
      </w:pPr>
      <w:r w:rsidRPr="00BE6472">
        <w:rPr>
          <w:b/>
          <w:bCs/>
          <w:sz w:val="18"/>
          <w:szCs w:val="18"/>
          <w:lang w:val="en-US"/>
        </w:rPr>
        <w:t>Ltd Edition of 50 units</w:t>
      </w:r>
    </w:p>
    <w:p w14:paraId="24507FA0" w14:textId="77777777" w:rsidR="005A66EF" w:rsidRPr="00D135A1" w:rsidRDefault="005A66EF" w:rsidP="00D135A1">
      <w:pPr>
        <w:jc w:val="both"/>
        <w:rPr>
          <w:rFonts w:ascii="Avenir Next" w:hAnsi="Avenir Next"/>
          <w:color w:val="FF0000"/>
          <w:sz w:val="18"/>
          <w:szCs w:val="18"/>
        </w:rPr>
      </w:pPr>
    </w:p>
    <w:sectPr w:rsidR="005A66EF" w:rsidRPr="00D135A1"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C953F" w14:textId="77777777" w:rsidR="00CD6EB6" w:rsidRDefault="00CD6EB6" w:rsidP="001C2F09">
      <w:r>
        <w:separator/>
      </w:r>
    </w:p>
  </w:endnote>
  <w:endnote w:type="continuationSeparator" w:id="0">
    <w:p w14:paraId="58B13B4A" w14:textId="77777777" w:rsidR="00CD6EB6" w:rsidRDefault="00CD6EB6"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A12E4C" w:rsidRPr="001C5E7B" w:rsidRDefault="00A12E4C" w:rsidP="001C2F09">
    <w:pPr>
      <w:pStyle w:val="Pieddepage"/>
      <w:jc w:val="center"/>
      <w:rPr>
        <w:rFonts w:ascii="Avenir Next" w:hAnsi="Avenir Next"/>
        <w:sz w:val="18"/>
        <w:szCs w:val="18"/>
        <w:lang w:val="fr-CH"/>
      </w:rPr>
    </w:pPr>
    <w:r w:rsidRPr="001C5E7B">
      <w:rPr>
        <w:rFonts w:ascii="Avenir Next" w:hAnsi="Avenir Next"/>
        <w:b/>
        <w:sz w:val="18"/>
        <w:szCs w:val="18"/>
        <w:lang w:val="fr-CH"/>
      </w:rPr>
      <w:t>ZENITH</w:t>
    </w:r>
    <w:r w:rsidRPr="001C5E7B">
      <w:rPr>
        <w:rFonts w:ascii="Avenir Next" w:hAnsi="Avenir Next"/>
        <w:sz w:val="18"/>
        <w:szCs w:val="18"/>
        <w:lang w:val="fr-CH"/>
      </w:rPr>
      <w:t xml:space="preserve"> | www.zenith-watches.com | Rue des </w:t>
    </w:r>
    <w:proofErr w:type="spellStart"/>
    <w:r w:rsidRPr="001C5E7B">
      <w:rPr>
        <w:rFonts w:ascii="Avenir Next" w:hAnsi="Avenir Next"/>
        <w:sz w:val="18"/>
        <w:szCs w:val="18"/>
        <w:lang w:val="fr-CH"/>
      </w:rPr>
      <w:t>Billodes</w:t>
    </w:r>
    <w:proofErr w:type="spellEnd"/>
    <w:r w:rsidRPr="001C5E7B">
      <w:rPr>
        <w:rFonts w:ascii="Avenir Next" w:hAnsi="Avenir Next"/>
        <w:sz w:val="18"/>
        <w:szCs w:val="18"/>
        <w:lang w:val="fr-CH"/>
      </w:rPr>
      <w:t xml:space="preserve"> 34-36 | CH-2400 Le Locle</w:t>
    </w:r>
  </w:p>
  <w:p w14:paraId="4907757D" w14:textId="6E9F87A7" w:rsidR="00A12E4C" w:rsidRPr="001C2F09" w:rsidRDefault="00A12E4C" w:rsidP="001C2F09">
    <w:pPr>
      <w:pStyle w:val="Pieddepage"/>
      <w:jc w:val="center"/>
      <w:rPr>
        <w:lang w:val="fr-CH"/>
      </w:rPr>
    </w:pPr>
    <w:r w:rsidRPr="001C5E7B">
      <w:rPr>
        <w:rFonts w:ascii="Avenir Next" w:hAnsi="Avenir Next"/>
        <w:sz w:val="18"/>
        <w:szCs w:val="18"/>
        <w:lang w:val="fr-CH"/>
      </w:rPr>
      <w:t xml:space="preserve">International Media Relations - Email : </w:t>
    </w:r>
    <w:hyperlink r:id="rId1" w:history="1">
      <w:r w:rsidRPr="001C5E7B">
        <w:rPr>
          <w:rStyle w:val="Lienhypertexte"/>
          <w:rFonts w:ascii="Avenir Next" w:hAnsi="Avenir Next"/>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E0DEC" w14:textId="77777777" w:rsidR="00CD6EB6" w:rsidRDefault="00CD6EB6" w:rsidP="001C2F09">
      <w:r>
        <w:separator/>
      </w:r>
    </w:p>
  </w:footnote>
  <w:footnote w:type="continuationSeparator" w:id="0">
    <w:p w14:paraId="1CDFB450" w14:textId="77777777" w:rsidR="00CD6EB6" w:rsidRDefault="00CD6EB6"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A12E4C" w:rsidRDefault="00A12E4C" w:rsidP="001C2F09">
    <w:pPr>
      <w:pStyle w:val="En-tte"/>
      <w:jc w:val="center"/>
    </w:pPr>
    <w:r>
      <w:rPr>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A12E4C" w:rsidRDefault="00A12E4C"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2149B"/>
    <w:rsid w:val="000578F6"/>
    <w:rsid w:val="000845A9"/>
    <w:rsid w:val="00090C90"/>
    <w:rsid w:val="000A00B3"/>
    <w:rsid w:val="000D48FF"/>
    <w:rsid w:val="000E336A"/>
    <w:rsid w:val="001476AA"/>
    <w:rsid w:val="001C2F09"/>
    <w:rsid w:val="00370A3E"/>
    <w:rsid w:val="003E0D07"/>
    <w:rsid w:val="00411509"/>
    <w:rsid w:val="00442C90"/>
    <w:rsid w:val="00473CDC"/>
    <w:rsid w:val="00493F23"/>
    <w:rsid w:val="004A3F5C"/>
    <w:rsid w:val="004B6BDA"/>
    <w:rsid w:val="004D3D3B"/>
    <w:rsid w:val="004F11CD"/>
    <w:rsid w:val="005A66EF"/>
    <w:rsid w:val="005C23C4"/>
    <w:rsid w:val="006D1ADE"/>
    <w:rsid w:val="00721D0F"/>
    <w:rsid w:val="007926EB"/>
    <w:rsid w:val="007D0376"/>
    <w:rsid w:val="007E16BB"/>
    <w:rsid w:val="008037C0"/>
    <w:rsid w:val="00890D9C"/>
    <w:rsid w:val="008B4E07"/>
    <w:rsid w:val="009266A9"/>
    <w:rsid w:val="009512B0"/>
    <w:rsid w:val="00985C37"/>
    <w:rsid w:val="009F36C9"/>
    <w:rsid w:val="00A12E4C"/>
    <w:rsid w:val="00B21701"/>
    <w:rsid w:val="00B22B09"/>
    <w:rsid w:val="00B65D39"/>
    <w:rsid w:val="00B95458"/>
    <w:rsid w:val="00BE07A5"/>
    <w:rsid w:val="00BF0397"/>
    <w:rsid w:val="00C1558F"/>
    <w:rsid w:val="00C57D92"/>
    <w:rsid w:val="00CB6B6A"/>
    <w:rsid w:val="00CD6EB6"/>
    <w:rsid w:val="00CF65C2"/>
    <w:rsid w:val="00D06E27"/>
    <w:rsid w:val="00D135A1"/>
    <w:rsid w:val="00D61DDE"/>
    <w:rsid w:val="00D701B5"/>
    <w:rsid w:val="00DC4615"/>
    <w:rsid w:val="00E038C0"/>
    <w:rsid w:val="00E16C26"/>
    <w:rsid w:val="00E40305"/>
    <w:rsid w:val="00E64834"/>
    <w:rsid w:val="00EB5219"/>
    <w:rsid w:val="00EC7229"/>
    <w:rsid w:val="00EC7A7E"/>
    <w:rsid w:val="00F94149"/>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DBABD3"/>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lang w:val="fr-CH"/>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1094</Words>
  <Characters>6022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7</cp:revision>
  <cp:lastPrinted>2020-07-09T13:31:00Z</cp:lastPrinted>
  <dcterms:created xsi:type="dcterms:W3CDTF">2020-07-09T13:02:00Z</dcterms:created>
  <dcterms:modified xsi:type="dcterms:W3CDTF">2020-07-10T07:17:00Z</dcterms:modified>
</cp:coreProperties>
</file>