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44314" w14:textId="569B2157" w:rsidR="00694426" w:rsidRDefault="00694426" w:rsidP="00F872F9">
      <w:pPr>
        <w:jc w:val="both"/>
        <w:rPr>
          <w:rFonts w:ascii="Avenir Next" w:hAnsi="Avenir Next" w:cs="Times New Roman"/>
          <w:color w:val="222222"/>
          <w:sz w:val="16"/>
          <w:szCs w:val="16"/>
        </w:rPr>
      </w:pPr>
    </w:p>
    <w:p w14:paraId="41A0CCB7" w14:textId="77777777" w:rsidR="00406DB2" w:rsidRDefault="00406DB2" w:rsidP="00406DB2">
      <w:pPr>
        <w:jc w:val="center"/>
        <w:rPr>
          <w:rFonts w:ascii="Avenir Next" w:hAnsi="Avenir Next"/>
          <w:b/>
          <w:bCs/>
          <w:color w:val="FF0000"/>
        </w:rPr>
      </w:pPr>
      <w:r>
        <w:rPr>
          <w:rFonts w:ascii="Avenir Next" w:hAnsi="Avenir Next" w:hint="eastAsia"/>
          <w:b/>
          <w:bCs/>
        </w:rPr>
        <w:t>제니스가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강렬한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대비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효과를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선사하는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데피</w:t>
      </w:r>
      <w:r>
        <w:rPr>
          <w:rFonts w:ascii="Avenir Next" w:hAnsi="Avenir Next" w:hint="eastAsia"/>
          <w:b/>
          <w:bCs/>
        </w:rPr>
        <w:t xml:space="preserve"> 21 </w:t>
      </w:r>
      <w:r>
        <w:rPr>
          <w:rFonts w:ascii="Avenir Next" w:hAnsi="Avenir Next" w:hint="eastAsia"/>
          <w:b/>
          <w:bCs/>
        </w:rPr>
        <w:t>및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데피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클래식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블랙</w:t>
      </w:r>
      <w:r>
        <w:rPr>
          <w:rFonts w:ascii="Avenir Next" w:hAnsi="Avenir Next" w:hint="eastAsia"/>
          <w:b/>
          <w:bCs/>
        </w:rPr>
        <w:t xml:space="preserve"> &amp; </w:t>
      </w:r>
      <w:r>
        <w:rPr>
          <w:rFonts w:ascii="Avenir Next" w:hAnsi="Avenir Next" w:hint="eastAsia"/>
          <w:b/>
          <w:bCs/>
        </w:rPr>
        <w:t>화이트를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제니스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부티크와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온라인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매장에서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독점</w:t>
      </w:r>
      <w:r>
        <w:rPr>
          <w:rFonts w:ascii="Avenir Next" w:hAnsi="Avenir Next" w:hint="eastAsia"/>
          <w:b/>
          <w:bCs/>
        </w:rPr>
        <w:t xml:space="preserve"> </w:t>
      </w:r>
      <w:r>
        <w:rPr>
          <w:rFonts w:ascii="Avenir Next" w:hAnsi="Avenir Next" w:hint="eastAsia"/>
          <w:b/>
          <w:bCs/>
        </w:rPr>
        <w:t>출시합니다</w:t>
      </w:r>
      <w:r>
        <w:rPr>
          <w:rFonts w:ascii="Avenir Next" w:hAnsi="Avenir Next" w:hint="eastAsia"/>
          <w:b/>
          <w:bCs/>
        </w:rPr>
        <w:t>.</w:t>
      </w:r>
    </w:p>
    <w:p w14:paraId="185AF906" w14:textId="77777777" w:rsidR="00406DB2" w:rsidRPr="00B4027A" w:rsidRDefault="00406DB2" w:rsidP="00F872F9">
      <w:pPr>
        <w:jc w:val="both"/>
        <w:rPr>
          <w:rFonts w:ascii="Avenir Next" w:hAnsi="Avenir Next" w:cs="Times New Roman"/>
          <w:color w:val="222222"/>
          <w:sz w:val="16"/>
          <w:szCs w:val="16"/>
        </w:rPr>
      </w:pPr>
    </w:p>
    <w:p w14:paraId="7D98CD22" w14:textId="77777777" w:rsidR="00694426" w:rsidRPr="00284C5D" w:rsidRDefault="00694426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79AF0F97" w14:textId="7FBA0839" w:rsidR="00936515" w:rsidRDefault="00943AC4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&amp; </w:t>
      </w:r>
      <w:r>
        <w:rPr>
          <w:rFonts w:ascii="Avenir Next" w:hAnsi="Avenir Next" w:hint="eastAsia"/>
          <w:sz w:val="18"/>
          <w:szCs w:val="18"/>
        </w:rPr>
        <w:t>화이트는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단순한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이상으로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고층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건물이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가득한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도시의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감각과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세련된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예술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패션의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트렌드를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반영하는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중요한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디자인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언어입니다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이번에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선보이는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부티크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익스클루시브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&amp;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에디션은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그동안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독특한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소재와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화려한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많은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변화를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거듭해온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21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클래식과는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확연히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다른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과감한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무채색의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선보입니다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37B4B47E" w14:textId="77777777" w:rsidR="00936515" w:rsidRDefault="00936515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647A8294" w14:textId="2482AC93" w:rsidR="00375A41" w:rsidRDefault="001D287B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컬렉션에서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상징적인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모델을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트렌디하게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재해석한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타임피스는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화이트라는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대비되는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매혹적으로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연출해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독특하고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대담한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구조를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강조합니다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스타일을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중요시하는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오늘날의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애호가를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모던하면서도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실용적인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작품이라고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02F05A0A" w14:textId="77777777" w:rsidR="001D287B" w:rsidRPr="00284C5D" w:rsidRDefault="001D287B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4C2F6E16" w14:textId="442341F8" w:rsidR="00F03472" w:rsidRPr="00284C5D" w:rsidRDefault="00AB460E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마이크로블라스트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처리된</w:t>
      </w:r>
      <w:r>
        <w:rPr>
          <w:rFonts w:ascii="Avenir Next" w:hAnsi="Avenir Next" w:hint="eastAsia"/>
          <w:sz w:val="18"/>
          <w:szCs w:val="18"/>
        </w:rPr>
        <w:t xml:space="preserve"> 44mm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세라믹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케이스를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탑재한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21</w:t>
      </w:r>
      <w:r>
        <w:rPr>
          <w:rFonts w:ascii="Avenir Next" w:hAnsi="Avenir Next" w:hint="eastAsia"/>
          <w:sz w:val="18"/>
          <w:szCs w:val="18"/>
        </w:rPr>
        <w:t>과</w:t>
      </w:r>
      <w:r>
        <w:rPr>
          <w:rFonts w:ascii="Avenir Next" w:hAnsi="Avenir Next" w:hint="eastAsia"/>
          <w:sz w:val="18"/>
          <w:szCs w:val="18"/>
        </w:rPr>
        <w:t xml:space="preserve"> 41mm </w:t>
      </w:r>
      <w:r>
        <w:rPr>
          <w:rFonts w:ascii="Avenir Next" w:hAnsi="Avenir Next" w:hint="eastAsia"/>
          <w:sz w:val="18"/>
          <w:szCs w:val="18"/>
        </w:rPr>
        <w:t>케이스를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탑재한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클래식은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광택이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없는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기법으로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빛을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반사하기보다는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흡수해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각면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케이스의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세련된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라인을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강조하며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여기에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세라믹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베젤이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선명한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더하며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입체감을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선사합니다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3CF2EC70" w14:textId="77777777" w:rsidR="00F03472" w:rsidRPr="00284C5D" w:rsidRDefault="00F03472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77DBBDBA" w14:textId="050A642A" w:rsidR="00007690" w:rsidRPr="00284C5D" w:rsidRDefault="000203DD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21 </w:t>
      </w:r>
      <w:r>
        <w:rPr>
          <w:rFonts w:ascii="Avenir Next" w:hAnsi="Avenir Next" w:hint="eastAsia"/>
          <w:sz w:val="18"/>
          <w:szCs w:val="18"/>
        </w:rPr>
        <w:t>모델에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컬러의</w:t>
      </w:r>
      <w:r>
        <w:rPr>
          <w:rFonts w:ascii="Avenir Next" w:hAnsi="Avenir Next" w:hint="eastAsia"/>
          <w:sz w:val="18"/>
          <w:szCs w:val="18"/>
        </w:rPr>
        <w:t xml:space="preserve"> 0.01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스케일과</w:t>
      </w:r>
      <w:r>
        <w:rPr>
          <w:rFonts w:ascii="Avenir Next" w:hAnsi="Avenir Next" w:hint="eastAsia"/>
          <w:sz w:val="18"/>
          <w:szCs w:val="18"/>
        </w:rPr>
        <w:t xml:space="preserve"> 30</w:t>
      </w:r>
      <w:r>
        <w:rPr>
          <w:rFonts w:ascii="Avenir Next" w:hAnsi="Avenir Next" w:hint="eastAsia"/>
          <w:sz w:val="18"/>
          <w:szCs w:val="18"/>
        </w:rPr>
        <w:t>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떠다니는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것처럼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보입니다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중앙에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모티프를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장식한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클래식의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부티크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익스클루시브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에디션에서도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플랜지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링과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대칭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통해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유사하게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연출되며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코두라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러버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스트랩이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디자인을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완성합니다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&amp;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에디션은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질감을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살린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러버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스트랩을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추가로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제공하며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이를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활용해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더욱더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절제된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스타일을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연출할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62958C9B" w14:textId="77777777" w:rsidR="00007690" w:rsidRPr="00284C5D" w:rsidRDefault="00007690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31D9C044" w14:textId="0BF4F526" w:rsidR="005D5892" w:rsidRPr="00284C5D" w:rsidRDefault="009B15AA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21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&amp; </w:t>
      </w:r>
      <w:r>
        <w:rPr>
          <w:rFonts w:ascii="Avenir Next" w:hAnsi="Avenir Next" w:hint="eastAsia"/>
          <w:sz w:val="18"/>
          <w:szCs w:val="18"/>
        </w:rPr>
        <w:t>화이트와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클래식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&amp; </w:t>
      </w:r>
      <w:r>
        <w:rPr>
          <w:rFonts w:ascii="Avenir Next" w:hAnsi="Avenir Next" w:hint="eastAsia"/>
          <w:sz w:val="18"/>
          <w:szCs w:val="18"/>
        </w:rPr>
        <w:t>화이트는</w:t>
      </w:r>
      <w:r>
        <w:rPr>
          <w:rFonts w:ascii="Avenir Next" w:hAnsi="Avenir Next" w:hint="eastAsia"/>
          <w:sz w:val="18"/>
          <w:szCs w:val="18"/>
        </w:rPr>
        <w:t xml:space="preserve"> 2020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8</w:t>
      </w:r>
      <w:r>
        <w:rPr>
          <w:rFonts w:ascii="Avenir Next" w:hAnsi="Avenir Next" w:hint="eastAsia"/>
          <w:sz w:val="18"/>
          <w:szCs w:val="18"/>
        </w:rPr>
        <w:t>월</w:t>
      </w:r>
      <w:r>
        <w:rPr>
          <w:rFonts w:ascii="Avenir Next" w:hAnsi="Avenir Next" w:hint="eastAsia"/>
          <w:sz w:val="18"/>
          <w:szCs w:val="18"/>
        </w:rPr>
        <w:t xml:space="preserve"> </w:t>
      </w:r>
      <w:r w:rsidR="00D939D5">
        <w:rPr>
          <w:rFonts w:ascii="Avenir Next" w:hAnsi="Avenir Next"/>
          <w:sz w:val="18"/>
          <w:szCs w:val="18"/>
        </w:rPr>
        <w:t>31</w:t>
      </w:r>
      <w:bookmarkStart w:id="0" w:name="_GoBack"/>
      <w:bookmarkEnd w:id="0"/>
      <w:r>
        <w:rPr>
          <w:rFonts w:ascii="Avenir Next" w:hAnsi="Avenir Next" w:hint="eastAsia"/>
          <w:sz w:val="18"/>
          <w:szCs w:val="18"/>
        </w:rPr>
        <w:t>일부터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부티크와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온라인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매장에서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독점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판매됩니다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748BEFD4" w14:textId="60FCD797" w:rsidR="005D5892" w:rsidRDefault="005D5892" w:rsidP="00576818">
      <w:pPr>
        <w:jc w:val="both"/>
        <w:rPr>
          <w:rFonts w:ascii="Avenir Next" w:hAnsi="Avenir Next" w:cs="Times New Roman"/>
          <w:sz w:val="18"/>
          <w:szCs w:val="18"/>
        </w:rPr>
      </w:pPr>
    </w:p>
    <w:p w14:paraId="5EE79924" w14:textId="75EAD962" w:rsidR="008D29FD" w:rsidRDefault="008D29FD" w:rsidP="00576818">
      <w:pPr>
        <w:jc w:val="both"/>
        <w:rPr>
          <w:rFonts w:ascii="Avenir Next" w:hAnsi="Avenir Next" w:cs="Times New Roman"/>
          <w:sz w:val="18"/>
          <w:szCs w:val="18"/>
        </w:rPr>
      </w:pPr>
    </w:p>
    <w:p w14:paraId="18E4E3DB" w14:textId="3444F47F" w:rsidR="005D5892" w:rsidRPr="00AA1D1F" w:rsidRDefault="005D5892" w:rsidP="00B4027A">
      <w:pPr>
        <w:rPr>
          <w:rFonts w:ascii="Avenir Next" w:eastAsia="Times New Roman" w:hAnsi="Avenir Next" w:cs="Arial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제니스</w:t>
      </w:r>
      <w:r>
        <w:rPr>
          <w:rFonts w:ascii="Avenir Next" w:hAnsi="Avenir Next" w:hint="eastAsia"/>
          <w:b/>
          <w:sz w:val="18"/>
          <w:szCs w:val="18"/>
        </w:rPr>
        <w:t xml:space="preserve">: </w:t>
      </w:r>
      <w:r>
        <w:rPr>
          <w:rFonts w:ascii="Avenir Next" w:hAnsi="Avenir Next" w:hint="eastAsia"/>
          <w:b/>
          <w:sz w:val="18"/>
          <w:szCs w:val="18"/>
        </w:rPr>
        <w:t>별을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향한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도전</w:t>
      </w:r>
      <w:r>
        <w:rPr>
          <w:rFonts w:ascii="Avenir Next" w:hAnsi="Avenir Next" w:hint="eastAsia"/>
          <w:b/>
          <w:sz w:val="18"/>
          <w:szCs w:val="18"/>
        </w:rPr>
        <w:t>.</w:t>
      </w:r>
    </w:p>
    <w:p w14:paraId="20061510" w14:textId="77777777" w:rsidR="005D5892" w:rsidRPr="00AA1D1F" w:rsidRDefault="005D5892" w:rsidP="005D5892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2462CBC0" w14:textId="77777777" w:rsidR="005D5892" w:rsidRPr="00AA1D1F" w:rsidRDefault="005D5892" w:rsidP="005D5892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어려움을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극복하고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추구하며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이뤄내는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이들에게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선사하고자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합니다</w:t>
      </w:r>
      <w:r>
        <w:rPr>
          <w:rFonts w:ascii="Avenir Next" w:hAnsi="Avenir Next" w:hint="eastAsia"/>
          <w:sz w:val="18"/>
          <w:szCs w:val="18"/>
        </w:rPr>
        <w:t>. 1865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설립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현대적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의미의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“시계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매뉴팩처”라고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불리는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최초의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컴퍼니로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잡았고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제니스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영국해협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횡단으로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역사의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페이지를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장식한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블레리오와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성층권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자유낙하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기록을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펠릭스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바움가트너에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이르기까지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꾸며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불가능을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이루기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노력해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특별한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인물들과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왔습니다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7D2F3C6B" w14:textId="77777777" w:rsidR="005D5892" w:rsidRPr="00AA1D1F" w:rsidRDefault="005D5892" w:rsidP="005D5892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0F9D196B" w14:textId="1CF446CD" w:rsidR="005D5892" w:rsidRPr="002F3419" w:rsidRDefault="005D5892" w:rsidP="002F341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길잡이별을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따라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혁신을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거듭하는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인하우스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방식으로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선보입니다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최초의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프리메로에서부터</w:t>
      </w:r>
      <w:r>
        <w:rPr>
          <w:rFonts w:ascii="Avenir Next" w:hAnsi="Avenir Next" w:hint="eastAsia"/>
          <w:sz w:val="18"/>
          <w:szCs w:val="18"/>
        </w:rPr>
        <w:t xml:space="preserve"> 0.01</w:t>
      </w:r>
      <w:r>
        <w:rPr>
          <w:rFonts w:ascii="Avenir Next" w:hAnsi="Avenir Next" w:hint="eastAsia"/>
          <w:sz w:val="18"/>
          <w:szCs w:val="18"/>
        </w:rPr>
        <w:t>초까지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정확하게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측정하는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빠른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21, </w:t>
      </w:r>
      <w:r>
        <w:rPr>
          <w:rFonts w:ascii="Avenir Next" w:hAnsi="Avenir Next" w:hint="eastAsia"/>
          <w:sz w:val="18"/>
          <w:szCs w:val="18"/>
        </w:rPr>
        <w:t>그리고</w:t>
      </w:r>
      <w:r>
        <w:rPr>
          <w:rFonts w:ascii="Avenir Next" w:hAnsi="Avenir Next" w:hint="eastAsia"/>
          <w:sz w:val="18"/>
          <w:szCs w:val="18"/>
        </w:rPr>
        <w:t xml:space="preserve"> 30</w:t>
      </w:r>
      <w:r>
        <w:rPr>
          <w:rFonts w:ascii="Avenir Next" w:hAnsi="Avenir Next" w:hint="eastAsia"/>
          <w:sz w:val="18"/>
          <w:szCs w:val="18"/>
        </w:rPr>
        <w:t>개가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단일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요소로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대체하며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레귤레이팅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기구의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혁신을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인벤터까지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뛰어넘어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언제나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새로운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가능성에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도전합니다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1865</w:t>
      </w:r>
      <w:r>
        <w:rPr>
          <w:rFonts w:ascii="Avenir Next" w:hAnsi="Avenir Next" w:hint="eastAsia"/>
          <w:sz w:val="18"/>
          <w:szCs w:val="18"/>
        </w:rPr>
        <w:t>년부터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지금까지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대담한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스위스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워치메이킹의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미래를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만들어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지금이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향해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뻗을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시간입니다</w:t>
      </w:r>
      <w:r>
        <w:rPr>
          <w:rFonts w:ascii="Avenir Next" w:hAnsi="Avenir Next" w:hint="eastAsia"/>
          <w:sz w:val="18"/>
          <w:szCs w:val="18"/>
        </w:rPr>
        <w:t>.</w:t>
      </w:r>
      <w:r>
        <w:rPr>
          <w:rFonts w:hint="eastAsia"/>
        </w:rPr>
        <w:br w:type="page"/>
      </w:r>
    </w:p>
    <w:p w14:paraId="5D6F8A0D" w14:textId="47518E88" w:rsidR="00E41444" w:rsidRDefault="005D5892" w:rsidP="005D5892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 w:hint="eastAsia"/>
          <w:b/>
          <w:szCs w:val="20"/>
        </w:rPr>
        <w:lastRenderedPageBreak/>
        <w:t>데피</w:t>
      </w:r>
      <w:r>
        <w:rPr>
          <w:rFonts w:ascii="Avenir Next" w:hAnsi="Avenir Next" w:hint="eastAsia"/>
          <w:b/>
          <w:szCs w:val="20"/>
        </w:rPr>
        <w:t xml:space="preserve"> 21 </w:t>
      </w:r>
      <w:r>
        <w:rPr>
          <w:rFonts w:ascii="Avenir Next" w:hAnsi="Avenir Next" w:hint="eastAsia"/>
          <w:b/>
          <w:szCs w:val="20"/>
        </w:rPr>
        <w:t>블랙</w:t>
      </w:r>
      <w:r>
        <w:rPr>
          <w:rFonts w:ascii="Avenir Next" w:hAnsi="Avenir Next" w:hint="eastAsia"/>
          <w:b/>
          <w:szCs w:val="20"/>
        </w:rPr>
        <w:t xml:space="preserve"> &amp; </w:t>
      </w:r>
      <w:r>
        <w:rPr>
          <w:rFonts w:ascii="Avenir Next" w:hAnsi="Avenir Next" w:hint="eastAsia"/>
          <w:b/>
          <w:szCs w:val="20"/>
        </w:rPr>
        <w:t>화이트</w:t>
      </w:r>
      <w:r>
        <w:rPr>
          <w:rFonts w:ascii="Avenir Next" w:hAnsi="Avenir Next" w:hint="eastAsia"/>
          <w:b/>
          <w:szCs w:val="20"/>
        </w:rPr>
        <w:t xml:space="preserve"> </w:t>
      </w:r>
    </w:p>
    <w:p w14:paraId="01F3953A" w14:textId="18DC7B36" w:rsidR="005D5892" w:rsidRPr="00AA1D1F" w:rsidRDefault="005D5892" w:rsidP="005D5892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레퍼런스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번호</w:t>
      </w:r>
      <w:r>
        <w:rPr>
          <w:rFonts w:ascii="Avenir Next" w:hAnsi="Avenir Next" w:hint="eastAsia"/>
          <w:sz w:val="18"/>
          <w:szCs w:val="18"/>
        </w:rPr>
        <w:t>: 49.9007.9004/11.R923</w:t>
      </w:r>
    </w:p>
    <w:p w14:paraId="78B07D3A" w14:textId="77777777" w:rsidR="005D5892" w:rsidRPr="00AA1D1F" w:rsidRDefault="005D5892" w:rsidP="005D5892">
      <w:pPr>
        <w:jc w:val="both"/>
        <w:rPr>
          <w:rFonts w:ascii="Avenir Next" w:hAnsi="Avenir Next" w:cs="Arial"/>
          <w:color w:val="000000" w:themeColor="text1"/>
          <w:sz w:val="10"/>
          <w:lang w:val="en-GB"/>
        </w:rPr>
      </w:pPr>
    </w:p>
    <w:p w14:paraId="25C10BE4" w14:textId="22BEDBF1" w:rsidR="005D5892" w:rsidRPr="00AA1D1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1" w:name="_Hlk29295538"/>
      <w:r>
        <w:rPr>
          <w:rFonts w:hint="eastAsia"/>
          <w:noProof/>
        </w:rPr>
        <w:drawing>
          <wp:anchor distT="0" distB="0" distL="114300" distR="114300" simplePos="0" relativeHeight="251656192" behindDoc="1" locked="0" layoutInCell="1" allowOverlap="1" wp14:anchorId="5CD97F29" wp14:editId="66B958F3">
            <wp:simplePos x="0" y="0"/>
            <wp:positionH relativeFrom="column">
              <wp:posOffset>3893820</wp:posOffset>
            </wp:positionH>
            <wp:positionV relativeFrom="paragraph">
              <wp:posOffset>71120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 w:hint="eastAsia"/>
          <w:b/>
          <w:sz w:val="18"/>
          <w:szCs w:val="18"/>
        </w:rPr>
        <w:t>핵심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사항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0.01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제니스만의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시그니처인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초당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회전수의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역동적인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성능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이스케이프먼트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개</w:t>
      </w:r>
      <w:r>
        <w:rPr>
          <w:rFonts w:ascii="Avenir Next" w:hAnsi="Avenir Next" w:hint="eastAsia"/>
          <w:sz w:val="18"/>
          <w:szCs w:val="18"/>
        </w:rPr>
        <w:t>(</w:t>
      </w:r>
      <w:r>
        <w:rPr>
          <w:rFonts w:ascii="Avenir Next" w:hAnsi="Avenir Next" w:hint="eastAsia"/>
          <w:sz w:val="18"/>
          <w:szCs w:val="18"/>
        </w:rPr>
        <w:t>시간당</w:t>
      </w:r>
      <w:r>
        <w:rPr>
          <w:rFonts w:ascii="Avenir Next" w:hAnsi="Avenir Next" w:hint="eastAsia"/>
          <w:sz w:val="18"/>
          <w:szCs w:val="18"/>
        </w:rPr>
        <w:t xml:space="preserve"> 36,000</w:t>
      </w:r>
      <w:r>
        <w:rPr>
          <w:rFonts w:ascii="Avenir Next" w:hAnsi="Avenir Next" w:hint="eastAsia"/>
          <w:sz w:val="18"/>
          <w:szCs w:val="18"/>
        </w:rPr>
        <w:t>회</w:t>
      </w:r>
      <w:r>
        <w:rPr>
          <w:rFonts w:ascii="Avenir Next" w:hAnsi="Avenir Next" w:hint="eastAsia"/>
          <w:sz w:val="18"/>
          <w:szCs w:val="18"/>
        </w:rPr>
        <w:t xml:space="preserve"> - 5Hz), </w:t>
      </w:r>
      <w:r>
        <w:rPr>
          <w:rFonts w:ascii="Avenir Next" w:hAnsi="Avenir Next" w:hint="eastAsia"/>
          <w:sz w:val="18"/>
          <w:szCs w:val="18"/>
        </w:rPr>
        <w:t>크로노그래프용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이스케이프먼트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개</w:t>
      </w:r>
      <w:r>
        <w:rPr>
          <w:rFonts w:ascii="Avenir Next" w:hAnsi="Avenir Next" w:hint="eastAsia"/>
          <w:sz w:val="18"/>
          <w:szCs w:val="18"/>
        </w:rPr>
        <w:t>(</w:t>
      </w:r>
      <w:r>
        <w:rPr>
          <w:rFonts w:ascii="Avenir Next" w:hAnsi="Avenir Next" w:hint="eastAsia"/>
          <w:sz w:val="18"/>
          <w:szCs w:val="18"/>
        </w:rPr>
        <w:t>시간당</w:t>
      </w:r>
      <w:r>
        <w:rPr>
          <w:rFonts w:ascii="Avenir Next" w:hAnsi="Avenir Next" w:hint="eastAsia"/>
          <w:sz w:val="18"/>
          <w:szCs w:val="18"/>
        </w:rPr>
        <w:t xml:space="preserve"> 360,000</w:t>
      </w:r>
      <w:r>
        <w:rPr>
          <w:rFonts w:ascii="Avenir Next" w:hAnsi="Avenir Next" w:hint="eastAsia"/>
          <w:sz w:val="18"/>
          <w:szCs w:val="18"/>
        </w:rPr>
        <w:t>회</w:t>
      </w:r>
      <w:r>
        <w:rPr>
          <w:rFonts w:ascii="Avenir Next" w:hAnsi="Avenir Next" w:hint="eastAsia"/>
          <w:sz w:val="18"/>
          <w:szCs w:val="18"/>
        </w:rPr>
        <w:t xml:space="preserve"> - 50Hz). </w:t>
      </w:r>
      <w:r>
        <w:rPr>
          <w:rFonts w:ascii="Avenir Next" w:hAnsi="Avenir Next" w:hint="eastAsia"/>
          <w:sz w:val="18"/>
          <w:szCs w:val="18"/>
        </w:rPr>
        <w:t>타임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랩</w:t>
      </w:r>
      <w:r>
        <w:rPr>
          <w:rFonts w:ascii="Avenir Next" w:hAnsi="Avenir Next" w:hint="eastAsia"/>
          <w:sz w:val="18"/>
          <w:szCs w:val="18"/>
        </w:rPr>
        <w:t xml:space="preserve">(TIME LAB) </w:t>
      </w:r>
      <w:r>
        <w:rPr>
          <w:rFonts w:ascii="Avenir Next" w:hAnsi="Avenir Next" w:hint="eastAsia"/>
          <w:sz w:val="18"/>
          <w:szCs w:val="18"/>
        </w:rPr>
        <w:t>크로노미터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인증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79F1F0EF" w14:textId="42A9B25F" w:rsidR="005D5892" w:rsidRPr="00AA1D1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9004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</w:p>
    <w:p w14:paraId="51B4E920" w14:textId="5275B5CD" w:rsidR="005D5892" w:rsidRPr="00AA1D1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진동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시간당</w:t>
      </w:r>
      <w:r>
        <w:rPr>
          <w:rFonts w:ascii="Avenir Next" w:hAnsi="Avenir Next" w:hint="eastAsia"/>
          <w:sz w:val="18"/>
          <w:szCs w:val="18"/>
        </w:rPr>
        <w:t xml:space="preserve"> 36,000</w:t>
      </w:r>
      <w:r>
        <w:rPr>
          <w:rFonts w:ascii="Avenir Next" w:hAnsi="Avenir Next" w:hint="eastAsia"/>
          <w:sz w:val="18"/>
          <w:szCs w:val="18"/>
        </w:rPr>
        <w:t>회</w:t>
      </w:r>
      <w:r>
        <w:rPr>
          <w:rFonts w:ascii="Avenir Next" w:hAnsi="Avenir Next" w:hint="eastAsia"/>
          <w:sz w:val="18"/>
          <w:szCs w:val="18"/>
        </w:rPr>
        <w:t>(5Hz)</w:t>
      </w:r>
      <w:r>
        <w:rPr>
          <w:rFonts w:hint="eastAsia"/>
        </w:rPr>
        <w:t xml:space="preserve"> </w:t>
      </w:r>
    </w:p>
    <w:p w14:paraId="24604479" w14:textId="77777777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파워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리저브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약</w:t>
      </w:r>
      <w:r>
        <w:rPr>
          <w:rFonts w:ascii="Avenir Next" w:hAnsi="Avenir Next" w:hint="eastAsia"/>
          <w:sz w:val="18"/>
          <w:szCs w:val="18"/>
        </w:rPr>
        <w:t xml:space="preserve"> 50</w:t>
      </w:r>
      <w:r>
        <w:rPr>
          <w:rFonts w:ascii="Avenir Next" w:hAnsi="Avenir Next" w:hint="eastAsia"/>
          <w:sz w:val="18"/>
          <w:szCs w:val="18"/>
        </w:rPr>
        <w:t>시간</w:t>
      </w:r>
    </w:p>
    <w:p w14:paraId="1C2F9340" w14:textId="77777777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기능</w:t>
      </w:r>
      <w:r>
        <w:rPr>
          <w:rFonts w:ascii="Avenir Next" w:hAnsi="Avenir Next" w:hint="eastAsia"/>
          <w:sz w:val="18"/>
          <w:szCs w:val="18"/>
        </w:rPr>
        <w:t>: 0.01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세컨드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기능</w:t>
      </w:r>
      <w:r>
        <w:rPr>
          <w:rFonts w:ascii="Avenir Next" w:hAnsi="Avenir Next" w:hint="eastAsia"/>
          <w:sz w:val="18"/>
          <w:szCs w:val="18"/>
        </w:rPr>
        <w:t>. 12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파워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리저브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인디케이션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중앙에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아워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미닛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핸즈</w:t>
      </w:r>
      <w:r>
        <w:rPr>
          <w:rFonts w:ascii="Avenir Next" w:hAnsi="Avenir Next" w:hint="eastAsia"/>
          <w:sz w:val="18"/>
          <w:szCs w:val="18"/>
        </w:rPr>
        <w:t>. 9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세컨즈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센트럴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핸드</w:t>
      </w:r>
      <w:r>
        <w:rPr>
          <w:rFonts w:ascii="Avenir Next" w:hAnsi="Avenir Next" w:hint="eastAsia"/>
          <w:sz w:val="18"/>
          <w:szCs w:val="18"/>
        </w:rPr>
        <w:t>, 3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30</w:t>
      </w:r>
      <w:r>
        <w:rPr>
          <w:rFonts w:ascii="Avenir Next" w:hAnsi="Avenir Next" w:hint="eastAsia"/>
          <w:sz w:val="18"/>
          <w:szCs w:val="18"/>
        </w:rPr>
        <w:t>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</w:t>
      </w:r>
      <w:r>
        <w:rPr>
          <w:rFonts w:ascii="Avenir Next" w:hAnsi="Avenir Next" w:hint="eastAsia"/>
          <w:sz w:val="18"/>
          <w:szCs w:val="18"/>
        </w:rPr>
        <w:t>, 6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60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</w:t>
      </w:r>
    </w:p>
    <w:p w14:paraId="6830C80D" w14:textId="57918AE4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가격</w:t>
      </w:r>
      <w:r>
        <w:rPr>
          <w:rFonts w:ascii="Avenir Next" w:hAnsi="Avenir Next" w:hint="eastAsia"/>
          <w:sz w:val="18"/>
          <w:szCs w:val="18"/>
        </w:rPr>
        <w:t xml:space="preserve"> 13,900 </w:t>
      </w:r>
      <w:r>
        <w:rPr>
          <w:rFonts w:ascii="Avenir Next" w:hAnsi="Avenir Next" w:hint="eastAsia"/>
          <w:sz w:val="18"/>
          <w:szCs w:val="18"/>
        </w:rPr>
        <w:t>스위스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프랑</w:t>
      </w:r>
    </w:p>
    <w:p w14:paraId="327797B4" w14:textId="5EE69AE6" w:rsidR="005D5892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소재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세라믹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세라믹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베젤</w:t>
      </w:r>
    </w:p>
    <w:p w14:paraId="706F0AED" w14:textId="4C56C49D" w:rsidR="00E41444" w:rsidRPr="00C56CBB" w:rsidRDefault="00E41444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hint="eastAsia"/>
          <w:b/>
          <w:sz w:val="18"/>
        </w:rPr>
        <w:t>케이스</w:t>
      </w:r>
      <w:r>
        <w:rPr>
          <w:rFonts w:ascii="DINOT-Light" w:hAnsi="DINOT-Light" w:hint="eastAsia"/>
          <w:b/>
          <w:sz w:val="18"/>
          <w:szCs w:val="20"/>
        </w:rPr>
        <w:t xml:space="preserve"> 44mm</w:t>
      </w:r>
    </w:p>
    <w:p w14:paraId="5C630C0D" w14:textId="77777777" w:rsidR="00DD66B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다이얼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오픈워크</w:t>
      </w:r>
    </w:p>
    <w:p w14:paraId="7F0A7EAA" w14:textId="38743005" w:rsidR="00E41444" w:rsidRPr="00C56CBB" w:rsidRDefault="00E41444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방수</w:t>
      </w:r>
      <w:r>
        <w:rPr>
          <w:rFonts w:ascii="Avenir Next" w:hAnsi="Avenir Next" w:hint="eastAsia"/>
          <w:sz w:val="18"/>
          <w:szCs w:val="18"/>
        </w:rPr>
        <w:t>: 10ATM</w:t>
      </w:r>
    </w:p>
    <w:p w14:paraId="0311F184" w14:textId="19054381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아워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마커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로듐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각면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슈퍼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루미노바</w:t>
      </w:r>
      <w:r>
        <w:rPr>
          <w:rFonts w:ascii="Avenir Next" w:hAnsi="Avenir Next" w:hint="eastAsia"/>
          <w:sz w:val="18"/>
          <w:szCs w:val="18"/>
        </w:rPr>
        <w:t xml:space="preserve">®SLN C1 </w:t>
      </w:r>
      <w:r>
        <w:rPr>
          <w:rFonts w:ascii="Avenir Next" w:hAnsi="Avenir Next" w:hint="eastAsia"/>
          <w:sz w:val="18"/>
          <w:szCs w:val="18"/>
        </w:rPr>
        <w:t>코팅</w:t>
      </w:r>
    </w:p>
    <w:p w14:paraId="626AF864" w14:textId="3AD8E60A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핸즈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로듐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각면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슈퍼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루미노바</w:t>
      </w:r>
      <w:r>
        <w:rPr>
          <w:rFonts w:ascii="Avenir Next" w:hAnsi="Avenir Next" w:hint="eastAsia"/>
          <w:sz w:val="18"/>
          <w:szCs w:val="18"/>
        </w:rPr>
        <w:t xml:space="preserve">®SLN C1 </w:t>
      </w:r>
      <w:r>
        <w:rPr>
          <w:rFonts w:ascii="Avenir Next" w:hAnsi="Avenir Next" w:hint="eastAsia"/>
          <w:sz w:val="18"/>
          <w:szCs w:val="18"/>
        </w:rPr>
        <w:t>코팅</w:t>
      </w:r>
    </w:p>
    <w:p w14:paraId="3CC81150" w14:textId="54648946" w:rsidR="005D5892" w:rsidRPr="006E57E9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브레이슬릿</w:t>
      </w:r>
      <w:r>
        <w:rPr>
          <w:rFonts w:ascii="Avenir Next" w:hAnsi="Avenir Next" w:hint="eastAsia"/>
          <w:b/>
          <w:sz w:val="18"/>
          <w:szCs w:val="18"/>
        </w:rPr>
        <w:t xml:space="preserve"> &amp; </w:t>
      </w:r>
      <w:r>
        <w:rPr>
          <w:rFonts w:ascii="Avenir Next" w:hAnsi="Avenir Next" w:hint="eastAsia"/>
          <w:b/>
          <w:sz w:val="18"/>
          <w:szCs w:val="18"/>
        </w:rPr>
        <w:t>버클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"</w:t>
      </w:r>
      <w:r>
        <w:rPr>
          <w:rFonts w:ascii="Avenir Next" w:hAnsi="Avenir Next" w:hint="eastAsia"/>
          <w:sz w:val="18"/>
          <w:szCs w:val="18"/>
        </w:rPr>
        <w:t>코두라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</w:t>
      </w:r>
      <w:r>
        <w:rPr>
          <w:rFonts w:ascii="Avenir Next" w:hAnsi="Avenir Next" w:hint="eastAsia"/>
          <w:sz w:val="18"/>
          <w:szCs w:val="18"/>
        </w:rPr>
        <w:t>"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러버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DLC </w:t>
      </w:r>
      <w:r>
        <w:rPr>
          <w:rFonts w:ascii="Avenir Next" w:hAnsi="Avenir Next" w:hint="eastAsia"/>
          <w:sz w:val="18"/>
          <w:szCs w:val="18"/>
        </w:rPr>
        <w:t>코팅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티타늄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폴딩</w:t>
      </w:r>
      <w:r>
        <w:rPr>
          <w:rFonts w:ascii="Avenir Next" w:hAnsi="Avenir Next" w:hint="eastAsia"/>
          <w:sz w:val="18"/>
          <w:szCs w:val="18"/>
        </w:rPr>
        <w:t xml:space="preserve"> </w:t>
      </w:r>
      <w:bookmarkEnd w:id="1"/>
      <w:r>
        <w:rPr>
          <w:rFonts w:ascii="Avenir Next" w:hAnsi="Avenir Next" w:hint="eastAsia"/>
          <w:sz w:val="18"/>
          <w:szCs w:val="18"/>
        </w:rPr>
        <w:t>클래스프</w:t>
      </w:r>
      <w:r>
        <w:rPr>
          <w:rFonts w:ascii="Avenir Next" w:hAnsi="Avenir Next" w:hint="eastAsia"/>
          <w:sz w:val="18"/>
          <w:szCs w:val="20"/>
        </w:rPr>
        <w:t>.</w:t>
      </w:r>
    </w:p>
    <w:p w14:paraId="6096B455" w14:textId="77961E62" w:rsidR="005D5892" w:rsidRDefault="005D5892" w:rsidP="00F872F9">
      <w:pPr>
        <w:jc w:val="both"/>
        <w:rPr>
          <w:rFonts w:ascii="Avenir Next" w:hAnsi="Avenir Next"/>
          <w:b/>
          <w:sz w:val="18"/>
          <w:szCs w:val="18"/>
        </w:rPr>
      </w:pPr>
    </w:p>
    <w:p w14:paraId="0F39A80B" w14:textId="77777777" w:rsidR="002738CB" w:rsidRDefault="002738CB">
      <w:pPr>
        <w:rPr>
          <w:rFonts w:ascii="Avenir Next" w:hAnsi="Avenir Next" w:cstheme="majorHAnsi"/>
          <w:b/>
          <w:szCs w:val="20"/>
        </w:rPr>
      </w:pPr>
      <w:r>
        <w:rPr>
          <w:rFonts w:hint="eastAsia"/>
        </w:rPr>
        <w:br w:type="page"/>
      </w:r>
    </w:p>
    <w:p w14:paraId="55335C24" w14:textId="384BC16C" w:rsidR="00E41444" w:rsidRDefault="007451DE" w:rsidP="00F872F9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352B481" wp14:editId="03A023C1">
            <wp:simplePos x="0" y="0"/>
            <wp:positionH relativeFrom="column">
              <wp:posOffset>3886200</wp:posOffset>
            </wp:positionH>
            <wp:positionV relativeFrom="paragraph">
              <wp:posOffset>48895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 w:hint="eastAsia"/>
          <w:b/>
          <w:szCs w:val="20"/>
        </w:rPr>
        <w:t>데피</w:t>
      </w:r>
      <w:r>
        <w:rPr>
          <w:rFonts w:ascii="Avenir Next" w:hAnsi="Avenir Next" w:hint="eastAsia"/>
          <w:b/>
          <w:szCs w:val="20"/>
        </w:rPr>
        <w:t xml:space="preserve"> </w:t>
      </w:r>
      <w:r>
        <w:rPr>
          <w:rFonts w:ascii="Avenir Next" w:hAnsi="Avenir Next" w:hint="eastAsia"/>
          <w:b/>
          <w:szCs w:val="20"/>
        </w:rPr>
        <w:t>클래식</w:t>
      </w:r>
      <w:r>
        <w:rPr>
          <w:rFonts w:ascii="Avenir Next" w:hAnsi="Avenir Next" w:hint="eastAsia"/>
          <w:b/>
          <w:szCs w:val="20"/>
        </w:rPr>
        <w:t xml:space="preserve"> </w:t>
      </w:r>
      <w:r>
        <w:rPr>
          <w:rFonts w:ascii="Avenir Next" w:hAnsi="Avenir Next" w:hint="eastAsia"/>
          <w:b/>
          <w:szCs w:val="20"/>
        </w:rPr>
        <w:t>블랙</w:t>
      </w:r>
      <w:r>
        <w:rPr>
          <w:rFonts w:ascii="Avenir Next" w:hAnsi="Avenir Next" w:hint="eastAsia"/>
          <w:b/>
          <w:szCs w:val="20"/>
        </w:rPr>
        <w:t xml:space="preserve"> &amp; </w:t>
      </w:r>
      <w:r>
        <w:rPr>
          <w:rFonts w:ascii="Avenir Next" w:hAnsi="Avenir Next" w:hint="eastAsia"/>
          <w:b/>
          <w:szCs w:val="20"/>
        </w:rPr>
        <w:t>화이트</w:t>
      </w:r>
      <w:r>
        <w:rPr>
          <w:rFonts w:ascii="Avenir Next" w:hAnsi="Avenir Next" w:hint="eastAsia"/>
          <w:b/>
          <w:szCs w:val="20"/>
        </w:rPr>
        <w:t xml:space="preserve"> </w:t>
      </w:r>
    </w:p>
    <w:p w14:paraId="55188D1C" w14:textId="3372058D" w:rsidR="00E41444" w:rsidRDefault="00E41444" w:rsidP="00F872F9">
      <w:pPr>
        <w:jc w:val="both"/>
        <w:rPr>
          <w:rFonts w:ascii="Avenir Next" w:hAnsi="Avenir Next"/>
          <w:b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레퍼런스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번호</w:t>
      </w:r>
      <w:r>
        <w:rPr>
          <w:rFonts w:ascii="Avenir Next" w:hAnsi="Avenir Next" w:hint="eastAsia"/>
          <w:sz w:val="18"/>
          <w:szCs w:val="18"/>
        </w:rPr>
        <w:t>: 49.9005.670/11.R943</w:t>
      </w:r>
    </w:p>
    <w:p w14:paraId="2A3BF97A" w14:textId="66691E3B" w:rsidR="005D5892" w:rsidRPr="009E5108" w:rsidRDefault="005D5892" w:rsidP="00F872F9">
      <w:pPr>
        <w:jc w:val="both"/>
        <w:rPr>
          <w:rFonts w:ascii="Avenir Next" w:hAnsi="Avenir Next"/>
          <w:b/>
          <w:sz w:val="18"/>
          <w:szCs w:val="18"/>
        </w:rPr>
      </w:pPr>
    </w:p>
    <w:p w14:paraId="2E8BA21D" w14:textId="21A5E197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 w:hint="eastAsia"/>
          <w:b/>
          <w:sz w:val="18"/>
          <w:szCs w:val="18"/>
        </w:rPr>
        <w:t>핵심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사항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20"/>
        </w:rPr>
        <w:t>블랙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세라믹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케이스</w:t>
      </w:r>
      <w:r>
        <w:rPr>
          <w:rFonts w:ascii="Avenir Next" w:hAnsi="Avenir Next" w:hint="eastAsia"/>
          <w:sz w:val="18"/>
          <w:szCs w:val="20"/>
        </w:rPr>
        <w:t xml:space="preserve">, 41mm. </w:t>
      </w:r>
      <w:r>
        <w:rPr>
          <w:rFonts w:ascii="Avenir Next" w:hAnsi="Avenir Next" w:hint="eastAsia"/>
          <w:sz w:val="18"/>
          <w:szCs w:val="20"/>
        </w:rPr>
        <w:t>자체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제작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엘리트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스켈레톤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무브먼트</w:t>
      </w:r>
      <w:r>
        <w:rPr>
          <w:rFonts w:ascii="Avenir Next" w:hAnsi="Avenir Next" w:hint="eastAsia"/>
          <w:sz w:val="18"/>
          <w:szCs w:val="20"/>
        </w:rPr>
        <w:t xml:space="preserve">. </w:t>
      </w:r>
      <w:r>
        <w:rPr>
          <w:rFonts w:ascii="Avenir Next" w:hAnsi="Avenir Next" w:hint="eastAsia"/>
          <w:sz w:val="18"/>
          <w:szCs w:val="20"/>
        </w:rPr>
        <w:t>실리콘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이스케이프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휠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레버</w:t>
      </w:r>
      <w:r>
        <w:rPr>
          <w:rFonts w:ascii="Avenir Next" w:hAnsi="Avenir Next" w:hint="eastAsia"/>
          <w:sz w:val="18"/>
          <w:szCs w:val="20"/>
        </w:rPr>
        <w:t xml:space="preserve">. </w:t>
      </w:r>
    </w:p>
    <w:p w14:paraId="7D46DCB4" w14:textId="2050F224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 w:hint="eastAsia"/>
          <w:b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엘리트</w:t>
      </w:r>
      <w:r>
        <w:rPr>
          <w:rFonts w:ascii="Avenir Next" w:hAnsi="Avenir Next" w:hint="eastAsia"/>
          <w:sz w:val="18"/>
          <w:szCs w:val="20"/>
        </w:rPr>
        <w:t xml:space="preserve"> 670 SK, </w:t>
      </w:r>
      <w:r>
        <w:rPr>
          <w:rFonts w:ascii="Avenir Next" w:hAnsi="Avenir Next" w:hint="eastAsia"/>
          <w:sz w:val="18"/>
          <w:szCs w:val="20"/>
        </w:rPr>
        <w:t>오토매틱</w:t>
      </w:r>
      <w:r>
        <w:rPr>
          <w:rFonts w:ascii="Avenir Next" w:hAnsi="Avenir Next" w:hint="eastAsia"/>
          <w:sz w:val="18"/>
          <w:szCs w:val="20"/>
        </w:rPr>
        <w:t xml:space="preserve">. </w:t>
      </w:r>
    </w:p>
    <w:p w14:paraId="228DDB1B" w14:textId="77777777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 w:hint="eastAsia"/>
          <w:sz w:val="18"/>
          <w:szCs w:val="20"/>
        </w:rPr>
        <w:t>진동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수</w:t>
      </w:r>
      <w:r>
        <w:rPr>
          <w:rFonts w:ascii="Avenir Next" w:hAnsi="Avenir Next" w:hint="eastAsia"/>
          <w:sz w:val="18"/>
          <w:szCs w:val="20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시간당</w:t>
      </w:r>
      <w:r>
        <w:rPr>
          <w:rFonts w:ascii="Avenir Next" w:hAnsi="Avenir Next" w:hint="eastAsia"/>
          <w:sz w:val="18"/>
          <w:szCs w:val="20"/>
        </w:rPr>
        <w:t xml:space="preserve"> 28,800</w:t>
      </w:r>
      <w:r>
        <w:rPr>
          <w:rFonts w:ascii="Avenir Next" w:hAnsi="Avenir Next" w:hint="eastAsia"/>
          <w:sz w:val="18"/>
          <w:szCs w:val="20"/>
        </w:rPr>
        <w:t>회</w:t>
      </w:r>
      <w:r>
        <w:rPr>
          <w:rFonts w:ascii="Avenir Next" w:hAnsi="Avenir Next" w:hint="eastAsia"/>
          <w:sz w:val="18"/>
          <w:szCs w:val="20"/>
        </w:rPr>
        <w:t>(4Hz)</w:t>
      </w:r>
    </w:p>
    <w:p w14:paraId="5B240512" w14:textId="7D747C7F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 w:hint="eastAsia"/>
          <w:sz w:val="18"/>
          <w:szCs w:val="20"/>
        </w:rPr>
        <w:t>파워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리저브</w:t>
      </w:r>
      <w:r>
        <w:rPr>
          <w:rFonts w:ascii="Avenir Next" w:hAnsi="Avenir Next" w:hint="eastAsia"/>
          <w:sz w:val="18"/>
          <w:szCs w:val="20"/>
        </w:rPr>
        <w:t xml:space="preserve">: </w:t>
      </w:r>
      <w:r>
        <w:rPr>
          <w:rFonts w:ascii="Avenir Next" w:hAnsi="Avenir Next" w:hint="eastAsia"/>
          <w:sz w:val="18"/>
          <w:szCs w:val="20"/>
        </w:rPr>
        <w:t>최소</w:t>
      </w:r>
      <w:r>
        <w:rPr>
          <w:rFonts w:ascii="Avenir Next" w:hAnsi="Avenir Next" w:hint="eastAsia"/>
          <w:sz w:val="18"/>
          <w:szCs w:val="20"/>
        </w:rPr>
        <w:t xml:space="preserve"> 48</w:t>
      </w:r>
      <w:r>
        <w:rPr>
          <w:rFonts w:ascii="Avenir Next" w:hAnsi="Avenir Next" w:hint="eastAsia"/>
          <w:sz w:val="18"/>
          <w:szCs w:val="20"/>
        </w:rPr>
        <w:t>시간</w:t>
      </w:r>
    </w:p>
    <w:p w14:paraId="0BF019CC" w14:textId="5D42DD73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 w:hint="eastAsia"/>
          <w:b/>
          <w:sz w:val="18"/>
          <w:szCs w:val="18"/>
        </w:rPr>
        <w:t>기능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20"/>
        </w:rPr>
        <w:t>중앙에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위치한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아워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미닛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핸즈</w:t>
      </w:r>
      <w:r>
        <w:rPr>
          <w:rFonts w:ascii="Avenir Next" w:hAnsi="Avenir Next" w:hint="eastAsia"/>
          <w:sz w:val="18"/>
          <w:szCs w:val="20"/>
        </w:rPr>
        <w:t xml:space="preserve">. </w:t>
      </w:r>
      <w:r>
        <w:rPr>
          <w:rFonts w:ascii="Avenir Next" w:hAnsi="Avenir Next" w:hint="eastAsia"/>
          <w:sz w:val="18"/>
          <w:szCs w:val="20"/>
        </w:rPr>
        <w:t>센트럴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세컨즈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핸드</w:t>
      </w:r>
      <w:r>
        <w:rPr>
          <w:rFonts w:ascii="Avenir Next" w:hAnsi="Avenir Next" w:hint="eastAsia"/>
          <w:sz w:val="18"/>
          <w:szCs w:val="20"/>
        </w:rPr>
        <w:t>. 6</w:t>
      </w:r>
      <w:r>
        <w:rPr>
          <w:rFonts w:ascii="Avenir Next" w:hAnsi="Avenir Next" w:hint="eastAsia"/>
          <w:sz w:val="18"/>
          <w:szCs w:val="20"/>
        </w:rPr>
        <w:t>시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방향에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위치한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날짜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표시창</w:t>
      </w:r>
    </w:p>
    <w:p w14:paraId="151A6A40" w14:textId="29E6F408" w:rsidR="005D5892" w:rsidRPr="009E5108" w:rsidRDefault="005D5892" w:rsidP="005D5892">
      <w:pPr>
        <w:spacing w:after="40" w:line="276" w:lineRule="auto"/>
        <w:rPr>
          <w:rFonts w:ascii="Avenir Next" w:hAnsi="Avenir Next" w:cs="Arial"/>
          <w:bCs/>
          <w:sz w:val="18"/>
          <w:szCs w:val="20"/>
        </w:rPr>
      </w:pPr>
      <w:r>
        <w:rPr>
          <w:rFonts w:ascii="Avenir Next" w:hAnsi="Avenir Next" w:hint="eastAsia"/>
          <w:b/>
          <w:sz w:val="18"/>
          <w:szCs w:val="18"/>
        </w:rPr>
        <w:t>가격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 xml:space="preserve">8400 </w:t>
      </w:r>
      <w:r>
        <w:rPr>
          <w:rFonts w:ascii="Avenir Next" w:hAnsi="Avenir Next" w:hint="eastAsia"/>
          <w:bCs/>
          <w:sz w:val="18"/>
          <w:szCs w:val="18"/>
        </w:rPr>
        <w:t>스위스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프랑</w:t>
      </w:r>
    </w:p>
    <w:p w14:paraId="3F37D18E" w14:textId="4823C15F" w:rsidR="00E41444" w:rsidRPr="009E5108" w:rsidRDefault="005D5892" w:rsidP="00E4144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 w:hint="eastAsia"/>
          <w:b/>
          <w:sz w:val="18"/>
          <w:szCs w:val="18"/>
        </w:rPr>
        <w:t>소재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20"/>
        </w:rPr>
        <w:t>블랙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매트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세라믹</w:t>
      </w:r>
      <w:r>
        <w:rPr>
          <w:rFonts w:ascii="Avenir Next" w:hAnsi="Avenir Next" w:hint="eastAsia"/>
          <w:sz w:val="18"/>
          <w:szCs w:val="20"/>
        </w:rPr>
        <w:t xml:space="preserve">, </w:t>
      </w:r>
      <w:r>
        <w:rPr>
          <w:rFonts w:ascii="Avenir Next" w:hAnsi="Avenir Next" w:hint="eastAsia"/>
          <w:sz w:val="18"/>
          <w:szCs w:val="20"/>
        </w:rPr>
        <w:t>화이트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세라믹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베젤</w:t>
      </w:r>
    </w:p>
    <w:p w14:paraId="67CCDDCB" w14:textId="0272A051" w:rsidR="005D5892" w:rsidRPr="009E5108" w:rsidRDefault="00E41444" w:rsidP="005D589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 w:hint="eastAsia"/>
          <w:b/>
          <w:sz w:val="18"/>
          <w:szCs w:val="18"/>
        </w:rPr>
        <w:t>케이스</w:t>
      </w:r>
      <w:r>
        <w:rPr>
          <w:rFonts w:ascii="Avenir Next" w:hAnsi="Avenir Next" w:hint="eastAsia"/>
          <w:b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41mm</w:t>
      </w:r>
    </w:p>
    <w:p w14:paraId="23298F48" w14:textId="5F9BB24F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 w:hint="eastAsia"/>
          <w:b/>
          <w:sz w:val="18"/>
          <w:szCs w:val="18"/>
        </w:rPr>
        <w:t>다이얼</w:t>
      </w:r>
      <w:r>
        <w:rPr>
          <w:rFonts w:ascii="Avenir Next" w:hAnsi="Avenir Next" w:hint="eastAsia"/>
          <w:sz w:val="18"/>
          <w:szCs w:val="20"/>
        </w:rPr>
        <w:t xml:space="preserve">: </w:t>
      </w:r>
      <w:r>
        <w:rPr>
          <w:rFonts w:ascii="Avenir Next" w:hAnsi="Avenir Next" w:hint="eastAsia"/>
          <w:sz w:val="18"/>
          <w:szCs w:val="20"/>
        </w:rPr>
        <w:t>블랙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오픈워크</w:t>
      </w:r>
      <w:r>
        <w:rPr>
          <w:rFonts w:ascii="Avenir Next" w:hAnsi="Avenir Next" w:hint="eastAsia"/>
          <w:sz w:val="18"/>
          <w:szCs w:val="20"/>
        </w:rPr>
        <w:t xml:space="preserve"> </w:t>
      </w:r>
    </w:p>
    <w:p w14:paraId="52C84580" w14:textId="77777777" w:rsidR="00E41444" w:rsidRPr="009E5108" w:rsidRDefault="00E41444" w:rsidP="00E4144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 w:hint="eastAsia"/>
          <w:b/>
          <w:sz w:val="18"/>
          <w:szCs w:val="18"/>
        </w:rPr>
        <w:t>방수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20"/>
        </w:rPr>
        <w:t>10ATM</w:t>
      </w:r>
    </w:p>
    <w:p w14:paraId="0C6A7EB9" w14:textId="46A52916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 w:hint="eastAsia"/>
          <w:b/>
          <w:bCs/>
          <w:sz w:val="18"/>
          <w:szCs w:val="20"/>
        </w:rPr>
        <w:t>아워</w:t>
      </w:r>
      <w:r>
        <w:rPr>
          <w:rFonts w:ascii="Avenir Next" w:hAnsi="Avenir Next" w:hint="eastAsia"/>
          <w:b/>
          <w:bCs/>
          <w:sz w:val="18"/>
          <w:szCs w:val="20"/>
        </w:rPr>
        <w:t xml:space="preserve"> </w:t>
      </w:r>
      <w:r>
        <w:rPr>
          <w:rFonts w:ascii="Avenir Next" w:hAnsi="Avenir Next" w:hint="eastAsia"/>
          <w:b/>
          <w:bCs/>
          <w:sz w:val="18"/>
          <w:szCs w:val="20"/>
        </w:rPr>
        <w:t>마커</w:t>
      </w:r>
      <w:r>
        <w:rPr>
          <w:rFonts w:ascii="Avenir Next" w:hAnsi="Avenir Next" w:hint="eastAsia"/>
          <w:b/>
          <w:bCs/>
          <w:sz w:val="18"/>
          <w:szCs w:val="20"/>
        </w:rPr>
        <w:t>: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로듐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도금</w:t>
      </w:r>
      <w:r>
        <w:rPr>
          <w:rFonts w:ascii="Avenir Next" w:hAnsi="Avenir Next" w:hint="eastAsia"/>
          <w:sz w:val="18"/>
          <w:szCs w:val="20"/>
        </w:rPr>
        <w:t xml:space="preserve">, </w:t>
      </w:r>
      <w:r>
        <w:rPr>
          <w:rFonts w:ascii="Avenir Next" w:hAnsi="Avenir Next" w:hint="eastAsia"/>
          <w:sz w:val="18"/>
          <w:szCs w:val="20"/>
        </w:rPr>
        <w:t>각면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처리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슈퍼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루미노바</w:t>
      </w:r>
      <w:r>
        <w:rPr>
          <w:rFonts w:ascii="Avenir Next" w:hAnsi="Avenir Next" w:hint="eastAsia"/>
          <w:sz w:val="18"/>
          <w:szCs w:val="20"/>
        </w:rPr>
        <w:t xml:space="preserve">® SLN C1 </w:t>
      </w:r>
      <w:r>
        <w:rPr>
          <w:rFonts w:ascii="Avenir Next" w:hAnsi="Avenir Next" w:hint="eastAsia"/>
          <w:sz w:val="18"/>
          <w:szCs w:val="20"/>
        </w:rPr>
        <w:t>코팅</w:t>
      </w:r>
    </w:p>
    <w:p w14:paraId="59225983" w14:textId="29A5EE29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 w:hint="eastAsia"/>
          <w:b/>
          <w:bCs/>
          <w:sz w:val="18"/>
          <w:szCs w:val="20"/>
        </w:rPr>
        <w:t>핸즈</w:t>
      </w:r>
      <w:r>
        <w:rPr>
          <w:rFonts w:ascii="Avenir Next" w:hAnsi="Avenir Next" w:hint="eastAsia"/>
          <w:b/>
          <w:bCs/>
          <w:sz w:val="18"/>
          <w:szCs w:val="20"/>
        </w:rPr>
        <w:t>: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로듐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도금</w:t>
      </w:r>
      <w:r>
        <w:rPr>
          <w:rFonts w:ascii="Avenir Next" w:hAnsi="Avenir Next" w:hint="eastAsia"/>
          <w:sz w:val="18"/>
          <w:szCs w:val="20"/>
        </w:rPr>
        <w:t xml:space="preserve">, </w:t>
      </w:r>
      <w:r>
        <w:rPr>
          <w:rFonts w:ascii="Avenir Next" w:hAnsi="Avenir Next" w:hint="eastAsia"/>
          <w:sz w:val="18"/>
          <w:szCs w:val="20"/>
        </w:rPr>
        <w:t>각면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처리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및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슈퍼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루미노바</w:t>
      </w:r>
      <w:r>
        <w:rPr>
          <w:rFonts w:ascii="Avenir Next" w:hAnsi="Avenir Next" w:hint="eastAsia"/>
          <w:sz w:val="18"/>
          <w:szCs w:val="20"/>
        </w:rPr>
        <w:t xml:space="preserve">® SLN C1 </w:t>
      </w:r>
      <w:r>
        <w:rPr>
          <w:rFonts w:ascii="Avenir Next" w:hAnsi="Avenir Next" w:hint="eastAsia"/>
          <w:sz w:val="18"/>
          <w:szCs w:val="20"/>
        </w:rPr>
        <w:t>코팅</w:t>
      </w:r>
    </w:p>
    <w:p w14:paraId="09EC7A33" w14:textId="2A7DA6AD" w:rsidR="005D5892" w:rsidRPr="009E5108" w:rsidRDefault="00E41444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 w:hint="eastAsia"/>
          <w:b/>
          <w:sz w:val="18"/>
          <w:szCs w:val="18"/>
        </w:rPr>
        <w:t>브레이슬릿</w:t>
      </w:r>
      <w:r>
        <w:rPr>
          <w:rFonts w:ascii="Avenir Next" w:hAnsi="Avenir Next" w:hint="eastAsia"/>
          <w:b/>
          <w:sz w:val="18"/>
          <w:szCs w:val="18"/>
        </w:rPr>
        <w:t xml:space="preserve"> &amp; </w:t>
      </w:r>
      <w:r>
        <w:rPr>
          <w:rFonts w:ascii="Avenir Next" w:hAnsi="Avenir Next" w:hint="eastAsia"/>
          <w:b/>
          <w:sz w:val="18"/>
          <w:szCs w:val="18"/>
        </w:rPr>
        <w:t>버클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20"/>
        </w:rPr>
        <w:t>화이트</w:t>
      </w:r>
      <w:r>
        <w:rPr>
          <w:rFonts w:ascii="Avenir Next" w:hAnsi="Avenir Next" w:hint="eastAsia"/>
          <w:sz w:val="18"/>
          <w:szCs w:val="20"/>
        </w:rPr>
        <w:t xml:space="preserve"> "</w:t>
      </w:r>
      <w:r>
        <w:rPr>
          <w:rFonts w:ascii="Avenir Next" w:hAnsi="Avenir Next" w:hint="eastAsia"/>
          <w:sz w:val="18"/>
          <w:szCs w:val="20"/>
        </w:rPr>
        <w:t>코두라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효과</w:t>
      </w:r>
      <w:r>
        <w:rPr>
          <w:rFonts w:ascii="Avenir Next" w:hAnsi="Avenir Next" w:hint="eastAsia"/>
          <w:sz w:val="18"/>
          <w:szCs w:val="20"/>
        </w:rPr>
        <w:t>"</w:t>
      </w:r>
      <w:r>
        <w:rPr>
          <w:rFonts w:ascii="Avenir Next" w:hAnsi="Avenir Next" w:hint="eastAsia"/>
          <w:sz w:val="18"/>
          <w:szCs w:val="20"/>
        </w:rPr>
        <w:t>의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블랙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러버</w:t>
      </w:r>
      <w:r>
        <w:rPr>
          <w:rFonts w:ascii="Avenir Next" w:hAnsi="Avenir Next" w:hint="eastAsia"/>
          <w:sz w:val="18"/>
          <w:szCs w:val="20"/>
        </w:rPr>
        <w:t xml:space="preserve">. </w:t>
      </w:r>
      <w:r>
        <w:rPr>
          <w:rFonts w:ascii="Avenir Next" w:hAnsi="Avenir Next" w:hint="eastAsia"/>
          <w:sz w:val="18"/>
          <w:szCs w:val="20"/>
        </w:rPr>
        <w:t>블랙</w:t>
      </w:r>
      <w:r>
        <w:rPr>
          <w:rFonts w:ascii="Avenir Next" w:hAnsi="Avenir Next" w:hint="eastAsia"/>
          <w:sz w:val="18"/>
          <w:szCs w:val="20"/>
        </w:rPr>
        <w:t xml:space="preserve"> DLC </w:t>
      </w:r>
      <w:r>
        <w:rPr>
          <w:rFonts w:ascii="Avenir Next" w:hAnsi="Avenir Next" w:hint="eastAsia"/>
          <w:sz w:val="18"/>
          <w:szCs w:val="20"/>
        </w:rPr>
        <w:t>코팅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처리된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티타늄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더블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폴딩</w:t>
      </w:r>
      <w:r>
        <w:rPr>
          <w:rFonts w:ascii="Avenir Next" w:hAnsi="Avenir Next" w:hint="eastAsia"/>
          <w:sz w:val="18"/>
          <w:szCs w:val="20"/>
        </w:rPr>
        <w:t xml:space="preserve"> </w:t>
      </w:r>
      <w:r>
        <w:rPr>
          <w:rFonts w:ascii="Avenir Next" w:hAnsi="Avenir Next" w:hint="eastAsia"/>
          <w:sz w:val="18"/>
          <w:szCs w:val="20"/>
        </w:rPr>
        <w:t>클래스프</w:t>
      </w:r>
      <w:r>
        <w:rPr>
          <w:rFonts w:ascii="Avenir Next" w:hAnsi="Avenir Next" w:hint="eastAsia"/>
          <w:sz w:val="18"/>
          <w:szCs w:val="20"/>
        </w:rPr>
        <w:t>.</w:t>
      </w:r>
    </w:p>
    <w:p w14:paraId="5B630CEC" w14:textId="64026320" w:rsidR="005D5892" w:rsidRPr="009E5108" w:rsidRDefault="005D5892" w:rsidP="00F872F9">
      <w:pPr>
        <w:jc w:val="both"/>
        <w:rPr>
          <w:rFonts w:ascii="Avenir Next" w:hAnsi="Avenir Next"/>
          <w:b/>
          <w:sz w:val="18"/>
          <w:szCs w:val="18"/>
        </w:rPr>
      </w:pPr>
    </w:p>
    <w:sectPr w:rsidR="005D5892" w:rsidRPr="009E5108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78DEC" w14:textId="77777777" w:rsidR="008E2CED" w:rsidRDefault="008E2CED" w:rsidP="00E41444">
      <w:r>
        <w:separator/>
      </w:r>
    </w:p>
  </w:endnote>
  <w:endnote w:type="continuationSeparator" w:id="0">
    <w:p w14:paraId="192C8A4D" w14:textId="77777777" w:rsidR="008E2CED" w:rsidRDefault="008E2CED" w:rsidP="00E41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12022" w14:textId="77777777" w:rsidR="00CB3C1F" w:rsidRPr="008D29FD" w:rsidRDefault="00CB3C1F" w:rsidP="00E41444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>
      <w:rPr>
        <w:rFonts w:hint="eastAsia"/>
      </w:rPr>
      <w:tab/>
    </w:r>
    <w:r>
      <w:rPr>
        <w:rFonts w:ascii="Avenir Next" w:hAnsi="Avenir Next" w:hint="eastAsia"/>
        <w:b/>
        <w:sz w:val="18"/>
        <w:szCs w:val="18"/>
      </w:rPr>
      <w:t>제니스</w:t>
    </w:r>
    <w:r w:rsidRPr="008D29FD">
      <w:rPr>
        <w:rFonts w:ascii="Avenir Next" w:hAnsi="Avenir Next" w:hint="eastAsia"/>
        <w:sz w:val="18"/>
        <w:szCs w:val="18"/>
        <w:lang w:val="fr-FR"/>
      </w:rPr>
      <w:t xml:space="preserve"> | www.zenith-watches.com | Rue des Billodes 34-36 | CH-2400 Le Locle</w:t>
    </w:r>
  </w:p>
  <w:p w14:paraId="6914254A" w14:textId="3349A785" w:rsidR="00CB3C1F" w:rsidRPr="008D29FD" w:rsidRDefault="00CB3C1F" w:rsidP="00E41444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>
      <w:rPr>
        <w:rFonts w:ascii="Avenir Next" w:hAnsi="Avenir Next" w:hint="eastAsia"/>
        <w:sz w:val="18"/>
        <w:szCs w:val="18"/>
      </w:rPr>
      <w:t>글로벌</w:t>
    </w:r>
    <w:r w:rsidRPr="008D29FD">
      <w:rPr>
        <w:rFonts w:ascii="Avenir Next" w:hAnsi="Avenir Next" w:hint="eastAsia"/>
        <w:sz w:val="18"/>
        <w:szCs w:val="18"/>
        <w:lang w:val="fr-FR"/>
      </w:rPr>
      <w:t xml:space="preserve"> </w:t>
    </w:r>
    <w:r>
      <w:rPr>
        <w:rFonts w:ascii="Avenir Next" w:hAnsi="Avenir Next" w:hint="eastAsia"/>
        <w:sz w:val="18"/>
        <w:szCs w:val="18"/>
      </w:rPr>
      <w:t>보도</w:t>
    </w:r>
    <w:r w:rsidRPr="008D29FD">
      <w:rPr>
        <w:rFonts w:ascii="Avenir Next" w:hAnsi="Avenir Next" w:hint="eastAsia"/>
        <w:sz w:val="18"/>
        <w:szCs w:val="18"/>
        <w:lang w:val="fr-FR"/>
      </w:rPr>
      <w:t xml:space="preserve"> </w:t>
    </w:r>
    <w:r>
      <w:rPr>
        <w:rFonts w:ascii="Avenir Next" w:hAnsi="Avenir Next" w:hint="eastAsia"/>
        <w:sz w:val="18"/>
        <w:szCs w:val="18"/>
      </w:rPr>
      <w:t>자료</w:t>
    </w:r>
    <w:r w:rsidRPr="008D29FD">
      <w:rPr>
        <w:rFonts w:ascii="Avenir Next" w:hAnsi="Avenir Next" w:hint="eastAsia"/>
        <w:sz w:val="18"/>
        <w:szCs w:val="18"/>
        <w:lang w:val="fr-FR"/>
      </w:rPr>
      <w:t xml:space="preserve"> - </w:t>
    </w:r>
    <w:r>
      <w:rPr>
        <w:rFonts w:ascii="Avenir Next" w:hAnsi="Avenir Next" w:hint="eastAsia"/>
        <w:sz w:val="18"/>
        <w:szCs w:val="18"/>
      </w:rPr>
      <w:t>이메일</w:t>
    </w:r>
    <w:r w:rsidRPr="008D29FD">
      <w:rPr>
        <w:rFonts w:ascii="Avenir Next" w:hAnsi="Avenir Next" w:hint="eastAsia"/>
        <w:sz w:val="18"/>
        <w:szCs w:val="18"/>
        <w:lang w:val="fr-FR"/>
      </w:rPr>
      <w:t xml:space="preserve">: </w:t>
    </w:r>
    <w:hyperlink r:id="rId1" w:history="1">
      <w:r w:rsidRPr="008D29FD">
        <w:rPr>
          <w:rStyle w:val="Lienhypertexte"/>
          <w:rFonts w:ascii="Avenir Next" w:hAnsi="Avenir Next" w:hint="eastAsia"/>
          <w:sz w:val="18"/>
          <w:szCs w:val="18"/>
          <w:lang w:val="fr-FR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E7A28" w14:textId="77777777" w:rsidR="008E2CED" w:rsidRDefault="008E2CED" w:rsidP="00E41444">
      <w:r>
        <w:separator/>
      </w:r>
    </w:p>
  </w:footnote>
  <w:footnote w:type="continuationSeparator" w:id="0">
    <w:p w14:paraId="1D0C3644" w14:textId="77777777" w:rsidR="008E2CED" w:rsidRDefault="008E2CED" w:rsidP="00E41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FC13" w14:textId="67EF5107" w:rsidR="00CB3C1F" w:rsidRDefault="00CB3C1F" w:rsidP="00E41444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16C539DA" wp14:editId="274911D6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046583" w14:textId="77777777" w:rsidR="00CB3C1F" w:rsidRDefault="00CB3C1F" w:rsidP="00E41444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4FB1"/>
    <w:rsid w:val="00007690"/>
    <w:rsid w:val="000203DD"/>
    <w:rsid w:val="0019386F"/>
    <w:rsid w:val="001A58A0"/>
    <w:rsid w:val="001A6673"/>
    <w:rsid w:val="001D287B"/>
    <w:rsid w:val="001F4C8F"/>
    <w:rsid w:val="00200990"/>
    <w:rsid w:val="002738CB"/>
    <w:rsid w:val="00284C5D"/>
    <w:rsid w:val="002F3419"/>
    <w:rsid w:val="00343566"/>
    <w:rsid w:val="00375A41"/>
    <w:rsid w:val="0038326D"/>
    <w:rsid w:val="00392C8B"/>
    <w:rsid w:val="00406DB2"/>
    <w:rsid w:val="00457BE9"/>
    <w:rsid w:val="004779C7"/>
    <w:rsid w:val="004E10F2"/>
    <w:rsid w:val="00503127"/>
    <w:rsid w:val="00576818"/>
    <w:rsid w:val="00584DDF"/>
    <w:rsid w:val="005B10B5"/>
    <w:rsid w:val="005D5892"/>
    <w:rsid w:val="0068572A"/>
    <w:rsid w:val="00694426"/>
    <w:rsid w:val="007017A0"/>
    <w:rsid w:val="007451DE"/>
    <w:rsid w:val="0079150E"/>
    <w:rsid w:val="007B62A6"/>
    <w:rsid w:val="007C24D3"/>
    <w:rsid w:val="0080279D"/>
    <w:rsid w:val="008065ED"/>
    <w:rsid w:val="0085575E"/>
    <w:rsid w:val="00862DFC"/>
    <w:rsid w:val="008B4FB1"/>
    <w:rsid w:val="008D29FD"/>
    <w:rsid w:val="008E2CED"/>
    <w:rsid w:val="00936515"/>
    <w:rsid w:val="00943AC4"/>
    <w:rsid w:val="0097101E"/>
    <w:rsid w:val="009B15AA"/>
    <w:rsid w:val="009C0D70"/>
    <w:rsid w:val="009D6870"/>
    <w:rsid w:val="009E5108"/>
    <w:rsid w:val="009F2408"/>
    <w:rsid w:val="00A125C2"/>
    <w:rsid w:val="00A16BA2"/>
    <w:rsid w:val="00A77AEC"/>
    <w:rsid w:val="00AB460E"/>
    <w:rsid w:val="00B21701"/>
    <w:rsid w:val="00B4027A"/>
    <w:rsid w:val="00B45F27"/>
    <w:rsid w:val="00B47417"/>
    <w:rsid w:val="00B51FCD"/>
    <w:rsid w:val="00C447EC"/>
    <w:rsid w:val="00CB3C1F"/>
    <w:rsid w:val="00D3776E"/>
    <w:rsid w:val="00D61DDE"/>
    <w:rsid w:val="00D939D5"/>
    <w:rsid w:val="00DD66BF"/>
    <w:rsid w:val="00E02CFF"/>
    <w:rsid w:val="00E41444"/>
    <w:rsid w:val="00E965C8"/>
    <w:rsid w:val="00F01428"/>
    <w:rsid w:val="00F03472"/>
    <w:rsid w:val="00F81DC0"/>
    <w:rsid w:val="00F872F9"/>
    <w:rsid w:val="00F91E7E"/>
    <w:rsid w:val="00FD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D01AC33"/>
  <w14:defaultImageDpi w14:val="300"/>
  <w15:docId w15:val="{D863859E-5AAC-4C08-BCCC-514BA82E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F872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72F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72F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72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72F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2F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2F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414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1444"/>
  </w:style>
  <w:style w:type="paragraph" w:styleId="Pieddepage">
    <w:name w:val="footer"/>
    <w:basedOn w:val="Normal"/>
    <w:link w:val="PieddepageCar"/>
    <w:uiPriority w:val="99"/>
    <w:unhideWhenUsed/>
    <w:rsid w:val="00E414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1444"/>
  </w:style>
  <w:style w:type="character" w:styleId="Lienhypertexte">
    <w:name w:val="Hyperlink"/>
    <w:rsid w:val="00E41444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2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15</cp:revision>
  <cp:lastPrinted>2020-08-20T08:28:00Z</cp:lastPrinted>
  <dcterms:created xsi:type="dcterms:W3CDTF">2020-06-17T06:54:00Z</dcterms:created>
  <dcterms:modified xsi:type="dcterms:W3CDTF">2020-08-20T08:28:00Z</dcterms:modified>
</cp:coreProperties>
</file>