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4E82" w14:textId="47919DBD" w:rsidR="004D6D76" w:rsidRPr="0077339D" w:rsidRDefault="004D6D76" w:rsidP="004D6D76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/>
          <w:b/>
          <w:bCs/>
          <w:color w:val="000000" w:themeColor="text1"/>
        </w:rPr>
        <w:t>ПО СЛУЧАЮ ОТКРЫТИЯ НОВОГО БУТИКА В ГИНЗЕ ZENITH ПРЕДСТАВЛЯЕТ ВТОРОЕ ИЗДАНИЕ ЧАСОВ CHRONOMASTER REVIVAL LUPIN THE THIRD</w:t>
      </w:r>
    </w:p>
    <w:p w14:paraId="72907691" w14:textId="77777777" w:rsidR="004D6D76" w:rsidRPr="00F544F6" w:rsidRDefault="004D6D76" w:rsidP="007146C4">
      <w:pPr>
        <w:jc w:val="both"/>
        <w:rPr>
          <w:rFonts w:ascii="Avenir Next" w:hAnsi="Avenir Next"/>
          <w:b/>
          <w:bCs/>
          <w:color w:val="000000" w:themeColor="text1"/>
          <w:sz w:val="16"/>
          <w:szCs w:val="16"/>
        </w:rPr>
      </w:pPr>
    </w:p>
    <w:p w14:paraId="40BAC588" w14:textId="7351E506" w:rsidR="002436C6" w:rsidRPr="0077339D" w:rsidRDefault="000732FA" w:rsidP="00DB790B">
      <w:pPr>
        <w:jc w:val="both"/>
        <w:rPr>
          <w:rFonts w:ascii="Avenir Next" w:hAnsi="Avenir Next"/>
          <w:b/>
          <w:bCs/>
          <w:color w:val="000000" w:themeColor="text1"/>
          <w:sz w:val="18"/>
          <w:szCs w:val="18"/>
        </w:rPr>
      </w:pPr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ТОКИО – Среда, 14 октября 2020 г.: </w:t>
      </w:r>
      <w:proofErr w:type="gram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В</w:t>
      </w:r>
      <w:proofErr w:type="gram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 честь торжественного открытия своего нового бутика в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Гинзе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Zenith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представляет новую версию часов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Chronomaster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Revival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Lupin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The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Third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 – 2nd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Edition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, а также знакомит своих поклонников с коллекцией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Zenith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Icons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, куда вошла избранная подборка отреставрированных </w:t>
      </w:r>
      <w:proofErr w:type="spellStart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>винтажных</w:t>
      </w:r>
      <w:proofErr w:type="spellEnd"/>
      <w:r>
        <w:rPr>
          <w:rFonts w:ascii="Avenir Next" w:hAnsi="Avenir Next"/>
          <w:b/>
          <w:bCs/>
          <w:color w:val="000000" w:themeColor="text1"/>
          <w:sz w:val="18"/>
          <w:szCs w:val="18"/>
        </w:rPr>
        <w:t xml:space="preserve"> моделей.</w:t>
      </w:r>
    </w:p>
    <w:p w14:paraId="79B48C14" w14:textId="77777777" w:rsidR="00DB790B" w:rsidRPr="00F544F6" w:rsidRDefault="00DB790B" w:rsidP="00DB790B">
      <w:pPr>
        <w:jc w:val="both"/>
        <w:rPr>
          <w:rFonts w:ascii="Avenir Next" w:hAnsi="Avenir Next"/>
          <w:b/>
          <w:bCs/>
          <w:sz w:val="12"/>
          <w:szCs w:val="12"/>
        </w:rPr>
      </w:pPr>
    </w:p>
    <w:p w14:paraId="05B066C7" w14:textId="385D2BD6" w:rsidR="00811ED1" w:rsidRPr="0077339D" w:rsidRDefault="00550ABA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Новый магазин в токийском квартале </w:t>
      </w:r>
      <w:proofErr w:type="spellStart"/>
      <w:r>
        <w:rPr>
          <w:rFonts w:ascii="Avenir Next" w:hAnsi="Avenir Next"/>
          <w:sz w:val="18"/>
          <w:szCs w:val="18"/>
        </w:rPr>
        <w:t>Гинза</w:t>
      </w:r>
      <w:proofErr w:type="spellEnd"/>
      <w:r>
        <w:rPr>
          <w:rFonts w:ascii="Avenir Next" w:hAnsi="Avenir Next"/>
          <w:sz w:val="18"/>
          <w:szCs w:val="18"/>
        </w:rPr>
        <w:t xml:space="preserve"> стал первым флагманским бутиком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, где воплотился новый концептуальный подход бренда, в центре которого лежит искусство </w:t>
      </w:r>
      <w:proofErr w:type="spellStart"/>
      <w:r>
        <w:rPr>
          <w:rFonts w:ascii="Avenir Next" w:hAnsi="Avenir Next"/>
          <w:sz w:val="18"/>
          <w:szCs w:val="18"/>
        </w:rPr>
        <w:t>сторителлинга</w:t>
      </w:r>
      <w:proofErr w:type="spellEnd"/>
      <w:r>
        <w:rPr>
          <w:rFonts w:ascii="Avenir Next" w:hAnsi="Avenir Next"/>
          <w:sz w:val="18"/>
          <w:szCs w:val="18"/>
        </w:rPr>
        <w:t xml:space="preserve">. Благодаря использованию оригинальных интерактивных инструментов посетителям предлагается уникальный мультисенсорный опыт, позволяющий по-новому взглянуть на историю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. Удобно расположенный на улице </w:t>
      </w:r>
      <w:proofErr w:type="spellStart"/>
      <w:r>
        <w:rPr>
          <w:rFonts w:ascii="Avenir Next" w:hAnsi="Avenir Next"/>
          <w:sz w:val="18"/>
          <w:szCs w:val="18"/>
        </w:rPr>
        <w:t>Намики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Дори</w:t>
      </w:r>
      <w:proofErr w:type="spellEnd"/>
      <w:r>
        <w:rPr>
          <w:rFonts w:ascii="Avenir Next" w:hAnsi="Avenir Next"/>
          <w:sz w:val="18"/>
          <w:szCs w:val="18"/>
        </w:rPr>
        <w:t xml:space="preserve"> в квартале </w:t>
      </w:r>
      <w:proofErr w:type="spellStart"/>
      <w:r>
        <w:rPr>
          <w:rFonts w:ascii="Avenir Next" w:hAnsi="Avenir Next"/>
          <w:sz w:val="18"/>
          <w:szCs w:val="18"/>
        </w:rPr>
        <w:t>Гинза</w:t>
      </w:r>
      <w:proofErr w:type="spellEnd"/>
      <w:r>
        <w:rPr>
          <w:rFonts w:ascii="Avenir Next" w:hAnsi="Avenir Next"/>
          <w:sz w:val="18"/>
          <w:szCs w:val="18"/>
        </w:rPr>
        <w:t xml:space="preserve">, самом престижном торговом районе японской столицы, бутик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отличается неповторимой атмосферой и высоким уровнем обслуживания клиентов.</w:t>
      </w:r>
    </w:p>
    <w:p w14:paraId="13F83776" w14:textId="77777777" w:rsidR="00811ED1" w:rsidRPr="00F544F6" w:rsidRDefault="00811ED1" w:rsidP="00DB790B">
      <w:pPr>
        <w:jc w:val="both"/>
        <w:rPr>
          <w:rFonts w:ascii="Avenir Next" w:hAnsi="Avenir Next"/>
          <w:sz w:val="12"/>
          <w:szCs w:val="12"/>
        </w:rPr>
      </w:pPr>
    </w:p>
    <w:p w14:paraId="6403864E" w14:textId="56D1C9BD" w:rsidR="000732FA" w:rsidRPr="0077339D" w:rsidRDefault="000732FA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В интерьерах бутика теплые нейтральные тона растворяются в насыщенной синеве композиционного центра: длинная синяя ковровая дорожка словно переходит в озаренное сиянием звезд ночное небо на потолке. После знакомства с обширной коллекцией представленных часов и широким ассортиментом лимитированных и эксклюзивных серий посетители смогут отдохнуть в </w:t>
      </w:r>
      <w:proofErr w:type="spellStart"/>
      <w:r>
        <w:rPr>
          <w:rFonts w:ascii="Avenir Next" w:hAnsi="Avenir Next"/>
          <w:sz w:val="18"/>
          <w:szCs w:val="18"/>
        </w:rPr>
        <w:t>лаунж</w:t>
      </w:r>
      <w:proofErr w:type="spellEnd"/>
      <w:r>
        <w:rPr>
          <w:rFonts w:ascii="Avenir Next" w:hAnsi="Avenir Next"/>
          <w:sz w:val="18"/>
          <w:szCs w:val="18"/>
        </w:rPr>
        <w:t>-баре «</w:t>
      </w:r>
      <w:proofErr w:type="spellStart"/>
      <w:r>
        <w:rPr>
          <w:rFonts w:ascii="Avenir Next" w:hAnsi="Avenir Next"/>
          <w:sz w:val="18"/>
          <w:szCs w:val="18"/>
        </w:rPr>
        <w:t>Story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Bar</w:t>
      </w:r>
      <w:proofErr w:type="spellEnd"/>
      <w:r>
        <w:rPr>
          <w:rFonts w:ascii="Avenir Next" w:hAnsi="Avenir Next"/>
          <w:sz w:val="18"/>
          <w:szCs w:val="18"/>
        </w:rPr>
        <w:t xml:space="preserve">» и посмотреть видеофильмы о самых знаковых часах, чтобы еще глубже погрузиться во вселенную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и узнать больше о личностях, оставивших неизгладимый след в истории Мануфактуры</w:t>
      </w:r>
      <w:bookmarkStart w:id="0" w:name="_GoBack"/>
      <w:bookmarkEnd w:id="0"/>
      <w:r>
        <w:rPr>
          <w:rFonts w:ascii="Avenir Next" w:hAnsi="Avenir Next"/>
          <w:sz w:val="18"/>
          <w:szCs w:val="18"/>
        </w:rPr>
        <w:t xml:space="preserve">. Даже когда двери бутика закрыты, каждый желающий, подойдя к витрине и отсканировав логотип на стекле, сможет запустить захватывающее панорамное видео, которое отправит его в путешествие сквозь пространство и время на Мануфактуру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и расскажет о таких ключевых фигурах в судьбе компании, как ее основатель Жорж-</w:t>
      </w:r>
      <w:proofErr w:type="spellStart"/>
      <w:r>
        <w:rPr>
          <w:rFonts w:ascii="Avenir Next" w:hAnsi="Avenir Next"/>
          <w:sz w:val="18"/>
          <w:szCs w:val="18"/>
        </w:rPr>
        <w:t>Фавр</w:t>
      </w:r>
      <w:proofErr w:type="spellEnd"/>
      <w:r>
        <w:rPr>
          <w:rFonts w:ascii="Avenir Next" w:hAnsi="Avenir Next"/>
          <w:sz w:val="18"/>
          <w:szCs w:val="18"/>
        </w:rPr>
        <w:t xml:space="preserve"> Жако и часовой мастер Шарль </w:t>
      </w:r>
      <w:proofErr w:type="spellStart"/>
      <w:r>
        <w:rPr>
          <w:rFonts w:ascii="Avenir Next" w:hAnsi="Avenir Next"/>
          <w:sz w:val="18"/>
          <w:szCs w:val="18"/>
        </w:rPr>
        <w:t>Вермо</w:t>
      </w:r>
      <w:proofErr w:type="spellEnd"/>
      <w:r>
        <w:rPr>
          <w:rFonts w:ascii="Avenir Next" w:hAnsi="Avenir Next"/>
          <w:sz w:val="18"/>
          <w:szCs w:val="18"/>
        </w:rPr>
        <w:t xml:space="preserve">, спасший легендарный калибр </w:t>
      </w:r>
      <w:proofErr w:type="spellStart"/>
      <w:r>
        <w:rPr>
          <w:rFonts w:ascii="Avenir Next" w:hAnsi="Avenir Next"/>
          <w:sz w:val="18"/>
          <w:szCs w:val="18"/>
        </w:rPr>
        <w:t>El</w:t>
      </w:r>
      <w:proofErr w:type="spellEnd"/>
      <w:r>
        <w:rPr>
          <w:rFonts w:ascii="Avenir Next" w:hAnsi="Avenir Next"/>
          <w:sz w:val="18"/>
          <w:szCs w:val="18"/>
        </w:rPr>
        <w:t> 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>.</w:t>
      </w:r>
    </w:p>
    <w:p w14:paraId="7B755F2E" w14:textId="069387C8" w:rsidR="00DB790B" w:rsidRPr="00F544F6" w:rsidRDefault="00DB790B" w:rsidP="00DB790B">
      <w:pPr>
        <w:jc w:val="both"/>
        <w:rPr>
          <w:rFonts w:ascii="Avenir Next" w:hAnsi="Avenir Next"/>
          <w:sz w:val="12"/>
          <w:szCs w:val="12"/>
        </w:rPr>
      </w:pPr>
    </w:p>
    <w:p w14:paraId="13D2F668" w14:textId="475C3A34" w:rsidR="00B97C0E" w:rsidRPr="0077339D" w:rsidRDefault="00DB790B" w:rsidP="00DB790B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Коллекция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Zenith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Icons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делает первую остановку в бутике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Ginza</w:t>
      </w:r>
      <w:proofErr w:type="spellEnd"/>
    </w:p>
    <w:p w14:paraId="7BDC06AD" w14:textId="77777777" w:rsidR="00DB790B" w:rsidRPr="00F544F6" w:rsidRDefault="00DB790B" w:rsidP="00DB790B">
      <w:pPr>
        <w:jc w:val="both"/>
        <w:rPr>
          <w:rFonts w:ascii="Avenir Next" w:hAnsi="Avenir Next"/>
          <w:b/>
          <w:bCs/>
          <w:sz w:val="12"/>
          <w:szCs w:val="12"/>
        </w:rPr>
      </w:pPr>
    </w:p>
    <w:p w14:paraId="42F90F10" w14:textId="27CC1669" w:rsidR="00DB790B" w:rsidRPr="0077339D" w:rsidRDefault="00DB790B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Новый бутик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в токийском районе </w:t>
      </w:r>
      <w:proofErr w:type="spellStart"/>
      <w:r>
        <w:rPr>
          <w:rFonts w:ascii="Avenir Next" w:hAnsi="Avenir Next"/>
          <w:sz w:val="18"/>
          <w:szCs w:val="18"/>
        </w:rPr>
        <w:t>Гинза</w:t>
      </w:r>
      <w:proofErr w:type="spellEnd"/>
      <w:r>
        <w:rPr>
          <w:rFonts w:ascii="Avenir Next" w:hAnsi="Avenir Next"/>
          <w:sz w:val="18"/>
          <w:szCs w:val="18"/>
        </w:rPr>
        <w:t xml:space="preserve"> также стал первым магазином бренда, где была реализована новая концепция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Zenith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Icons</w:t>
      </w:r>
      <w:proofErr w:type="spellEnd"/>
      <w:r>
        <w:rPr>
          <w:rFonts w:ascii="Avenir Next" w:hAnsi="Avenir Next"/>
          <w:sz w:val="18"/>
          <w:szCs w:val="18"/>
        </w:rPr>
        <w:t xml:space="preserve">: теперь ценители часов смогут приобрести модели из подборки самых знаменитых и популярных среди коллекционеров </w:t>
      </w:r>
      <w:proofErr w:type="spellStart"/>
      <w:r>
        <w:rPr>
          <w:rFonts w:ascii="Avenir Next" w:hAnsi="Avenir Next"/>
          <w:sz w:val="18"/>
          <w:szCs w:val="18"/>
        </w:rPr>
        <w:t>винтажных</w:t>
      </w:r>
      <w:proofErr w:type="spellEnd"/>
      <w:r>
        <w:rPr>
          <w:rFonts w:ascii="Avenir Next" w:hAnsi="Avenir Next"/>
          <w:sz w:val="18"/>
          <w:szCs w:val="18"/>
        </w:rPr>
        <w:t xml:space="preserve"> часов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, которые были выкуплены, отреставрированы и сертифицированы Мануфактурой и которые продаются эксклюзивно в бутиках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>.</w:t>
      </w:r>
      <w:r>
        <w:rPr>
          <w:rFonts w:ascii="Avenir Next" w:hAnsi="Avenir Next"/>
          <w:color w:val="000000" w:themeColor="text1"/>
          <w:sz w:val="18"/>
          <w:szCs w:val="18"/>
        </w:rPr>
        <w:t xml:space="preserve"> В подборку вошли легендарные хронографы, история которых была тщательно исследована и задокументирована Департаментом наследия Мануфактуры.</w:t>
      </w:r>
    </w:p>
    <w:p w14:paraId="67C3A829" w14:textId="77777777" w:rsidR="00DB790B" w:rsidRPr="00F544F6" w:rsidRDefault="00DB790B" w:rsidP="00DB790B">
      <w:pPr>
        <w:jc w:val="both"/>
        <w:rPr>
          <w:rFonts w:ascii="Avenir Next" w:hAnsi="Avenir Next"/>
          <w:sz w:val="12"/>
          <w:szCs w:val="12"/>
        </w:rPr>
      </w:pPr>
    </w:p>
    <w:p w14:paraId="58171472" w14:textId="44A789E4" w:rsidR="00DB790B" w:rsidRPr="0077339D" w:rsidRDefault="00D270BF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Благодаря архиву, охватывающему все модели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, выпущенные с момента основания компании в 1865 году, а также обширному перечню запасных частей, </w:t>
      </w:r>
      <w:proofErr w:type="spellStart"/>
      <w:r>
        <w:rPr>
          <w:rFonts w:ascii="Avenir Next" w:hAnsi="Avenir Next"/>
          <w:sz w:val="18"/>
          <w:szCs w:val="18"/>
        </w:rPr>
        <w:t>винтажные</w:t>
      </w:r>
      <w:proofErr w:type="spellEnd"/>
      <w:r>
        <w:rPr>
          <w:rFonts w:ascii="Avenir Next" w:hAnsi="Avenir Next"/>
          <w:sz w:val="18"/>
          <w:szCs w:val="18"/>
        </w:rPr>
        <w:t xml:space="preserve"> часы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Icons</w:t>
      </w:r>
      <w:proofErr w:type="spellEnd"/>
      <w:r>
        <w:rPr>
          <w:rFonts w:ascii="Avenir Next" w:hAnsi="Avenir Next"/>
          <w:sz w:val="18"/>
          <w:szCs w:val="18"/>
        </w:rPr>
        <w:t xml:space="preserve"> могут быть отреставрированы в том же месте, где они были изначально изготовлены, и с использованием оригинальных деталей – такую услугу предлагают лишь немногие часовые производители.</w:t>
      </w:r>
    </w:p>
    <w:p w14:paraId="0878344E" w14:textId="77777777" w:rsidR="00DB790B" w:rsidRPr="00F544F6" w:rsidRDefault="00DB790B" w:rsidP="00DB790B">
      <w:pPr>
        <w:jc w:val="both"/>
        <w:rPr>
          <w:rFonts w:ascii="Avenir Next" w:hAnsi="Avenir Next"/>
          <w:sz w:val="12"/>
          <w:szCs w:val="12"/>
        </w:rPr>
      </w:pPr>
    </w:p>
    <w:p w14:paraId="067B547A" w14:textId="77777777" w:rsidR="00DB790B" w:rsidRPr="0077339D" w:rsidRDefault="00DB790B" w:rsidP="00DB790B">
      <w:pPr>
        <w:jc w:val="both"/>
        <w:rPr>
          <w:rFonts w:ascii="Avenir Next" w:hAnsi="Avenir Next"/>
          <w:sz w:val="18"/>
          <w:szCs w:val="18"/>
          <w:u w:val="single"/>
        </w:rPr>
      </w:pP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приглашает своих клиентов посетить новый бутик, где они смогут в комфортной обстановке познакомиться с самыми выдающимися творениями Мануфактуры, приобретая которые они будут уверены в подлинности часов, их происхождении и высоком качестве проведенных реставрационных работ.</w:t>
      </w:r>
    </w:p>
    <w:p w14:paraId="64CCB70E" w14:textId="690B9529" w:rsidR="00DB790B" w:rsidRPr="00F544F6" w:rsidRDefault="00DB790B" w:rsidP="00DB790B">
      <w:pPr>
        <w:jc w:val="both"/>
        <w:rPr>
          <w:rFonts w:ascii="Avenir Next" w:hAnsi="Avenir Next"/>
          <w:sz w:val="12"/>
          <w:szCs w:val="12"/>
        </w:rPr>
      </w:pPr>
    </w:p>
    <w:p w14:paraId="7865CF3B" w14:textId="77777777" w:rsidR="001B47F8" w:rsidRPr="0077339D" w:rsidRDefault="001B47F8" w:rsidP="001B47F8">
      <w:pPr>
        <w:jc w:val="both"/>
        <w:rPr>
          <w:rFonts w:ascii="Avenir Next" w:hAnsi="Avenir Next"/>
          <w:b/>
          <w:bCs/>
          <w:sz w:val="18"/>
          <w:szCs w:val="18"/>
        </w:rPr>
      </w:pPr>
      <w:proofErr w:type="spellStart"/>
      <w:r>
        <w:rPr>
          <w:rFonts w:ascii="Avenir Next" w:hAnsi="Avenir Next"/>
          <w:b/>
          <w:bCs/>
          <w:sz w:val="18"/>
          <w:szCs w:val="18"/>
        </w:rPr>
        <w:t>Lupin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the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Third</w:t>
      </w:r>
      <w:proofErr w:type="spellEnd"/>
      <w:r>
        <w:rPr>
          <w:rFonts w:ascii="Avenir Next" w:hAnsi="Avenir Next"/>
          <w:b/>
          <w:bCs/>
          <w:sz w:val="18"/>
          <w:szCs w:val="18"/>
        </w:rPr>
        <w:t>, глава вторая</w:t>
      </w:r>
    </w:p>
    <w:p w14:paraId="74CC0756" w14:textId="77777777" w:rsidR="001B47F8" w:rsidRPr="00F544F6" w:rsidRDefault="001B47F8" w:rsidP="001B47F8">
      <w:pPr>
        <w:jc w:val="both"/>
        <w:rPr>
          <w:rFonts w:ascii="Avenir Next" w:hAnsi="Avenir Next"/>
          <w:b/>
          <w:bCs/>
          <w:sz w:val="12"/>
          <w:szCs w:val="12"/>
        </w:rPr>
      </w:pPr>
    </w:p>
    <w:p w14:paraId="524266A7" w14:textId="7F8BE10A" w:rsidR="001B47F8" w:rsidRPr="0077339D" w:rsidRDefault="001B47F8" w:rsidP="001B47F8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В 2019 году Мануфактура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выпустила часы, которые, можно сказать, создавались в течение почти 50 лет – </w:t>
      </w:r>
      <w:proofErr w:type="spellStart"/>
      <w:r>
        <w:rPr>
          <w:rFonts w:ascii="Avenir Next" w:hAnsi="Avenir Next"/>
          <w:sz w:val="18"/>
          <w:szCs w:val="18"/>
        </w:rPr>
        <w:t>Chronomaster</w:t>
      </w:r>
      <w:proofErr w:type="spellEnd"/>
      <w:r>
        <w:rPr>
          <w:rFonts w:ascii="Avenir Next" w:hAnsi="Avenir Next"/>
          <w:sz w:val="18"/>
          <w:szCs w:val="18"/>
        </w:rPr>
        <w:t xml:space="preserve"> A384 «</w:t>
      </w:r>
      <w:proofErr w:type="spellStart"/>
      <w:r>
        <w:rPr>
          <w:rFonts w:ascii="Avenir Next" w:hAnsi="Avenir Next"/>
          <w:sz w:val="18"/>
          <w:szCs w:val="18"/>
        </w:rPr>
        <w:t>Lupin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The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Third</w:t>
      </w:r>
      <w:proofErr w:type="spellEnd"/>
      <w:r>
        <w:rPr>
          <w:rFonts w:ascii="Avenir Next" w:hAnsi="Avenir Next"/>
          <w:sz w:val="18"/>
          <w:szCs w:val="18"/>
        </w:rPr>
        <w:t xml:space="preserve">», первые часы, вдохновленные японским аниме-фильмом. После ошеломляющего успеха часов первой серии и очередного, уже второго по счету, появления часов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в </w:t>
      </w:r>
      <w:proofErr w:type="spellStart"/>
      <w:r>
        <w:rPr>
          <w:rFonts w:ascii="Avenir Next" w:hAnsi="Avenir Next"/>
          <w:sz w:val="18"/>
          <w:szCs w:val="18"/>
        </w:rPr>
        <w:t>манге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Lupin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The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Third</w:t>
      </w:r>
      <w:proofErr w:type="spellEnd"/>
      <w:r>
        <w:rPr>
          <w:rFonts w:ascii="Avenir Next" w:hAnsi="Avenir Next"/>
          <w:sz w:val="18"/>
          <w:szCs w:val="18"/>
        </w:rPr>
        <w:t xml:space="preserve"> компания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с гордостью представляет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Chronomaster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Revival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Lupin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The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Third</w:t>
      </w:r>
      <w:proofErr w:type="spellEnd"/>
      <w:r>
        <w:rPr>
          <w:rFonts w:ascii="Avenir Next" w:hAnsi="Avenir Next"/>
          <w:b/>
          <w:bCs/>
          <w:sz w:val="18"/>
          <w:szCs w:val="18"/>
        </w:rPr>
        <w:t xml:space="preserve"> – 2nd </w:t>
      </w:r>
      <w:proofErr w:type="spellStart"/>
      <w:r>
        <w:rPr>
          <w:rFonts w:ascii="Avenir Next" w:hAnsi="Avenir Next"/>
          <w:b/>
          <w:bCs/>
          <w:sz w:val="18"/>
          <w:szCs w:val="18"/>
        </w:rPr>
        <w:t>Edition</w:t>
      </w:r>
      <w:proofErr w:type="spellEnd"/>
      <w:r>
        <w:rPr>
          <w:rFonts w:ascii="Avenir Next" w:hAnsi="Avenir Next"/>
          <w:sz w:val="18"/>
          <w:szCs w:val="18"/>
        </w:rPr>
        <w:t>.</w:t>
      </w:r>
    </w:p>
    <w:p w14:paraId="5868EA9C" w14:textId="77777777" w:rsidR="001B47F8" w:rsidRPr="00F544F6" w:rsidRDefault="001B47F8" w:rsidP="001B47F8">
      <w:pPr>
        <w:jc w:val="both"/>
        <w:rPr>
          <w:rFonts w:ascii="Avenir Next" w:hAnsi="Avenir Next"/>
          <w:sz w:val="12"/>
          <w:szCs w:val="12"/>
        </w:rPr>
      </w:pPr>
    </w:p>
    <w:p w14:paraId="7C663756" w14:textId="05293698" w:rsidR="0077339D" w:rsidRPr="0077339D" w:rsidRDefault="001B47F8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Решение о выпуске специальной лимитированной серии, ограниченной тиражом в 200 экземпляров, возникло после второго появления часов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в аниме-саге </w:t>
      </w:r>
      <w:proofErr w:type="spellStart"/>
      <w:r>
        <w:rPr>
          <w:rFonts w:ascii="Avenir Next" w:hAnsi="Avenir Next"/>
          <w:sz w:val="18"/>
          <w:szCs w:val="18"/>
        </w:rPr>
        <w:t>Lupin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The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Third</w:t>
      </w:r>
      <w:proofErr w:type="spellEnd"/>
      <w:r>
        <w:rPr>
          <w:rFonts w:ascii="Avenir Next" w:hAnsi="Avenir Next"/>
          <w:sz w:val="18"/>
          <w:szCs w:val="18"/>
        </w:rPr>
        <w:t xml:space="preserve">. Прототипом для «мультяшных» часов, по-видимому, послужил хронограф A384 </w:t>
      </w:r>
      <w:proofErr w:type="spellStart"/>
      <w:r>
        <w:rPr>
          <w:rFonts w:ascii="Avenir Next" w:hAnsi="Avenir Next"/>
          <w:sz w:val="18"/>
          <w:szCs w:val="18"/>
        </w:rPr>
        <w:t>El</w:t>
      </w:r>
      <w:proofErr w:type="spellEnd"/>
      <w:r>
        <w:rPr>
          <w:rFonts w:ascii="Avenir Next" w:hAnsi="Avenir Next"/>
          <w:sz w:val="18"/>
          <w:szCs w:val="18"/>
        </w:rPr>
        <w:t> 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, что свидетельствует об огромной популярности этого механизма в 1970-е годы. Часы </w:t>
      </w:r>
      <w:proofErr w:type="spellStart"/>
      <w:r>
        <w:rPr>
          <w:rFonts w:ascii="Avenir Next" w:hAnsi="Avenir Next"/>
          <w:sz w:val="18"/>
          <w:szCs w:val="18"/>
        </w:rPr>
        <w:t>Chronomaster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Revival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Lupin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The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Third</w:t>
      </w:r>
      <w:proofErr w:type="spellEnd"/>
      <w:r>
        <w:rPr>
          <w:rFonts w:ascii="Avenir Next" w:hAnsi="Avenir Next"/>
          <w:sz w:val="18"/>
          <w:szCs w:val="18"/>
        </w:rPr>
        <w:t xml:space="preserve"> – 2nd </w:t>
      </w:r>
      <w:proofErr w:type="spellStart"/>
      <w:r>
        <w:rPr>
          <w:rFonts w:ascii="Avenir Next" w:hAnsi="Avenir Next"/>
          <w:sz w:val="18"/>
          <w:szCs w:val="18"/>
        </w:rPr>
        <w:t>Edition</w:t>
      </w:r>
      <w:proofErr w:type="spellEnd"/>
      <w:r>
        <w:rPr>
          <w:rFonts w:ascii="Avenir Next" w:hAnsi="Avenir Next"/>
          <w:sz w:val="18"/>
          <w:szCs w:val="18"/>
        </w:rPr>
        <w:t xml:space="preserve"> имеют белый циферблат с контрастными черными счетчиками хронографа (такой вариант оформления получил у ценителей часового искусства прозвище «панда»). Подобно оригинальному хронографу A384 и часам из аниме-сериала, новая модель дополнена стальным браслетом типа «лестница». На прозрачном сапфировом стекле задней крышки, которое позволяет наблюдать за работой калибра хронографа </w:t>
      </w:r>
      <w:proofErr w:type="spellStart"/>
      <w:r>
        <w:rPr>
          <w:rFonts w:ascii="Avenir Next" w:hAnsi="Avenir Next"/>
          <w:sz w:val="18"/>
          <w:szCs w:val="18"/>
        </w:rPr>
        <w:t>El</w:t>
      </w:r>
      <w:proofErr w:type="spellEnd"/>
      <w:r>
        <w:rPr>
          <w:rFonts w:ascii="Avenir Next" w:hAnsi="Avenir Next"/>
          <w:sz w:val="18"/>
          <w:szCs w:val="18"/>
        </w:rPr>
        <w:t> 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, выгравировано изображение </w:t>
      </w:r>
      <w:proofErr w:type="spellStart"/>
      <w:r>
        <w:rPr>
          <w:rFonts w:ascii="Avenir Next" w:hAnsi="Avenir Next"/>
          <w:sz w:val="18"/>
          <w:szCs w:val="18"/>
        </w:rPr>
        <w:t>Дайсуке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Джигена</w:t>
      </w:r>
      <w:proofErr w:type="spellEnd"/>
      <w:r>
        <w:rPr>
          <w:rFonts w:ascii="Avenir Next" w:hAnsi="Avenir Next"/>
          <w:sz w:val="18"/>
          <w:szCs w:val="18"/>
        </w:rPr>
        <w:t xml:space="preserve">, друга </w:t>
      </w:r>
      <w:proofErr w:type="spellStart"/>
      <w:r>
        <w:rPr>
          <w:rFonts w:ascii="Avenir Next" w:hAnsi="Avenir Next"/>
          <w:sz w:val="18"/>
          <w:szCs w:val="18"/>
        </w:rPr>
        <w:t>Люпена</w:t>
      </w:r>
      <w:proofErr w:type="spellEnd"/>
      <w:r>
        <w:rPr>
          <w:rFonts w:ascii="Avenir Next" w:hAnsi="Avenir Next"/>
          <w:sz w:val="18"/>
          <w:szCs w:val="18"/>
        </w:rPr>
        <w:t xml:space="preserve"> III, главного героя сериала. В настоящее время модель </w:t>
      </w:r>
      <w:proofErr w:type="spellStart"/>
      <w:r>
        <w:rPr>
          <w:rFonts w:ascii="Avenir Next" w:hAnsi="Avenir Next"/>
          <w:sz w:val="18"/>
          <w:szCs w:val="18"/>
        </w:rPr>
        <w:t>Chronomaster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Revival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Lupin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The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Third</w:t>
      </w:r>
      <w:proofErr w:type="spellEnd"/>
      <w:r>
        <w:rPr>
          <w:rFonts w:ascii="Avenir Next" w:hAnsi="Avenir Next"/>
          <w:sz w:val="18"/>
          <w:szCs w:val="18"/>
        </w:rPr>
        <w:t xml:space="preserve"> – 2nd </w:t>
      </w:r>
      <w:proofErr w:type="spellStart"/>
      <w:r>
        <w:rPr>
          <w:rFonts w:ascii="Avenir Next" w:hAnsi="Avenir Next"/>
          <w:sz w:val="18"/>
          <w:szCs w:val="18"/>
        </w:rPr>
        <w:t>Edition</w:t>
      </w:r>
      <w:proofErr w:type="spellEnd"/>
      <w:r>
        <w:rPr>
          <w:rFonts w:ascii="Avenir Next" w:hAnsi="Avenir Next"/>
          <w:sz w:val="18"/>
          <w:szCs w:val="18"/>
        </w:rPr>
        <w:t xml:space="preserve"> представлена исключительно в бутике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Ginza</w:t>
      </w:r>
      <w:proofErr w:type="spellEnd"/>
      <w:r>
        <w:rPr>
          <w:rFonts w:ascii="Avenir Next" w:hAnsi="Avenir Next"/>
          <w:sz w:val="18"/>
          <w:szCs w:val="18"/>
        </w:rPr>
        <w:t xml:space="preserve">, но уже скоро ее можно будет приобрести и в других бутиках компании, а также в интернет-магазине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и магазинах дистрибьюторов.</w:t>
      </w:r>
    </w:p>
    <w:p w14:paraId="59482211" w14:textId="774C8856" w:rsidR="0077339D" w:rsidRPr="0077339D" w:rsidRDefault="0077339D">
      <w:pPr>
        <w:rPr>
          <w:rFonts w:ascii="Avenir Next" w:hAnsi="Avenir Next"/>
          <w:sz w:val="18"/>
          <w:szCs w:val="18"/>
        </w:rPr>
      </w:pPr>
    </w:p>
    <w:p w14:paraId="3F4FD5BF" w14:textId="77777777" w:rsidR="0077339D" w:rsidRPr="00E15C3E" w:rsidRDefault="0077339D" w:rsidP="0077339D">
      <w:pPr>
        <w:rPr>
          <w:rFonts w:ascii="Avenir Next" w:eastAsia="Times New Roman" w:hAnsi="Avenir Next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ZENITH: НАСТАЛО ВРЕМЯ ДОТЯНУТЬСЯ ДО ЗВЕЗДЫ.</w:t>
      </w:r>
    </w:p>
    <w:p w14:paraId="74C7C59E" w14:textId="77777777" w:rsidR="0077339D" w:rsidRPr="00F544F6" w:rsidRDefault="0077339D" w:rsidP="0077339D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</w:rPr>
      </w:pPr>
    </w:p>
    <w:p w14:paraId="2EF5384F" w14:textId="77777777" w:rsidR="0077339D" w:rsidRPr="00E15C3E" w:rsidRDefault="0077339D" w:rsidP="0077339D">
      <w:pPr>
        <w:jc w:val="both"/>
        <w:rPr>
          <w:rFonts w:ascii="Avenir Next" w:eastAsia="Times New Roman" w:hAnsi="Avenir Next"/>
          <w:sz w:val="18"/>
          <w:szCs w:val="18"/>
        </w:rPr>
      </w:pP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стремится вдохновлять на то, чтобы следовать мечте, воплощать ее в жизнь. С момента своего основания в 1865 году компания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представляла собой первую часовую мануфактуру в современном смысле этого слова. Производимые в ее стенах часы становились спутниками неординарных личностей, мечтавших о великом: среди них были Луи Блерио, который первым в истории перелетел через Ла-Манш, и Феликс </w:t>
      </w:r>
      <w:proofErr w:type="spellStart"/>
      <w:r>
        <w:rPr>
          <w:rFonts w:ascii="Avenir Next" w:hAnsi="Avenir Next"/>
          <w:sz w:val="18"/>
          <w:szCs w:val="18"/>
        </w:rPr>
        <w:t>Баумгартнер</w:t>
      </w:r>
      <w:proofErr w:type="spellEnd"/>
      <w:r>
        <w:rPr>
          <w:rFonts w:ascii="Avenir Next" w:hAnsi="Avenir Next"/>
          <w:sz w:val="18"/>
          <w:szCs w:val="18"/>
        </w:rPr>
        <w:t xml:space="preserve">, совершивший рекордный прыжок в свободном падении из стратосферы. </w:t>
      </w:r>
    </w:p>
    <w:p w14:paraId="107DF68F" w14:textId="77777777" w:rsidR="0077339D" w:rsidRPr="00F544F6" w:rsidRDefault="0077339D" w:rsidP="0077339D">
      <w:pPr>
        <w:jc w:val="both"/>
        <w:rPr>
          <w:rFonts w:ascii="Avenir Next" w:eastAsia="Times New Roman" w:hAnsi="Avenir Next"/>
          <w:sz w:val="18"/>
          <w:szCs w:val="18"/>
        </w:rPr>
      </w:pPr>
    </w:p>
    <w:p w14:paraId="4B6886D8" w14:textId="77777777" w:rsidR="0077339D" w:rsidRPr="00E15C3E" w:rsidRDefault="0077339D" w:rsidP="0077339D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Благодаря уже ставшим путеводной звездой инновациям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предлагает исключительные механизмы часов, разработанные и созданные на Мануфактуре. Компания постоянно расширяет границы возможного: от первого автоматического хронографа </w:t>
      </w:r>
      <w:proofErr w:type="spellStart"/>
      <w:r>
        <w:rPr>
          <w:rFonts w:ascii="Avenir Next" w:hAnsi="Avenir Next"/>
          <w:sz w:val="18"/>
          <w:szCs w:val="18"/>
        </w:rPr>
        <w:t>El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до самого «быстрого» хронографа </w:t>
      </w:r>
      <w:proofErr w:type="spellStart"/>
      <w:r>
        <w:rPr>
          <w:rFonts w:ascii="Avenir Next" w:hAnsi="Avenir Next"/>
          <w:sz w:val="18"/>
          <w:szCs w:val="18"/>
        </w:rPr>
        <w:t>El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21, способного замерять время с точностью до сотых долей секунды, или модели </w:t>
      </w:r>
      <w:proofErr w:type="spellStart"/>
      <w:r>
        <w:rPr>
          <w:rFonts w:ascii="Avenir Next" w:hAnsi="Avenir Next"/>
          <w:sz w:val="18"/>
          <w:szCs w:val="18"/>
        </w:rPr>
        <w:t>Inventor</w:t>
      </w:r>
      <w:proofErr w:type="spellEnd"/>
      <w:r>
        <w:rPr>
          <w:rFonts w:ascii="Avenir Next" w:hAnsi="Avenir Next"/>
          <w:sz w:val="18"/>
          <w:szCs w:val="18"/>
        </w:rPr>
        <w:t xml:space="preserve">, в которой был использован высокотехнологичный регулятор хода, состоящий из одного-единственного монолитного компонента (против более чем 30 у традиционной системы). Формируя будущее швейцарской часовой индустрии с 1865 года,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продолжает создавать часы для тех, кто не боится бросить вызов самому себе. Настало время дотянуться до звезды.</w:t>
      </w:r>
    </w:p>
    <w:p w14:paraId="283C7B38" w14:textId="6F9DB69F" w:rsidR="00CD765A" w:rsidRDefault="00CD765A">
      <w:pPr>
        <w:rPr>
          <w:rFonts w:ascii="Avenir Next" w:hAnsi="Avenir Next"/>
          <w:sz w:val="18"/>
          <w:szCs w:val="18"/>
        </w:rPr>
      </w:pPr>
      <w:r>
        <w:br w:type="page"/>
      </w:r>
    </w:p>
    <w:p w14:paraId="45ECCEBE" w14:textId="3445417B" w:rsidR="00CD765A" w:rsidRP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proofErr w:type="spellStart"/>
      <w:r>
        <w:rPr>
          <w:rFonts w:ascii="Avenir Next" w:hAnsi="Avenir Next"/>
          <w:b/>
        </w:rPr>
        <w:lastRenderedPageBreak/>
        <w:t>Chronomaster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Revival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Lupin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The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Third</w:t>
      </w:r>
      <w:proofErr w:type="spellEnd"/>
      <w:r>
        <w:rPr>
          <w:rFonts w:ascii="Avenir Next" w:hAnsi="Avenir Next"/>
          <w:b/>
        </w:rPr>
        <w:t xml:space="preserve"> – 2nd </w:t>
      </w:r>
      <w:proofErr w:type="spellStart"/>
      <w:r>
        <w:rPr>
          <w:rFonts w:ascii="Avenir Next" w:hAnsi="Avenir Next"/>
          <w:b/>
        </w:rPr>
        <w:t>Edition</w:t>
      </w:r>
      <w:proofErr w:type="spellEnd"/>
      <w:r>
        <w:rPr>
          <w:rFonts w:ascii="Avenir Next" w:hAnsi="Avenir Next"/>
          <w:b/>
        </w:rPr>
        <w:br/>
      </w:r>
      <w:r>
        <w:rPr>
          <w:rFonts w:ascii="Avenir Next" w:hAnsi="Avenir Next"/>
          <w:sz w:val="18"/>
          <w:szCs w:val="18"/>
        </w:rPr>
        <w:t xml:space="preserve">Артикул: </w:t>
      </w:r>
      <w:r>
        <w:rPr>
          <w:rFonts w:ascii="Avenir Next" w:hAnsi="Avenir Next"/>
          <w:sz w:val="18"/>
          <w:szCs w:val="18"/>
        </w:rPr>
        <w:tab/>
      </w:r>
      <w:r>
        <w:rPr>
          <w:rFonts w:ascii="Avenir Next" w:hAnsi="Avenir Next"/>
          <w:bCs/>
          <w:sz w:val="18"/>
          <w:szCs w:val="18"/>
        </w:rPr>
        <w:t>03.L384-2.400/07.M384</w:t>
      </w:r>
    </w:p>
    <w:p w14:paraId="28C42F4F" w14:textId="4713C13A" w:rsidR="00CD765A" w:rsidRPr="00F544F6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2F26D928" w14:textId="0DC71FE7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Основные особенности: </w:t>
      </w:r>
      <w:r>
        <w:rPr>
          <w:rFonts w:ascii="Avenir Next" w:hAnsi="Avenir Next"/>
          <w:sz w:val="18"/>
          <w:szCs w:val="18"/>
        </w:rPr>
        <w:t xml:space="preserve">Модель, созданная на основе часов из оригинальной японской </w:t>
      </w:r>
      <w:proofErr w:type="spellStart"/>
      <w:r>
        <w:rPr>
          <w:rFonts w:ascii="Avenir Next" w:hAnsi="Avenir Next"/>
          <w:sz w:val="18"/>
          <w:szCs w:val="18"/>
        </w:rPr>
        <w:t>манги</w:t>
      </w:r>
      <w:proofErr w:type="spellEnd"/>
      <w:r>
        <w:rPr>
          <w:rFonts w:ascii="Avenir Next" w:hAnsi="Avenir Next"/>
          <w:sz w:val="18"/>
          <w:szCs w:val="18"/>
        </w:rPr>
        <w:t xml:space="preserve"> «</w:t>
      </w:r>
      <w:proofErr w:type="spellStart"/>
      <w:r>
        <w:rPr>
          <w:rFonts w:ascii="Avenir Next" w:hAnsi="Avenir Next"/>
          <w:sz w:val="18"/>
          <w:szCs w:val="18"/>
        </w:rPr>
        <w:t>Lupin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the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Third</w:t>
      </w:r>
      <w:proofErr w:type="spellEnd"/>
      <w:r>
        <w:rPr>
          <w:rFonts w:ascii="Avenir Next" w:hAnsi="Avenir Next"/>
          <w:sz w:val="18"/>
          <w:szCs w:val="18"/>
        </w:rPr>
        <w:t xml:space="preserve">». Корпус </w:t>
      </w:r>
      <w:proofErr w:type="spellStart"/>
      <w:r>
        <w:rPr>
          <w:rFonts w:ascii="Avenir Next" w:hAnsi="Avenir Next"/>
          <w:sz w:val="18"/>
          <w:szCs w:val="18"/>
        </w:rPr>
        <w:t>Original</w:t>
      </w:r>
      <w:proofErr w:type="spellEnd"/>
      <w:r>
        <w:rPr>
          <w:rFonts w:ascii="Avenir Next" w:hAnsi="Avenir Next"/>
          <w:sz w:val="18"/>
          <w:szCs w:val="18"/>
        </w:rPr>
        <w:t xml:space="preserve"> 1969 диаметром 37 мм. Автоматический хронограф </w:t>
      </w:r>
      <w:proofErr w:type="spellStart"/>
      <w:r>
        <w:rPr>
          <w:rFonts w:ascii="Avenir Next" w:hAnsi="Avenir Next"/>
          <w:sz w:val="18"/>
          <w:szCs w:val="18"/>
        </w:rPr>
        <w:t>El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с колонным колесом.</w:t>
      </w:r>
    </w:p>
    <w:p w14:paraId="46CBECD4" w14:textId="15AB66E1" w:rsidR="00CD765A" w:rsidRP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Лимитированная серия из 200 экземпляров. </w:t>
      </w:r>
    </w:p>
    <w:p w14:paraId="54604DB9" w14:textId="1CAB8BB8" w:rsidR="00CD765A" w:rsidRPr="00F544F6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038E5DFF" w14:textId="35F88603" w:rsidR="00CD765A" w:rsidRPr="000C355E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03A477" wp14:editId="45CAFB18">
            <wp:simplePos x="0" y="0"/>
            <wp:positionH relativeFrom="column">
              <wp:posOffset>4008120</wp:posOffset>
            </wp:positionH>
            <wp:positionV relativeFrom="paragraph">
              <wp:posOffset>4445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  <w:szCs w:val="18"/>
        </w:rPr>
        <w:t xml:space="preserve">Механизм: </w:t>
      </w:r>
      <w:proofErr w:type="spellStart"/>
      <w:r>
        <w:rPr>
          <w:rFonts w:ascii="Avenir Next" w:hAnsi="Avenir Next"/>
          <w:sz w:val="18"/>
          <w:szCs w:val="18"/>
        </w:rPr>
        <w:t>El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400, автоматический </w:t>
      </w:r>
      <w:proofErr w:type="spellStart"/>
      <w:r>
        <w:rPr>
          <w:rFonts w:ascii="Avenir Next" w:hAnsi="Avenir Next"/>
          <w:sz w:val="18"/>
          <w:szCs w:val="18"/>
        </w:rPr>
        <w:t>подзавод</w:t>
      </w:r>
      <w:proofErr w:type="spellEnd"/>
      <w:r>
        <w:t xml:space="preserve"> </w:t>
      </w:r>
    </w:p>
    <w:p w14:paraId="7E921E83" w14:textId="77777777" w:rsidR="00CD765A" w:rsidRPr="00F544F6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07B8A15C" w14:textId="46A98073" w:rsidR="00CD765A" w:rsidRPr="00E8486D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Частота колебаний:</w:t>
      </w:r>
      <w:r>
        <w:rPr>
          <w:rFonts w:ascii="Avenir Next" w:hAnsi="Avenir Next"/>
          <w:sz w:val="18"/>
          <w:szCs w:val="18"/>
        </w:rPr>
        <w:t xml:space="preserve"> 36 000 </w:t>
      </w:r>
      <w:proofErr w:type="spellStart"/>
      <w:r>
        <w:rPr>
          <w:rFonts w:ascii="Avenir Next" w:hAnsi="Avenir Next"/>
          <w:sz w:val="18"/>
          <w:szCs w:val="18"/>
        </w:rPr>
        <w:t>полуколебаний</w:t>
      </w:r>
      <w:proofErr w:type="spellEnd"/>
      <w:r>
        <w:rPr>
          <w:rFonts w:ascii="Avenir Next" w:hAnsi="Avenir Next"/>
          <w:sz w:val="18"/>
          <w:szCs w:val="18"/>
        </w:rPr>
        <w:t xml:space="preserve"> в час (5 Гц)</w:t>
      </w:r>
    </w:p>
    <w:p w14:paraId="6FB1952A" w14:textId="77777777" w:rsidR="00CD765A" w:rsidRPr="00F544F6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5112EFDB" w14:textId="50F4DFA1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Запас хода:</w:t>
      </w:r>
      <w:r w:rsidR="00F544F6"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50 часов</w:t>
      </w:r>
    </w:p>
    <w:p w14:paraId="44F43096" w14:textId="77777777" w:rsidR="00CD765A" w:rsidRPr="00F544F6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2692CF0D" w14:textId="77777777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Функции: </w:t>
      </w:r>
      <w:r>
        <w:rPr>
          <w:rFonts w:ascii="Avenir Next" w:hAnsi="Avenir Next"/>
          <w:sz w:val="18"/>
          <w:szCs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Хронограф: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центральная стрелка хронографа, 12-часовой счетчик в положении «6 часов», 30-минутный счетчик в положении «3 часа». Тахиметрическая шкала. Указатель даты в положении «4 часа 30 минут».</w:t>
      </w:r>
      <w:r>
        <w:rPr>
          <w:rFonts w:ascii="Avenir Next" w:hAnsi="Avenir Next"/>
          <w:b/>
          <w:sz w:val="18"/>
          <w:szCs w:val="18"/>
        </w:rPr>
        <w:t xml:space="preserve"> </w:t>
      </w:r>
    </w:p>
    <w:p w14:paraId="5E888F8E" w14:textId="691DF0CC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 xml:space="preserve">Корпус: </w:t>
      </w:r>
      <w:r>
        <w:rPr>
          <w:rFonts w:ascii="Avenir Next" w:hAnsi="Avenir Next"/>
          <w:sz w:val="18"/>
          <w:szCs w:val="18"/>
        </w:rPr>
        <w:t>37 мм</w:t>
      </w:r>
    </w:p>
    <w:p w14:paraId="3CABC276" w14:textId="77777777" w:rsidR="00CD765A" w:rsidRPr="00F544F6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37F8231D" w14:textId="1F2863D3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Материал:</w:t>
      </w:r>
      <w:r>
        <w:rPr>
          <w:rFonts w:ascii="Avenir Next" w:hAnsi="Avenir Next"/>
          <w:sz w:val="18"/>
          <w:szCs w:val="18"/>
        </w:rPr>
        <w:t xml:space="preserve"> нержавеющая сталь</w:t>
      </w:r>
    </w:p>
    <w:p w14:paraId="6B8A58C9" w14:textId="77777777" w:rsidR="00CD765A" w:rsidRPr="00F544F6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3A3D1D56" w14:textId="7E01B52E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Циферблат:</w:t>
      </w:r>
      <w:r>
        <w:rPr>
          <w:rFonts w:ascii="Avenir Next" w:hAnsi="Avenir Next"/>
          <w:sz w:val="18"/>
          <w:szCs w:val="18"/>
        </w:rPr>
        <w:t xml:space="preserve"> белый лакированный циферблат с черными счетчиками</w:t>
      </w:r>
    </w:p>
    <w:p w14:paraId="4567D1EC" w14:textId="6DEF135C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Водонепроницаемость:</w:t>
      </w:r>
      <w:r>
        <w:rPr>
          <w:rFonts w:ascii="Avenir Next" w:hAnsi="Avenir Next"/>
          <w:sz w:val="18"/>
          <w:szCs w:val="18"/>
        </w:rPr>
        <w:t xml:space="preserve"> 50 метров</w:t>
      </w:r>
    </w:p>
    <w:p w14:paraId="07C69282" w14:textId="77777777" w:rsidR="000C355E" w:rsidRPr="00F544F6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5E0BF252" w14:textId="77777777" w:rsid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Цена:</w:t>
      </w:r>
      <w:r>
        <w:rPr>
          <w:rFonts w:ascii="Avenir Next" w:hAnsi="Avenir Next"/>
          <w:sz w:val="18"/>
          <w:szCs w:val="18"/>
        </w:rPr>
        <w:t xml:space="preserve"> 9400 CHF</w:t>
      </w:r>
    </w:p>
    <w:p w14:paraId="6954FF30" w14:textId="77777777" w:rsid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Часовые отметки:</w:t>
      </w:r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фацетированные</w:t>
      </w:r>
      <w:proofErr w:type="spellEnd"/>
      <w:r>
        <w:rPr>
          <w:rFonts w:ascii="Avenir Next" w:hAnsi="Avenir Next"/>
          <w:sz w:val="18"/>
          <w:szCs w:val="18"/>
        </w:rPr>
        <w:t xml:space="preserve">, с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  <w:szCs w:val="18"/>
        </w:rPr>
        <w:t>Super-LumiNova®SLN</w:t>
      </w:r>
      <w:proofErr w:type="spellEnd"/>
      <w:r>
        <w:rPr>
          <w:rFonts w:ascii="Avenir Next" w:hAnsi="Avenir Next"/>
          <w:sz w:val="18"/>
          <w:szCs w:val="18"/>
        </w:rPr>
        <w:t xml:space="preserve"> бежевого цвета </w:t>
      </w:r>
    </w:p>
    <w:p w14:paraId="3AED2207" w14:textId="7CCEC01B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Стрелки:</w:t>
      </w:r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фацетированные</w:t>
      </w:r>
      <w:proofErr w:type="spellEnd"/>
      <w:r>
        <w:rPr>
          <w:rFonts w:ascii="Avenir Next" w:hAnsi="Avenir Next"/>
          <w:sz w:val="18"/>
          <w:szCs w:val="18"/>
        </w:rPr>
        <w:t xml:space="preserve">, с черным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  <w:szCs w:val="18"/>
        </w:rPr>
        <w:t>Super-LumiNova®SLN</w:t>
      </w:r>
      <w:proofErr w:type="spellEnd"/>
      <w:r>
        <w:rPr>
          <w:rFonts w:ascii="Avenir Next" w:hAnsi="Avenir Next"/>
          <w:sz w:val="18"/>
          <w:szCs w:val="18"/>
        </w:rPr>
        <w:t xml:space="preserve"> бежевого цвета </w:t>
      </w:r>
    </w:p>
    <w:p w14:paraId="22ACCCB0" w14:textId="77777777" w:rsidR="000C355E" w:rsidRPr="00F544F6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</w:p>
    <w:p w14:paraId="363F3179" w14:textId="4B0F685F" w:rsidR="00CD765A" w:rsidRP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Браслет и застежка:</w:t>
      </w:r>
      <w:r>
        <w:rPr>
          <w:rFonts w:ascii="Avenir Next" w:hAnsi="Avenir Next"/>
          <w:sz w:val="18"/>
          <w:szCs w:val="18"/>
        </w:rPr>
        <w:t xml:space="preserve"> браслет «лесенка» из стали</w:t>
      </w:r>
    </w:p>
    <w:p w14:paraId="3159BB03" w14:textId="77777777" w:rsidR="00CD765A" w:rsidRPr="00F544F6" w:rsidRDefault="00CD765A" w:rsidP="00CD765A">
      <w:pPr>
        <w:jc w:val="both"/>
        <w:rPr>
          <w:rFonts w:ascii="Avenir Next" w:hAnsi="Avenir Next"/>
          <w:sz w:val="22"/>
          <w:szCs w:val="22"/>
        </w:rPr>
      </w:pPr>
    </w:p>
    <w:p w14:paraId="1073F63E" w14:textId="77777777" w:rsidR="001B47F8" w:rsidRPr="00F544F6" w:rsidRDefault="001B47F8" w:rsidP="0077339D">
      <w:pPr>
        <w:rPr>
          <w:rFonts w:ascii="Avenir Next" w:hAnsi="Avenir Next"/>
          <w:sz w:val="18"/>
          <w:szCs w:val="18"/>
        </w:rPr>
      </w:pPr>
    </w:p>
    <w:sectPr w:rsidR="001B47F8" w:rsidRPr="00F544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A392" w16cex:dateUtc="2020-10-01T16:50:00Z"/>
  <w16cex:commentExtensible w16cex:durableId="2320A53F" w16cex:dateUtc="2020-10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1730" w14:textId="77777777" w:rsidR="005B6F19" w:rsidRDefault="005B6F19" w:rsidP="0077339D">
      <w:r>
        <w:separator/>
      </w:r>
    </w:p>
  </w:endnote>
  <w:endnote w:type="continuationSeparator" w:id="0">
    <w:p w14:paraId="6F49FF03" w14:textId="77777777" w:rsidR="005B6F19" w:rsidRDefault="005B6F19" w:rsidP="007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8DD3" w14:textId="77777777" w:rsidR="0077339D" w:rsidRPr="00F544F6" w:rsidRDefault="0077339D" w:rsidP="0077339D">
    <w:pPr>
      <w:pStyle w:val="ad"/>
      <w:jc w:val="center"/>
      <w:rPr>
        <w:rFonts w:ascii="Avenir Next" w:hAnsi="Avenir Next"/>
        <w:sz w:val="18"/>
        <w:szCs w:val="18"/>
        <w:lang w:val="en-US"/>
      </w:rPr>
    </w:pPr>
    <w:r w:rsidRPr="00F544F6">
      <w:rPr>
        <w:rFonts w:ascii="Avenir Next" w:hAnsi="Avenir Next"/>
        <w:b/>
        <w:sz w:val="18"/>
        <w:szCs w:val="18"/>
        <w:lang w:val="en-US"/>
      </w:rPr>
      <w:t>ZENITH</w:t>
    </w:r>
    <w:r w:rsidRPr="00F544F6">
      <w:rPr>
        <w:rFonts w:ascii="Avenir Next" w:hAnsi="Avenir Next"/>
        <w:sz w:val="18"/>
        <w:szCs w:val="18"/>
        <w:lang w:val="en-US"/>
      </w:rPr>
      <w:t xml:space="preserve"> | www.zenith-watches.com | Rue des Billodes 34-36 | CH-2400 Le Locle</w:t>
    </w:r>
  </w:p>
  <w:p w14:paraId="0B645ACB" w14:textId="375A5DC9" w:rsidR="0077339D" w:rsidRPr="00F544F6" w:rsidRDefault="0077339D" w:rsidP="0077339D">
    <w:pPr>
      <w:pStyle w:val="ad"/>
      <w:jc w:val="center"/>
      <w:rPr>
        <w:lang w:val="en-US"/>
      </w:rPr>
    </w:pPr>
    <w:r w:rsidRPr="00F544F6">
      <w:rPr>
        <w:rFonts w:ascii="Avenir Next" w:hAnsi="Avenir Next"/>
        <w:sz w:val="18"/>
        <w:szCs w:val="18"/>
        <w:lang w:val="en-US"/>
      </w:rPr>
      <w:t xml:space="preserve">International Media Relations - </w:t>
    </w:r>
    <w:r>
      <w:rPr>
        <w:rFonts w:ascii="Avenir Next" w:hAnsi="Avenir Next"/>
        <w:sz w:val="18"/>
        <w:szCs w:val="18"/>
      </w:rPr>
      <w:t>Эл</w:t>
    </w:r>
    <w:r w:rsidRPr="00F544F6">
      <w:rPr>
        <w:rFonts w:ascii="Avenir Next" w:hAnsi="Avenir Next"/>
        <w:sz w:val="18"/>
        <w:szCs w:val="18"/>
        <w:lang w:val="en-US"/>
      </w:rPr>
      <w:t xml:space="preserve">. </w:t>
    </w:r>
    <w:r>
      <w:rPr>
        <w:rFonts w:ascii="Avenir Next" w:hAnsi="Avenir Next"/>
        <w:sz w:val="18"/>
        <w:szCs w:val="18"/>
      </w:rPr>
      <w:t>адрес</w:t>
    </w:r>
    <w:r w:rsidRPr="00F544F6">
      <w:rPr>
        <w:rFonts w:ascii="Avenir Next" w:hAnsi="Avenir Next"/>
        <w:sz w:val="18"/>
        <w:szCs w:val="18"/>
        <w:lang w:val="en-US"/>
      </w:rPr>
      <w:t xml:space="preserve">: </w:t>
    </w:r>
    <w:hyperlink r:id="rId1" w:history="1">
      <w:r w:rsidRPr="00F544F6">
        <w:rPr>
          <w:rStyle w:val="af"/>
          <w:rFonts w:ascii="Avenir Next" w:hAnsi="Avenir Next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4D441" w14:textId="77777777" w:rsidR="005B6F19" w:rsidRDefault="005B6F19" w:rsidP="0077339D">
      <w:r>
        <w:separator/>
      </w:r>
    </w:p>
  </w:footnote>
  <w:footnote w:type="continuationSeparator" w:id="0">
    <w:p w14:paraId="6D0E372C" w14:textId="77777777" w:rsidR="005B6F19" w:rsidRDefault="005B6F19" w:rsidP="0077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0DA9" w14:textId="39DE2BF6" w:rsidR="0077339D" w:rsidRDefault="0077339D" w:rsidP="0077339D">
    <w:pPr>
      <w:pStyle w:val="ab"/>
      <w:jc w:val="center"/>
    </w:pPr>
    <w:r>
      <w:rPr>
        <w:noProof/>
        <w:lang w:eastAsia="ru-RU"/>
      </w:rPr>
      <w:drawing>
        <wp:inline distT="0" distB="0" distL="0" distR="0" wp14:anchorId="372BBC70" wp14:editId="23E8E517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94A72" w14:textId="77777777" w:rsidR="0077339D" w:rsidRDefault="0077339D" w:rsidP="0077339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1F"/>
    <w:multiLevelType w:val="hybridMultilevel"/>
    <w:tmpl w:val="B0005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614E"/>
    <w:multiLevelType w:val="hybridMultilevel"/>
    <w:tmpl w:val="62246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586"/>
    <w:multiLevelType w:val="multilevel"/>
    <w:tmpl w:val="603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25"/>
    <w:rsid w:val="000423E0"/>
    <w:rsid w:val="000732FA"/>
    <w:rsid w:val="000B175F"/>
    <w:rsid w:val="000C355E"/>
    <w:rsid w:val="001470C8"/>
    <w:rsid w:val="001B47F8"/>
    <w:rsid w:val="001E3942"/>
    <w:rsid w:val="002436C6"/>
    <w:rsid w:val="002C4E45"/>
    <w:rsid w:val="0031587C"/>
    <w:rsid w:val="003E63F0"/>
    <w:rsid w:val="004063BB"/>
    <w:rsid w:val="00432E25"/>
    <w:rsid w:val="004408F8"/>
    <w:rsid w:val="004D6D76"/>
    <w:rsid w:val="00550ABA"/>
    <w:rsid w:val="005B6F19"/>
    <w:rsid w:val="005C49F1"/>
    <w:rsid w:val="00647819"/>
    <w:rsid w:val="00652204"/>
    <w:rsid w:val="0069259C"/>
    <w:rsid w:val="006C1D4B"/>
    <w:rsid w:val="006E1E91"/>
    <w:rsid w:val="006E2C61"/>
    <w:rsid w:val="007146C4"/>
    <w:rsid w:val="0077339D"/>
    <w:rsid w:val="00811ED1"/>
    <w:rsid w:val="008B00A8"/>
    <w:rsid w:val="00B46507"/>
    <w:rsid w:val="00B63EF3"/>
    <w:rsid w:val="00B9052B"/>
    <w:rsid w:val="00B97C0E"/>
    <w:rsid w:val="00BC67E2"/>
    <w:rsid w:val="00CA6FAF"/>
    <w:rsid w:val="00CD765A"/>
    <w:rsid w:val="00CF71AB"/>
    <w:rsid w:val="00D270BF"/>
    <w:rsid w:val="00D32C58"/>
    <w:rsid w:val="00D33DE8"/>
    <w:rsid w:val="00D63DE6"/>
    <w:rsid w:val="00DB790B"/>
    <w:rsid w:val="00DC1D35"/>
    <w:rsid w:val="00E8486D"/>
    <w:rsid w:val="00E954FC"/>
    <w:rsid w:val="00EC1BA7"/>
    <w:rsid w:val="00ED760D"/>
    <w:rsid w:val="00EE681E"/>
    <w:rsid w:val="00EF0BEC"/>
    <w:rsid w:val="00F52FB1"/>
    <w:rsid w:val="00F544F6"/>
    <w:rsid w:val="00F763B2"/>
    <w:rsid w:val="00FA429E"/>
    <w:rsid w:val="00FA5B6B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756E"/>
  <w15:chartTrackingRefBased/>
  <w15:docId w15:val="{DB24C2FA-25FF-DC48-A1EF-E0DBDB6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408F8"/>
  </w:style>
  <w:style w:type="character" w:customStyle="1" w:styleId="apple-converted-space">
    <w:name w:val="apple-converted-space"/>
    <w:basedOn w:val="a0"/>
    <w:rsid w:val="004408F8"/>
  </w:style>
  <w:style w:type="paragraph" w:styleId="a3">
    <w:name w:val="List Paragraph"/>
    <w:basedOn w:val="a"/>
    <w:uiPriority w:val="34"/>
    <w:qFormat/>
    <w:rsid w:val="00406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ED1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D1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8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81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8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8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81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7339D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339D"/>
  </w:style>
  <w:style w:type="paragraph" w:styleId="ad">
    <w:name w:val="footer"/>
    <w:basedOn w:val="a"/>
    <w:link w:val="ae"/>
    <w:uiPriority w:val="99"/>
    <w:unhideWhenUsed/>
    <w:rsid w:val="0077339D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339D"/>
  </w:style>
  <w:style w:type="character" w:styleId="af">
    <w:name w:val="Hyperlink"/>
    <w:basedOn w:val="a0"/>
    <w:uiPriority w:val="99"/>
    <w:unhideWhenUsed/>
    <w:rsid w:val="00773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Alexandre SHEPELEV</cp:lastModifiedBy>
  <cp:revision>6</cp:revision>
  <cp:lastPrinted>2020-09-28T11:48:00Z</cp:lastPrinted>
  <dcterms:created xsi:type="dcterms:W3CDTF">2020-10-02T13:25:00Z</dcterms:created>
  <dcterms:modified xsi:type="dcterms:W3CDTF">2020-10-09T08:39:00Z</dcterms:modified>
</cp:coreProperties>
</file>