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0BB6B" w14:textId="77777777" w:rsidR="00D10273" w:rsidRPr="00C41D80" w:rsidRDefault="00D10273" w:rsidP="001E068B">
      <w:pPr>
        <w:rPr>
          <w:rFonts w:ascii="Arial" w:eastAsia="Times New Roman" w:hAnsi="Arial" w:cs="Arial"/>
          <w:b/>
          <w:bCs/>
          <w:color w:val="222222"/>
          <w:sz w:val="28"/>
          <w:szCs w:val="28"/>
          <w:lang w:val="en-GB" w:eastAsia="en-GB"/>
        </w:rPr>
      </w:pPr>
    </w:p>
    <w:p w14:paraId="016E6954" w14:textId="77777777" w:rsidR="00DA3A16" w:rsidRDefault="00FB09C5" w:rsidP="00E82D1B">
      <w:pPr>
        <w:jc w:val="center"/>
        <w:rPr>
          <w:rFonts w:ascii="Avenir Next" w:eastAsia="Times New Roman" w:hAnsi="Avenir Next" w:cs="Arial"/>
          <w:b/>
          <w:bCs/>
          <w:sz w:val="28"/>
          <w:szCs w:val="28"/>
          <w:lang w:val="en-GB" w:eastAsia="en-GB"/>
        </w:rPr>
      </w:pPr>
      <w:r>
        <w:rPr>
          <w:rFonts w:ascii="Avenir Next" w:eastAsia="Times New Roman" w:hAnsi="Avenir Next" w:cs="Arial"/>
          <w:b/>
          <w:bCs/>
          <w:color w:val="222222"/>
          <w:sz w:val="28"/>
          <w:szCs w:val="28"/>
          <w:lang w:val="en-GB" w:eastAsia="en-GB"/>
        </w:rPr>
        <w:t xml:space="preserve">A </w:t>
      </w:r>
      <w:r w:rsidRPr="00DA3A16">
        <w:rPr>
          <w:rFonts w:ascii="Avenir Next" w:eastAsia="Times New Roman" w:hAnsi="Avenir Next" w:cs="Arial"/>
          <w:b/>
          <w:bCs/>
          <w:sz w:val="28"/>
          <w:szCs w:val="28"/>
          <w:lang w:val="en-GB" w:eastAsia="en-GB"/>
        </w:rPr>
        <w:t xml:space="preserve">DOUBLE TREAT FROM THE </w:t>
      </w:r>
      <w:r w:rsidR="00D10273" w:rsidRPr="00DA3A16">
        <w:rPr>
          <w:rFonts w:ascii="Avenir Next" w:eastAsia="Times New Roman" w:hAnsi="Avenir Next" w:cs="Arial"/>
          <w:b/>
          <w:bCs/>
          <w:sz w:val="28"/>
          <w:szCs w:val="28"/>
          <w:lang w:val="en-GB" w:eastAsia="en-GB"/>
        </w:rPr>
        <w:t xml:space="preserve">ZENITH </w:t>
      </w:r>
      <w:r w:rsidRPr="00DA3A16">
        <w:rPr>
          <w:rFonts w:ascii="Avenir Next" w:eastAsia="Times New Roman" w:hAnsi="Avenir Next" w:cs="Arial"/>
          <w:b/>
          <w:bCs/>
          <w:sz w:val="28"/>
          <w:szCs w:val="28"/>
          <w:lang w:val="en-GB" w:eastAsia="en-GB"/>
        </w:rPr>
        <w:t xml:space="preserve">DUBAI BOUTIQUE WITH </w:t>
      </w:r>
    </w:p>
    <w:p w14:paraId="06D43339" w14:textId="016B0368" w:rsidR="00D10273" w:rsidRPr="00C41D80" w:rsidRDefault="00FB09C5" w:rsidP="00E82D1B">
      <w:pPr>
        <w:jc w:val="center"/>
        <w:rPr>
          <w:rFonts w:ascii="Avenir Next" w:eastAsia="Times New Roman" w:hAnsi="Avenir Next" w:cs="Arial"/>
          <w:b/>
          <w:bCs/>
          <w:color w:val="222222"/>
          <w:sz w:val="28"/>
          <w:szCs w:val="28"/>
          <w:lang w:val="en-GB" w:eastAsia="en-GB"/>
        </w:rPr>
      </w:pPr>
      <w:proofErr w:type="gramStart"/>
      <w:r w:rsidRPr="00DA3A16">
        <w:rPr>
          <w:rFonts w:ascii="Avenir Next" w:eastAsia="Times New Roman" w:hAnsi="Avenir Next" w:cs="Arial"/>
          <w:b/>
          <w:bCs/>
          <w:sz w:val="28"/>
          <w:szCs w:val="28"/>
          <w:lang w:val="en-GB" w:eastAsia="en-GB"/>
        </w:rPr>
        <w:t>A</w:t>
      </w:r>
      <w:proofErr w:type="gramEnd"/>
      <w:r w:rsidRPr="00DA3A16">
        <w:rPr>
          <w:rFonts w:ascii="Avenir Next" w:eastAsia="Times New Roman" w:hAnsi="Avenir Next" w:cs="Arial"/>
          <w:b/>
          <w:bCs/>
          <w:sz w:val="28"/>
          <w:szCs w:val="28"/>
          <w:lang w:val="en-GB" w:eastAsia="en-GB"/>
        </w:rPr>
        <w:t xml:space="preserve"> </w:t>
      </w:r>
      <w:r w:rsidR="00D10273" w:rsidRPr="00DA3A16">
        <w:rPr>
          <w:rFonts w:ascii="Avenir Next" w:eastAsia="Times New Roman" w:hAnsi="Avenir Next" w:cs="Arial"/>
          <w:b/>
          <w:bCs/>
          <w:sz w:val="28"/>
          <w:szCs w:val="28"/>
          <w:lang w:val="en-GB" w:eastAsia="en-GB"/>
        </w:rPr>
        <w:t xml:space="preserve">HAUTE HORLOGERIE EXHIBITION </w:t>
      </w:r>
      <w:r w:rsidR="00304621">
        <w:rPr>
          <w:rFonts w:ascii="Avenir Next" w:eastAsia="Times New Roman" w:hAnsi="Avenir Next" w:cs="Arial"/>
          <w:b/>
          <w:bCs/>
          <w:color w:val="222222"/>
          <w:sz w:val="28"/>
          <w:szCs w:val="28"/>
          <w:lang w:val="en-GB" w:eastAsia="en-GB"/>
        </w:rPr>
        <w:t>AND ITS OWN</w:t>
      </w:r>
      <w:r w:rsidR="00D10273" w:rsidRPr="00C41D80">
        <w:rPr>
          <w:rFonts w:ascii="Avenir Next" w:eastAsia="Times New Roman" w:hAnsi="Avenir Next" w:cs="Arial"/>
          <w:b/>
          <w:bCs/>
          <w:color w:val="222222"/>
          <w:sz w:val="28"/>
          <w:szCs w:val="28"/>
          <w:lang w:val="en-GB" w:eastAsia="en-GB"/>
        </w:rPr>
        <w:t xml:space="preserve"> DEFY 21 </w:t>
      </w:r>
      <w:r w:rsidR="00304621">
        <w:rPr>
          <w:rFonts w:ascii="Avenir Next" w:eastAsia="Times New Roman" w:hAnsi="Avenir Next" w:cs="Arial"/>
          <w:b/>
          <w:bCs/>
          <w:color w:val="222222"/>
          <w:sz w:val="28"/>
          <w:szCs w:val="28"/>
          <w:lang w:val="en-GB" w:eastAsia="en-GB"/>
        </w:rPr>
        <w:t>LIMITED EDITION</w:t>
      </w:r>
    </w:p>
    <w:p w14:paraId="47F41120" w14:textId="77777777" w:rsidR="000C7A7E" w:rsidRPr="00D5031B" w:rsidRDefault="000C7A7E" w:rsidP="00E82D1B">
      <w:pPr>
        <w:jc w:val="both"/>
        <w:rPr>
          <w:rFonts w:ascii="Avenir Next" w:eastAsia="Times New Roman" w:hAnsi="Avenir Next" w:cs="Arial"/>
          <w:b/>
          <w:bCs/>
          <w:color w:val="222222"/>
          <w:sz w:val="28"/>
          <w:szCs w:val="28"/>
          <w:lang w:val="en-GB" w:eastAsia="en-GB"/>
        </w:rPr>
      </w:pPr>
    </w:p>
    <w:p w14:paraId="2957235F" w14:textId="77777777" w:rsidR="00304621" w:rsidRDefault="00066152" w:rsidP="00C54CA3">
      <w:pPr>
        <w:jc w:val="both"/>
        <w:rPr>
          <w:rFonts w:ascii="Avenir Next" w:eastAsia="Times New Roman" w:hAnsi="Avenir Next" w:cs="Arial"/>
          <w:b/>
          <w:bCs/>
          <w:color w:val="222222"/>
          <w:sz w:val="22"/>
          <w:szCs w:val="22"/>
          <w:lang w:val="en-GB" w:eastAsia="en-GB"/>
        </w:rPr>
      </w:pPr>
      <w:r w:rsidRPr="00E82D1B">
        <w:rPr>
          <w:rFonts w:ascii="Avenir Next" w:eastAsia="Times New Roman" w:hAnsi="Avenir Next" w:cs="Arial"/>
          <w:color w:val="222222"/>
          <w:sz w:val="22"/>
          <w:szCs w:val="22"/>
          <w:lang w:val="en-GB" w:eastAsia="en-GB"/>
        </w:rPr>
        <w:t xml:space="preserve">Over the years, the emirate of Dubai has become a global hub for fine watchmaking. Steeped in tradition yet unrelentingly reaching towards the future, </w:t>
      </w:r>
      <w:r w:rsidR="001C5854" w:rsidRPr="00E82D1B">
        <w:rPr>
          <w:rFonts w:ascii="Avenir Next" w:eastAsia="Times New Roman" w:hAnsi="Avenir Next" w:cs="Arial"/>
          <w:color w:val="222222"/>
          <w:sz w:val="22"/>
          <w:szCs w:val="22"/>
          <w:lang w:val="en-GB" w:eastAsia="en-GB"/>
        </w:rPr>
        <w:t xml:space="preserve">Dubai </w:t>
      </w:r>
      <w:r w:rsidRPr="00E82D1B">
        <w:rPr>
          <w:rFonts w:ascii="Avenir Next" w:eastAsia="Times New Roman" w:hAnsi="Avenir Next" w:cs="Arial"/>
          <w:color w:val="222222"/>
          <w:sz w:val="22"/>
          <w:szCs w:val="22"/>
          <w:lang w:val="en-GB" w:eastAsia="en-GB"/>
        </w:rPr>
        <w:t xml:space="preserve">and Zenith are a perfect match. </w:t>
      </w:r>
      <w:r w:rsidR="00C93AD3" w:rsidRPr="00E82D1B">
        <w:rPr>
          <w:rFonts w:ascii="Avenir Next" w:eastAsia="Times New Roman" w:hAnsi="Avenir Next" w:cs="Arial"/>
          <w:color w:val="222222"/>
          <w:sz w:val="22"/>
          <w:szCs w:val="22"/>
          <w:lang w:val="en-GB" w:eastAsia="en-GB"/>
        </w:rPr>
        <w:t xml:space="preserve">Located in Dubai Mall, the </w:t>
      </w:r>
      <w:r w:rsidR="00202819" w:rsidRPr="00E82D1B">
        <w:rPr>
          <w:rFonts w:ascii="Avenir Next" w:eastAsia="Times New Roman" w:hAnsi="Avenir Next" w:cs="Arial"/>
          <w:color w:val="222222"/>
          <w:sz w:val="22"/>
          <w:szCs w:val="22"/>
          <w:lang w:val="en-GB" w:eastAsia="en-GB"/>
        </w:rPr>
        <w:t xml:space="preserve">booming </w:t>
      </w:r>
      <w:r w:rsidR="00D10273" w:rsidRPr="00E82D1B">
        <w:rPr>
          <w:rFonts w:ascii="Avenir Next" w:eastAsia="Times New Roman" w:hAnsi="Avenir Next" w:cs="Arial"/>
          <w:color w:val="222222"/>
          <w:sz w:val="22"/>
          <w:szCs w:val="22"/>
          <w:lang w:val="en-GB" w:eastAsia="en-GB"/>
        </w:rPr>
        <w:t>emirate’s</w:t>
      </w:r>
      <w:r w:rsidR="00C93AD3" w:rsidRPr="00E82D1B">
        <w:rPr>
          <w:rFonts w:ascii="Avenir Next" w:eastAsia="Times New Roman" w:hAnsi="Avenir Next" w:cs="Arial"/>
          <w:color w:val="222222"/>
          <w:sz w:val="22"/>
          <w:szCs w:val="22"/>
          <w:lang w:val="en-GB" w:eastAsia="en-GB"/>
        </w:rPr>
        <w:t xml:space="preserve"> </w:t>
      </w:r>
      <w:r w:rsidR="00990757" w:rsidRPr="00E82D1B">
        <w:rPr>
          <w:rFonts w:ascii="Avenir Next" w:eastAsia="Times New Roman" w:hAnsi="Avenir Next" w:cs="Arial"/>
          <w:color w:val="222222"/>
          <w:sz w:val="22"/>
          <w:szCs w:val="22"/>
          <w:lang w:val="en-GB" w:eastAsia="en-GB"/>
        </w:rPr>
        <w:t>largest and most luxurious shopping destination, the</w:t>
      </w:r>
      <w:r w:rsidR="00334D80">
        <w:rPr>
          <w:rFonts w:ascii="Avenir Next" w:eastAsia="Times New Roman" w:hAnsi="Avenir Next" w:cs="Arial"/>
          <w:color w:val="222222"/>
          <w:sz w:val="22"/>
          <w:szCs w:val="22"/>
          <w:lang w:val="en-GB" w:eastAsia="en-GB"/>
        </w:rPr>
        <w:t xml:space="preserve"> Zenith boutique in Dubai</w:t>
      </w:r>
      <w:r w:rsidR="00990757" w:rsidRPr="00E82D1B">
        <w:rPr>
          <w:rFonts w:ascii="Avenir Next" w:eastAsia="Times New Roman" w:hAnsi="Avenir Next" w:cs="Arial"/>
          <w:color w:val="222222"/>
          <w:sz w:val="22"/>
          <w:szCs w:val="22"/>
          <w:lang w:val="en-GB" w:eastAsia="en-GB"/>
        </w:rPr>
        <w:t xml:space="preserve"> </w:t>
      </w:r>
      <w:r w:rsidR="00D10273" w:rsidRPr="00E82D1B">
        <w:rPr>
          <w:rFonts w:ascii="Avenir Next" w:eastAsia="Times New Roman" w:hAnsi="Avenir Next" w:cs="Arial"/>
          <w:color w:val="222222"/>
          <w:sz w:val="22"/>
          <w:szCs w:val="22"/>
          <w:lang w:val="en-GB" w:eastAsia="en-GB"/>
        </w:rPr>
        <w:t>hosts the entire Zenith collectio</w:t>
      </w:r>
      <w:r w:rsidR="001C5854" w:rsidRPr="00E82D1B">
        <w:rPr>
          <w:rFonts w:ascii="Avenir Next" w:eastAsia="Times New Roman" w:hAnsi="Avenir Next" w:cs="Arial"/>
          <w:color w:val="222222"/>
          <w:sz w:val="22"/>
          <w:szCs w:val="22"/>
          <w:lang w:val="en-GB" w:eastAsia="en-GB"/>
        </w:rPr>
        <w:t>n in a prime location.</w:t>
      </w:r>
      <w:r w:rsidR="00D10273" w:rsidRPr="00E82D1B">
        <w:rPr>
          <w:rFonts w:ascii="Avenir Next" w:eastAsia="Times New Roman" w:hAnsi="Avenir Next" w:cs="Arial"/>
          <w:color w:val="222222"/>
          <w:sz w:val="22"/>
          <w:szCs w:val="22"/>
          <w:lang w:val="en-GB" w:eastAsia="en-GB"/>
        </w:rPr>
        <w:t xml:space="preserve"> </w:t>
      </w:r>
      <w:r w:rsidR="000C7A7E">
        <w:rPr>
          <w:rFonts w:ascii="Avenir Next" w:eastAsia="Times New Roman" w:hAnsi="Avenir Next" w:cs="Arial"/>
          <w:color w:val="222222"/>
          <w:sz w:val="22"/>
          <w:szCs w:val="22"/>
          <w:lang w:val="en-GB" w:eastAsia="en-GB"/>
        </w:rPr>
        <w:t xml:space="preserve">And </w:t>
      </w:r>
      <w:r w:rsidR="00304621">
        <w:rPr>
          <w:rFonts w:ascii="Avenir Next" w:eastAsia="Times New Roman" w:hAnsi="Avenir Next" w:cs="Arial"/>
          <w:color w:val="222222"/>
          <w:sz w:val="22"/>
          <w:szCs w:val="22"/>
          <w:lang w:val="en-GB" w:eastAsia="en-GB"/>
        </w:rPr>
        <w:t>as of</w:t>
      </w:r>
      <w:r w:rsidR="000C7A7E">
        <w:rPr>
          <w:rFonts w:ascii="Avenir Next" w:eastAsia="Times New Roman" w:hAnsi="Avenir Next" w:cs="Arial"/>
          <w:color w:val="222222"/>
          <w:sz w:val="22"/>
          <w:szCs w:val="22"/>
          <w:lang w:val="en-GB" w:eastAsia="en-GB"/>
        </w:rPr>
        <w:t xml:space="preserve"> November, the Dubai </w:t>
      </w:r>
      <w:r w:rsidR="00304621">
        <w:rPr>
          <w:rFonts w:ascii="Avenir Next" w:eastAsia="Times New Roman" w:hAnsi="Avenir Next" w:cs="Arial"/>
          <w:color w:val="222222"/>
          <w:sz w:val="22"/>
          <w:szCs w:val="22"/>
          <w:lang w:val="en-GB" w:eastAsia="en-GB"/>
        </w:rPr>
        <w:t xml:space="preserve">Mall </w:t>
      </w:r>
      <w:r w:rsidR="000C7A7E">
        <w:rPr>
          <w:rFonts w:ascii="Avenir Next" w:eastAsia="Times New Roman" w:hAnsi="Avenir Next" w:cs="Arial"/>
          <w:color w:val="222222"/>
          <w:sz w:val="22"/>
          <w:szCs w:val="22"/>
          <w:lang w:val="en-GB" w:eastAsia="en-GB"/>
        </w:rPr>
        <w:t xml:space="preserve">boutique </w:t>
      </w:r>
      <w:r w:rsidR="00304621">
        <w:rPr>
          <w:rFonts w:ascii="Avenir Next" w:eastAsia="Times New Roman" w:hAnsi="Avenir Next" w:cs="Arial"/>
          <w:color w:val="222222"/>
          <w:sz w:val="22"/>
          <w:szCs w:val="22"/>
          <w:lang w:val="en-GB" w:eastAsia="en-GB"/>
        </w:rPr>
        <w:t>becomes the first stop in a traveling</w:t>
      </w:r>
      <w:r w:rsidR="000C7A7E">
        <w:rPr>
          <w:rFonts w:ascii="Avenir Next" w:eastAsia="Times New Roman" w:hAnsi="Avenir Next" w:cs="Arial"/>
          <w:color w:val="222222"/>
          <w:sz w:val="22"/>
          <w:szCs w:val="22"/>
          <w:lang w:val="en-GB" w:eastAsia="en-GB"/>
        </w:rPr>
        <w:t xml:space="preserve"> pop-up exhibition that brings together a selection of current Haute Horlogerie pieces as well as a selection of rare and sought-after pieces from the past decade, some of which have never been presented in Dubai until now. </w:t>
      </w:r>
      <w:r w:rsidR="00304621">
        <w:rPr>
          <w:rFonts w:ascii="Avenir Next" w:eastAsia="Times New Roman" w:hAnsi="Avenir Next" w:cs="Arial"/>
          <w:color w:val="222222"/>
          <w:sz w:val="22"/>
          <w:szCs w:val="22"/>
          <w:lang w:val="en-GB" w:eastAsia="en-GB"/>
        </w:rPr>
        <w:t xml:space="preserve">Coinciding with this special exhibition, the Zenith </w:t>
      </w:r>
      <w:r w:rsidR="00D10273" w:rsidRPr="00E82D1B">
        <w:rPr>
          <w:rFonts w:ascii="Avenir Next" w:eastAsia="Times New Roman" w:hAnsi="Avenir Next" w:cs="Arial"/>
          <w:color w:val="222222"/>
          <w:sz w:val="22"/>
          <w:szCs w:val="22"/>
          <w:lang w:val="en-GB" w:eastAsia="en-GB"/>
        </w:rPr>
        <w:t xml:space="preserve">Dubai Mall boutique is </w:t>
      </w:r>
      <w:r w:rsidR="00304621">
        <w:rPr>
          <w:rFonts w:ascii="Avenir Next" w:eastAsia="Times New Roman" w:hAnsi="Avenir Next" w:cs="Arial"/>
          <w:color w:val="222222"/>
          <w:sz w:val="22"/>
          <w:szCs w:val="22"/>
          <w:lang w:val="en-GB" w:eastAsia="en-GB"/>
        </w:rPr>
        <w:t>launching</w:t>
      </w:r>
      <w:r w:rsidR="00D10273" w:rsidRPr="00E82D1B">
        <w:rPr>
          <w:rFonts w:ascii="Avenir Next" w:eastAsia="Times New Roman" w:hAnsi="Avenir Next" w:cs="Arial"/>
          <w:color w:val="222222"/>
          <w:sz w:val="22"/>
          <w:szCs w:val="22"/>
          <w:lang w:val="en-GB" w:eastAsia="en-GB"/>
        </w:rPr>
        <w:t xml:space="preserve"> its own</w:t>
      </w:r>
      <w:r w:rsidR="003C5D12" w:rsidRPr="00E82D1B">
        <w:rPr>
          <w:rFonts w:ascii="Avenir Next" w:eastAsia="Times New Roman" w:hAnsi="Avenir Next" w:cs="Arial"/>
          <w:color w:val="222222"/>
          <w:sz w:val="22"/>
          <w:szCs w:val="22"/>
          <w:lang w:val="en-GB" w:eastAsia="en-GB"/>
        </w:rPr>
        <w:t xml:space="preserve"> exclusive</w:t>
      </w:r>
      <w:r w:rsidR="00D10273" w:rsidRPr="00E82D1B">
        <w:rPr>
          <w:rFonts w:ascii="Avenir Next" w:eastAsia="Times New Roman" w:hAnsi="Avenir Next" w:cs="Arial"/>
          <w:color w:val="222222"/>
          <w:sz w:val="22"/>
          <w:szCs w:val="22"/>
          <w:lang w:val="en-GB" w:eastAsia="en-GB"/>
        </w:rPr>
        <w:t xml:space="preserve"> </w:t>
      </w:r>
      <w:r w:rsidR="00D10273" w:rsidRPr="00E82D1B">
        <w:rPr>
          <w:rFonts w:ascii="Avenir Next" w:eastAsia="Times New Roman" w:hAnsi="Avenir Next" w:cs="Arial"/>
          <w:b/>
          <w:bCs/>
          <w:color w:val="222222"/>
          <w:sz w:val="22"/>
          <w:szCs w:val="22"/>
          <w:lang w:val="en-GB" w:eastAsia="en-GB"/>
        </w:rPr>
        <w:t xml:space="preserve">DEFY </w:t>
      </w:r>
      <w:r w:rsidR="00202819" w:rsidRPr="00E82D1B">
        <w:rPr>
          <w:rFonts w:ascii="Avenir Next" w:eastAsia="Times New Roman" w:hAnsi="Avenir Next" w:cs="Arial"/>
          <w:b/>
          <w:bCs/>
          <w:color w:val="222222"/>
          <w:sz w:val="22"/>
          <w:szCs w:val="22"/>
          <w:lang w:val="en-GB" w:eastAsia="en-GB"/>
        </w:rPr>
        <w:t xml:space="preserve">El Primero </w:t>
      </w:r>
      <w:r w:rsidR="00D10273" w:rsidRPr="00E82D1B">
        <w:rPr>
          <w:rFonts w:ascii="Avenir Next" w:eastAsia="Times New Roman" w:hAnsi="Avenir Next" w:cs="Arial"/>
          <w:b/>
          <w:bCs/>
          <w:color w:val="222222"/>
          <w:sz w:val="22"/>
          <w:szCs w:val="22"/>
          <w:lang w:val="en-GB" w:eastAsia="en-GB"/>
        </w:rPr>
        <w:t>2</w:t>
      </w:r>
      <w:r w:rsidR="003C5D12" w:rsidRPr="00E82D1B">
        <w:rPr>
          <w:rFonts w:ascii="Avenir Next" w:eastAsia="Times New Roman" w:hAnsi="Avenir Next" w:cs="Arial"/>
          <w:b/>
          <w:bCs/>
          <w:color w:val="222222"/>
          <w:sz w:val="22"/>
          <w:szCs w:val="22"/>
          <w:lang w:val="en-GB" w:eastAsia="en-GB"/>
        </w:rPr>
        <w:t>1</w:t>
      </w:r>
      <w:r w:rsidR="00304621">
        <w:rPr>
          <w:rFonts w:ascii="Avenir Next" w:eastAsia="Times New Roman" w:hAnsi="Avenir Next" w:cs="Arial"/>
          <w:b/>
          <w:bCs/>
          <w:color w:val="222222"/>
          <w:sz w:val="22"/>
          <w:szCs w:val="22"/>
          <w:lang w:val="en-GB" w:eastAsia="en-GB"/>
        </w:rPr>
        <w:t xml:space="preserve"> </w:t>
      </w:r>
      <w:r w:rsidR="00304621" w:rsidRPr="006616AB">
        <w:rPr>
          <w:rFonts w:ascii="Avenir Next" w:eastAsia="Times New Roman" w:hAnsi="Avenir Next" w:cs="Arial"/>
          <w:b/>
          <w:bCs/>
          <w:color w:val="222222"/>
          <w:sz w:val="22"/>
          <w:szCs w:val="22"/>
          <w:lang w:val="en-GB" w:eastAsia="en-GB"/>
        </w:rPr>
        <w:t>edition</w:t>
      </w:r>
      <w:r w:rsidR="00304621" w:rsidRPr="00304621">
        <w:rPr>
          <w:rFonts w:ascii="Avenir Next" w:eastAsia="Times New Roman" w:hAnsi="Avenir Next" w:cs="Arial"/>
          <w:color w:val="222222"/>
          <w:sz w:val="22"/>
          <w:szCs w:val="22"/>
          <w:lang w:val="en-GB" w:eastAsia="en-GB"/>
        </w:rPr>
        <w:t>.</w:t>
      </w:r>
    </w:p>
    <w:p w14:paraId="60C743BF" w14:textId="77777777" w:rsidR="00304621" w:rsidRDefault="00304621" w:rsidP="00C54CA3">
      <w:pPr>
        <w:jc w:val="both"/>
        <w:rPr>
          <w:rFonts w:ascii="Avenir Next" w:eastAsia="Times New Roman" w:hAnsi="Avenir Next" w:cs="Arial"/>
          <w:b/>
          <w:bCs/>
          <w:color w:val="222222"/>
          <w:sz w:val="22"/>
          <w:szCs w:val="22"/>
          <w:lang w:val="en-GB" w:eastAsia="en-GB"/>
        </w:rPr>
      </w:pPr>
    </w:p>
    <w:p w14:paraId="430AAF1E" w14:textId="0EF4CF74" w:rsidR="00D10273" w:rsidRPr="00304621" w:rsidRDefault="00C54CA3" w:rsidP="00C54CA3">
      <w:pPr>
        <w:jc w:val="both"/>
        <w:rPr>
          <w:rFonts w:ascii="Avenir Next" w:eastAsia="Times New Roman" w:hAnsi="Avenir Next" w:cs="Arial"/>
          <w:color w:val="222222"/>
          <w:sz w:val="22"/>
          <w:szCs w:val="22"/>
          <w:lang w:val="en-GB" w:eastAsia="en-GB"/>
        </w:rPr>
      </w:pPr>
      <w:r>
        <w:rPr>
          <w:rFonts w:ascii="Avenir Next" w:eastAsia="Times New Roman" w:hAnsi="Avenir Next" w:cs="Arial"/>
          <w:color w:val="222222"/>
          <w:sz w:val="22"/>
          <w:szCs w:val="22"/>
          <w:lang w:val="en-GB" w:eastAsia="en-GB"/>
        </w:rPr>
        <w:t xml:space="preserve">For </w:t>
      </w:r>
      <w:r w:rsidR="004B21CF" w:rsidRPr="00E82D1B">
        <w:rPr>
          <w:rFonts w:ascii="Avenir Next" w:eastAsia="Times New Roman" w:hAnsi="Avenir Next" w:cs="Arial"/>
          <w:color w:val="222222"/>
          <w:sz w:val="22"/>
          <w:szCs w:val="22"/>
          <w:lang w:val="en-GB" w:eastAsia="en-GB"/>
        </w:rPr>
        <w:t>this special boutique edition of the DEFY El Primero 21</w:t>
      </w:r>
      <w:r>
        <w:rPr>
          <w:rFonts w:ascii="Avenir Next" w:eastAsia="Times New Roman" w:hAnsi="Avenir Next" w:cs="Arial"/>
          <w:color w:val="222222"/>
          <w:sz w:val="22"/>
          <w:szCs w:val="22"/>
          <w:lang w:val="en-GB" w:eastAsia="en-GB"/>
        </w:rPr>
        <w:t>, Zenith opted for tones of green – inside and out. Across the Middle East, green is the colour of</w:t>
      </w:r>
      <w:r w:rsidRPr="00F31B01">
        <w:rPr>
          <w:rFonts w:ascii="Avenir Next" w:eastAsia="Times New Roman" w:hAnsi="Avenir Next" w:cs="Arial"/>
          <w:color w:val="222222"/>
          <w:sz w:val="22"/>
          <w:szCs w:val="22"/>
          <w:lang w:val="en-US" w:eastAsia="en-GB"/>
        </w:rPr>
        <w:t xml:space="preserve">, luck, </w:t>
      </w:r>
      <w:r w:rsidR="00C41D80" w:rsidRPr="00C41D80">
        <w:rPr>
          <w:rFonts w:ascii="Avenir Next" w:eastAsia="Times New Roman" w:hAnsi="Avenir Next" w:cs="Arial"/>
          <w:color w:val="222222"/>
          <w:sz w:val="22"/>
          <w:szCs w:val="22"/>
          <w:lang w:val="en-US" w:eastAsia="en-GB"/>
        </w:rPr>
        <w:t>fe</w:t>
      </w:r>
      <w:r w:rsidR="00C41D80">
        <w:rPr>
          <w:rFonts w:ascii="Avenir Next" w:eastAsia="Times New Roman" w:hAnsi="Avenir Next" w:cs="Arial"/>
          <w:color w:val="222222"/>
          <w:sz w:val="22"/>
          <w:szCs w:val="22"/>
          <w:lang w:val="en-US" w:eastAsia="en-GB"/>
        </w:rPr>
        <w:t xml:space="preserve">rtility </w:t>
      </w:r>
      <w:r w:rsidRPr="00F31B01">
        <w:rPr>
          <w:rFonts w:ascii="Avenir Next" w:eastAsia="Times New Roman" w:hAnsi="Avenir Next" w:cs="Arial"/>
          <w:color w:val="222222"/>
          <w:sz w:val="22"/>
          <w:szCs w:val="22"/>
          <w:lang w:val="en-US" w:eastAsia="en-GB"/>
        </w:rPr>
        <w:t>and wealth.</w:t>
      </w:r>
      <w:r>
        <w:rPr>
          <w:rFonts w:ascii="Avenir Next" w:eastAsia="Times New Roman" w:hAnsi="Avenir Next" w:cs="Arial"/>
          <w:color w:val="222222"/>
          <w:sz w:val="22"/>
          <w:szCs w:val="22"/>
          <w:lang w:val="en-US" w:eastAsia="en-GB"/>
        </w:rPr>
        <w:t xml:space="preserve"> Crafted in a light and robust</w:t>
      </w:r>
      <w:r w:rsidR="003C5D12" w:rsidRPr="00E82D1B">
        <w:rPr>
          <w:rFonts w:ascii="Avenir Next" w:eastAsia="Times New Roman" w:hAnsi="Avenir Next" w:cs="Arial"/>
          <w:color w:val="222222"/>
          <w:sz w:val="22"/>
          <w:szCs w:val="22"/>
          <w:lang w:val="en-GB" w:eastAsia="en-GB"/>
        </w:rPr>
        <w:t xml:space="preserve"> </w:t>
      </w:r>
      <w:r>
        <w:rPr>
          <w:rFonts w:ascii="Avenir Next" w:eastAsia="Times New Roman" w:hAnsi="Avenir Next" w:cs="Arial"/>
          <w:color w:val="222222"/>
          <w:sz w:val="22"/>
          <w:szCs w:val="22"/>
          <w:lang w:val="en-GB" w:eastAsia="en-GB"/>
        </w:rPr>
        <w:t>titanium case,</w:t>
      </w:r>
      <w:r w:rsidR="003C5D12" w:rsidRPr="00E82D1B">
        <w:rPr>
          <w:rFonts w:ascii="Avenir Next" w:eastAsia="Times New Roman" w:hAnsi="Avenir Next" w:cs="Arial"/>
          <w:color w:val="222222"/>
          <w:sz w:val="22"/>
          <w:szCs w:val="22"/>
          <w:lang w:val="en-GB" w:eastAsia="en-GB"/>
        </w:rPr>
        <w:t xml:space="preserve"> </w:t>
      </w:r>
      <w:r>
        <w:rPr>
          <w:rFonts w:ascii="Avenir Next" w:eastAsia="Times New Roman" w:hAnsi="Avenir Next" w:cs="Arial"/>
          <w:color w:val="222222"/>
          <w:sz w:val="22"/>
          <w:szCs w:val="22"/>
          <w:lang w:val="en-GB" w:eastAsia="en-GB"/>
        </w:rPr>
        <w:t xml:space="preserve">the DEFY 21 Dubai Mall edition </w:t>
      </w:r>
      <w:r w:rsidR="004B21CF" w:rsidRPr="00E82D1B">
        <w:rPr>
          <w:rFonts w:ascii="Avenir Next" w:eastAsia="Times New Roman" w:hAnsi="Avenir Next" w:cs="Arial"/>
          <w:color w:val="222222"/>
          <w:sz w:val="22"/>
          <w:szCs w:val="22"/>
          <w:lang w:val="en-GB" w:eastAsia="en-GB"/>
        </w:rPr>
        <w:t>features a green dial with white, red and black accents. The 1/100</w:t>
      </w:r>
      <w:r w:rsidR="004B21CF" w:rsidRPr="00E82D1B">
        <w:rPr>
          <w:rFonts w:ascii="Avenir Next" w:eastAsia="Times New Roman" w:hAnsi="Avenir Next" w:cs="Arial"/>
          <w:color w:val="222222"/>
          <w:sz w:val="22"/>
          <w:szCs w:val="22"/>
          <w:vertAlign w:val="superscript"/>
          <w:lang w:val="en-GB" w:eastAsia="en-GB"/>
        </w:rPr>
        <w:t>th</w:t>
      </w:r>
      <w:r w:rsidR="004B21CF" w:rsidRPr="00E82D1B">
        <w:rPr>
          <w:rFonts w:ascii="Avenir Next" w:eastAsia="Times New Roman" w:hAnsi="Avenir Next" w:cs="Arial"/>
          <w:color w:val="222222"/>
          <w:sz w:val="22"/>
          <w:szCs w:val="22"/>
          <w:lang w:val="en-GB" w:eastAsia="en-GB"/>
        </w:rPr>
        <w:t xml:space="preserve"> of second automatic chronograph movement, visible through the partially open dial, is also finished in a metallic green tone – a first for Zenith.</w:t>
      </w:r>
      <w:r w:rsidR="003C5D12" w:rsidRPr="00E82D1B">
        <w:rPr>
          <w:rFonts w:ascii="Avenir Next" w:eastAsia="Times New Roman" w:hAnsi="Avenir Next" w:cs="Arial"/>
          <w:color w:val="222222"/>
          <w:sz w:val="22"/>
          <w:szCs w:val="22"/>
          <w:lang w:val="en-GB" w:eastAsia="en-GB"/>
        </w:rPr>
        <w:t xml:space="preserve"> Unlike the regular DEFY 21 that has open chronograph counters, the DEFY 21 Dubai Mall edition mixes tradition and modernity with closed </w:t>
      </w:r>
      <w:r w:rsidR="00D10273" w:rsidRPr="00E82D1B">
        <w:rPr>
          <w:rFonts w:ascii="Avenir Next" w:eastAsia="Times New Roman" w:hAnsi="Avenir Next" w:cs="Arial"/>
          <w:color w:val="222222"/>
          <w:sz w:val="22"/>
          <w:szCs w:val="22"/>
          <w:lang w:val="en-GB" w:eastAsia="en-GB"/>
        </w:rPr>
        <w:t xml:space="preserve">counters, </w:t>
      </w:r>
      <w:r w:rsidR="003C5D12" w:rsidRPr="00E82D1B">
        <w:rPr>
          <w:rFonts w:ascii="Avenir Next" w:eastAsia="Times New Roman" w:hAnsi="Avenir Next" w:cs="Arial"/>
          <w:color w:val="222222"/>
          <w:sz w:val="22"/>
          <w:szCs w:val="22"/>
          <w:lang w:val="en-GB" w:eastAsia="en-GB"/>
        </w:rPr>
        <w:t>appearing as if floating above the open dial and movement</w:t>
      </w:r>
      <w:r>
        <w:rPr>
          <w:rFonts w:ascii="Avenir Next" w:eastAsia="Times New Roman" w:hAnsi="Avenir Next" w:cs="Arial"/>
          <w:color w:val="222222"/>
          <w:sz w:val="22"/>
          <w:szCs w:val="22"/>
          <w:lang w:val="en-GB" w:eastAsia="en-GB"/>
        </w:rPr>
        <w:t>. Completing the green theme of this special DEFY 21 is</w:t>
      </w:r>
      <w:r w:rsidR="0063549E">
        <w:rPr>
          <w:rFonts w:ascii="Avenir Next" w:eastAsia="Times New Roman" w:hAnsi="Avenir Next" w:cs="Arial"/>
          <w:color w:val="222222"/>
          <w:sz w:val="22"/>
          <w:szCs w:val="22"/>
          <w:lang w:val="en-GB" w:eastAsia="en-GB"/>
        </w:rPr>
        <w:t xml:space="preserve"> </w:t>
      </w:r>
      <w:r>
        <w:rPr>
          <w:rFonts w:ascii="Avenir Next" w:eastAsia="Times New Roman" w:hAnsi="Avenir Next" w:cs="Arial"/>
          <w:color w:val="222222"/>
          <w:sz w:val="22"/>
          <w:szCs w:val="22"/>
          <w:lang w:val="en-GB" w:eastAsia="en-GB"/>
        </w:rPr>
        <w:t xml:space="preserve">a </w:t>
      </w:r>
      <w:r w:rsidR="0063549E">
        <w:rPr>
          <w:rFonts w:ascii="Avenir Next" w:eastAsia="Times New Roman" w:hAnsi="Avenir Next" w:cs="Arial"/>
          <w:color w:val="222222"/>
          <w:sz w:val="22"/>
          <w:szCs w:val="22"/>
          <w:lang w:val="en-GB" w:eastAsia="en-GB"/>
        </w:rPr>
        <w:t>khaki green</w:t>
      </w:r>
      <w:r w:rsidR="0063549E" w:rsidRPr="00E82D1B">
        <w:rPr>
          <w:rFonts w:ascii="Avenir Next" w:eastAsia="Times New Roman" w:hAnsi="Avenir Next" w:cs="Arial"/>
          <w:color w:val="222222"/>
          <w:sz w:val="22"/>
          <w:szCs w:val="22"/>
          <w:lang w:val="en-GB" w:eastAsia="en-GB"/>
        </w:rPr>
        <w:t xml:space="preserve"> </w:t>
      </w:r>
      <w:proofErr w:type="spellStart"/>
      <w:r w:rsidR="0063549E" w:rsidRPr="00E82D1B">
        <w:rPr>
          <w:rFonts w:ascii="Avenir Next" w:eastAsia="Times New Roman" w:hAnsi="Avenir Next" w:cs="Arial"/>
          <w:color w:val="222222"/>
          <w:sz w:val="22"/>
          <w:szCs w:val="22"/>
          <w:lang w:val="en-GB" w:eastAsia="en-GB"/>
        </w:rPr>
        <w:t>cordura</w:t>
      </w:r>
      <w:proofErr w:type="spellEnd"/>
      <w:r w:rsidR="0063549E" w:rsidRPr="00E82D1B">
        <w:rPr>
          <w:rFonts w:ascii="Avenir Next" w:eastAsia="Times New Roman" w:hAnsi="Avenir Next" w:cs="Arial"/>
          <w:color w:val="222222"/>
          <w:sz w:val="22"/>
          <w:szCs w:val="22"/>
          <w:lang w:val="en-GB" w:eastAsia="en-GB"/>
        </w:rPr>
        <w:t>-effect</w:t>
      </w:r>
      <w:r>
        <w:rPr>
          <w:rFonts w:ascii="Avenir Next" w:eastAsia="Times New Roman" w:hAnsi="Avenir Next" w:cs="Arial"/>
          <w:color w:val="222222"/>
          <w:sz w:val="22"/>
          <w:szCs w:val="22"/>
          <w:lang w:val="en-GB" w:eastAsia="en-GB"/>
        </w:rPr>
        <w:t xml:space="preserve"> rubber</w:t>
      </w:r>
      <w:r w:rsidR="0063549E" w:rsidRPr="00E82D1B">
        <w:rPr>
          <w:rFonts w:ascii="Avenir Next" w:eastAsia="Times New Roman" w:hAnsi="Avenir Next" w:cs="Arial"/>
          <w:color w:val="222222"/>
          <w:sz w:val="22"/>
          <w:szCs w:val="22"/>
          <w:lang w:val="en-GB" w:eastAsia="en-GB"/>
        </w:rPr>
        <w:t xml:space="preserve"> </w:t>
      </w:r>
      <w:r w:rsidR="0063549E">
        <w:rPr>
          <w:rFonts w:ascii="Avenir Next" w:eastAsia="Times New Roman" w:hAnsi="Avenir Next" w:cs="Arial"/>
          <w:color w:val="222222"/>
          <w:sz w:val="22"/>
          <w:szCs w:val="22"/>
          <w:lang w:val="en-GB" w:eastAsia="en-GB"/>
        </w:rPr>
        <w:t>strap</w:t>
      </w:r>
      <w:r>
        <w:rPr>
          <w:rFonts w:ascii="Avenir Next" w:eastAsia="Times New Roman" w:hAnsi="Avenir Next" w:cs="Arial"/>
          <w:color w:val="222222"/>
          <w:sz w:val="22"/>
          <w:szCs w:val="22"/>
          <w:lang w:val="en-GB" w:eastAsia="en-GB"/>
        </w:rPr>
        <w:t>. The watch also comes</w:t>
      </w:r>
      <w:r w:rsidR="0063549E">
        <w:rPr>
          <w:rFonts w:ascii="Avenir Next" w:eastAsia="Times New Roman" w:hAnsi="Avenir Next" w:cs="Arial"/>
          <w:color w:val="222222"/>
          <w:sz w:val="22"/>
          <w:szCs w:val="22"/>
          <w:lang w:val="en-GB" w:eastAsia="en-GB"/>
        </w:rPr>
        <w:t xml:space="preserve"> </w:t>
      </w:r>
      <w:r>
        <w:rPr>
          <w:rFonts w:ascii="Avenir Next" w:eastAsia="Times New Roman" w:hAnsi="Avenir Next" w:cs="Arial"/>
          <w:color w:val="222222"/>
          <w:sz w:val="22"/>
          <w:szCs w:val="22"/>
          <w:lang w:val="en-GB" w:eastAsia="en-GB"/>
        </w:rPr>
        <w:t>with a</w:t>
      </w:r>
      <w:r w:rsidR="0063549E">
        <w:rPr>
          <w:rFonts w:ascii="Avenir Next" w:eastAsia="Times New Roman" w:hAnsi="Avenir Next" w:cs="Arial"/>
          <w:color w:val="222222"/>
          <w:sz w:val="22"/>
          <w:szCs w:val="22"/>
          <w:lang w:val="en-GB" w:eastAsia="en-GB"/>
        </w:rPr>
        <w:t xml:space="preserve"> textured black rubber </w:t>
      </w:r>
      <w:r w:rsidR="00202819" w:rsidRPr="00E82D1B">
        <w:rPr>
          <w:rFonts w:ascii="Avenir Next" w:eastAsia="Times New Roman" w:hAnsi="Avenir Next" w:cs="Arial"/>
          <w:color w:val="222222"/>
          <w:sz w:val="22"/>
          <w:szCs w:val="22"/>
          <w:lang w:val="en-GB" w:eastAsia="en-GB"/>
        </w:rPr>
        <w:t>strap</w:t>
      </w:r>
      <w:r w:rsidR="0063549E">
        <w:rPr>
          <w:rFonts w:ascii="Avenir Next" w:eastAsia="Times New Roman" w:hAnsi="Avenir Next" w:cs="Arial"/>
          <w:color w:val="222222"/>
          <w:sz w:val="22"/>
          <w:szCs w:val="22"/>
          <w:lang w:val="en-GB" w:eastAsia="en-GB"/>
        </w:rPr>
        <w:t>.</w:t>
      </w:r>
    </w:p>
    <w:p w14:paraId="16749D39" w14:textId="77777777" w:rsidR="001E068B" w:rsidRPr="00E82D1B" w:rsidRDefault="001E068B" w:rsidP="00E82D1B">
      <w:pPr>
        <w:jc w:val="both"/>
        <w:rPr>
          <w:rFonts w:ascii="Avenir Next" w:eastAsia="Times New Roman" w:hAnsi="Avenir Next" w:cs="Arial"/>
          <w:color w:val="222222"/>
          <w:sz w:val="22"/>
          <w:szCs w:val="22"/>
          <w:lang w:val="en-GB" w:eastAsia="en-GB"/>
        </w:rPr>
      </w:pPr>
    </w:p>
    <w:p w14:paraId="78B3827F" w14:textId="50BC316A" w:rsidR="001E068B" w:rsidRPr="00E82D1B" w:rsidRDefault="00304621" w:rsidP="00E82D1B">
      <w:pPr>
        <w:jc w:val="both"/>
        <w:rPr>
          <w:rFonts w:ascii="Avenir Next" w:eastAsia="Times New Roman" w:hAnsi="Avenir Next" w:cs="Arial"/>
          <w:color w:val="222222"/>
          <w:sz w:val="22"/>
          <w:szCs w:val="22"/>
          <w:lang w:val="en-GB" w:eastAsia="en-GB"/>
        </w:rPr>
      </w:pPr>
      <w:bookmarkStart w:id="0" w:name="_GoBack"/>
      <w:r w:rsidRPr="00DA3A16">
        <w:rPr>
          <w:rFonts w:ascii="Avenir Next" w:eastAsia="Times New Roman" w:hAnsi="Avenir Next" w:cs="Arial"/>
          <w:sz w:val="22"/>
          <w:szCs w:val="22"/>
          <w:lang w:val="en-GB" w:eastAsia="en-GB"/>
        </w:rPr>
        <w:t xml:space="preserve">Visitors of the Zenith Dubai Mall boutique are in for a horological treat. </w:t>
      </w:r>
      <w:r w:rsidR="00187469" w:rsidRPr="00DA3A16">
        <w:rPr>
          <w:rFonts w:ascii="Avenir Next" w:eastAsia="Times New Roman" w:hAnsi="Avenir Next" w:cs="Arial"/>
          <w:sz w:val="22"/>
          <w:szCs w:val="22"/>
          <w:lang w:val="en-GB" w:eastAsia="en-GB"/>
        </w:rPr>
        <w:t xml:space="preserve"> </w:t>
      </w:r>
      <w:r w:rsidRPr="00DA3A16">
        <w:rPr>
          <w:rFonts w:ascii="Avenir Next" w:eastAsia="Times New Roman" w:hAnsi="Avenir Next" w:cs="Arial"/>
          <w:sz w:val="22"/>
          <w:szCs w:val="22"/>
          <w:lang w:val="en-GB" w:eastAsia="en-GB"/>
        </w:rPr>
        <w:t xml:space="preserve">Rare, exceptional and sought-after </w:t>
      </w:r>
      <w:r w:rsidR="00187469" w:rsidRPr="00DA3A16">
        <w:rPr>
          <w:rFonts w:ascii="Avenir Next" w:eastAsia="Times New Roman" w:hAnsi="Avenir Next" w:cs="Arial"/>
          <w:b/>
          <w:bCs/>
          <w:sz w:val="22"/>
          <w:szCs w:val="22"/>
          <w:lang w:val="en-GB" w:eastAsia="en-GB"/>
        </w:rPr>
        <w:t>Zenith haute horlogerie creations</w:t>
      </w:r>
      <w:r w:rsidR="00187469" w:rsidRPr="00DA3A16">
        <w:rPr>
          <w:rFonts w:ascii="Avenir Next" w:eastAsia="Times New Roman" w:hAnsi="Avenir Next" w:cs="Arial"/>
          <w:sz w:val="22"/>
          <w:szCs w:val="22"/>
          <w:lang w:val="en-GB" w:eastAsia="en-GB"/>
        </w:rPr>
        <w:t xml:space="preserve"> from the last decade will</w:t>
      </w:r>
      <w:r w:rsidR="006862D1" w:rsidRPr="00DA3A16">
        <w:rPr>
          <w:rFonts w:ascii="Avenir Next" w:eastAsia="Times New Roman" w:hAnsi="Avenir Next" w:cs="Arial"/>
          <w:sz w:val="22"/>
          <w:szCs w:val="22"/>
          <w:lang w:val="en-GB" w:eastAsia="en-GB"/>
        </w:rPr>
        <w:t xml:space="preserve"> be</w:t>
      </w:r>
      <w:r w:rsidR="006B22D3" w:rsidRPr="00DA3A16">
        <w:rPr>
          <w:rFonts w:ascii="Avenir Next" w:eastAsia="Times New Roman" w:hAnsi="Avenir Next" w:cs="Arial"/>
          <w:sz w:val="22"/>
          <w:szCs w:val="22"/>
          <w:lang w:val="en-GB" w:eastAsia="en-GB"/>
        </w:rPr>
        <w:t xml:space="preserve"> </w:t>
      </w:r>
      <w:r w:rsidRPr="00DA3A16">
        <w:rPr>
          <w:rFonts w:ascii="Avenir Next" w:eastAsia="Times New Roman" w:hAnsi="Avenir Next" w:cs="Arial"/>
          <w:sz w:val="22"/>
          <w:szCs w:val="22"/>
          <w:lang w:val="en-GB" w:eastAsia="en-GB"/>
        </w:rPr>
        <w:t xml:space="preserve">available </w:t>
      </w:r>
      <w:r w:rsidR="00E72578" w:rsidRPr="00DA3A16">
        <w:rPr>
          <w:rFonts w:ascii="Avenir Next" w:eastAsia="Times New Roman" w:hAnsi="Avenir Next" w:cs="Arial"/>
          <w:sz w:val="22"/>
          <w:szCs w:val="22"/>
          <w:lang w:val="en-GB" w:eastAsia="en-GB"/>
        </w:rPr>
        <w:t xml:space="preserve">for purchase </w:t>
      </w:r>
      <w:r w:rsidRPr="00DA3A16">
        <w:rPr>
          <w:rFonts w:ascii="Avenir Next" w:eastAsia="Times New Roman" w:hAnsi="Avenir Next" w:cs="Arial"/>
          <w:sz w:val="22"/>
          <w:szCs w:val="22"/>
          <w:lang w:val="en-GB" w:eastAsia="en-GB"/>
        </w:rPr>
        <w:t xml:space="preserve">for a limited time </w:t>
      </w:r>
      <w:r w:rsidR="006B22D3" w:rsidRPr="00DA3A16">
        <w:rPr>
          <w:rFonts w:ascii="Avenir Next" w:eastAsia="Times New Roman" w:hAnsi="Avenir Next" w:cs="Arial"/>
          <w:sz w:val="22"/>
          <w:szCs w:val="22"/>
          <w:lang w:val="en-GB" w:eastAsia="en-GB"/>
        </w:rPr>
        <w:t>at the boutique</w:t>
      </w:r>
      <w:r w:rsidR="00187469" w:rsidRPr="00DA3A16">
        <w:rPr>
          <w:rFonts w:ascii="Avenir Next" w:eastAsia="Times New Roman" w:hAnsi="Avenir Next" w:cs="Arial"/>
          <w:sz w:val="22"/>
          <w:szCs w:val="22"/>
          <w:lang w:val="en-GB" w:eastAsia="en-GB"/>
        </w:rPr>
        <w:t xml:space="preserve">. </w:t>
      </w:r>
      <w:r w:rsidR="006B22D3" w:rsidRPr="00DA3A16">
        <w:rPr>
          <w:rFonts w:ascii="Avenir Next" w:eastAsia="Times New Roman" w:hAnsi="Avenir Next" w:cs="Arial"/>
          <w:sz w:val="22"/>
          <w:szCs w:val="22"/>
          <w:lang w:val="en-GB" w:eastAsia="en-GB"/>
        </w:rPr>
        <w:t>Highlights include</w:t>
      </w:r>
      <w:r w:rsidR="000C7A7E" w:rsidRPr="00DA3A16">
        <w:rPr>
          <w:rFonts w:ascii="Avenir Next" w:eastAsia="Times New Roman" w:hAnsi="Avenir Next" w:cs="Arial"/>
          <w:sz w:val="22"/>
          <w:szCs w:val="22"/>
          <w:lang w:val="en-GB" w:eastAsia="en-GB"/>
        </w:rPr>
        <w:t xml:space="preserve"> a selection of groundbreaking </w:t>
      </w:r>
      <w:r w:rsidR="000C7A7E">
        <w:rPr>
          <w:rFonts w:ascii="Avenir Next" w:eastAsia="Times New Roman" w:hAnsi="Avenir Next" w:cs="Arial"/>
          <w:color w:val="222222"/>
          <w:sz w:val="22"/>
          <w:szCs w:val="22"/>
          <w:lang w:val="en-GB" w:eastAsia="en-GB"/>
        </w:rPr>
        <w:t>and commemorative</w:t>
      </w:r>
      <w:r w:rsidR="006B22D3" w:rsidRPr="00E82D1B">
        <w:rPr>
          <w:rFonts w:ascii="Avenir Next" w:eastAsia="Times New Roman" w:hAnsi="Avenir Next" w:cs="Arial"/>
          <w:color w:val="222222"/>
          <w:sz w:val="22"/>
          <w:szCs w:val="22"/>
          <w:lang w:val="en-GB" w:eastAsia="en-GB"/>
        </w:rPr>
        <w:t xml:space="preserve"> pieces from the Academy collection,</w:t>
      </w:r>
      <w:r w:rsidR="000C7A7E">
        <w:rPr>
          <w:rFonts w:ascii="Avenir Next" w:eastAsia="Times New Roman" w:hAnsi="Avenir Next" w:cs="Arial"/>
          <w:color w:val="222222"/>
          <w:sz w:val="22"/>
          <w:szCs w:val="22"/>
          <w:lang w:val="en-GB" w:eastAsia="en-GB"/>
        </w:rPr>
        <w:t xml:space="preserve"> including some of the earliest watches to feature </w:t>
      </w:r>
      <w:r>
        <w:rPr>
          <w:rFonts w:ascii="Avenir Next" w:eastAsia="Times New Roman" w:hAnsi="Avenir Next" w:cs="Arial"/>
          <w:color w:val="222222"/>
          <w:sz w:val="22"/>
          <w:szCs w:val="22"/>
          <w:lang w:val="en-GB" w:eastAsia="en-GB"/>
        </w:rPr>
        <w:t>Zenith’s revolutionary gyroscopic</w:t>
      </w:r>
      <w:r w:rsidR="000C7A7E">
        <w:rPr>
          <w:rFonts w:ascii="Avenir Next" w:eastAsia="Times New Roman" w:hAnsi="Avenir Next" w:cs="Arial"/>
          <w:color w:val="222222"/>
          <w:sz w:val="22"/>
          <w:szCs w:val="22"/>
          <w:lang w:val="en-GB" w:eastAsia="en-GB"/>
        </w:rPr>
        <w:t xml:space="preserve"> “Gravity Control” mechanism </w:t>
      </w:r>
      <w:r>
        <w:rPr>
          <w:rFonts w:ascii="Avenir Next" w:eastAsia="Times New Roman" w:hAnsi="Avenir Next" w:cs="Arial"/>
          <w:color w:val="222222"/>
          <w:sz w:val="22"/>
          <w:szCs w:val="22"/>
          <w:lang w:val="en-GB" w:eastAsia="en-GB"/>
        </w:rPr>
        <w:t>as well as</w:t>
      </w:r>
      <w:r w:rsidR="000C7A7E">
        <w:rPr>
          <w:rFonts w:ascii="Avenir Next" w:eastAsia="Times New Roman" w:hAnsi="Avenir Next" w:cs="Arial"/>
          <w:color w:val="222222"/>
          <w:sz w:val="22"/>
          <w:szCs w:val="22"/>
          <w:lang w:val="en-GB" w:eastAsia="en-GB"/>
        </w:rPr>
        <w:t xml:space="preserve"> special </w:t>
      </w:r>
      <w:r>
        <w:rPr>
          <w:rFonts w:ascii="Avenir Next" w:eastAsia="Times New Roman" w:hAnsi="Avenir Next" w:cs="Arial"/>
          <w:color w:val="222222"/>
          <w:sz w:val="22"/>
          <w:szCs w:val="22"/>
          <w:lang w:val="en-GB" w:eastAsia="en-GB"/>
        </w:rPr>
        <w:t>editions</w:t>
      </w:r>
      <w:r w:rsidR="000C7A7E">
        <w:rPr>
          <w:rFonts w:ascii="Avenir Next" w:eastAsia="Times New Roman" w:hAnsi="Avenir Next" w:cs="Arial"/>
          <w:color w:val="222222"/>
          <w:sz w:val="22"/>
          <w:szCs w:val="22"/>
          <w:lang w:val="en-GB" w:eastAsia="en-GB"/>
        </w:rPr>
        <w:t xml:space="preserve"> boasting exceptional </w:t>
      </w:r>
      <w:proofErr w:type="spellStart"/>
      <w:r w:rsidR="000C7A7E" w:rsidRPr="000C7A7E">
        <w:rPr>
          <w:rFonts w:ascii="Avenir Next" w:eastAsia="Times New Roman" w:hAnsi="Avenir Next" w:cs="Arial"/>
          <w:i/>
          <w:iCs/>
          <w:color w:val="222222"/>
          <w:sz w:val="22"/>
          <w:szCs w:val="22"/>
          <w:lang w:val="en-GB" w:eastAsia="en-GB"/>
        </w:rPr>
        <w:t>métiers</w:t>
      </w:r>
      <w:proofErr w:type="spellEnd"/>
      <w:r w:rsidR="000C7A7E" w:rsidRPr="000C7A7E">
        <w:rPr>
          <w:rFonts w:ascii="Avenir Next" w:eastAsia="Times New Roman" w:hAnsi="Avenir Next" w:cs="Arial"/>
          <w:i/>
          <w:iCs/>
          <w:color w:val="222222"/>
          <w:sz w:val="22"/>
          <w:szCs w:val="22"/>
          <w:lang w:val="en-GB" w:eastAsia="en-GB"/>
        </w:rPr>
        <w:t xml:space="preserve"> d’art</w:t>
      </w:r>
      <w:r w:rsidR="000C7A7E">
        <w:rPr>
          <w:rFonts w:ascii="Avenir Next" w:eastAsia="Times New Roman" w:hAnsi="Avenir Next" w:cs="Arial"/>
          <w:color w:val="222222"/>
          <w:sz w:val="22"/>
          <w:szCs w:val="22"/>
          <w:lang w:val="en-GB" w:eastAsia="en-GB"/>
        </w:rPr>
        <w:t xml:space="preserve"> artisanal crafts</w:t>
      </w:r>
      <w:r>
        <w:rPr>
          <w:rFonts w:ascii="Avenir Next" w:eastAsia="Times New Roman" w:hAnsi="Avenir Next" w:cs="Arial"/>
          <w:color w:val="222222"/>
          <w:sz w:val="22"/>
          <w:szCs w:val="22"/>
          <w:lang w:val="en-GB" w:eastAsia="en-GB"/>
        </w:rPr>
        <w:t>.</w:t>
      </w:r>
      <w:r w:rsidR="000C7A7E">
        <w:rPr>
          <w:rFonts w:ascii="Avenir Next" w:eastAsia="Times New Roman" w:hAnsi="Avenir Next" w:cs="Arial"/>
          <w:color w:val="222222"/>
          <w:sz w:val="22"/>
          <w:szCs w:val="22"/>
          <w:lang w:val="en-GB" w:eastAsia="en-GB"/>
        </w:rPr>
        <w:t xml:space="preserve"> </w:t>
      </w:r>
      <w:r>
        <w:rPr>
          <w:rFonts w:ascii="Avenir Next" w:eastAsia="Times New Roman" w:hAnsi="Avenir Next" w:cs="Arial"/>
          <w:color w:val="222222"/>
          <w:sz w:val="22"/>
          <w:szCs w:val="22"/>
          <w:lang w:val="en-GB" w:eastAsia="en-GB"/>
        </w:rPr>
        <w:t>Alongside these are more recent</w:t>
      </w:r>
      <w:r w:rsidR="00E82D1B">
        <w:rPr>
          <w:rFonts w:ascii="Avenir Next" w:eastAsia="Times New Roman" w:hAnsi="Avenir Next" w:cs="Arial"/>
          <w:color w:val="222222"/>
          <w:sz w:val="22"/>
          <w:szCs w:val="22"/>
          <w:lang w:val="en-GB" w:eastAsia="en-GB"/>
        </w:rPr>
        <w:t xml:space="preserve"> </w:t>
      </w:r>
      <w:r>
        <w:rPr>
          <w:rFonts w:ascii="Avenir Next" w:eastAsia="Times New Roman" w:hAnsi="Avenir Next" w:cs="Arial"/>
          <w:color w:val="222222"/>
          <w:sz w:val="22"/>
          <w:szCs w:val="22"/>
          <w:lang w:val="en-GB" w:eastAsia="en-GB"/>
        </w:rPr>
        <w:t>complicated pieces</w:t>
      </w:r>
      <w:r w:rsidR="00D10273" w:rsidRPr="00E82D1B">
        <w:rPr>
          <w:rFonts w:ascii="Avenir Next" w:eastAsia="Times New Roman" w:hAnsi="Avenir Next" w:cs="Arial"/>
          <w:color w:val="222222"/>
          <w:sz w:val="22"/>
          <w:szCs w:val="22"/>
          <w:lang w:val="en-GB" w:eastAsia="en-GB"/>
        </w:rPr>
        <w:t xml:space="preserve"> including the DEFY Zero G and DEFY </w:t>
      </w:r>
      <w:proofErr w:type="spellStart"/>
      <w:r w:rsidR="00D10273" w:rsidRPr="00E82D1B">
        <w:rPr>
          <w:rFonts w:ascii="Avenir Next" w:eastAsia="Times New Roman" w:hAnsi="Avenir Next" w:cs="Arial"/>
          <w:color w:val="222222"/>
          <w:sz w:val="22"/>
          <w:szCs w:val="22"/>
          <w:lang w:val="en-GB" w:eastAsia="en-GB"/>
        </w:rPr>
        <w:t>Fusee</w:t>
      </w:r>
      <w:proofErr w:type="spellEnd"/>
      <w:r w:rsidR="00D10273" w:rsidRPr="00E82D1B">
        <w:rPr>
          <w:rFonts w:ascii="Avenir Next" w:eastAsia="Times New Roman" w:hAnsi="Avenir Next" w:cs="Arial"/>
          <w:color w:val="222222"/>
          <w:sz w:val="22"/>
          <w:szCs w:val="22"/>
          <w:lang w:val="en-GB" w:eastAsia="en-GB"/>
        </w:rPr>
        <w:t xml:space="preserve"> Tourbillon.</w:t>
      </w:r>
      <w:r w:rsidR="006B22D3" w:rsidRPr="00E82D1B">
        <w:rPr>
          <w:rFonts w:ascii="Avenir Next" w:eastAsia="Times New Roman" w:hAnsi="Avenir Next" w:cs="Arial"/>
          <w:color w:val="222222"/>
          <w:sz w:val="22"/>
          <w:szCs w:val="22"/>
          <w:lang w:val="en-GB" w:eastAsia="en-GB"/>
        </w:rPr>
        <w:t xml:space="preserve"> </w:t>
      </w:r>
      <w:r w:rsidR="00187469" w:rsidRPr="00E82D1B">
        <w:rPr>
          <w:rFonts w:ascii="Avenir Next" w:eastAsia="Times New Roman" w:hAnsi="Avenir Next" w:cs="Arial"/>
          <w:color w:val="222222"/>
          <w:sz w:val="22"/>
          <w:szCs w:val="22"/>
          <w:lang w:val="en-GB" w:eastAsia="en-GB"/>
        </w:rPr>
        <w:t xml:space="preserve">The exhibition </w:t>
      </w:r>
      <w:r w:rsidR="00D10273" w:rsidRPr="00E82D1B">
        <w:rPr>
          <w:rFonts w:ascii="Avenir Next" w:eastAsia="Times New Roman" w:hAnsi="Avenir Next" w:cs="Arial"/>
          <w:color w:val="222222"/>
          <w:sz w:val="22"/>
          <w:szCs w:val="22"/>
          <w:lang w:val="en-GB" w:eastAsia="en-GB"/>
        </w:rPr>
        <w:t>is</w:t>
      </w:r>
      <w:r w:rsidR="00187469" w:rsidRPr="00E82D1B">
        <w:rPr>
          <w:rFonts w:ascii="Avenir Next" w:eastAsia="Times New Roman" w:hAnsi="Avenir Next" w:cs="Arial"/>
          <w:color w:val="222222"/>
          <w:sz w:val="22"/>
          <w:szCs w:val="22"/>
          <w:lang w:val="en-GB" w:eastAsia="en-GB"/>
        </w:rPr>
        <w:t xml:space="preserve"> mak</w:t>
      </w:r>
      <w:r w:rsidR="00D10273" w:rsidRPr="00E82D1B">
        <w:rPr>
          <w:rFonts w:ascii="Avenir Next" w:eastAsia="Times New Roman" w:hAnsi="Avenir Next" w:cs="Arial"/>
          <w:color w:val="222222"/>
          <w:sz w:val="22"/>
          <w:szCs w:val="22"/>
          <w:lang w:val="en-GB" w:eastAsia="en-GB"/>
        </w:rPr>
        <w:t>ing</w:t>
      </w:r>
      <w:r w:rsidR="00187469" w:rsidRPr="00E82D1B">
        <w:rPr>
          <w:rFonts w:ascii="Avenir Next" w:eastAsia="Times New Roman" w:hAnsi="Avenir Next" w:cs="Arial"/>
          <w:color w:val="222222"/>
          <w:sz w:val="22"/>
          <w:szCs w:val="22"/>
          <w:lang w:val="en-GB" w:eastAsia="en-GB"/>
        </w:rPr>
        <w:t xml:space="preserve"> its debut in Dubai for a few months, before </w:t>
      </w:r>
      <w:r>
        <w:rPr>
          <w:rFonts w:ascii="Avenir Next" w:eastAsia="Times New Roman" w:hAnsi="Avenir Next" w:cs="Arial"/>
          <w:color w:val="222222"/>
          <w:sz w:val="22"/>
          <w:szCs w:val="22"/>
          <w:lang w:val="en-GB" w:eastAsia="en-GB"/>
        </w:rPr>
        <w:t>moving</w:t>
      </w:r>
      <w:r w:rsidR="00187469" w:rsidRPr="00E82D1B">
        <w:rPr>
          <w:rFonts w:ascii="Avenir Next" w:eastAsia="Times New Roman" w:hAnsi="Avenir Next" w:cs="Arial"/>
          <w:color w:val="222222"/>
          <w:sz w:val="22"/>
          <w:szCs w:val="22"/>
          <w:lang w:val="en-GB" w:eastAsia="en-GB"/>
        </w:rPr>
        <w:t xml:space="preserve"> to other Zenith boutiques around the world, including Singapore and Tokyo.</w:t>
      </w:r>
    </w:p>
    <w:bookmarkEnd w:id="0"/>
    <w:p w14:paraId="237FF26C" w14:textId="3A45BF97" w:rsidR="001E068B" w:rsidRPr="0063549E" w:rsidRDefault="001E068B" w:rsidP="00E82D1B">
      <w:pPr>
        <w:jc w:val="both"/>
        <w:rPr>
          <w:rFonts w:ascii="Avenir Next" w:hAnsi="Avenir Next"/>
          <w:sz w:val="22"/>
          <w:szCs w:val="22"/>
          <w:lang w:val="en-US"/>
        </w:rPr>
      </w:pPr>
    </w:p>
    <w:p w14:paraId="20D3D41B" w14:textId="797CD7E3" w:rsidR="00E82D1B" w:rsidRPr="0063549E" w:rsidRDefault="00E82D1B" w:rsidP="00E82D1B">
      <w:pPr>
        <w:rPr>
          <w:rFonts w:ascii="Avenir Next" w:hAnsi="Avenir Next"/>
          <w:sz w:val="22"/>
          <w:szCs w:val="22"/>
          <w:lang w:val="en-US"/>
        </w:rPr>
      </w:pPr>
    </w:p>
    <w:p w14:paraId="457315A0" w14:textId="6B118632" w:rsidR="00E82D1B" w:rsidRPr="0063549E" w:rsidRDefault="00E82D1B" w:rsidP="00E82D1B">
      <w:pPr>
        <w:rPr>
          <w:rFonts w:ascii="Avenir Next" w:hAnsi="Avenir Next"/>
          <w:sz w:val="22"/>
          <w:szCs w:val="22"/>
          <w:lang w:val="en-US"/>
        </w:rPr>
      </w:pPr>
    </w:p>
    <w:p w14:paraId="1A561BA9" w14:textId="746FE0A8" w:rsidR="00E82D1B" w:rsidRPr="0063549E" w:rsidRDefault="00E82D1B" w:rsidP="00E82D1B">
      <w:pPr>
        <w:rPr>
          <w:rFonts w:ascii="Avenir Next" w:hAnsi="Avenir Next"/>
          <w:sz w:val="22"/>
          <w:szCs w:val="22"/>
          <w:lang w:val="en-US"/>
        </w:rPr>
      </w:pPr>
    </w:p>
    <w:p w14:paraId="030A8B11" w14:textId="4685AC5E" w:rsidR="00E82D1B" w:rsidRPr="0063549E" w:rsidRDefault="00E82D1B" w:rsidP="00E82D1B">
      <w:pPr>
        <w:rPr>
          <w:rFonts w:ascii="Avenir Next" w:hAnsi="Avenir Next"/>
          <w:sz w:val="22"/>
          <w:szCs w:val="22"/>
          <w:lang w:val="en-US"/>
        </w:rPr>
      </w:pPr>
    </w:p>
    <w:p w14:paraId="11327DE7" w14:textId="5914B2AD" w:rsidR="00E82D1B" w:rsidRPr="0063549E" w:rsidRDefault="00E82D1B" w:rsidP="00E82D1B">
      <w:pPr>
        <w:rPr>
          <w:rFonts w:ascii="Avenir Next" w:hAnsi="Avenir Next"/>
          <w:sz w:val="22"/>
          <w:szCs w:val="22"/>
          <w:lang w:val="en-US"/>
        </w:rPr>
      </w:pPr>
    </w:p>
    <w:p w14:paraId="0A1773B0" w14:textId="40BDDC70" w:rsidR="00E82D1B" w:rsidRPr="0063549E" w:rsidRDefault="00E82D1B" w:rsidP="00E82D1B">
      <w:pPr>
        <w:rPr>
          <w:rFonts w:ascii="Avenir Next" w:hAnsi="Avenir Next"/>
          <w:sz w:val="22"/>
          <w:szCs w:val="22"/>
          <w:lang w:val="en-US"/>
        </w:rPr>
      </w:pPr>
    </w:p>
    <w:p w14:paraId="3220AD24" w14:textId="7D54AA23" w:rsidR="00E82D1B" w:rsidRPr="00D5031B" w:rsidRDefault="00E82D1B" w:rsidP="00D5031B">
      <w:pPr>
        <w:tabs>
          <w:tab w:val="left" w:pos="3276"/>
        </w:tabs>
        <w:rPr>
          <w:rFonts w:ascii="Avenir Next" w:hAnsi="Avenir Next"/>
          <w:sz w:val="22"/>
          <w:szCs w:val="22"/>
          <w:lang w:val="en-US"/>
        </w:rPr>
      </w:pPr>
      <w:r w:rsidRPr="00E82D1B">
        <w:rPr>
          <w:rFonts w:ascii="Avenir Next" w:eastAsia="Times New Roman" w:hAnsi="Avenir Next"/>
          <w:b/>
          <w:sz w:val="22"/>
          <w:szCs w:val="22"/>
          <w:lang w:val="en-US"/>
        </w:rPr>
        <w:t>ZENITH: TIME TO REACH YOUR STAR.</w:t>
      </w:r>
    </w:p>
    <w:p w14:paraId="2A9F020A" w14:textId="77777777" w:rsidR="00E82D1B" w:rsidRPr="00E82D1B" w:rsidRDefault="00E82D1B" w:rsidP="00E82D1B">
      <w:pPr>
        <w:spacing w:line="276" w:lineRule="auto"/>
        <w:jc w:val="both"/>
        <w:rPr>
          <w:rFonts w:ascii="Avenir Next" w:eastAsia="Times New Roman" w:hAnsi="Avenir Next"/>
          <w:b/>
          <w:sz w:val="22"/>
          <w:szCs w:val="22"/>
          <w:lang w:val="en-US"/>
        </w:rPr>
      </w:pPr>
    </w:p>
    <w:p w14:paraId="311E09CF" w14:textId="77777777" w:rsidR="00E82D1B" w:rsidRPr="00E82D1B" w:rsidRDefault="00E82D1B" w:rsidP="00E82D1B">
      <w:pPr>
        <w:jc w:val="both"/>
        <w:rPr>
          <w:rFonts w:ascii="Avenir Next" w:eastAsia="Times New Roman" w:hAnsi="Avenir Next"/>
          <w:sz w:val="22"/>
          <w:szCs w:val="22"/>
          <w:lang w:val="en-US"/>
        </w:rPr>
      </w:pPr>
      <w:r w:rsidRPr="00E82D1B">
        <w:rPr>
          <w:rFonts w:ascii="Avenir Next" w:eastAsia="Times New Roman" w:hAnsi="Avenir Next"/>
          <w:sz w:val="22"/>
          <w:szCs w:val="22"/>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E82D1B">
        <w:rPr>
          <w:rFonts w:ascii="Avenir Next" w:eastAsia="Times New Roman" w:hAnsi="Avenir Next"/>
          <w:sz w:val="22"/>
          <w:szCs w:val="22"/>
          <w:lang w:val="en-US"/>
        </w:rPr>
        <w:t>Blériot’s</w:t>
      </w:r>
      <w:proofErr w:type="spellEnd"/>
      <w:r w:rsidRPr="00E82D1B">
        <w:rPr>
          <w:rFonts w:ascii="Avenir Next" w:eastAsia="Times New Roman" w:hAnsi="Avenir Next"/>
          <w:sz w:val="22"/>
          <w:szCs w:val="22"/>
          <w:lang w:val="en-US"/>
        </w:rPr>
        <w:t xml:space="preserve"> history-making flight across the English Channel to Felix Baumgartner’s record-setting stratospheric free-fall jump. </w:t>
      </w:r>
    </w:p>
    <w:p w14:paraId="686B0B4F" w14:textId="77777777" w:rsidR="00E82D1B" w:rsidRPr="00E82D1B" w:rsidRDefault="00E82D1B" w:rsidP="00E82D1B">
      <w:pPr>
        <w:jc w:val="both"/>
        <w:rPr>
          <w:rFonts w:ascii="Avenir Next" w:eastAsia="Times New Roman" w:hAnsi="Avenir Next"/>
          <w:sz w:val="22"/>
          <w:szCs w:val="22"/>
          <w:lang w:val="en-US"/>
        </w:rPr>
      </w:pPr>
    </w:p>
    <w:p w14:paraId="6D9DCFFB" w14:textId="77777777" w:rsidR="00E82D1B" w:rsidRPr="00E82D1B" w:rsidRDefault="00E82D1B" w:rsidP="00E82D1B">
      <w:pPr>
        <w:jc w:val="both"/>
        <w:rPr>
          <w:rFonts w:ascii="Avenir Next" w:eastAsia="Times New Roman" w:hAnsi="Avenir Next"/>
          <w:sz w:val="22"/>
          <w:szCs w:val="22"/>
          <w:lang w:val="en-US"/>
        </w:rPr>
      </w:pPr>
      <w:r w:rsidRPr="00E82D1B">
        <w:rPr>
          <w:rFonts w:ascii="Avenir Next" w:eastAsia="Times New Roman" w:hAnsi="Avenir Next"/>
          <w:sz w:val="22"/>
          <w:szCs w:val="22"/>
          <w:lang w:val="en-US"/>
        </w:rPr>
        <w:t>With innovation as its guiding star, Zenith features exceptional in-house developed and manufactured movements in all its watches. From the first automatic chronograph, the El Primero, to the fastest chronograph with a 1/100th of a second precision, the El Primero 21, as well as the Inventor that reinvents the regulating organ by replacing the 30+ components with a single monolithic element, the manufacture is always pushing the boundaries of what's possible. Zenith has been shaping the future of Swiss watchmaking since 1865, accompanying those who dare to challenge themselves and break barriers. The time to reach your star is now.</w:t>
      </w:r>
    </w:p>
    <w:p w14:paraId="482C3788" w14:textId="456C43BC" w:rsidR="0063549E" w:rsidRPr="00936CFB" w:rsidRDefault="0063549E">
      <w:pPr>
        <w:rPr>
          <w:rFonts w:ascii="Avenir Next" w:hAnsi="Avenir Next"/>
          <w:sz w:val="22"/>
          <w:szCs w:val="22"/>
          <w:lang w:val="en-US"/>
        </w:rPr>
      </w:pPr>
      <w:r w:rsidRPr="00936CFB">
        <w:rPr>
          <w:rFonts w:ascii="Avenir Next" w:hAnsi="Avenir Next"/>
          <w:sz w:val="22"/>
          <w:szCs w:val="22"/>
          <w:lang w:val="en-US"/>
        </w:rPr>
        <w:br w:type="page"/>
      </w:r>
    </w:p>
    <w:p w14:paraId="018ACD62" w14:textId="3DEA04B7" w:rsidR="00936CFB" w:rsidRDefault="00936CFB" w:rsidP="00936CFB">
      <w:pPr>
        <w:spacing w:after="40" w:line="360" w:lineRule="auto"/>
        <w:rPr>
          <w:rFonts w:ascii="Avenir Next" w:hAnsi="Avenir Next"/>
          <w:b/>
          <w:bCs/>
          <w:lang w:val="en-GB"/>
        </w:rPr>
      </w:pPr>
      <w:r>
        <w:rPr>
          <w:rFonts w:ascii="Avenir Next" w:hAnsi="Avenir Next"/>
          <w:b/>
          <w:bCs/>
          <w:lang w:val="en-GB"/>
        </w:rPr>
        <w:lastRenderedPageBreak/>
        <w:t xml:space="preserve">DEFY 21 DUBAI MALL </w:t>
      </w:r>
      <w:proofErr w:type="gramStart"/>
      <w:r>
        <w:rPr>
          <w:rFonts w:ascii="Avenir Next" w:hAnsi="Avenir Next"/>
          <w:b/>
          <w:bCs/>
          <w:lang w:val="en-GB"/>
        </w:rPr>
        <w:t>EDITION</w:t>
      </w:r>
      <w:proofErr w:type="gramEnd"/>
      <w:r>
        <w:rPr>
          <w:rFonts w:ascii="Avenir Next" w:hAnsi="Avenir Next"/>
          <w:b/>
          <w:bCs/>
          <w:lang w:val="en-GB"/>
        </w:rPr>
        <w:t xml:space="preserve"> </w:t>
      </w:r>
    </w:p>
    <w:p w14:paraId="633FF60C" w14:textId="4DC6B458" w:rsidR="00936CFB" w:rsidRDefault="00936CFB" w:rsidP="00936CFB">
      <w:pPr>
        <w:spacing w:after="40" w:line="360" w:lineRule="auto"/>
        <w:rPr>
          <w:rFonts w:ascii="Avenir Next" w:hAnsi="Avenir Next"/>
          <w:sz w:val="18"/>
          <w:szCs w:val="18"/>
          <w:lang w:val="en-GB"/>
        </w:rPr>
      </w:pPr>
      <w:r w:rsidRPr="0063549E">
        <w:rPr>
          <w:rFonts w:ascii="Avenir Next" w:hAnsi="Avenir Next"/>
          <w:noProof/>
          <w:sz w:val="22"/>
          <w:szCs w:val="22"/>
        </w:rPr>
        <w:drawing>
          <wp:anchor distT="0" distB="0" distL="114300" distR="114300" simplePos="0" relativeHeight="251660288" behindDoc="1" locked="0" layoutInCell="1" allowOverlap="1" wp14:anchorId="61AEC3EE" wp14:editId="3449F475">
            <wp:simplePos x="0" y="0"/>
            <wp:positionH relativeFrom="column">
              <wp:posOffset>4264660</wp:posOffset>
            </wp:positionH>
            <wp:positionV relativeFrom="paragraph">
              <wp:posOffset>15240</wp:posOffset>
            </wp:positionV>
            <wp:extent cx="1910715" cy="3126740"/>
            <wp:effectExtent l="0" t="0" r="0" b="0"/>
            <wp:wrapTight wrapText="bothSides">
              <wp:wrapPolygon edited="0">
                <wp:start x="4953" y="0"/>
                <wp:lineTo x="4522" y="2237"/>
                <wp:lineTo x="431" y="8554"/>
                <wp:lineTo x="431" y="10660"/>
                <wp:lineTo x="1507" y="12765"/>
                <wp:lineTo x="4307" y="16976"/>
                <wp:lineTo x="5168" y="21451"/>
                <wp:lineTo x="14859" y="21451"/>
                <wp:lineTo x="14859" y="21188"/>
                <wp:lineTo x="15721" y="16976"/>
                <wp:lineTo x="17444" y="14871"/>
                <wp:lineTo x="19813" y="13028"/>
                <wp:lineTo x="19813" y="12765"/>
                <wp:lineTo x="21320" y="10265"/>
                <wp:lineTo x="21320" y="9080"/>
                <wp:lineTo x="20674" y="8554"/>
                <wp:lineTo x="19813" y="6448"/>
                <wp:lineTo x="18305" y="5264"/>
                <wp:lineTo x="16798" y="4343"/>
                <wp:lineTo x="15505" y="2237"/>
                <wp:lineTo x="14859" y="0"/>
                <wp:lineTo x="4953" y="0"/>
              </wp:wrapPolygon>
            </wp:wrapTight>
            <wp:docPr id="5" name="Image 4" descr="Une image contenant objet, montre, horloge, assis&#10;&#10;Description générée automatiquement">
              <a:extLst xmlns:a="http://schemas.openxmlformats.org/drawingml/2006/main">
                <a:ext uri="{FF2B5EF4-FFF2-40B4-BE49-F238E27FC236}">
                  <a16:creationId xmlns:a16="http://schemas.microsoft.com/office/drawing/2014/main" id="{590406AE-7ED0-4A2B-A9BB-93E89BCC5C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objet, montre, horloge, assis&#10;&#10;Description générée automatiquement">
                      <a:extLst>
                        <a:ext uri="{FF2B5EF4-FFF2-40B4-BE49-F238E27FC236}">
                          <a16:creationId xmlns:a16="http://schemas.microsoft.com/office/drawing/2014/main" id="{590406AE-7ED0-4A2B-A9BB-93E89BCC5CA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0715" cy="3126740"/>
                    </a:xfrm>
                    <a:prstGeom prst="rect">
                      <a:avLst/>
                    </a:prstGeom>
                  </pic:spPr>
                </pic:pic>
              </a:graphicData>
            </a:graphic>
            <wp14:sizeRelH relativeFrom="margin">
              <wp14:pctWidth>0</wp14:pctWidth>
            </wp14:sizeRelH>
            <wp14:sizeRelV relativeFrom="margin">
              <wp14:pctHeight>0</wp14:pctHeight>
            </wp14:sizeRelV>
          </wp:anchor>
        </w:drawing>
      </w:r>
      <w:r>
        <w:rPr>
          <w:rFonts w:ascii="Avenir Next" w:hAnsi="Avenir Next"/>
          <w:sz w:val="18"/>
          <w:szCs w:val="18"/>
          <w:lang w:val="en-GB"/>
        </w:rPr>
        <w:t xml:space="preserve">Reference:  </w:t>
      </w:r>
      <w:r w:rsidRPr="00936CFB">
        <w:rPr>
          <w:rFonts w:ascii="Avenir Next" w:hAnsi="Avenir Next"/>
          <w:sz w:val="18"/>
          <w:szCs w:val="18"/>
          <w:lang w:val="en-GB"/>
        </w:rPr>
        <w:t>95.9016.9004/</w:t>
      </w:r>
      <w:proofErr w:type="gramStart"/>
      <w:r w:rsidRPr="00936CFB">
        <w:rPr>
          <w:rFonts w:ascii="Avenir Next" w:hAnsi="Avenir Next"/>
          <w:sz w:val="18"/>
          <w:szCs w:val="18"/>
          <w:lang w:val="en-GB"/>
        </w:rPr>
        <w:t>08.R</w:t>
      </w:r>
      <w:proofErr w:type="gramEnd"/>
      <w:r w:rsidRPr="00936CFB">
        <w:rPr>
          <w:rFonts w:ascii="Avenir Next" w:hAnsi="Avenir Next"/>
          <w:sz w:val="18"/>
          <w:szCs w:val="18"/>
          <w:lang w:val="en-GB"/>
        </w:rPr>
        <w:t xml:space="preserve">942 </w:t>
      </w:r>
      <w:r>
        <w:rPr>
          <w:rFonts w:ascii="Avenir Next" w:hAnsi="Avenir Next"/>
          <w:sz w:val="18"/>
          <w:szCs w:val="18"/>
          <w:lang w:val="en-GB"/>
        </w:rPr>
        <w:t xml:space="preserve"> </w:t>
      </w:r>
    </w:p>
    <w:p w14:paraId="57F320B8" w14:textId="6164633D" w:rsidR="00936CFB" w:rsidRPr="00936CFB" w:rsidRDefault="00936CFB" w:rsidP="00936CFB">
      <w:pPr>
        <w:spacing w:after="40" w:line="360" w:lineRule="auto"/>
        <w:rPr>
          <w:rFonts w:ascii="Avenir Next" w:hAnsi="Avenir Next"/>
          <w:sz w:val="18"/>
          <w:szCs w:val="18"/>
          <w:lang w:val="en-GB"/>
        </w:rPr>
      </w:pPr>
      <w:r>
        <w:rPr>
          <w:lang w:val="en-US"/>
        </w:rPr>
        <w:t xml:space="preserve"> </w:t>
      </w:r>
    </w:p>
    <w:p w14:paraId="253B16BA" w14:textId="5541B104" w:rsidR="00936CFB" w:rsidRPr="00936CFB" w:rsidRDefault="00936CFB" w:rsidP="00936CFB">
      <w:pPr>
        <w:spacing w:after="40" w:line="360" w:lineRule="auto"/>
        <w:rPr>
          <w:rFonts w:ascii="Avenir Next" w:hAnsi="Avenir Next"/>
          <w:sz w:val="18"/>
          <w:szCs w:val="18"/>
          <w:lang w:val="en-GB"/>
        </w:rPr>
      </w:pPr>
      <w:r>
        <w:rPr>
          <w:rFonts w:ascii="Avenir Next" w:hAnsi="Avenir Next"/>
          <w:b/>
          <w:bCs/>
          <w:sz w:val="18"/>
          <w:szCs w:val="18"/>
          <w:lang w:val="en-GB"/>
        </w:rPr>
        <w:t xml:space="preserve">KEY </w:t>
      </w:r>
      <w:proofErr w:type="gramStart"/>
      <w:r>
        <w:rPr>
          <w:rFonts w:ascii="Avenir Next" w:hAnsi="Avenir Next"/>
          <w:b/>
          <w:bCs/>
          <w:sz w:val="18"/>
          <w:szCs w:val="18"/>
          <w:lang w:val="en-GB"/>
        </w:rPr>
        <w:t>POINTS :</w:t>
      </w:r>
      <w:proofErr w:type="gramEnd"/>
      <w:r>
        <w:rPr>
          <w:rFonts w:ascii="Avenir Next" w:hAnsi="Avenir Next"/>
          <w:b/>
          <w:bCs/>
          <w:sz w:val="18"/>
          <w:szCs w:val="18"/>
          <w:lang w:val="en-GB"/>
        </w:rPr>
        <w:t xml:space="preserve"> </w:t>
      </w:r>
      <w:r w:rsidRPr="00936CFB">
        <w:rPr>
          <w:rFonts w:ascii="Avenir Next" w:hAnsi="Avenir Next"/>
          <w:sz w:val="18"/>
          <w:szCs w:val="18"/>
          <w:lang w:val="en-GB"/>
        </w:rPr>
        <w:t>1/100th of a second Chronograph movement</w:t>
      </w:r>
      <w:r>
        <w:rPr>
          <w:rFonts w:ascii="Avenir Next" w:hAnsi="Avenir Next"/>
          <w:sz w:val="18"/>
          <w:szCs w:val="18"/>
          <w:lang w:val="en-GB"/>
        </w:rPr>
        <w:t xml:space="preserve">. </w:t>
      </w:r>
      <w:r w:rsidRPr="00936CFB">
        <w:rPr>
          <w:rFonts w:ascii="Avenir Next" w:hAnsi="Avenir Next"/>
          <w:sz w:val="18"/>
          <w:szCs w:val="18"/>
          <w:lang w:val="en-GB"/>
        </w:rPr>
        <w:t>Exclusive dynamic signature of one rotation per second for the</w:t>
      </w:r>
      <w:r>
        <w:rPr>
          <w:rFonts w:ascii="Avenir Next" w:hAnsi="Avenir Next"/>
          <w:sz w:val="18"/>
          <w:szCs w:val="18"/>
          <w:lang w:val="en-GB"/>
        </w:rPr>
        <w:t xml:space="preserve"> </w:t>
      </w:r>
      <w:r w:rsidRPr="00936CFB">
        <w:rPr>
          <w:rFonts w:ascii="Avenir Next" w:hAnsi="Avenir Next"/>
          <w:sz w:val="18"/>
          <w:szCs w:val="18"/>
          <w:lang w:val="en-GB"/>
        </w:rPr>
        <w:t>Chrono hand</w:t>
      </w:r>
      <w:r>
        <w:rPr>
          <w:rFonts w:ascii="Avenir Next" w:hAnsi="Avenir Next"/>
          <w:sz w:val="18"/>
          <w:szCs w:val="18"/>
          <w:lang w:val="en-GB"/>
        </w:rPr>
        <w:t xml:space="preserve">, </w:t>
      </w:r>
      <w:r w:rsidRPr="00936CFB">
        <w:rPr>
          <w:rFonts w:ascii="Avenir Next" w:hAnsi="Avenir Next"/>
          <w:sz w:val="18"/>
          <w:szCs w:val="18"/>
          <w:lang w:val="en-GB"/>
        </w:rPr>
        <w:t xml:space="preserve">1 escapement for the Watch (36,000 </w:t>
      </w:r>
      <w:proofErr w:type="spellStart"/>
      <w:r w:rsidRPr="00936CFB">
        <w:rPr>
          <w:rFonts w:ascii="Avenir Next" w:hAnsi="Avenir Next"/>
          <w:sz w:val="18"/>
          <w:szCs w:val="18"/>
          <w:lang w:val="en-GB"/>
        </w:rPr>
        <w:t>VpH</w:t>
      </w:r>
      <w:proofErr w:type="spellEnd"/>
      <w:r w:rsidRPr="00936CFB">
        <w:rPr>
          <w:rFonts w:ascii="Avenir Next" w:hAnsi="Avenir Next"/>
          <w:sz w:val="18"/>
          <w:szCs w:val="18"/>
          <w:lang w:val="en-GB"/>
        </w:rPr>
        <w:t xml:space="preserve"> - 5 Hz</w:t>
      </w:r>
      <w:proofErr w:type="gramStart"/>
      <w:r w:rsidRPr="00936CFB">
        <w:rPr>
          <w:rFonts w:ascii="Avenir Next" w:hAnsi="Avenir Next"/>
          <w:sz w:val="18"/>
          <w:szCs w:val="18"/>
          <w:lang w:val="en-GB"/>
        </w:rPr>
        <w:t>) ;</w:t>
      </w:r>
      <w:proofErr w:type="gramEnd"/>
      <w:r w:rsidRPr="00936CFB">
        <w:rPr>
          <w:rFonts w:ascii="Avenir Next" w:hAnsi="Avenir Next"/>
          <w:sz w:val="18"/>
          <w:szCs w:val="18"/>
          <w:lang w:val="en-GB"/>
        </w:rPr>
        <w:t xml:space="preserve"> 1 escapement for</w:t>
      </w:r>
      <w:r>
        <w:rPr>
          <w:rFonts w:ascii="Avenir Next" w:hAnsi="Avenir Next"/>
          <w:sz w:val="18"/>
          <w:szCs w:val="18"/>
          <w:lang w:val="en-GB"/>
        </w:rPr>
        <w:t xml:space="preserve"> </w:t>
      </w:r>
      <w:r w:rsidRPr="00936CFB">
        <w:rPr>
          <w:rFonts w:ascii="Avenir Next" w:hAnsi="Avenir Next"/>
          <w:sz w:val="18"/>
          <w:szCs w:val="18"/>
          <w:lang w:val="en-GB"/>
        </w:rPr>
        <w:t>the</w:t>
      </w:r>
      <w:r>
        <w:rPr>
          <w:rFonts w:ascii="Avenir Next" w:hAnsi="Avenir Next"/>
          <w:sz w:val="18"/>
          <w:szCs w:val="18"/>
          <w:lang w:val="en-GB"/>
        </w:rPr>
        <w:t xml:space="preserve"> </w:t>
      </w:r>
      <w:r w:rsidRPr="00936CFB">
        <w:rPr>
          <w:rFonts w:ascii="Avenir Next" w:hAnsi="Avenir Next"/>
          <w:sz w:val="18"/>
          <w:szCs w:val="18"/>
          <w:lang w:val="en-GB"/>
        </w:rPr>
        <w:t xml:space="preserve">Chronograph (360,000 </w:t>
      </w:r>
      <w:proofErr w:type="spellStart"/>
      <w:r w:rsidRPr="00936CFB">
        <w:rPr>
          <w:rFonts w:ascii="Avenir Next" w:hAnsi="Avenir Next"/>
          <w:sz w:val="18"/>
          <w:szCs w:val="18"/>
          <w:lang w:val="en-GB"/>
        </w:rPr>
        <w:t>VpH</w:t>
      </w:r>
      <w:proofErr w:type="spellEnd"/>
      <w:r w:rsidRPr="00936CFB">
        <w:rPr>
          <w:rFonts w:ascii="Avenir Next" w:hAnsi="Avenir Next"/>
          <w:sz w:val="18"/>
          <w:szCs w:val="18"/>
          <w:lang w:val="en-GB"/>
        </w:rPr>
        <w:t xml:space="preserve"> - 50Hz)</w:t>
      </w:r>
      <w:r>
        <w:rPr>
          <w:rFonts w:ascii="Avenir Next" w:hAnsi="Avenir Next"/>
          <w:sz w:val="18"/>
          <w:szCs w:val="18"/>
          <w:lang w:val="en-GB"/>
        </w:rPr>
        <w:t xml:space="preserve">. </w:t>
      </w:r>
      <w:r w:rsidRPr="00936CFB">
        <w:rPr>
          <w:rFonts w:ascii="Avenir Next" w:hAnsi="Avenir Next"/>
          <w:sz w:val="18"/>
          <w:szCs w:val="18"/>
          <w:lang w:val="en-GB"/>
        </w:rPr>
        <w:t xml:space="preserve">Certified Chronometer </w:t>
      </w:r>
    </w:p>
    <w:p w14:paraId="66E395EA" w14:textId="041B2AE1" w:rsidR="00936CFB" w:rsidRDefault="00936CFB" w:rsidP="00936CFB">
      <w:pPr>
        <w:spacing w:after="40" w:line="360" w:lineRule="auto"/>
        <w:rPr>
          <w:rFonts w:ascii="Avenir Next" w:hAnsi="Avenir Next"/>
          <w:b/>
          <w:bCs/>
          <w:sz w:val="18"/>
          <w:szCs w:val="18"/>
          <w:lang w:val="en-GB"/>
        </w:rPr>
      </w:pPr>
      <w:r>
        <w:rPr>
          <w:rFonts w:ascii="Avenir Next" w:hAnsi="Avenir Next"/>
          <w:b/>
          <w:bCs/>
          <w:sz w:val="18"/>
          <w:szCs w:val="18"/>
          <w:lang w:val="en-GB"/>
        </w:rPr>
        <w:t xml:space="preserve">Movement: </w:t>
      </w:r>
      <w:r w:rsidRPr="00936CFB">
        <w:rPr>
          <w:rFonts w:ascii="Avenir Next" w:hAnsi="Avenir Next"/>
          <w:sz w:val="18"/>
          <w:szCs w:val="18"/>
          <w:lang w:val="en-US"/>
        </w:rPr>
        <w:t>El Primero 9004</w:t>
      </w:r>
      <w:r>
        <w:rPr>
          <w:rFonts w:ascii="Avenir Next" w:hAnsi="Avenir Next"/>
          <w:sz w:val="18"/>
          <w:szCs w:val="18"/>
          <w:lang w:val="en-US"/>
        </w:rPr>
        <w:t>, Automatic</w:t>
      </w:r>
    </w:p>
    <w:p w14:paraId="43FB22A0" w14:textId="32C620AD" w:rsidR="00936CFB" w:rsidRDefault="00936CFB" w:rsidP="00936CFB">
      <w:pPr>
        <w:spacing w:after="40" w:line="360" w:lineRule="auto"/>
        <w:rPr>
          <w:rFonts w:ascii="Avenir Next" w:hAnsi="Avenir Next"/>
          <w:sz w:val="18"/>
          <w:szCs w:val="18"/>
          <w:lang w:val="en-US"/>
        </w:rPr>
      </w:pPr>
      <w:proofErr w:type="spellStart"/>
      <w:r>
        <w:rPr>
          <w:rFonts w:ascii="Avenir Next" w:hAnsi="Avenir Next"/>
          <w:b/>
          <w:bCs/>
          <w:sz w:val="18"/>
          <w:szCs w:val="18"/>
          <w:lang w:val="en-US"/>
        </w:rPr>
        <w:t>Calibre</w:t>
      </w:r>
      <w:proofErr w:type="spellEnd"/>
      <w:r>
        <w:rPr>
          <w:rFonts w:ascii="Avenir Next" w:hAnsi="Avenir Next"/>
          <w:b/>
          <w:bCs/>
          <w:sz w:val="18"/>
          <w:szCs w:val="18"/>
          <w:lang w:val="en-US"/>
        </w:rPr>
        <w:t>:</w:t>
      </w:r>
      <w:r>
        <w:rPr>
          <w:rFonts w:ascii="Avenir Next" w:hAnsi="Avenir Next"/>
          <w:sz w:val="18"/>
          <w:szCs w:val="18"/>
          <w:lang w:val="en-US"/>
        </w:rPr>
        <w:t xml:space="preserve"> 14 ½``` (Diameter: 32mm)</w:t>
      </w:r>
    </w:p>
    <w:p w14:paraId="146C2E31" w14:textId="401C5B33" w:rsidR="00936CFB" w:rsidRDefault="00936CFB" w:rsidP="00936CFB">
      <w:pPr>
        <w:spacing w:after="40" w:line="360" w:lineRule="auto"/>
        <w:rPr>
          <w:rFonts w:ascii="Avenir Next" w:hAnsi="Avenir Next"/>
          <w:sz w:val="18"/>
          <w:szCs w:val="18"/>
          <w:lang w:val="en-US"/>
        </w:rPr>
      </w:pPr>
      <w:r>
        <w:rPr>
          <w:rFonts w:ascii="Avenir Next" w:hAnsi="Avenir Next"/>
          <w:b/>
          <w:bCs/>
          <w:sz w:val="18"/>
          <w:szCs w:val="18"/>
          <w:lang w:val="en-US"/>
        </w:rPr>
        <w:t>Frequency:</w:t>
      </w:r>
      <w:r>
        <w:rPr>
          <w:rFonts w:ascii="Avenir Next" w:hAnsi="Avenir Next"/>
          <w:sz w:val="18"/>
          <w:szCs w:val="18"/>
          <w:lang w:val="en-US"/>
        </w:rPr>
        <w:t xml:space="preserve"> </w:t>
      </w:r>
      <w:r w:rsidRPr="00936CFB">
        <w:rPr>
          <w:rFonts w:ascii="Avenir Next" w:hAnsi="Avenir Next"/>
          <w:sz w:val="18"/>
          <w:szCs w:val="18"/>
          <w:lang w:val="en-US"/>
        </w:rPr>
        <w:t xml:space="preserve">36,000 </w:t>
      </w:r>
      <w:proofErr w:type="spellStart"/>
      <w:r w:rsidRPr="00936CFB">
        <w:rPr>
          <w:rFonts w:ascii="Avenir Next" w:hAnsi="Avenir Next"/>
          <w:sz w:val="18"/>
          <w:szCs w:val="18"/>
          <w:lang w:val="en-US"/>
        </w:rPr>
        <w:t>VpH</w:t>
      </w:r>
      <w:proofErr w:type="spellEnd"/>
      <w:r w:rsidRPr="00936CFB">
        <w:rPr>
          <w:rFonts w:ascii="Avenir Next" w:hAnsi="Avenir Next"/>
          <w:sz w:val="18"/>
          <w:szCs w:val="18"/>
          <w:lang w:val="en-US"/>
        </w:rPr>
        <w:t xml:space="preserve"> (5 Hz)</w:t>
      </w:r>
    </w:p>
    <w:p w14:paraId="1534CE04" w14:textId="6002C522" w:rsidR="00936CFB" w:rsidRDefault="00936CFB" w:rsidP="00936CFB">
      <w:pPr>
        <w:spacing w:after="40" w:line="360" w:lineRule="auto"/>
        <w:rPr>
          <w:rFonts w:ascii="Avenir Next" w:hAnsi="Avenir Next"/>
          <w:sz w:val="18"/>
          <w:szCs w:val="18"/>
          <w:lang w:val="en-GB"/>
        </w:rPr>
      </w:pPr>
      <w:r>
        <w:rPr>
          <w:rFonts w:ascii="Avenir Next" w:hAnsi="Avenir Next"/>
          <w:b/>
          <w:bCs/>
          <w:sz w:val="18"/>
          <w:szCs w:val="18"/>
          <w:lang w:val="en-GB"/>
        </w:rPr>
        <w:t>Power-reserve:</w:t>
      </w:r>
      <w:r>
        <w:rPr>
          <w:rFonts w:ascii="Avenir Next" w:hAnsi="Avenir Next"/>
          <w:sz w:val="18"/>
          <w:szCs w:val="18"/>
          <w:lang w:val="en-GB"/>
        </w:rPr>
        <w:t xml:space="preserve"> min. 50 hours</w:t>
      </w:r>
    </w:p>
    <w:p w14:paraId="25D03C7B" w14:textId="03A1DC7D" w:rsidR="00936CFB" w:rsidRDefault="00936CFB" w:rsidP="00936CFB">
      <w:pPr>
        <w:spacing w:after="40" w:line="360" w:lineRule="auto"/>
        <w:rPr>
          <w:rFonts w:ascii="Avenir Next" w:hAnsi="Avenir Next"/>
          <w:sz w:val="18"/>
          <w:szCs w:val="18"/>
          <w:lang w:val="en-GB"/>
        </w:rPr>
      </w:pPr>
      <w:r>
        <w:rPr>
          <w:rFonts w:ascii="Avenir Next" w:hAnsi="Avenir Next"/>
          <w:b/>
          <w:bCs/>
          <w:sz w:val="18"/>
          <w:szCs w:val="18"/>
          <w:lang w:val="en-GB"/>
        </w:rPr>
        <w:t>Finishing:</w:t>
      </w:r>
      <w:r>
        <w:rPr>
          <w:rFonts w:ascii="Avenir Next" w:hAnsi="Avenir Next"/>
          <w:sz w:val="18"/>
          <w:szCs w:val="18"/>
          <w:lang w:val="en-GB"/>
        </w:rPr>
        <w:t xml:space="preserve"> </w:t>
      </w:r>
      <w:r w:rsidRPr="00936CFB">
        <w:rPr>
          <w:rFonts w:ascii="Avenir Next" w:hAnsi="Avenir Next"/>
          <w:sz w:val="18"/>
          <w:szCs w:val="18"/>
          <w:lang w:val="en-GB"/>
        </w:rPr>
        <w:t xml:space="preserve">Khaki green </w:t>
      </w:r>
      <w:proofErr w:type="spellStart"/>
      <w:r w:rsidRPr="00936CFB">
        <w:rPr>
          <w:rFonts w:ascii="Avenir Next" w:hAnsi="Avenir Next"/>
          <w:sz w:val="18"/>
          <w:szCs w:val="18"/>
          <w:lang w:val="en-GB"/>
        </w:rPr>
        <w:t>colored</w:t>
      </w:r>
      <w:proofErr w:type="spellEnd"/>
      <w:r w:rsidRPr="00936CFB">
        <w:rPr>
          <w:rFonts w:ascii="Avenir Next" w:hAnsi="Avenir Next"/>
          <w:sz w:val="18"/>
          <w:szCs w:val="18"/>
          <w:lang w:val="en-GB"/>
        </w:rPr>
        <w:t xml:space="preserve"> main plate on movement + Special khaki green</w:t>
      </w:r>
      <w:r>
        <w:rPr>
          <w:rFonts w:ascii="Avenir Next" w:hAnsi="Avenir Next"/>
          <w:sz w:val="18"/>
          <w:szCs w:val="18"/>
          <w:lang w:val="en-GB"/>
        </w:rPr>
        <w:t xml:space="preserve"> </w:t>
      </w:r>
      <w:proofErr w:type="spellStart"/>
      <w:r w:rsidRPr="00936CFB">
        <w:rPr>
          <w:rFonts w:ascii="Avenir Next" w:hAnsi="Avenir Next"/>
          <w:sz w:val="18"/>
          <w:szCs w:val="18"/>
          <w:lang w:val="en-GB"/>
        </w:rPr>
        <w:t>colored</w:t>
      </w:r>
      <w:proofErr w:type="spellEnd"/>
      <w:r w:rsidRPr="00936CFB">
        <w:rPr>
          <w:rFonts w:ascii="Avenir Next" w:hAnsi="Avenir Next"/>
          <w:sz w:val="18"/>
          <w:szCs w:val="18"/>
          <w:lang w:val="en-GB"/>
        </w:rPr>
        <w:t xml:space="preserve"> oscillating weight with </w:t>
      </w:r>
      <w:proofErr w:type="spellStart"/>
      <w:r w:rsidRPr="00936CFB">
        <w:rPr>
          <w:rFonts w:ascii="Avenir Next" w:hAnsi="Avenir Next"/>
          <w:sz w:val="18"/>
          <w:szCs w:val="18"/>
          <w:lang w:val="en-GB"/>
        </w:rPr>
        <w:t>satined</w:t>
      </w:r>
      <w:proofErr w:type="spellEnd"/>
      <w:r w:rsidRPr="00936CFB">
        <w:rPr>
          <w:rFonts w:ascii="Avenir Next" w:hAnsi="Avenir Next"/>
          <w:sz w:val="18"/>
          <w:szCs w:val="18"/>
          <w:lang w:val="en-GB"/>
        </w:rPr>
        <w:t xml:space="preserve"> </w:t>
      </w:r>
      <w:proofErr w:type="spellStart"/>
      <w:r w:rsidRPr="00936CFB">
        <w:rPr>
          <w:rFonts w:ascii="Avenir Next" w:hAnsi="Avenir Next"/>
          <w:sz w:val="18"/>
          <w:szCs w:val="18"/>
          <w:lang w:val="en-GB"/>
        </w:rPr>
        <w:t>finishings</w:t>
      </w:r>
      <w:proofErr w:type="spellEnd"/>
    </w:p>
    <w:p w14:paraId="603EB7E7" w14:textId="7847422B" w:rsidR="00936CFB" w:rsidRDefault="00936CFB" w:rsidP="00936CFB">
      <w:pPr>
        <w:spacing w:after="40" w:line="360" w:lineRule="auto"/>
        <w:rPr>
          <w:rFonts w:ascii="Avenir Next" w:hAnsi="Avenir Next"/>
          <w:sz w:val="18"/>
          <w:szCs w:val="18"/>
          <w:lang w:val="en-GB"/>
        </w:rPr>
      </w:pPr>
      <w:r>
        <w:rPr>
          <w:rFonts w:ascii="Avenir Next" w:hAnsi="Avenir Next"/>
          <w:b/>
          <w:bCs/>
          <w:sz w:val="18"/>
          <w:szCs w:val="18"/>
          <w:lang w:val="en-GB"/>
        </w:rPr>
        <w:t xml:space="preserve">Functions: </w:t>
      </w:r>
      <w:r w:rsidRPr="00936CFB">
        <w:rPr>
          <w:rFonts w:ascii="Avenir Next" w:hAnsi="Avenir Next"/>
          <w:sz w:val="18"/>
          <w:szCs w:val="18"/>
          <w:lang w:val="en-GB"/>
        </w:rPr>
        <w:t>Hours and minutes in the centre</w:t>
      </w:r>
      <w:r>
        <w:rPr>
          <w:rFonts w:ascii="Avenir Next" w:hAnsi="Avenir Next"/>
          <w:sz w:val="18"/>
          <w:szCs w:val="18"/>
          <w:lang w:val="en-GB"/>
        </w:rPr>
        <w:t xml:space="preserve">. </w:t>
      </w:r>
      <w:r w:rsidRPr="00936CFB">
        <w:rPr>
          <w:rFonts w:ascii="Avenir Next" w:hAnsi="Avenir Next"/>
          <w:sz w:val="18"/>
          <w:szCs w:val="18"/>
          <w:lang w:val="en-GB"/>
        </w:rPr>
        <w:t>Small seconds at 9 o'clock</w:t>
      </w:r>
      <w:r>
        <w:rPr>
          <w:rFonts w:ascii="Avenir Next" w:hAnsi="Avenir Next"/>
          <w:sz w:val="18"/>
          <w:szCs w:val="18"/>
          <w:lang w:val="en-GB"/>
        </w:rPr>
        <w:t xml:space="preserve">. </w:t>
      </w:r>
      <w:r w:rsidRPr="00936CFB">
        <w:rPr>
          <w:rFonts w:ascii="Avenir Next" w:hAnsi="Avenir Next"/>
          <w:sz w:val="18"/>
          <w:szCs w:val="18"/>
          <w:lang w:val="en-GB"/>
        </w:rPr>
        <w:t>1/100th of a second Chronograph:</w:t>
      </w:r>
      <w:r>
        <w:rPr>
          <w:rFonts w:ascii="Avenir Next" w:hAnsi="Avenir Next"/>
          <w:sz w:val="18"/>
          <w:szCs w:val="18"/>
          <w:lang w:val="en-GB"/>
        </w:rPr>
        <w:t xml:space="preserve"> </w:t>
      </w:r>
      <w:r w:rsidRPr="00936CFB">
        <w:rPr>
          <w:rFonts w:ascii="Avenir Next" w:hAnsi="Avenir Next"/>
          <w:sz w:val="18"/>
          <w:szCs w:val="18"/>
          <w:lang w:val="en-GB"/>
        </w:rPr>
        <w:t>Central chronograph hand that makes one turn each second</w:t>
      </w:r>
      <w:r>
        <w:rPr>
          <w:rFonts w:ascii="Avenir Next" w:hAnsi="Avenir Next"/>
          <w:sz w:val="18"/>
          <w:szCs w:val="18"/>
          <w:lang w:val="en-GB"/>
        </w:rPr>
        <w:t xml:space="preserve">, </w:t>
      </w:r>
      <w:r w:rsidRPr="00936CFB">
        <w:rPr>
          <w:rFonts w:ascii="Avenir Next" w:hAnsi="Avenir Next"/>
          <w:sz w:val="18"/>
          <w:szCs w:val="18"/>
          <w:lang w:val="en-GB"/>
        </w:rPr>
        <w:t>30-minute counter at 3 o'clock</w:t>
      </w:r>
      <w:r>
        <w:rPr>
          <w:rFonts w:ascii="Avenir Next" w:hAnsi="Avenir Next"/>
          <w:sz w:val="18"/>
          <w:szCs w:val="18"/>
          <w:lang w:val="en-GB"/>
        </w:rPr>
        <w:t xml:space="preserve">, </w:t>
      </w:r>
      <w:r w:rsidRPr="00936CFB">
        <w:rPr>
          <w:rFonts w:ascii="Avenir Next" w:hAnsi="Avenir Next"/>
          <w:sz w:val="18"/>
          <w:szCs w:val="18"/>
          <w:lang w:val="en-GB"/>
        </w:rPr>
        <w:t>60-second counter at 6 o'clock</w:t>
      </w:r>
      <w:r>
        <w:rPr>
          <w:rFonts w:ascii="Avenir Next" w:hAnsi="Avenir Next"/>
          <w:sz w:val="18"/>
          <w:szCs w:val="18"/>
          <w:lang w:val="en-GB"/>
        </w:rPr>
        <w:t xml:space="preserve">, </w:t>
      </w:r>
      <w:r w:rsidRPr="00936CFB">
        <w:rPr>
          <w:rFonts w:ascii="Avenir Next" w:hAnsi="Avenir Next"/>
          <w:sz w:val="18"/>
          <w:szCs w:val="18"/>
          <w:lang w:val="en-GB"/>
        </w:rPr>
        <w:t>Chronograph power-reserve indication at 12 o'clock</w:t>
      </w:r>
    </w:p>
    <w:p w14:paraId="4966BC75" w14:textId="60C275DD" w:rsidR="00936CFB" w:rsidRDefault="00936CFB" w:rsidP="00936CFB">
      <w:pPr>
        <w:spacing w:after="40" w:line="360" w:lineRule="auto"/>
        <w:rPr>
          <w:rFonts w:ascii="Avenir Next" w:hAnsi="Avenir Next"/>
          <w:sz w:val="18"/>
          <w:szCs w:val="18"/>
          <w:lang w:val="en-GB"/>
        </w:rPr>
      </w:pPr>
      <w:r w:rsidRPr="0063549E">
        <w:rPr>
          <w:rFonts w:ascii="Avenir Next" w:hAnsi="Avenir Next"/>
          <w:noProof/>
          <w:sz w:val="22"/>
          <w:szCs w:val="22"/>
        </w:rPr>
        <w:drawing>
          <wp:anchor distT="0" distB="0" distL="114300" distR="114300" simplePos="0" relativeHeight="251659264" behindDoc="1" locked="0" layoutInCell="1" allowOverlap="1" wp14:anchorId="48DD7B2F" wp14:editId="744CD787">
            <wp:simplePos x="0" y="0"/>
            <wp:positionH relativeFrom="column">
              <wp:posOffset>4264079</wp:posOffset>
            </wp:positionH>
            <wp:positionV relativeFrom="paragraph">
              <wp:posOffset>6985</wp:posOffset>
            </wp:positionV>
            <wp:extent cx="1940626" cy="3131820"/>
            <wp:effectExtent l="0" t="0" r="2540" b="0"/>
            <wp:wrapTight wrapText="bothSides">
              <wp:wrapPolygon edited="0">
                <wp:start x="6361" y="0"/>
                <wp:lineTo x="5301" y="263"/>
                <wp:lineTo x="4665" y="2102"/>
                <wp:lineTo x="424" y="8409"/>
                <wp:lineTo x="424" y="10511"/>
                <wp:lineTo x="1484" y="12613"/>
                <wp:lineTo x="4241" y="16818"/>
                <wp:lineTo x="5301" y="21153"/>
                <wp:lineTo x="6361" y="21416"/>
                <wp:lineTo x="13995" y="21416"/>
                <wp:lineTo x="14419" y="21416"/>
                <wp:lineTo x="15055" y="21022"/>
                <wp:lineTo x="15903" y="16818"/>
                <wp:lineTo x="17599" y="14715"/>
                <wp:lineTo x="19932" y="12876"/>
                <wp:lineTo x="19932" y="12613"/>
                <wp:lineTo x="21416" y="10642"/>
                <wp:lineTo x="21416" y="8540"/>
                <wp:lineTo x="20144" y="8409"/>
                <wp:lineTo x="19932" y="6307"/>
                <wp:lineTo x="16963" y="4204"/>
                <wp:lineTo x="15479" y="2102"/>
                <wp:lineTo x="15691" y="1445"/>
                <wp:lineTo x="14843" y="263"/>
                <wp:lineTo x="13783" y="0"/>
                <wp:lineTo x="6361" y="0"/>
              </wp:wrapPolygon>
            </wp:wrapTight>
            <wp:docPr id="8" name="Image 7" descr="Une image contenant objet, montre, assis, horloge&#10;&#10;Description générée automatiquement">
              <a:extLst xmlns:a="http://schemas.openxmlformats.org/drawingml/2006/main">
                <a:ext uri="{FF2B5EF4-FFF2-40B4-BE49-F238E27FC236}">
                  <a16:creationId xmlns:a16="http://schemas.microsoft.com/office/drawing/2014/main" id="{0819C944-14D9-4C6B-A31D-2C8EA785F6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Une image contenant objet, montre, assis, horloge&#10;&#10;Description générée automatiquement">
                      <a:extLst>
                        <a:ext uri="{FF2B5EF4-FFF2-40B4-BE49-F238E27FC236}">
                          <a16:creationId xmlns:a16="http://schemas.microsoft.com/office/drawing/2014/main" id="{0819C944-14D9-4C6B-A31D-2C8EA785F669}"/>
                        </a:ext>
                      </a:extLst>
                    </pic:cNvPr>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1940626" cy="3131820"/>
                    </a:xfrm>
                    <a:prstGeom prst="rect">
                      <a:avLst/>
                    </a:prstGeom>
                  </pic:spPr>
                </pic:pic>
              </a:graphicData>
            </a:graphic>
            <wp14:sizeRelH relativeFrom="margin">
              <wp14:pctWidth>0</wp14:pctWidth>
            </wp14:sizeRelH>
            <wp14:sizeRelV relativeFrom="margin">
              <wp14:pctHeight>0</wp14:pctHeight>
            </wp14:sizeRelV>
          </wp:anchor>
        </w:drawing>
      </w:r>
      <w:r>
        <w:rPr>
          <w:rFonts w:ascii="Avenir Next" w:hAnsi="Avenir Next"/>
          <w:b/>
          <w:bCs/>
          <w:sz w:val="18"/>
          <w:szCs w:val="18"/>
          <w:lang w:val="en-GB"/>
        </w:rPr>
        <w:t xml:space="preserve">Price: </w:t>
      </w:r>
      <w:r>
        <w:rPr>
          <w:rFonts w:ascii="Avenir Next" w:hAnsi="Avenir Next"/>
          <w:sz w:val="18"/>
          <w:szCs w:val="18"/>
          <w:lang w:val="en-GB"/>
        </w:rPr>
        <w:t xml:space="preserve">12900 CHF </w:t>
      </w:r>
    </w:p>
    <w:p w14:paraId="0558AF65" w14:textId="13CD7621" w:rsidR="00936CFB" w:rsidRDefault="00936CFB" w:rsidP="00936CFB">
      <w:pPr>
        <w:spacing w:after="40" w:line="360" w:lineRule="auto"/>
        <w:rPr>
          <w:rFonts w:ascii="Avenir Next" w:hAnsi="Avenir Next"/>
          <w:b/>
          <w:bCs/>
          <w:sz w:val="18"/>
          <w:szCs w:val="18"/>
          <w:lang w:val="en-GB"/>
        </w:rPr>
      </w:pPr>
      <w:r>
        <w:rPr>
          <w:rFonts w:ascii="Avenir Next" w:hAnsi="Avenir Next"/>
          <w:b/>
          <w:bCs/>
          <w:sz w:val="18"/>
          <w:szCs w:val="18"/>
          <w:lang w:val="en-GB"/>
        </w:rPr>
        <w:t xml:space="preserve">Material: </w:t>
      </w:r>
      <w:r w:rsidRPr="00936CFB">
        <w:rPr>
          <w:rFonts w:ascii="Avenir Next" w:hAnsi="Avenir Next"/>
          <w:sz w:val="18"/>
          <w:szCs w:val="18"/>
          <w:lang w:val="en-GB"/>
        </w:rPr>
        <w:t>Brushed titanium</w:t>
      </w:r>
    </w:p>
    <w:p w14:paraId="364D75D5" w14:textId="021ECFC9" w:rsidR="00936CFB" w:rsidRDefault="00936CFB" w:rsidP="00936CFB">
      <w:pPr>
        <w:spacing w:after="40" w:line="360" w:lineRule="auto"/>
        <w:rPr>
          <w:rFonts w:ascii="Avenir Next" w:hAnsi="Avenir Next"/>
          <w:b/>
          <w:bCs/>
          <w:sz w:val="18"/>
          <w:szCs w:val="18"/>
          <w:lang w:val="en-GB"/>
        </w:rPr>
      </w:pPr>
      <w:r>
        <w:rPr>
          <w:rFonts w:ascii="Avenir Next" w:hAnsi="Avenir Next"/>
          <w:b/>
          <w:bCs/>
          <w:sz w:val="18"/>
          <w:szCs w:val="18"/>
          <w:lang w:val="en-GB"/>
        </w:rPr>
        <w:t xml:space="preserve">Diameter: </w:t>
      </w:r>
      <w:r>
        <w:rPr>
          <w:rFonts w:ascii="Avenir Next" w:hAnsi="Avenir Next"/>
          <w:sz w:val="18"/>
          <w:szCs w:val="18"/>
          <w:lang w:val="en-GB"/>
        </w:rPr>
        <w:t>44mm</w:t>
      </w:r>
    </w:p>
    <w:p w14:paraId="54AE3270" w14:textId="7AC0E3FD" w:rsidR="00936CFB" w:rsidRDefault="00936CFB" w:rsidP="00936CFB">
      <w:pPr>
        <w:spacing w:after="40" w:line="360" w:lineRule="auto"/>
        <w:rPr>
          <w:rFonts w:ascii="Avenir Next" w:hAnsi="Avenir Next"/>
          <w:sz w:val="18"/>
          <w:szCs w:val="18"/>
          <w:lang w:val="en-GB"/>
        </w:rPr>
      </w:pPr>
      <w:r>
        <w:rPr>
          <w:rFonts w:ascii="Avenir Next" w:hAnsi="Avenir Next"/>
          <w:b/>
          <w:bCs/>
          <w:sz w:val="18"/>
          <w:szCs w:val="18"/>
          <w:lang w:val="en-GB"/>
        </w:rPr>
        <w:t>Dial:</w:t>
      </w:r>
      <w:r>
        <w:rPr>
          <w:rFonts w:ascii="Avenir Next" w:hAnsi="Avenir Next"/>
          <w:sz w:val="18"/>
          <w:szCs w:val="18"/>
          <w:lang w:val="en-GB"/>
        </w:rPr>
        <w:t xml:space="preserve"> </w:t>
      </w:r>
      <w:r w:rsidRPr="00936CFB">
        <w:rPr>
          <w:rFonts w:ascii="Avenir Next" w:hAnsi="Avenir Next"/>
          <w:sz w:val="18"/>
          <w:szCs w:val="18"/>
          <w:lang w:val="en-GB"/>
        </w:rPr>
        <w:t xml:space="preserve">Openworked with 3 green </w:t>
      </w:r>
      <w:proofErr w:type="spellStart"/>
      <w:r w:rsidRPr="00936CFB">
        <w:rPr>
          <w:rFonts w:ascii="Avenir Next" w:hAnsi="Avenir Next"/>
          <w:sz w:val="18"/>
          <w:szCs w:val="18"/>
          <w:lang w:val="en-GB"/>
        </w:rPr>
        <w:t>subdials</w:t>
      </w:r>
      <w:proofErr w:type="spellEnd"/>
    </w:p>
    <w:p w14:paraId="39D1C629" w14:textId="77777777" w:rsidR="00936CFB" w:rsidRDefault="00936CFB" w:rsidP="00936CFB">
      <w:pPr>
        <w:spacing w:after="40" w:line="360" w:lineRule="auto"/>
        <w:rPr>
          <w:rFonts w:ascii="Avenir Next" w:hAnsi="Avenir Next"/>
          <w:sz w:val="18"/>
          <w:szCs w:val="18"/>
          <w:lang w:val="en-GB"/>
        </w:rPr>
      </w:pPr>
      <w:r>
        <w:rPr>
          <w:rFonts w:ascii="Avenir Next" w:hAnsi="Avenir Next"/>
          <w:b/>
          <w:bCs/>
          <w:sz w:val="18"/>
          <w:szCs w:val="18"/>
          <w:lang w:val="en-GB"/>
        </w:rPr>
        <w:t>Case-back:</w:t>
      </w:r>
      <w:r>
        <w:rPr>
          <w:rFonts w:ascii="Avenir Next" w:hAnsi="Avenir Next"/>
          <w:sz w:val="18"/>
          <w:szCs w:val="18"/>
          <w:lang w:val="en-GB"/>
        </w:rPr>
        <w:t xml:space="preserve"> Transparent sapphire crystal</w:t>
      </w:r>
    </w:p>
    <w:p w14:paraId="3FABD3B5" w14:textId="77777777" w:rsidR="00936CFB" w:rsidRDefault="00936CFB" w:rsidP="00936CFB">
      <w:pPr>
        <w:spacing w:after="40" w:line="360" w:lineRule="auto"/>
        <w:rPr>
          <w:rFonts w:ascii="Avenir Next" w:hAnsi="Avenir Next"/>
          <w:sz w:val="18"/>
          <w:szCs w:val="18"/>
          <w:lang w:val="en-GB"/>
        </w:rPr>
      </w:pPr>
      <w:r>
        <w:rPr>
          <w:rFonts w:ascii="Avenir Next" w:hAnsi="Avenir Next"/>
          <w:b/>
          <w:bCs/>
          <w:sz w:val="18"/>
          <w:szCs w:val="18"/>
          <w:lang w:val="en-GB"/>
        </w:rPr>
        <w:t>Water-resistance</w:t>
      </w:r>
      <w:r>
        <w:rPr>
          <w:rFonts w:ascii="Avenir Next" w:hAnsi="Avenir Next"/>
          <w:sz w:val="18"/>
          <w:szCs w:val="18"/>
          <w:lang w:val="en-GB"/>
        </w:rPr>
        <w:t>: 10 ATM</w:t>
      </w:r>
    </w:p>
    <w:p w14:paraId="3DE5A52A" w14:textId="6AE5ABA4" w:rsidR="00936CFB" w:rsidRDefault="00936CFB" w:rsidP="00936CFB">
      <w:pPr>
        <w:spacing w:after="40" w:line="360" w:lineRule="auto"/>
        <w:rPr>
          <w:rFonts w:ascii="Avenir Next" w:hAnsi="Avenir Next"/>
          <w:sz w:val="18"/>
          <w:szCs w:val="18"/>
          <w:lang w:val="en-GB"/>
        </w:rPr>
      </w:pPr>
      <w:r>
        <w:rPr>
          <w:rFonts w:ascii="Avenir Next" w:hAnsi="Avenir Next"/>
          <w:b/>
          <w:bCs/>
          <w:sz w:val="18"/>
          <w:szCs w:val="18"/>
          <w:lang w:val="en-GB"/>
        </w:rPr>
        <w:t>Hour-markers</w:t>
      </w:r>
      <w:r>
        <w:rPr>
          <w:rFonts w:ascii="Avenir Next" w:hAnsi="Avenir Next"/>
          <w:sz w:val="18"/>
          <w:szCs w:val="18"/>
          <w:lang w:val="en-GB"/>
        </w:rPr>
        <w:t>: Rhodium-plated, faceted and coated with Super-</w:t>
      </w:r>
      <w:proofErr w:type="spellStart"/>
      <w:r>
        <w:rPr>
          <w:rFonts w:ascii="Avenir Next" w:hAnsi="Avenir Next"/>
          <w:sz w:val="18"/>
          <w:szCs w:val="18"/>
          <w:lang w:val="en-GB"/>
        </w:rPr>
        <w:t>LumiNova</w:t>
      </w:r>
      <w:proofErr w:type="spellEnd"/>
      <w:r>
        <w:rPr>
          <w:rFonts w:ascii="Avenir Next" w:hAnsi="Avenir Next"/>
          <w:sz w:val="18"/>
          <w:szCs w:val="18"/>
          <w:lang w:val="en-GB"/>
        </w:rPr>
        <w:t>® SLN C1</w:t>
      </w:r>
    </w:p>
    <w:p w14:paraId="2DFE1101" w14:textId="0C375BF8" w:rsidR="00936CFB" w:rsidRDefault="00936CFB" w:rsidP="00936CFB">
      <w:pPr>
        <w:spacing w:after="40" w:line="360" w:lineRule="auto"/>
        <w:rPr>
          <w:rFonts w:ascii="Avenir Next" w:hAnsi="Avenir Next"/>
          <w:sz w:val="18"/>
          <w:szCs w:val="18"/>
          <w:lang w:val="en-GB"/>
        </w:rPr>
      </w:pPr>
      <w:r>
        <w:rPr>
          <w:rFonts w:ascii="Avenir Next" w:hAnsi="Avenir Next"/>
          <w:b/>
          <w:bCs/>
          <w:sz w:val="18"/>
          <w:szCs w:val="18"/>
          <w:lang w:val="en-GB"/>
        </w:rPr>
        <w:t>Hands:</w:t>
      </w:r>
      <w:r>
        <w:rPr>
          <w:rFonts w:ascii="Avenir Next" w:hAnsi="Avenir Next"/>
          <w:sz w:val="18"/>
          <w:szCs w:val="18"/>
          <w:lang w:val="en-GB"/>
        </w:rPr>
        <w:t xml:space="preserve"> Rhodium -plated, faceted and coated with Super-</w:t>
      </w:r>
      <w:proofErr w:type="spellStart"/>
      <w:r>
        <w:rPr>
          <w:rFonts w:ascii="Avenir Next" w:hAnsi="Avenir Next"/>
          <w:sz w:val="18"/>
          <w:szCs w:val="18"/>
          <w:lang w:val="en-GB"/>
        </w:rPr>
        <w:t>LumiNova</w:t>
      </w:r>
      <w:proofErr w:type="spellEnd"/>
      <w:r>
        <w:rPr>
          <w:rFonts w:ascii="Avenir Next" w:hAnsi="Avenir Next"/>
          <w:sz w:val="18"/>
          <w:szCs w:val="18"/>
          <w:lang w:val="en-GB"/>
        </w:rPr>
        <w:t>® SLN C1</w:t>
      </w:r>
    </w:p>
    <w:p w14:paraId="06DF178D" w14:textId="5BC97530" w:rsidR="00936CFB" w:rsidRDefault="00936CFB" w:rsidP="00936CFB">
      <w:pPr>
        <w:spacing w:after="40" w:line="360" w:lineRule="auto"/>
        <w:rPr>
          <w:rFonts w:ascii="Avenir Next" w:hAnsi="Avenir Next"/>
          <w:sz w:val="18"/>
          <w:szCs w:val="18"/>
          <w:lang w:val="en-US"/>
        </w:rPr>
      </w:pPr>
      <w:r>
        <w:rPr>
          <w:rFonts w:ascii="Avenir Next" w:hAnsi="Avenir Next"/>
          <w:b/>
          <w:bCs/>
          <w:sz w:val="18"/>
          <w:szCs w:val="18"/>
          <w:lang w:val="en-GB"/>
        </w:rPr>
        <w:t xml:space="preserve">Bracelet &amp; Buckle: </w:t>
      </w:r>
      <w:r>
        <w:rPr>
          <w:rFonts w:ascii="Avenir Next" w:hAnsi="Avenir Next"/>
          <w:sz w:val="18"/>
          <w:szCs w:val="18"/>
          <w:lang w:val="en-GB"/>
        </w:rPr>
        <w:t>G</w:t>
      </w:r>
      <w:r w:rsidRPr="00936CFB">
        <w:rPr>
          <w:rFonts w:ascii="Avenir Next" w:hAnsi="Avenir Next"/>
          <w:sz w:val="18"/>
          <w:szCs w:val="18"/>
          <w:lang w:val="en-GB"/>
        </w:rPr>
        <w:t>reen "</w:t>
      </w:r>
      <w:proofErr w:type="spellStart"/>
      <w:r w:rsidRPr="00936CFB">
        <w:rPr>
          <w:rFonts w:ascii="Avenir Next" w:hAnsi="Avenir Next"/>
          <w:sz w:val="18"/>
          <w:szCs w:val="18"/>
          <w:lang w:val="en-GB"/>
        </w:rPr>
        <w:t>Cordura</w:t>
      </w:r>
      <w:proofErr w:type="spellEnd"/>
      <w:r w:rsidRPr="00936CFB">
        <w:rPr>
          <w:rFonts w:ascii="Avenir Next" w:hAnsi="Avenir Next"/>
          <w:sz w:val="18"/>
          <w:szCs w:val="18"/>
          <w:lang w:val="en-GB"/>
        </w:rPr>
        <w:t xml:space="preserve"> effect" rubber</w:t>
      </w:r>
      <w:r>
        <w:rPr>
          <w:rFonts w:ascii="Avenir Next" w:hAnsi="Avenir Next"/>
          <w:sz w:val="18"/>
          <w:szCs w:val="18"/>
          <w:lang w:val="en-GB"/>
        </w:rPr>
        <w:t xml:space="preserve"> strap. Also available on black rubber bracelet. T</w:t>
      </w:r>
      <w:proofErr w:type="spellStart"/>
      <w:r w:rsidRPr="00936CFB">
        <w:rPr>
          <w:rFonts w:ascii="Avenir Next" w:hAnsi="Avenir Next"/>
          <w:sz w:val="18"/>
          <w:szCs w:val="18"/>
          <w:lang w:val="en-US"/>
        </w:rPr>
        <w:t>itanium</w:t>
      </w:r>
      <w:proofErr w:type="spellEnd"/>
      <w:r w:rsidRPr="00936CFB">
        <w:rPr>
          <w:rFonts w:ascii="Avenir Next" w:hAnsi="Avenir Next"/>
          <w:sz w:val="18"/>
          <w:szCs w:val="18"/>
          <w:lang w:val="en-US"/>
        </w:rPr>
        <w:t xml:space="preserve"> double folding clasp</w:t>
      </w:r>
      <w:r>
        <w:rPr>
          <w:rFonts w:ascii="Avenir Next" w:hAnsi="Avenir Next"/>
          <w:sz w:val="18"/>
          <w:szCs w:val="18"/>
          <w:lang w:val="en-US"/>
        </w:rPr>
        <w:t xml:space="preserve">. </w:t>
      </w:r>
    </w:p>
    <w:p w14:paraId="37973AF0" w14:textId="774D6FCB" w:rsidR="00936CFB" w:rsidRPr="00936CFB" w:rsidRDefault="00936CFB" w:rsidP="00936CFB">
      <w:pPr>
        <w:rPr>
          <w:lang w:val="en-US"/>
        </w:rPr>
      </w:pPr>
    </w:p>
    <w:p w14:paraId="18C0A7D2" w14:textId="104B8996" w:rsidR="0063549E" w:rsidRPr="00E82D1B" w:rsidRDefault="0063549E" w:rsidP="00E82D1B">
      <w:pPr>
        <w:tabs>
          <w:tab w:val="left" w:pos="3276"/>
        </w:tabs>
        <w:rPr>
          <w:rFonts w:ascii="Avenir Next" w:hAnsi="Avenir Next"/>
          <w:sz w:val="22"/>
          <w:szCs w:val="22"/>
        </w:rPr>
      </w:pPr>
    </w:p>
    <w:sectPr w:rsidR="0063549E" w:rsidRPr="00E82D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24B02" w14:textId="77777777" w:rsidR="007B3756" w:rsidRDefault="007B3756" w:rsidP="00E82D1B">
      <w:r>
        <w:separator/>
      </w:r>
    </w:p>
  </w:endnote>
  <w:endnote w:type="continuationSeparator" w:id="0">
    <w:p w14:paraId="570B9049" w14:textId="77777777" w:rsidR="007B3756" w:rsidRDefault="007B3756" w:rsidP="00E8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53B8" w14:textId="77777777" w:rsidR="00E82D1B" w:rsidRPr="001C5E7B" w:rsidRDefault="00E82D1B" w:rsidP="00E82D1B">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320DA8D5" w14:textId="7C613758" w:rsidR="00E82D1B" w:rsidRDefault="00E82D1B" w:rsidP="00E82D1B">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0247A" w14:textId="77777777" w:rsidR="007B3756" w:rsidRDefault="007B3756" w:rsidP="00E82D1B">
      <w:r>
        <w:separator/>
      </w:r>
    </w:p>
  </w:footnote>
  <w:footnote w:type="continuationSeparator" w:id="0">
    <w:p w14:paraId="5017AC4E" w14:textId="77777777" w:rsidR="007B3756" w:rsidRDefault="007B3756" w:rsidP="00E8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ABC2" w14:textId="2DE97D14" w:rsidR="00E82D1B" w:rsidRDefault="00E82D1B" w:rsidP="00E82D1B">
    <w:pPr>
      <w:pStyle w:val="En-tte"/>
      <w:jc w:val="center"/>
    </w:pPr>
    <w:r>
      <w:rPr>
        <w:noProof/>
      </w:rPr>
      <w:drawing>
        <wp:inline distT="0" distB="0" distL="0" distR="0" wp14:anchorId="1820EE29" wp14:editId="425D4EF8">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1703E35" w14:textId="77777777" w:rsidR="00E82D1B" w:rsidRDefault="00E82D1B" w:rsidP="00E82D1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F4B9A"/>
    <w:multiLevelType w:val="multilevel"/>
    <w:tmpl w:val="29BA3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8B"/>
    <w:rsid w:val="00066152"/>
    <w:rsid w:val="0009741C"/>
    <w:rsid w:val="000C7A7E"/>
    <w:rsid w:val="00117AF4"/>
    <w:rsid w:val="00120F43"/>
    <w:rsid w:val="00187469"/>
    <w:rsid w:val="001C5854"/>
    <w:rsid w:val="001E068B"/>
    <w:rsid w:val="00202819"/>
    <w:rsid w:val="00304621"/>
    <w:rsid w:val="00334D80"/>
    <w:rsid w:val="00395588"/>
    <w:rsid w:val="003C5D12"/>
    <w:rsid w:val="004B21CF"/>
    <w:rsid w:val="004C5494"/>
    <w:rsid w:val="0063549E"/>
    <w:rsid w:val="006616AB"/>
    <w:rsid w:val="006862D1"/>
    <w:rsid w:val="006B22D3"/>
    <w:rsid w:val="007225B9"/>
    <w:rsid w:val="007260B3"/>
    <w:rsid w:val="007B3756"/>
    <w:rsid w:val="0084490A"/>
    <w:rsid w:val="00915EDB"/>
    <w:rsid w:val="009262E7"/>
    <w:rsid w:val="00936CFB"/>
    <w:rsid w:val="00990757"/>
    <w:rsid w:val="00A10218"/>
    <w:rsid w:val="00C350C0"/>
    <w:rsid w:val="00C41D80"/>
    <w:rsid w:val="00C54CA3"/>
    <w:rsid w:val="00C6111E"/>
    <w:rsid w:val="00C93AD3"/>
    <w:rsid w:val="00D10273"/>
    <w:rsid w:val="00D5031B"/>
    <w:rsid w:val="00DA3A16"/>
    <w:rsid w:val="00E72578"/>
    <w:rsid w:val="00E82D1B"/>
    <w:rsid w:val="00F31B01"/>
    <w:rsid w:val="00FB09C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C1DF"/>
  <w15:chartTrackingRefBased/>
  <w15:docId w15:val="{D9C852A5-24DC-8043-9807-4EF2E4AF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5881381242647881691msolistparagraph">
    <w:name w:val="m_5881381242647881691msolistparagraph"/>
    <w:basedOn w:val="Normal"/>
    <w:rsid w:val="001E068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Policepardfaut"/>
    <w:rsid w:val="001E068B"/>
  </w:style>
  <w:style w:type="paragraph" w:styleId="En-tte">
    <w:name w:val="header"/>
    <w:basedOn w:val="Normal"/>
    <w:link w:val="En-tteCar"/>
    <w:uiPriority w:val="99"/>
    <w:unhideWhenUsed/>
    <w:rsid w:val="00E82D1B"/>
    <w:pPr>
      <w:tabs>
        <w:tab w:val="center" w:pos="4536"/>
        <w:tab w:val="right" w:pos="9072"/>
      </w:tabs>
    </w:pPr>
  </w:style>
  <w:style w:type="character" w:customStyle="1" w:styleId="En-tteCar">
    <w:name w:val="En-tête Car"/>
    <w:basedOn w:val="Policepardfaut"/>
    <w:link w:val="En-tte"/>
    <w:uiPriority w:val="99"/>
    <w:rsid w:val="00E82D1B"/>
  </w:style>
  <w:style w:type="paragraph" w:styleId="Pieddepage">
    <w:name w:val="footer"/>
    <w:basedOn w:val="Normal"/>
    <w:link w:val="PieddepageCar"/>
    <w:uiPriority w:val="99"/>
    <w:unhideWhenUsed/>
    <w:rsid w:val="00E82D1B"/>
    <w:pPr>
      <w:tabs>
        <w:tab w:val="center" w:pos="4536"/>
        <w:tab w:val="right" w:pos="9072"/>
      </w:tabs>
    </w:pPr>
  </w:style>
  <w:style w:type="character" w:customStyle="1" w:styleId="PieddepageCar">
    <w:name w:val="Pied de page Car"/>
    <w:basedOn w:val="Policepardfaut"/>
    <w:link w:val="Pieddepage"/>
    <w:uiPriority w:val="99"/>
    <w:rsid w:val="00E82D1B"/>
  </w:style>
  <w:style w:type="character" w:styleId="Lienhypertexte">
    <w:name w:val="Hyperlink"/>
    <w:basedOn w:val="Policepardfaut"/>
    <w:uiPriority w:val="99"/>
    <w:unhideWhenUsed/>
    <w:rsid w:val="00E82D1B"/>
    <w:rPr>
      <w:color w:val="0563C1" w:themeColor="hyperlink"/>
      <w:u w:val="single"/>
    </w:rPr>
  </w:style>
  <w:style w:type="paragraph" w:styleId="Textedebulles">
    <w:name w:val="Balloon Text"/>
    <w:basedOn w:val="Normal"/>
    <w:link w:val="TextedebullesCar"/>
    <w:uiPriority w:val="99"/>
    <w:semiHidden/>
    <w:unhideWhenUsed/>
    <w:rsid w:val="00334D8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4D80"/>
    <w:rPr>
      <w:rFonts w:ascii="Segoe UI" w:hAnsi="Segoe UI" w:cs="Segoe UI"/>
      <w:sz w:val="18"/>
      <w:szCs w:val="18"/>
    </w:rPr>
  </w:style>
  <w:style w:type="character" w:styleId="Marquedecommentaire">
    <w:name w:val="annotation reference"/>
    <w:basedOn w:val="Policepardfaut"/>
    <w:uiPriority w:val="99"/>
    <w:semiHidden/>
    <w:unhideWhenUsed/>
    <w:rsid w:val="00F31B01"/>
    <w:rPr>
      <w:sz w:val="16"/>
      <w:szCs w:val="16"/>
    </w:rPr>
  </w:style>
  <w:style w:type="paragraph" w:styleId="Commentaire">
    <w:name w:val="annotation text"/>
    <w:basedOn w:val="Normal"/>
    <w:link w:val="CommentaireCar"/>
    <w:uiPriority w:val="99"/>
    <w:semiHidden/>
    <w:unhideWhenUsed/>
    <w:rsid w:val="00F31B01"/>
    <w:rPr>
      <w:sz w:val="20"/>
      <w:szCs w:val="20"/>
    </w:rPr>
  </w:style>
  <w:style w:type="character" w:customStyle="1" w:styleId="CommentaireCar">
    <w:name w:val="Commentaire Car"/>
    <w:basedOn w:val="Policepardfaut"/>
    <w:link w:val="Commentaire"/>
    <w:uiPriority w:val="99"/>
    <w:semiHidden/>
    <w:rsid w:val="00F31B01"/>
    <w:rPr>
      <w:sz w:val="20"/>
      <w:szCs w:val="20"/>
    </w:rPr>
  </w:style>
  <w:style w:type="paragraph" w:styleId="Objetducommentaire">
    <w:name w:val="annotation subject"/>
    <w:basedOn w:val="Commentaire"/>
    <w:next w:val="Commentaire"/>
    <w:link w:val="ObjetducommentaireCar"/>
    <w:uiPriority w:val="99"/>
    <w:semiHidden/>
    <w:unhideWhenUsed/>
    <w:rsid w:val="00F31B01"/>
    <w:rPr>
      <w:b/>
      <w:bCs/>
    </w:rPr>
  </w:style>
  <w:style w:type="character" w:customStyle="1" w:styleId="ObjetducommentaireCar">
    <w:name w:val="Objet du commentaire Car"/>
    <w:basedOn w:val="CommentaireCar"/>
    <w:link w:val="Objetducommentaire"/>
    <w:uiPriority w:val="99"/>
    <w:semiHidden/>
    <w:rsid w:val="00F31B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42069">
      <w:bodyDiv w:val="1"/>
      <w:marLeft w:val="0"/>
      <w:marRight w:val="0"/>
      <w:marTop w:val="0"/>
      <w:marBottom w:val="0"/>
      <w:divBdr>
        <w:top w:val="none" w:sz="0" w:space="0" w:color="auto"/>
        <w:left w:val="none" w:sz="0" w:space="0" w:color="auto"/>
        <w:bottom w:val="none" w:sz="0" w:space="0" w:color="auto"/>
        <w:right w:val="none" w:sz="0" w:space="0" w:color="auto"/>
      </w:divBdr>
    </w:div>
    <w:div w:id="583538185">
      <w:bodyDiv w:val="1"/>
      <w:marLeft w:val="0"/>
      <w:marRight w:val="0"/>
      <w:marTop w:val="0"/>
      <w:marBottom w:val="0"/>
      <w:divBdr>
        <w:top w:val="none" w:sz="0" w:space="0" w:color="auto"/>
        <w:left w:val="none" w:sz="0" w:space="0" w:color="auto"/>
        <w:bottom w:val="none" w:sz="0" w:space="0" w:color="auto"/>
        <w:right w:val="none" w:sz="0" w:space="0" w:color="auto"/>
      </w:divBdr>
    </w:div>
    <w:div w:id="695353447">
      <w:bodyDiv w:val="1"/>
      <w:marLeft w:val="0"/>
      <w:marRight w:val="0"/>
      <w:marTop w:val="0"/>
      <w:marBottom w:val="0"/>
      <w:divBdr>
        <w:top w:val="none" w:sz="0" w:space="0" w:color="auto"/>
        <w:left w:val="none" w:sz="0" w:space="0" w:color="auto"/>
        <w:bottom w:val="none" w:sz="0" w:space="0" w:color="auto"/>
        <w:right w:val="none" w:sz="0" w:space="0" w:color="auto"/>
      </w:divBdr>
    </w:div>
    <w:div w:id="830634377">
      <w:bodyDiv w:val="1"/>
      <w:marLeft w:val="0"/>
      <w:marRight w:val="0"/>
      <w:marTop w:val="0"/>
      <w:marBottom w:val="0"/>
      <w:divBdr>
        <w:top w:val="none" w:sz="0" w:space="0" w:color="auto"/>
        <w:left w:val="none" w:sz="0" w:space="0" w:color="auto"/>
        <w:bottom w:val="none" w:sz="0" w:space="0" w:color="auto"/>
        <w:right w:val="none" w:sz="0" w:space="0" w:color="auto"/>
      </w:divBdr>
    </w:div>
    <w:div w:id="1128939300">
      <w:bodyDiv w:val="1"/>
      <w:marLeft w:val="0"/>
      <w:marRight w:val="0"/>
      <w:marTop w:val="0"/>
      <w:marBottom w:val="0"/>
      <w:divBdr>
        <w:top w:val="none" w:sz="0" w:space="0" w:color="auto"/>
        <w:left w:val="none" w:sz="0" w:space="0" w:color="auto"/>
        <w:bottom w:val="none" w:sz="0" w:space="0" w:color="auto"/>
        <w:right w:val="none" w:sz="0" w:space="0" w:color="auto"/>
      </w:divBdr>
    </w:div>
    <w:div w:id="13709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cp:lastPrinted>2020-10-30T13:21:00Z</cp:lastPrinted>
  <dcterms:created xsi:type="dcterms:W3CDTF">2020-10-30T11:29:00Z</dcterms:created>
  <dcterms:modified xsi:type="dcterms:W3CDTF">2020-12-15T11:11:00Z</dcterms:modified>
</cp:coreProperties>
</file>