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619B" w14:textId="77777777" w:rsidR="00F7008E" w:rsidRPr="00F7008E" w:rsidRDefault="00F7008E" w:rsidP="00F7008E">
      <w:pPr>
        <w:jc w:val="center"/>
        <w:rPr>
          <w:rFonts w:ascii="Avenir Next" w:hAnsi="Avenir Next"/>
          <w:b/>
          <w:bCs/>
          <w:sz w:val="22"/>
          <w:szCs w:val="22"/>
        </w:rPr>
      </w:pPr>
      <w:r w:rsidRPr="00F7008E">
        <w:rPr>
          <w:rFonts w:ascii="Calibri" w:hAnsi="Calibri" w:cs="Calibri"/>
          <w:b/>
          <w:bCs/>
          <w:sz w:val="22"/>
          <w:szCs w:val="22"/>
        </w:rPr>
        <w:t>Быстрее</w:t>
      </w:r>
      <w:r w:rsidRPr="00F7008E">
        <w:rPr>
          <w:rFonts w:ascii="Avenir Next" w:hAnsi="Avenir Next"/>
          <w:b/>
          <w:bCs/>
          <w:sz w:val="22"/>
          <w:szCs w:val="22"/>
        </w:rPr>
        <w:t xml:space="preserve"> , </w:t>
      </w:r>
      <w:r w:rsidRPr="00F7008E">
        <w:rPr>
          <w:rFonts w:ascii="Calibri" w:hAnsi="Calibri" w:cs="Calibri"/>
          <w:b/>
          <w:bCs/>
          <w:sz w:val="22"/>
          <w:szCs w:val="22"/>
        </w:rPr>
        <w:t>изящнее</w:t>
      </w:r>
      <w:r w:rsidRPr="00F7008E">
        <w:rPr>
          <w:rFonts w:ascii="Avenir Next" w:hAnsi="Avenir Next"/>
          <w:b/>
          <w:bCs/>
          <w:sz w:val="22"/>
          <w:szCs w:val="22"/>
        </w:rPr>
        <w:t xml:space="preserve"> </w:t>
      </w:r>
      <w:r w:rsidRPr="00F7008E">
        <w:rPr>
          <w:rFonts w:ascii="Calibri" w:hAnsi="Calibri" w:cs="Calibri"/>
          <w:b/>
          <w:bCs/>
          <w:sz w:val="22"/>
          <w:szCs w:val="22"/>
        </w:rPr>
        <w:t>и</w:t>
      </w:r>
      <w:r w:rsidRPr="00F7008E">
        <w:rPr>
          <w:rFonts w:ascii="Avenir Next" w:hAnsi="Avenir Next"/>
          <w:b/>
          <w:bCs/>
          <w:sz w:val="22"/>
          <w:szCs w:val="22"/>
        </w:rPr>
        <w:t xml:space="preserve"> </w:t>
      </w:r>
      <w:r w:rsidRPr="00F7008E">
        <w:rPr>
          <w:rFonts w:ascii="Calibri" w:hAnsi="Calibri" w:cs="Calibri"/>
          <w:b/>
          <w:bCs/>
          <w:sz w:val="22"/>
          <w:szCs w:val="22"/>
        </w:rPr>
        <w:t>спортивнее</w:t>
      </w:r>
      <w:r w:rsidRPr="00F7008E">
        <w:rPr>
          <w:rFonts w:ascii="Avenir Next" w:hAnsi="Avenir Next"/>
          <w:b/>
          <w:bCs/>
          <w:sz w:val="22"/>
          <w:szCs w:val="22"/>
        </w:rPr>
        <w:t xml:space="preserve"> , </w:t>
      </w:r>
      <w:r w:rsidRPr="00F7008E">
        <w:rPr>
          <w:rFonts w:ascii="Calibri" w:hAnsi="Calibri" w:cs="Calibri"/>
          <w:b/>
          <w:bCs/>
          <w:sz w:val="22"/>
          <w:szCs w:val="22"/>
        </w:rPr>
        <w:t>чем</w:t>
      </w:r>
      <w:r w:rsidRPr="00F7008E">
        <w:rPr>
          <w:rFonts w:ascii="Avenir Next" w:hAnsi="Avenir Next"/>
          <w:b/>
          <w:bCs/>
          <w:sz w:val="22"/>
          <w:szCs w:val="22"/>
        </w:rPr>
        <w:t xml:space="preserve"> </w:t>
      </w:r>
      <w:r w:rsidRPr="00F7008E">
        <w:rPr>
          <w:rFonts w:ascii="Calibri" w:hAnsi="Calibri" w:cs="Calibri"/>
          <w:b/>
          <w:bCs/>
          <w:sz w:val="22"/>
          <w:szCs w:val="22"/>
        </w:rPr>
        <w:t>когда</w:t>
      </w:r>
      <w:r w:rsidRPr="00F7008E">
        <w:rPr>
          <w:rFonts w:ascii="Avenir Next" w:hAnsi="Avenir Next"/>
          <w:b/>
          <w:bCs/>
          <w:sz w:val="22"/>
          <w:szCs w:val="22"/>
        </w:rPr>
        <w:t xml:space="preserve"> -</w:t>
      </w:r>
      <w:r w:rsidRPr="00F7008E">
        <w:rPr>
          <w:rFonts w:ascii="Calibri" w:hAnsi="Calibri" w:cs="Calibri"/>
          <w:b/>
          <w:bCs/>
          <w:sz w:val="22"/>
          <w:szCs w:val="22"/>
        </w:rPr>
        <w:t>либо</w:t>
      </w:r>
      <w:r w:rsidRPr="00F7008E">
        <w:rPr>
          <w:rFonts w:ascii="Avenir Next" w:hAnsi="Avenir Next"/>
          <w:b/>
          <w:bCs/>
          <w:sz w:val="22"/>
          <w:szCs w:val="22"/>
        </w:rPr>
        <w:t xml:space="preserve"> !</w:t>
      </w:r>
    </w:p>
    <w:p w14:paraId="77BC430F" w14:textId="2B9E7B2E" w:rsidR="00F7008E" w:rsidRPr="00F7008E" w:rsidRDefault="00F7008E" w:rsidP="00F7008E">
      <w:pPr>
        <w:jc w:val="center"/>
        <w:rPr>
          <w:rFonts w:ascii="Avenir Next" w:hAnsi="Avenir Next"/>
          <w:b/>
          <w:bCs/>
          <w:sz w:val="22"/>
          <w:szCs w:val="22"/>
        </w:rPr>
      </w:pPr>
      <w:r w:rsidRPr="00F7008E">
        <w:rPr>
          <w:rFonts w:ascii="Avenir Next" w:hAnsi="Avenir Next"/>
          <w:b/>
          <w:bCs/>
          <w:sz w:val="22"/>
          <w:szCs w:val="22"/>
        </w:rPr>
        <w:t xml:space="preserve">Zenith  </w:t>
      </w:r>
      <w:r w:rsidRPr="00F7008E">
        <w:rPr>
          <w:rFonts w:ascii="Calibri" w:hAnsi="Calibri" w:cs="Calibri"/>
          <w:b/>
          <w:bCs/>
          <w:sz w:val="22"/>
          <w:szCs w:val="22"/>
        </w:rPr>
        <w:t>представляет</w:t>
      </w:r>
      <w:r w:rsidRPr="00F7008E">
        <w:rPr>
          <w:rFonts w:ascii="Avenir Next" w:hAnsi="Avenir Next"/>
          <w:b/>
          <w:bCs/>
          <w:sz w:val="22"/>
          <w:szCs w:val="22"/>
        </w:rPr>
        <w:t xml:space="preserve"> </w:t>
      </w:r>
      <w:r w:rsidRPr="00F7008E">
        <w:rPr>
          <w:rFonts w:ascii="Calibri" w:hAnsi="Calibri" w:cs="Calibri"/>
          <w:b/>
          <w:bCs/>
          <w:sz w:val="22"/>
          <w:szCs w:val="22"/>
        </w:rPr>
        <w:t>часы</w:t>
      </w:r>
      <w:r w:rsidRPr="00F7008E">
        <w:rPr>
          <w:rFonts w:ascii="Avenir Next" w:hAnsi="Avenir Next"/>
          <w:b/>
          <w:bCs/>
          <w:sz w:val="22"/>
          <w:szCs w:val="22"/>
        </w:rPr>
        <w:t xml:space="preserve"> Chronomaster Sport</w:t>
      </w:r>
    </w:p>
    <w:p w14:paraId="0798226E" w14:textId="2E3D8E6B" w:rsidR="00355CFC" w:rsidRPr="00F7008E" w:rsidRDefault="00F7008E" w:rsidP="00F7008E">
      <w:pPr>
        <w:rPr>
          <w:rFonts w:ascii="Calibri" w:hAnsi="Calibri" w:cs="Calibri"/>
          <w:b/>
          <w:bCs/>
          <w:sz w:val="22"/>
          <w:szCs w:val="22"/>
        </w:rPr>
      </w:pPr>
      <w:bookmarkStart w:id="0" w:name="_GoBack"/>
      <w:bookmarkEnd w:id="0"/>
      <w:r w:rsidRPr="00F7008E">
        <w:rPr>
          <w:rFonts w:ascii="Calibri" w:hAnsi="Calibri" w:cs="Calibri"/>
          <w:b/>
          <w:bCs/>
          <w:sz w:val="22"/>
          <w:szCs w:val="22"/>
        </w:rPr>
        <w:t>с</w:t>
      </w:r>
      <w:r w:rsidRPr="00F7008E">
        <w:rPr>
          <w:rFonts w:ascii="Avenir Next" w:hAnsi="Avenir Next"/>
          <w:b/>
          <w:bCs/>
          <w:sz w:val="22"/>
          <w:szCs w:val="22"/>
        </w:rPr>
        <w:t xml:space="preserve">  </w:t>
      </w:r>
      <w:r w:rsidRPr="00F7008E">
        <w:rPr>
          <w:rFonts w:ascii="Calibri" w:hAnsi="Calibri" w:cs="Calibri"/>
          <w:b/>
          <w:bCs/>
          <w:sz w:val="22"/>
          <w:szCs w:val="22"/>
        </w:rPr>
        <w:t>усовершенствованным</w:t>
      </w:r>
      <w:r w:rsidRPr="00F7008E">
        <w:rPr>
          <w:rFonts w:ascii="Avenir Next" w:hAnsi="Avenir Next"/>
          <w:b/>
          <w:bCs/>
          <w:sz w:val="22"/>
          <w:szCs w:val="22"/>
        </w:rPr>
        <w:t xml:space="preserve"> </w:t>
      </w:r>
      <w:r w:rsidRPr="00F7008E">
        <w:rPr>
          <w:rFonts w:ascii="Calibri" w:hAnsi="Calibri" w:cs="Calibri"/>
          <w:b/>
          <w:bCs/>
          <w:sz w:val="22"/>
          <w:szCs w:val="22"/>
        </w:rPr>
        <w:t>калибром</w:t>
      </w:r>
      <w:r w:rsidRPr="00F7008E">
        <w:rPr>
          <w:rFonts w:ascii="Avenir Next" w:hAnsi="Avenir Next"/>
          <w:b/>
          <w:bCs/>
          <w:sz w:val="22"/>
          <w:szCs w:val="22"/>
        </w:rPr>
        <w:t xml:space="preserve">  El Primero </w:t>
      </w:r>
      <w:r w:rsidRPr="00F7008E">
        <w:rPr>
          <w:rFonts w:ascii="Calibri" w:hAnsi="Calibri" w:cs="Calibri"/>
          <w:b/>
          <w:bCs/>
          <w:sz w:val="22"/>
          <w:szCs w:val="22"/>
        </w:rPr>
        <w:t>с</w:t>
      </w:r>
      <w:r w:rsidRPr="00F7008E">
        <w:rPr>
          <w:rFonts w:ascii="Avenir Next" w:hAnsi="Avenir Next"/>
          <w:b/>
          <w:bCs/>
          <w:sz w:val="22"/>
          <w:szCs w:val="22"/>
        </w:rPr>
        <w:t xml:space="preserve"> </w:t>
      </w:r>
      <w:r w:rsidRPr="00F7008E">
        <w:rPr>
          <w:rFonts w:ascii="Calibri" w:hAnsi="Calibri" w:cs="Calibri"/>
          <w:b/>
          <w:bCs/>
          <w:sz w:val="22"/>
          <w:szCs w:val="22"/>
        </w:rPr>
        <w:t>точностью</w:t>
      </w:r>
      <w:r w:rsidRPr="00F7008E">
        <w:rPr>
          <w:rFonts w:ascii="Avenir Next" w:hAnsi="Avenir Next"/>
          <w:b/>
          <w:bCs/>
          <w:sz w:val="22"/>
          <w:szCs w:val="22"/>
        </w:rPr>
        <w:t xml:space="preserve"> </w:t>
      </w:r>
      <w:r w:rsidRPr="00F7008E">
        <w:rPr>
          <w:rFonts w:ascii="Calibri" w:hAnsi="Calibri" w:cs="Calibri"/>
          <w:b/>
          <w:bCs/>
          <w:sz w:val="22"/>
          <w:szCs w:val="22"/>
        </w:rPr>
        <w:t>измерения</w:t>
      </w:r>
      <w:r w:rsidRPr="00F7008E">
        <w:rPr>
          <w:rFonts w:ascii="Avenir Next" w:hAnsi="Avenir Next"/>
          <w:b/>
          <w:bCs/>
          <w:sz w:val="22"/>
          <w:szCs w:val="22"/>
        </w:rPr>
        <w:t xml:space="preserve"> </w:t>
      </w:r>
      <w:r w:rsidRPr="00F7008E">
        <w:rPr>
          <w:rFonts w:ascii="Calibri" w:hAnsi="Calibri" w:cs="Calibri"/>
          <w:b/>
          <w:bCs/>
          <w:sz w:val="22"/>
          <w:szCs w:val="22"/>
        </w:rPr>
        <w:t>до</w:t>
      </w:r>
      <w:r w:rsidRPr="00F7008E">
        <w:rPr>
          <w:rFonts w:ascii="Avenir Next" w:hAnsi="Avenir Next"/>
          <w:b/>
          <w:bCs/>
          <w:sz w:val="22"/>
          <w:szCs w:val="22"/>
        </w:rPr>
        <w:t xml:space="preserve"> 1/10 </w:t>
      </w:r>
      <w:r w:rsidRPr="00F7008E">
        <w:rPr>
          <w:rFonts w:ascii="Calibri" w:hAnsi="Calibri" w:cs="Calibri"/>
          <w:b/>
          <w:bCs/>
          <w:sz w:val="22"/>
          <w:szCs w:val="22"/>
        </w:rPr>
        <w:t>секунды</w:t>
      </w:r>
    </w:p>
    <w:p w14:paraId="0A8D5AF8" w14:textId="77777777" w:rsidR="00F7008E" w:rsidRPr="00F0617A" w:rsidRDefault="00F7008E" w:rsidP="00F7008E">
      <w:pPr>
        <w:jc w:val="both"/>
        <w:rPr>
          <w:rFonts w:ascii="Avenir Next" w:eastAsia="Times New Roman" w:hAnsi="Avenir Next" w:cs="Times New Roman"/>
          <w:sz w:val="20"/>
          <w:szCs w:val="20"/>
          <w:lang w:eastAsia="en-GB"/>
        </w:rPr>
      </w:pPr>
    </w:p>
    <w:p w14:paraId="600CFDD9" w14:textId="2FB3B0A3"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Порой самые решающие события жизни происходят за доли секунды. Пересечение финишной прямой, идеально отбитый мяч, забитый гол или даже спонтанно принятое решение на перекрестке жизни – вот что формирует будущее. Именно для тех, кто стремится к достижению своей мечты, Zenith создает динамичный и яркий хронограф – новую модель Chronomaster Sport с точностью измерения до 1/10 секунды.</w:t>
      </w:r>
    </w:p>
    <w:p w14:paraId="4AC0C331" w14:textId="071CA56B" w:rsidR="00B63AB5" w:rsidRPr="00F0617A" w:rsidRDefault="00B63AB5" w:rsidP="00B2069E">
      <w:pPr>
        <w:jc w:val="both"/>
        <w:rPr>
          <w:rFonts w:ascii="Avenir Next" w:eastAsia="Times New Roman" w:hAnsi="Avenir Next" w:cs="Times New Roman"/>
          <w:sz w:val="18"/>
          <w:szCs w:val="18"/>
          <w:lang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rPr>
      </w:pPr>
      <w:r>
        <w:rPr>
          <w:rFonts w:ascii="Avenir Next" w:hAnsi="Avenir Next"/>
          <w:b/>
          <w:bCs/>
          <w:sz w:val="18"/>
          <w:szCs w:val="18"/>
        </w:rPr>
        <w:t xml:space="preserve">Возрождение легенды </w:t>
      </w:r>
    </w:p>
    <w:p w14:paraId="38CC9018" w14:textId="1544D773"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 xml:space="preserve">Новая коллекция Chronomaster Sport знаменует собой начало новой эры главного спортивного и одновременно роскошного хронографа Zenith. В очередной </w:t>
      </w:r>
      <w:r w:rsidR="00F0617A">
        <w:rPr>
          <w:sz w:val="18"/>
          <w:szCs w:val="18"/>
        </w:rPr>
        <w:t xml:space="preserve">раз, </w:t>
      </w:r>
      <w:r>
        <w:rPr>
          <w:rFonts w:ascii="Avenir Next" w:hAnsi="Avenir Next"/>
          <w:sz w:val="18"/>
          <w:szCs w:val="18"/>
        </w:rPr>
        <w:t>раздвигая границы точнейших высокочастотных измерений, Chronomaster Sport становится кульминацией непревзойденного наследия Zenith в области автоматических хронографов, объединив характер El Primero A386, форму Chronomaster De Luca и высокую производительность, демонстрируемую калибр</w:t>
      </w:r>
      <w:r w:rsidR="00F0617A">
        <w:rPr>
          <w:rFonts w:ascii="Avenir Next" w:hAnsi="Avenir Next"/>
          <w:sz w:val="18"/>
          <w:szCs w:val="18"/>
        </w:rPr>
        <w:t xml:space="preserve">ом El Primero уже более 50 лет. </w:t>
      </w:r>
      <w:r w:rsidR="00F0617A">
        <w:rPr>
          <w:sz w:val="18"/>
          <w:szCs w:val="18"/>
        </w:rPr>
        <w:t>Э</w:t>
      </w:r>
      <w:r w:rsidR="00F0617A">
        <w:rPr>
          <w:rFonts w:ascii="Avenir Next" w:hAnsi="Avenir Next"/>
          <w:sz w:val="18"/>
          <w:szCs w:val="18"/>
        </w:rPr>
        <w:t>тот спортивный хроногра</w:t>
      </w:r>
      <w:r w:rsidR="00F0617A">
        <w:rPr>
          <w:sz w:val="18"/>
          <w:szCs w:val="18"/>
        </w:rPr>
        <w:t>ф</w:t>
      </w:r>
      <w:r>
        <w:rPr>
          <w:rFonts w:ascii="Avenir Next" w:hAnsi="Avenir Next"/>
          <w:sz w:val="18"/>
          <w:szCs w:val="18"/>
        </w:rPr>
        <w:t xml:space="preserve"> не имеет аналогов, как с точки зрения стиля, так и с точки зрения содержания.</w:t>
      </w:r>
    </w:p>
    <w:p w14:paraId="2461ADCB" w14:textId="77777777" w:rsidR="00B63AB5" w:rsidRPr="00F0617A" w:rsidRDefault="00B63AB5" w:rsidP="00B2069E">
      <w:pPr>
        <w:jc w:val="both"/>
        <w:rPr>
          <w:rFonts w:ascii="Avenir Next" w:eastAsia="Times New Roman" w:hAnsi="Avenir Next" w:cs="Times New Roman"/>
          <w:sz w:val="18"/>
          <w:szCs w:val="18"/>
          <w:lang w:eastAsia="en-GB"/>
        </w:rPr>
      </w:pPr>
    </w:p>
    <w:p w14:paraId="4E2D9B6E" w14:textId="38A412B8"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 xml:space="preserve">Постоянно меняя будущее часового производства, компания Zenith добилась значительного роста производительности механизма, разработав калибр El Primero, преимущества которого заслужили высокую оценку пользователей. Новый калибр El Primero 3600 предлагает более мощную производительность и точность, чем его предшественник, и </w:t>
      </w:r>
      <w:r w:rsidRPr="00DC5EFA">
        <w:rPr>
          <w:rFonts w:ascii="Avenir Next" w:hAnsi="Avenir Next"/>
          <w:sz w:val="18"/>
          <w:szCs w:val="18"/>
        </w:rPr>
        <w:t xml:space="preserve">дополнен </w:t>
      </w:r>
      <w:r w:rsidR="006C7906" w:rsidRPr="00DC5EFA">
        <w:rPr>
          <w:sz w:val="18"/>
          <w:szCs w:val="18"/>
        </w:rPr>
        <w:t xml:space="preserve">легко </w:t>
      </w:r>
      <w:r w:rsidRPr="00DC5EFA">
        <w:rPr>
          <w:rFonts w:ascii="Avenir Next" w:hAnsi="Avenir Next"/>
          <w:sz w:val="18"/>
          <w:szCs w:val="18"/>
        </w:rPr>
        <w:t xml:space="preserve">читаемым дисплеем </w:t>
      </w:r>
      <w:r>
        <w:rPr>
          <w:rFonts w:ascii="Avenir Next" w:hAnsi="Avenir Next"/>
          <w:sz w:val="18"/>
          <w:szCs w:val="18"/>
        </w:rPr>
        <w:t>с выгравированной на черном керамическом безеле шкалой, облегчающей восприятие показаний, демонстрируемых с точностью до 1/10 секунды: это единственные часы, обладающие такой эффективностью.</w:t>
      </w:r>
    </w:p>
    <w:p w14:paraId="09FFFC02" w14:textId="77777777" w:rsidR="00355CFC" w:rsidRPr="00F0617A" w:rsidRDefault="00355CFC" w:rsidP="00B2069E">
      <w:pPr>
        <w:jc w:val="both"/>
        <w:rPr>
          <w:rFonts w:ascii="Avenir Next" w:eastAsia="Times New Roman" w:hAnsi="Avenir Next" w:cs="Times New Roman"/>
          <w:sz w:val="18"/>
          <w:szCs w:val="18"/>
          <w:lang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Созданы для движения</w:t>
      </w:r>
    </w:p>
    <w:p w14:paraId="6D8EE232" w14:textId="33508F7B"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 xml:space="preserve">Новое творение из легендарной линии хронографов Chronomaster сохраняет уникальное наследие коллекции, </w:t>
      </w:r>
      <w:r w:rsidR="00F0617A">
        <w:rPr>
          <w:rFonts w:ascii="Avenir Next" w:hAnsi="Avenir Next"/>
          <w:sz w:val="18"/>
          <w:szCs w:val="18"/>
        </w:rPr>
        <w:t>но обладает</w:t>
      </w:r>
      <w:r>
        <w:rPr>
          <w:rFonts w:ascii="Avenir Next" w:hAnsi="Avenir Next"/>
          <w:sz w:val="18"/>
          <w:szCs w:val="18"/>
        </w:rPr>
        <w:t xml:space="preserve"> более изысканным циферблатом, интегрированным стальным браслетом максимально комфортной формы, усовершенствованной отделкой, более точными пропорциями и чрезвычайной точностью до десятой доли секунды. Новые часы Chronomaster Sport представлены в элегантном и прочном стальном корпусе диаметром 41 мм с кнопками </w:t>
      </w:r>
      <w:r w:rsidR="00F0617A">
        <w:rPr>
          <w:rFonts w:ascii="Avenir Next" w:hAnsi="Avenir Next"/>
          <w:sz w:val="18"/>
          <w:szCs w:val="18"/>
        </w:rPr>
        <w:t>типа «</w:t>
      </w:r>
      <w:r>
        <w:rPr>
          <w:rFonts w:ascii="Avenir Next" w:hAnsi="Avenir Next"/>
          <w:sz w:val="18"/>
          <w:szCs w:val="18"/>
        </w:rPr>
        <w:t>помпа». Ярким отличием Chronomaster Sport от предшественников является полированный черный керамический безель.  Он образует яркий контраст с 10-секундной шкалой и обеспечивает исключительную читаемость периферийной части циферблата.</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0141FEEB"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Модель Chronomaster Sport предлагается в двух вариантах. Версии с черным и белым циферблатом оснащены фирменными трехцветными счетчиками хронографа El Primero синего, антрацитового и светло-серого цветов, как и модель A386 1969 года. На каждый счетчик нанесена шкала с 60 интервалами для интуитивного и мгновенного считывания показаний хронографа. В поддержание современной, и при этом вневременной эстетики этого исключительного хронографа, модель Chronomaster Sport оснащена встроенным стальным браслетом, подобным тому, что был разработан Гаем Фрером – автором многих металлических браслетов Zenith. Также часы могут быть оснащены ремнем из текстурированного каучука с эффектом «Cordura» и стальной раскладывающейся застежкой.</w:t>
      </w:r>
    </w:p>
    <w:p w14:paraId="70946FF8" w14:textId="77777777" w:rsidR="00355CFC" w:rsidRPr="00F0617A" w:rsidRDefault="00355CFC" w:rsidP="00B2069E">
      <w:pPr>
        <w:jc w:val="both"/>
        <w:rPr>
          <w:rFonts w:ascii="Avenir Next" w:eastAsia="Times New Roman" w:hAnsi="Avenir Next" w:cs="Times New Roman"/>
          <w:sz w:val="18"/>
          <w:szCs w:val="18"/>
          <w:lang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Эволюция El Primero</w:t>
      </w:r>
    </w:p>
    <w:p w14:paraId="71D1C326" w14:textId="6BF186F2"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Постоянно совершенствуемая коллекция Chronomaster Sport обогатилась новой версией самого известного мануфактурного механизма, получившего название «калибр El Primero 3600». Благодаря опыту, накопленному в результате более чем пятидесятилетней эксплуатации El Primero и высокочастотных хронографов в целом, компания Zenith готова гарантировать точность измерения до 1/10 секунде при 5 Гц (36'0</w:t>
      </w:r>
      <w:r w:rsidR="00FD1756">
        <w:rPr>
          <w:rFonts w:ascii="Avenir Next" w:hAnsi="Avenir Next"/>
          <w:sz w:val="18"/>
          <w:szCs w:val="18"/>
        </w:rPr>
        <w:t>0</w:t>
      </w:r>
      <w:r>
        <w:rPr>
          <w:rFonts w:ascii="Avenir Next" w:hAnsi="Avenir Next"/>
          <w:sz w:val="18"/>
          <w:szCs w:val="18"/>
        </w:rPr>
        <w:t>0 полуколебаний в час), а также увеличенный 60-часовой запас хода. Сквозь сапфировое стекло задней крышки часов отчетливо просматривается новая архитектура механизма: синее колонное колесо и открытый ротор, украшенный пятиконечной звездой Zenith.</w:t>
      </w:r>
    </w:p>
    <w:p w14:paraId="4BE29CB1" w14:textId="77777777" w:rsidR="001E2211" w:rsidRPr="00F0617A" w:rsidRDefault="001E2211" w:rsidP="00B2069E">
      <w:pPr>
        <w:jc w:val="both"/>
        <w:rPr>
          <w:rFonts w:ascii="Avenir Next" w:eastAsia="Times New Roman" w:hAnsi="Avenir Next" w:cs="Times New Roman"/>
          <w:sz w:val="18"/>
          <w:szCs w:val="18"/>
          <w:lang w:eastAsia="en-GB"/>
        </w:rPr>
      </w:pPr>
    </w:p>
    <w:p w14:paraId="17EE5A6E" w14:textId="346C09AD" w:rsidR="000F7ABA" w:rsidRPr="00860B7F" w:rsidRDefault="00AD6345" w:rsidP="00B2069E">
      <w:pPr>
        <w:jc w:val="both"/>
        <w:rPr>
          <w:rFonts w:ascii="Avenir Next" w:eastAsia="Times New Roman" w:hAnsi="Avenir Next" w:cs="Times New Roman"/>
          <w:sz w:val="18"/>
          <w:szCs w:val="18"/>
        </w:rPr>
      </w:pPr>
      <w:r>
        <w:rPr>
          <w:rFonts w:ascii="Avenir Next" w:hAnsi="Avenir Next"/>
          <w:sz w:val="18"/>
          <w:szCs w:val="18"/>
        </w:rPr>
        <w:t>Часы Chronomaster Sport – это наделенный спортивным характером компаньон на все случаи жизни, наполненной событиями, в которых даже доли секунды имеют значение.</w:t>
      </w:r>
    </w:p>
    <w:p w14:paraId="4EC9C81E" w14:textId="30BAAD89" w:rsidR="00694EF3" w:rsidRPr="00860B7F" w:rsidRDefault="00694EF3">
      <w:pPr>
        <w:rPr>
          <w:rFonts w:ascii="Avenir Next" w:hAnsi="Avenir Next"/>
          <w:sz w:val="18"/>
          <w:szCs w:val="18"/>
        </w:rPr>
      </w:pPr>
      <w:r>
        <w:br w:type="page"/>
      </w:r>
    </w:p>
    <w:p w14:paraId="0E57ADFD" w14:textId="77777777" w:rsidR="00694EF3" w:rsidRPr="00D4024F" w:rsidRDefault="00694EF3" w:rsidP="00694EF3">
      <w:pPr>
        <w:rPr>
          <w:rFonts w:ascii="Avenir Next" w:eastAsia="Times New Roman" w:hAnsi="Avenir Next"/>
          <w:b/>
          <w:sz w:val="18"/>
          <w:szCs w:val="18"/>
        </w:rPr>
      </w:pPr>
      <w:r>
        <w:rPr>
          <w:rFonts w:ascii="Avenir Next" w:hAnsi="Avenir Next"/>
          <w:b/>
          <w:sz w:val="18"/>
          <w:szCs w:val="18"/>
        </w:rPr>
        <w:lastRenderedPageBreak/>
        <w:t>ZENITH: ВРЕМЯ ДОСТАТЬ ЗВЕЗДУ.</w:t>
      </w:r>
    </w:p>
    <w:p w14:paraId="54BA8C90" w14:textId="77777777" w:rsidR="00694EF3" w:rsidRPr="00F0617A" w:rsidRDefault="00694EF3" w:rsidP="00694EF3">
      <w:pPr>
        <w:spacing w:line="276" w:lineRule="auto"/>
        <w:jc w:val="both"/>
        <w:rPr>
          <w:rFonts w:ascii="Avenir Next" w:eastAsia="Times New Roman" w:hAnsi="Avenir Next"/>
          <w:b/>
          <w:sz w:val="18"/>
          <w:szCs w:val="18"/>
        </w:rPr>
      </w:pPr>
    </w:p>
    <w:p w14:paraId="13AF5F5C" w14:textId="56FE5CDA"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Миссия копании Zenith заключается в том, чтобы вдохновлять людей следовать за мечтами и воплощать их в жизнь, </w:t>
      </w:r>
      <w:r w:rsidR="00F0617A">
        <w:rPr>
          <w:rFonts w:ascii="Avenir Next" w:hAnsi="Avenir Next"/>
          <w:sz w:val="18"/>
          <w:szCs w:val="18"/>
        </w:rPr>
        <w:t>несмотря</w:t>
      </w:r>
      <w:r>
        <w:rPr>
          <w:rFonts w:ascii="Avenir Next" w:hAnsi="Avenir Next"/>
          <w:sz w:val="18"/>
          <w:szCs w:val="18"/>
        </w:rPr>
        <w:t xml:space="preserve"> ни на что. С момента своего основания в 1865 году Zenith стала первой часовой мануфактурой в современном понимании этого слова, а ее часы – верными спутниками выдающихся людей, мечтавших о великом и стремившихся достичь невозможного, от Луи Блерио, отважившегося на исторического полет через Ла-Манш, до Феликса Баумгартнера, совершившего рекордный стратосферный прыжок в свободном падении. </w:t>
      </w:r>
    </w:p>
    <w:p w14:paraId="49EA073E" w14:textId="77777777" w:rsidR="00694EF3" w:rsidRPr="00F0617A" w:rsidRDefault="00694EF3" w:rsidP="00694EF3">
      <w:pPr>
        <w:jc w:val="both"/>
        <w:rPr>
          <w:rFonts w:ascii="Avenir Next" w:eastAsia="Times New Roman" w:hAnsi="Avenir Next"/>
          <w:sz w:val="18"/>
          <w:szCs w:val="18"/>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Непреклонно следуя по пути инноваций, Zenith оснащает все свои часы исключительными механизмами собственной разработки и собственного производства. От первого автоматического хронографа El Primero до самого быстрого хронографа с точностью измерения до 1/100 секунды El Primero 21, а также полностью переосмысленной модели Inventor, в которой более 30 компонентов были заменены одним монолитным элементом, мануфактура всегда раздвигает границы возможного. С 1865 года Zenith формирует будущее швейцарского часового производства, сопровождая тех, кто осмеливается бросить вызов самим себе и преодолеть любые ограничения. Настало время достать звезду.</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lang w:eastAsia="ru-RU"/>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F0617A" w:rsidRDefault="009359C5" w:rsidP="009359C5">
      <w:pPr>
        <w:jc w:val="both"/>
        <w:rPr>
          <w:rFonts w:ascii="Avenir Next" w:hAnsi="Avenir Next"/>
          <w:sz w:val="18"/>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Артикул</w:t>
      </w:r>
      <w:r>
        <w:rPr>
          <w:rFonts w:ascii="Avenir Next" w:hAnsi="Avenir Next"/>
          <w:sz w:val="18"/>
        </w:rPr>
        <w:t xml:space="preserve">: 03.3100.3600/69.M3100 </w:t>
      </w:r>
    </w:p>
    <w:p w14:paraId="2C157A23" w14:textId="77777777" w:rsidR="009359C5" w:rsidRPr="00F0617A" w:rsidRDefault="009359C5" w:rsidP="009359C5">
      <w:pPr>
        <w:jc w:val="both"/>
        <w:rPr>
          <w:rFonts w:ascii="Avenir Next" w:hAnsi="Avenir Next"/>
          <w:sz w:val="18"/>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Механизм</w:t>
      </w:r>
      <w:r>
        <w:rPr>
          <w:rFonts w:ascii="Avenir Next" w:hAnsi="Avenir Next"/>
          <w:sz w:val="18"/>
        </w:rPr>
        <w:t>: Автоматический калибр El Primero 3600</w:t>
      </w:r>
    </w:p>
    <w:p w14:paraId="1D4505FF" w14:textId="77777777" w:rsidR="009359C5" w:rsidRPr="00F0617A" w:rsidRDefault="009359C5" w:rsidP="009359C5">
      <w:pPr>
        <w:jc w:val="both"/>
        <w:rPr>
          <w:rFonts w:ascii="Avenir Next" w:hAnsi="Avenir Next"/>
          <w:sz w:val="18"/>
        </w:rPr>
      </w:pPr>
    </w:p>
    <w:p w14:paraId="7C03B770" w14:textId="6FFAC8DE" w:rsidR="009359C5" w:rsidRPr="00D4024F" w:rsidRDefault="009359C5" w:rsidP="009359C5">
      <w:pPr>
        <w:jc w:val="both"/>
        <w:rPr>
          <w:rFonts w:ascii="Avenir Next" w:hAnsi="Avenir Next"/>
          <w:sz w:val="18"/>
        </w:rPr>
      </w:pPr>
      <w:r>
        <w:rPr>
          <w:rFonts w:ascii="Avenir Next" w:hAnsi="Avenir Next"/>
          <w:b/>
          <w:bCs/>
          <w:sz w:val="18"/>
        </w:rPr>
        <w:t>Частота полуколебаний</w:t>
      </w:r>
      <w:r>
        <w:rPr>
          <w:rFonts w:ascii="Avenir Next" w:hAnsi="Avenir Next"/>
          <w:sz w:val="18"/>
        </w:rPr>
        <w:t>: 36</w:t>
      </w:r>
      <w:r w:rsidR="00EE33FE" w:rsidRPr="00FD1756">
        <w:rPr>
          <w:rFonts w:ascii="Avenir Next" w:hAnsi="Avenir Next"/>
          <w:sz w:val="18"/>
        </w:rPr>
        <w:t>000</w:t>
      </w:r>
      <w:r>
        <w:rPr>
          <w:rFonts w:ascii="Avenir Next" w:hAnsi="Avenir Next"/>
          <w:sz w:val="18"/>
        </w:rPr>
        <w:t xml:space="preserve"> VpH (5 Hz)</w:t>
      </w:r>
      <w:r>
        <w:t xml:space="preserve"> </w:t>
      </w:r>
    </w:p>
    <w:p w14:paraId="35A13F8C" w14:textId="77777777" w:rsidR="009359C5" w:rsidRPr="00F0617A" w:rsidRDefault="009359C5" w:rsidP="009359C5">
      <w:pPr>
        <w:jc w:val="both"/>
        <w:rPr>
          <w:rFonts w:ascii="Avenir Next" w:hAnsi="Avenir Next"/>
          <w:sz w:val="18"/>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Запас хода:</w:t>
      </w:r>
      <w:r>
        <w:rPr>
          <w:rFonts w:ascii="Avenir Next" w:hAnsi="Avenir Next"/>
          <w:sz w:val="18"/>
        </w:rPr>
        <w:t xml:space="preserve"> минимум 60 часов</w:t>
      </w:r>
    </w:p>
    <w:p w14:paraId="1FBD111B" w14:textId="77777777" w:rsidR="009359C5" w:rsidRPr="00F0617A" w:rsidRDefault="009359C5" w:rsidP="009359C5">
      <w:pPr>
        <w:jc w:val="both"/>
        <w:rPr>
          <w:rFonts w:ascii="Avenir Next" w:hAnsi="Avenir Next"/>
          <w:sz w:val="18"/>
        </w:rPr>
      </w:pPr>
    </w:p>
    <w:p w14:paraId="56F8D808" w14:textId="77777777" w:rsidR="00F0617A" w:rsidRDefault="009359C5" w:rsidP="009359C5">
      <w:pPr>
        <w:jc w:val="both"/>
        <w:rPr>
          <w:rFonts w:ascii="Avenir Next" w:hAnsi="Avenir Next"/>
          <w:sz w:val="18"/>
        </w:rPr>
      </w:pPr>
      <w:r>
        <w:rPr>
          <w:rFonts w:ascii="Avenir Next" w:hAnsi="Avenir Next"/>
          <w:b/>
          <w:bCs/>
          <w:sz w:val="18"/>
        </w:rPr>
        <w:t>Функции</w:t>
      </w:r>
      <w:r>
        <w:rPr>
          <w:rFonts w:ascii="Avenir Next" w:hAnsi="Avenir Next"/>
          <w:sz w:val="18"/>
        </w:rPr>
        <w:t>: Центральные часовая и минутная стрелки. Малая секундная стрелка в пол</w:t>
      </w:r>
      <w:r w:rsidR="00F0617A">
        <w:rPr>
          <w:rFonts w:ascii="Avenir Next" w:hAnsi="Avenir Next"/>
          <w:sz w:val="18"/>
        </w:rPr>
        <w:t>ожении «9 часов», 1/10 секунды.</w:t>
      </w:r>
    </w:p>
    <w:p w14:paraId="3345ED2F" w14:textId="3249527E" w:rsidR="009359C5" w:rsidRPr="00D4024F" w:rsidRDefault="009359C5" w:rsidP="009359C5">
      <w:pPr>
        <w:jc w:val="both"/>
        <w:rPr>
          <w:rFonts w:ascii="Avenir Next" w:hAnsi="Avenir Next"/>
          <w:sz w:val="18"/>
        </w:rPr>
      </w:pPr>
      <w:r>
        <w:rPr>
          <w:rFonts w:ascii="Avenir Next" w:hAnsi="Avenir Next"/>
          <w:sz w:val="18"/>
        </w:rPr>
        <w:t xml:space="preserve">Хронограф: </w:t>
      </w:r>
      <w:r w:rsidR="00F0617A">
        <w:rPr>
          <w:sz w:val="18"/>
        </w:rPr>
        <w:t>ц</w:t>
      </w:r>
      <w:r>
        <w:rPr>
          <w:rFonts w:ascii="Avenir Next" w:hAnsi="Avenir Next"/>
          <w:sz w:val="18"/>
        </w:rPr>
        <w:t>ентральная стрелка хронографа, совершающая один оборот за 10 секунд, 60-минутный счетчик в положении «6 часов», 60-секундный счетчик в положении «3 часа»</w:t>
      </w:r>
    </w:p>
    <w:p w14:paraId="1CA8FCA4" w14:textId="77777777" w:rsidR="009359C5" w:rsidRPr="00F0617A" w:rsidRDefault="009359C5" w:rsidP="009359C5">
      <w:pPr>
        <w:jc w:val="both"/>
        <w:rPr>
          <w:rFonts w:ascii="Avenir Next" w:hAnsi="Avenir Next"/>
          <w:sz w:val="18"/>
        </w:rPr>
      </w:pPr>
    </w:p>
    <w:p w14:paraId="19F0EDE1" w14:textId="3BA5EA9D" w:rsidR="009359C5" w:rsidRPr="00D4024F" w:rsidRDefault="009359C5" w:rsidP="009359C5">
      <w:pPr>
        <w:jc w:val="both"/>
        <w:rPr>
          <w:rFonts w:ascii="Avenir Next" w:hAnsi="Avenir Next"/>
          <w:sz w:val="18"/>
        </w:rPr>
      </w:pPr>
      <w:r>
        <w:rPr>
          <w:rFonts w:ascii="Avenir Next" w:hAnsi="Avenir Next"/>
          <w:b/>
          <w:bCs/>
          <w:sz w:val="18"/>
        </w:rPr>
        <w:t>Цена</w:t>
      </w:r>
      <w:r>
        <w:rPr>
          <w:rFonts w:ascii="Avenir Next" w:hAnsi="Avenir Next"/>
          <w:sz w:val="18"/>
        </w:rPr>
        <w:t>: 9900 CHF (металлический браслет) и 9400 CHF (ремень с эффектом «Cordura»)</w:t>
      </w:r>
    </w:p>
    <w:p w14:paraId="4AE2A375" w14:textId="77777777" w:rsidR="009359C5" w:rsidRPr="00F0617A" w:rsidRDefault="009359C5" w:rsidP="009359C5">
      <w:pPr>
        <w:jc w:val="both"/>
        <w:rPr>
          <w:rFonts w:ascii="Avenir Next" w:hAnsi="Avenir Next"/>
          <w:sz w:val="18"/>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Диаметр</w:t>
      </w:r>
      <w:r>
        <w:rPr>
          <w:rFonts w:ascii="Avenir Next" w:hAnsi="Avenir Next"/>
          <w:sz w:val="18"/>
        </w:rPr>
        <w:t xml:space="preserve">: 41 мм </w:t>
      </w:r>
    </w:p>
    <w:p w14:paraId="36067377" w14:textId="77777777" w:rsidR="009359C5" w:rsidRPr="00F0617A" w:rsidRDefault="009359C5" w:rsidP="009359C5">
      <w:pPr>
        <w:jc w:val="both"/>
        <w:rPr>
          <w:rFonts w:ascii="Avenir Next" w:hAnsi="Avenir Next"/>
          <w:sz w:val="18"/>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Материал</w:t>
      </w:r>
      <w:r>
        <w:rPr>
          <w:rFonts w:ascii="Avenir Next" w:hAnsi="Avenir Next"/>
          <w:sz w:val="18"/>
        </w:rPr>
        <w:t>: Нержавеющая сталь и черная керамика (на безеле)</w:t>
      </w:r>
    </w:p>
    <w:p w14:paraId="7CD8F136" w14:textId="77777777" w:rsidR="009359C5" w:rsidRPr="00F0617A" w:rsidRDefault="009359C5" w:rsidP="009359C5">
      <w:pPr>
        <w:jc w:val="both"/>
        <w:rPr>
          <w:rFonts w:ascii="Avenir Next" w:hAnsi="Avenir Next"/>
          <w:sz w:val="18"/>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Водозащита</w:t>
      </w:r>
      <w:r>
        <w:rPr>
          <w:rFonts w:ascii="Avenir Next" w:hAnsi="Avenir Next"/>
          <w:sz w:val="18"/>
        </w:rPr>
        <w:t>: 10 ATM</w:t>
      </w:r>
    </w:p>
    <w:p w14:paraId="0F574282" w14:textId="77777777" w:rsidR="009359C5" w:rsidRPr="00F0617A" w:rsidRDefault="009359C5" w:rsidP="009359C5">
      <w:pPr>
        <w:jc w:val="both"/>
        <w:rPr>
          <w:rFonts w:ascii="Avenir Next" w:hAnsi="Avenir Next"/>
          <w:sz w:val="18"/>
        </w:rPr>
      </w:pPr>
    </w:p>
    <w:p w14:paraId="219F3A76" w14:textId="613B2A05" w:rsidR="009359C5" w:rsidRPr="00D4024F" w:rsidRDefault="009359C5" w:rsidP="009359C5">
      <w:pPr>
        <w:jc w:val="both"/>
        <w:rPr>
          <w:rFonts w:ascii="Avenir Next" w:hAnsi="Avenir Next"/>
          <w:sz w:val="18"/>
        </w:rPr>
      </w:pPr>
      <w:r>
        <w:rPr>
          <w:rFonts w:ascii="Avenir Next" w:hAnsi="Avenir Next"/>
          <w:b/>
          <w:bCs/>
          <w:noProof/>
          <w:sz w:val="18"/>
          <w:lang w:eastAsia="ru-RU"/>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bCs/>
          <w:sz w:val="18"/>
        </w:rPr>
        <w:t>Циферблат:</w:t>
      </w:r>
      <w:r>
        <w:rPr>
          <w:rFonts w:ascii="Avenir Next" w:hAnsi="Avenir Next"/>
          <w:sz w:val="18"/>
        </w:rPr>
        <w:t xml:space="preserve"> Белый матовый циферблат с накладными счетчиками трех разных цветов</w:t>
      </w:r>
    </w:p>
    <w:p w14:paraId="74929469" w14:textId="77777777" w:rsidR="009359C5" w:rsidRPr="00F0617A" w:rsidRDefault="009359C5" w:rsidP="009359C5">
      <w:pPr>
        <w:jc w:val="both"/>
        <w:rPr>
          <w:rFonts w:ascii="Avenir Next" w:hAnsi="Avenir Next"/>
          <w:b/>
          <w:bCs/>
          <w:sz w:val="18"/>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Часовые индексы:</w:t>
      </w:r>
      <w:r>
        <w:rPr>
          <w:rFonts w:ascii="Avenir Next" w:hAnsi="Avenir Next"/>
          <w:sz w:val="18"/>
        </w:rPr>
        <w:t xml:space="preserve"> Родиевое покрытие, грани и покрытие Super-LumiNova SLN C1</w:t>
      </w:r>
    </w:p>
    <w:p w14:paraId="6017E752" w14:textId="77777777" w:rsidR="009359C5" w:rsidRPr="00F0617A" w:rsidRDefault="009359C5" w:rsidP="009359C5">
      <w:pPr>
        <w:jc w:val="both"/>
        <w:rPr>
          <w:rFonts w:ascii="Avenir Next" w:hAnsi="Avenir Next"/>
          <w:sz w:val="18"/>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Стрелки:</w:t>
      </w:r>
      <w:r>
        <w:rPr>
          <w:rFonts w:ascii="Avenir Next" w:hAnsi="Avenir Next"/>
          <w:sz w:val="18"/>
        </w:rPr>
        <w:t xml:space="preserve"> Родиевое покрытие, грани и покрытие Super-LumiNova SLN C1</w:t>
      </w:r>
    </w:p>
    <w:p w14:paraId="21299841" w14:textId="77777777" w:rsidR="009359C5" w:rsidRPr="00F0617A" w:rsidRDefault="009359C5" w:rsidP="009359C5">
      <w:pPr>
        <w:jc w:val="both"/>
        <w:rPr>
          <w:rFonts w:ascii="Avenir Next" w:hAnsi="Avenir Next"/>
          <w:sz w:val="18"/>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Браслет и застежка:</w:t>
      </w:r>
      <w:r>
        <w:rPr>
          <w:rFonts w:ascii="Avenir Next" w:hAnsi="Avenir Next"/>
          <w:sz w:val="18"/>
        </w:rPr>
        <w:t xml:space="preserve"> Металлический браслет или синий каучуковый ремень с эффектом «Cordura». Двойная раскладывающаяся застежка с системой защиты.  </w:t>
      </w:r>
    </w:p>
    <w:p w14:paraId="7252D5AF" w14:textId="77777777" w:rsidR="009359C5" w:rsidRPr="00F0617A" w:rsidRDefault="009359C5" w:rsidP="009359C5">
      <w:pPr>
        <w:jc w:val="both"/>
        <w:rPr>
          <w:rFonts w:ascii="Avenir Next" w:hAnsi="Avenir Next"/>
          <w:sz w:val="18"/>
        </w:rPr>
      </w:pPr>
    </w:p>
    <w:p w14:paraId="6EDC8186" w14:textId="77777777" w:rsidR="009359C5" w:rsidRPr="00F0617A" w:rsidRDefault="009359C5" w:rsidP="009359C5">
      <w:pPr>
        <w:jc w:val="both"/>
        <w:rPr>
          <w:rFonts w:ascii="Avenir Next" w:hAnsi="Avenir Next"/>
          <w:sz w:val="18"/>
        </w:rPr>
      </w:pPr>
    </w:p>
    <w:p w14:paraId="1C61E1B3" w14:textId="0CB32E06" w:rsidR="009359C5" w:rsidRPr="00D4024F" w:rsidRDefault="009359C5" w:rsidP="009359C5">
      <w:pPr>
        <w:pageBreakBefore/>
        <w:jc w:val="both"/>
        <w:rPr>
          <w:rFonts w:ascii="Avenir Next" w:hAnsi="Avenir Next"/>
          <w:sz w:val="18"/>
        </w:rPr>
      </w:pPr>
      <w:r>
        <w:rPr>
          <w:noProof/>
          <w:lang w:eastAsia="ru-RU"/>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F0617A" w:rsidRDefault="009359C5" w:rsidP="009359C5">
      <w:pPr>
        <w:jc w:val="both"/>
        <w:rPr>
          <w:rFonts w:ascii="Avenir Next" w:hAnsi="Avenir Next"/>
          <w:sz w:val="18"/>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Артикул:</w:t>
      </w:r>
      <w:r>
        <w:rPr>
          <w:rFonts w:ascii="Avenir Next" w:hAnsi="Avenir Next"/>
          <w:sz w:val="18"/>
        </w:rPr>
        <w:t xml:space="preserve"> 03.3100.3600/21.M3100 </w:t>
      </w:r>
    </w:p>
    <w:p w14:paraId="77CECB83" w14:textId="6EE93154" w:rsidR="009359C5" w:rsidRPr="00F0617A" w:rsidRDefault="009359C5" w:rsidP="009359C5"/>
    <w:p w14:paraId="53624E36" w14:textId="031665AC" w:rsidR="009359C5" w:rsidRPr="00D4024F" w:rsidRDefault="009359C5" w:rsidP="009359C5">
      <w:pPr>
        <w:jc w:val="both"/>
        <w:rPr>
          <w:rFonts w:ascii="Avenir Next" w:hAnsi="Avenir Next"/>
          <w:sz w:val="18"/>
        </w:rPr>
      </w:pPr>
      <w:r>
        <w:rPr>
          <w:rFonts w:ascii="Avenir Next" w:hAnsi="Avenir Next"/>
          <w:b/>
          <w:bCs/>
          <w:sz w:val="18"/>
        </w:rPr>
        <w:t>Механизм</w:t>
      </w:r>
      <w:r>
        <w:rPr>
          <w:rFonts w:ascii="Avenir Next" w:hAnsi="Avenir Next"/>
          <w:sz w:val="18"/>
        </w:rPr>
        <w:t>: Автоматический калибр El Primero 3600</w:t>
      </w:r>
    </w:p>
    <w:p w14:paraId="0D47183B" w14:textId="77777777" w:rsidR="009359C5" w:rsidRPr="00F0617A" w:rsidRDefault="009359C5" w:rsidP="009359C5">
      <w:pPr>
        <w:jc w:val="both"/>
        <w:rPr>
          <w:rFonts w:ascii="Avenir Next" w:hAnsi="Avenir Next"/>
          <w:sz w:val="18"/>
        </w:rPr>
      </w:pPr>
    </w:p>
    <w:p w14:paraId="7D5F3D90" w14:textId="581EAB5F" w:rsidR="009359C5" w:rsidRPr="00D4024F" w:rsidRDefault="009359C5" w:rsidP="009359C5">
      <w:pPr>
        <w:jc w:val="both"/>
      </w:pPr>
      <w:r>
        <w:rPr>
          <w:rFonts w:ascii="Avenir Next" w:hAnsi="Avenir Next"/>
          <w:b/>
          <w:bCs/>
          <w:sz w:val="18"/>
        </w:rPr>
        <w:t>Частота полуколебаний</w:t>
      </w:r>
      <w:r>
        <w:rPr>
          <w:rFonts w:ascii="Avenir Next" w:hAnsi="Avenir Next"/>
          <w:sz w:val="18"/>
        </w:rPr>
        <w:t>: 36 000 VpH (5 Hz)</w:t>
      </w:r>
      <w:r>
        <w:t xml:space="preserve"> </w:t>
      </w:r>
    </w:p>
    <w:p w14:paraId="78339459" w14:textId="77777777" w:rsidR="009359C5" w:rsidRPr="00F0617A" w:rsidRDefault="009359C5" w:rsidP="009359C5">
      <w:pPr>
        <w:jc w:val="both"/>
        <w:rPr>
          <w:rFonts w:ascii="Avenir Next" w:hAnsi="Avenir Next"/>
          <w:sz w:val="18"/>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Запас хода:</w:t>
      </w:r>
      <w:r>
        <w:rPr>
          <w:rFonts w:ascii="Avenir Next" w:hAnsi="Avenir Next"/>
          <w:sz w:val="18"/>
        </w:rPr>
        <w:t xml:space="preserve"> минимум 60 часов</w:t>
      </w:r>
    </w:p>
    <w:p w14:paraId="3B11E459" w14:textId="77777777" w:rsidR="009359C5" w:rsidRPr="00F0617A" w:rsidRDefault="009359C5" w:rsidP="009359C5">
      <w:pPr>
        <w:jc w:val="both"/>
        <w:rPr>
          <w:rFonts w:ascii="Avenir Next" w:hAnsi="Avenir Next"/>
          <w:sz w:val="18"/>
        </w:rPr>
      </w:pPr>
    </w:p>
    <w:p w14:paraId="5D894E65" w14:textId="77777777" w:rsidR="00F0617A" w:rsidRDefault="009359C5" w:rsidP="009359C5">
      <w:pPr>
        <w:jc w:val="both"/>
        <w:rPr>
          <w:rFonts w:ascii="Avenir Next" w:hAnsi="Avenir Next"/>
          <w:sz w:val="18"/>
        </w:rPr>
      </w:pPr>
      <w:r>
        <w:rPr>
          <w:rFonts w:ascii="Avenir Next" w:hAnsi="Avenir Next"/>
          <w:b/>
          <w:bCs/>
          <w:sz w:val="18"/>
        </w:rPr>
        <w:t>Функции</w:t>
      </w:r>
      <w:r>
        <w:rPr>
          <w:rFonts w:ascii="Avenir Next" w:hAnsi="Avenir Next"/>
          <w:sz w:val="18"/>
        </w:rPr>
        <w:t>: Центральные часовая и минутная стрелки. Малая секундная стрелка в пол</w:t>
      </w:r>
      <w:r w:rsidR="00F0617A">
        <w:rPr>
          <w:rFonts w:ascii="Avenir Next" w:hAnsi="Avenir Next"/>
          <w:sz w:val="18"/>
        </w:rPr>
        <w:t>ожении «9 часов», 1/10 секунды.</w:t>
      </w:r>
    </w:p>
    <w:p w14:paraId="66F86DDC" w14:textId="068C6DF2" w:rsidR="009359C5" w:rsidRPr="00D4024F" w:rsidRDefault="00F0617A" w:rsidP="009359C5">
      <w:pPr>
        <w:jc w:val="both"/>
        <w:rPr>
          <w:rFonts w:ascii="Avenir Next" w:hAnsi="Avenir Next"/>
          <w:sz w:val="18"/>
        </w:rPr>
      </w:pPr>
      <w:r>
        <w:rPr>
          <w:rFonts w:ascii="Avenir Next" w:hAnsi="Avenir Next"/>
          <w:sz w:val="18"/>
        </w:rPr>
        <w:t xml:space="preserve">Хронограф: </w:t>
      </w:r>
      <w:r>
        <w:rPr>
          <w:sz w:val="18"/>
        </w:rPr>
        <w:t>ц</w:t>
      </w:r>
      <w:r w:rsidR="009359C5">
        <w:rPr>
          <w:rFonts w:ascii="Avenir Next" w:hAnsi="Avenir Next"/>
          <w:sz w:val="18"/>
        </w:rPr>
        <w:t>ентральная стрелка хронографа, совершающая один оборот за 10 секунд, 60-минутный счетчик в положении «6 часов», 60-секундный счетчик в положении «3 часа»</w:t>
      </w:r>
    </w:p>
    <w:p w14:paraId="2CED1B60" w14:textId="77777777" w:rsidR="009359C5" w:rsidRPr="00F0617A" w:rsidRDefault="009359C5" w:rsidP="009359C5">
      <w:pPr>
        <w:jc w:val="both"/>
        <w:rPr>
          <w:rFonts w:ascii="Avenir Next" w:hAnsi="Avenir Next"/>
          <w:sz w:val="18"/>
        </w:rPr>
      </w:pPr>
    </w:p>
    <w:p w14:paraId="639B7F4A" w14:textId="1F3FEC3F" w:rsidR="009359C5" w:rsidRPr="00D4024F" w:rsidRDefault="009359C5" w:rsidP="009359C5">
      <w:pPr>
        <w:jc w:val="both"/>
        <w:rPr>
          <w:rFonts w:ascii="Avenir Next" w:hAnsi="Avenir Next"/>
          <w:sz w:val="18"/>
        </w:rPr>
      </w:pPr>
      <w:r>
        <w:rPr>
          <w:rFonts w:ascii="Avenir Next" w:hAnsi="Avenir Next"/>
          <w:b/>
          <w:bCs/>
          <w:sz w:val="18"/>
        </w:rPr>
        <w:t>Цена</w:t>
      </w:r>
      <w:r>
        <w:rPr>
          <w:rFonts w:ascii="Avenir Next" w:hAnsi="Avenir Next"/>
          <w:sz w:val="18"/>
        </w:rPr>
        <w:t>: 9900 CHF (металлический браслет) и 9400 CHF (ремень с эффектом «Cordura»)</w:t>
      </w:r>
    </w:p>
    <w:p w14:paraId="7256FEF8" w14:textId="77777777" w:rsidR="009359C5" w:rsidRPr="00F0617A" w:rsidRDefault="009359C5" w:rsidP="009359C5">
      <w:pPr>
        <w:jc w:val="both"/>
        <w:rPr>
          <w:rFonts w:ascii="Avenir Next" w:hAnsi="Avenir Next"/>
          <w:sz w:val="18"/>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Диаметр</w:t>
      </w:r>
      <w:r>
        <w:rPr>
          <w:rFonts w:ascii="Avenir Next" w:hAnsi="Avenir Next"/>
          <w:sz w:val="18"/>
        </w:rPr>
        <w:t>: 41 мм</w:t>
      </w:r>
    </w:p>
    <w:p w14:paraId="1ADB94CF" w14:textId="77777777" w:rsidR="009359C5" w:rsidRPr="00F0617A" w:rsidRDefault="009359C5" w:rsidP="009359C5">
      <w:pPr>
        <w:jc w:val="both"/>
        <w:rPr>
          <w:rFonts w:ascii="Avenir Next" w:hAnsi="Avenir Next"/>
          <w:sz w:val="18"/>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Материал</w:t>
      </w:r>
      <w:r>
        <w:rPr>
          <w:rFonts w:ascii="Avenir Next" w:hAnsi="Avenir Next"/>
          <w:sz w:val="18"/>
        </w:rPr>
        <w:t>: Нержавеющая сталь и черная керамика (на безеле)</w:t>
      </w:r>
    </w:p>
    <w:p w14:paraId="6FBD6B24" w14:textId="77777777" w:rsidR="009359C5" w:rsidRPr="00F0617A" w:rsidRDefault="009359C5" w:rsidP="009359C5">
      <w:pPr>
        <w:jc w:val="both"/>
        <w:rPr>
          <w:rFonts w:ascii="Avenir Next" w:hAnsi="Avenir Next"/>
          <w:sz w:val="18"/>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Водозащита</w:t>
      </w:r>
      <w:r>
        <w:rPr>
          <w:rFonts w:ascii="Avenir Next" w:hAnsi="Avenir Next"/>
          <w:sz w:val="18"/>
        </w:rPr>
        <w:t>: 10 ATM</w:t>
      </w:r>
    </w:p>
    <w:p w14:paraId="12180B87" w14:textId="60A64DD0" w:rsidR="009359C5" w:rsidRPr="00D4024F" w:rsidRDefault="009359C5" w:rsidP="009359C5">
      <w:pPr>
        <w:jc w:val="both"/>
        <w:rPr>
          <w:rFonts w:ascii="Avenir Next" w:hAnsi="Avenir Next"/>
          <w:sz w:val="18"/>
        </w:rPr>
      </w:pPr>
      <w:r>
        <w:rPr>
          <w:noProof/>
          <w:lang w:eastAsia="ru-RU"/>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Циферблат:</w:t>
      </w:r>
      <w:r>
        <w:rPr>
          <w:rFonts w:ascii="Avenir Next" w:hAnsi="Avenir Next"/>
          <w:sz w:val="18"/>
        </w:rPr>
        <w:t xml:space="preserve"> Черный матовый циферблат с тремя накладными счетчиками разных цветов</w:t>
      </w:r>
    </w:p>
    <w:p w14:paraId="1981B1C2" w14:textId="77777777" w:rsidR="009359C5" w:rsidRPr="00F0617A" w:rsidRDefault="009359C5" w:rsidP="009359C5">
      <w:pPr>
        <w:jc w:val="both"/>
        <w:rPr>
          <w:rFonts w:ascii="Avenir Next" w:hAnsi="Avenir Next"/>
          <w:b/>
          <w:bCs/>
          <w:sz w:val="18"/>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Часовые индексы:</w:t>
      </w:r>
      <w:r>
        <w:rPr>
          <w:rFonts w:ascii="Avenir Next" w:hAnsi="Avenir Next"/>
          <w:sz w:val="18"/>
        </w:rPr>
        <w:t xml:space="preserve"> Родиевое покрытие, грани и покрытие Super-LumiNova SLN C1</w:t>
      </w:r>
    </w:p>
    <w:p w14:paraId="0198B244" w14:textId="0B5515D2" w:rsidR="009359C5" w:rsidRPr="00F0617A" w:rsidRDefault="009359C5" w:rsidP="009359C5">
      <w:pPr>
        <w:jc w:val="both"/>
        <w:rPr>
          <w:rFonts w:ascii="Avenir Next" w:hAnsi="Avenir Next"/>
          <w:sz w:val="18"/>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Стрелки:</w:t>
      </w:r>
      <w:r>
        <w:rPr>
          <w:rFonts w:ascii="Avenir Next" w:hAnsi="Avenir Next"/>
          <w:sz w:val="18"/>
        </w:rPr>
        <w:t xml:space="preserve"> Родиевое покрытие, грани и покрытие Super-LumiNova SLN C1</w:t>
      </w:r>
    </w:p>
    <w:p w14:paraId="2222D10B" w14:textId="77777777" w:rsidR="009359C5" w:rsidRPr="00F0617A" w:rsidRDefault="009359C5" w:rsidP="009359C5">
      <w:pPr>
        <w:jc w:val="both"/>
        <w:rPr>
          <w:rFonts w:ascii="Avenir Next" w:hAnsi="Avenir Next"/>
          <w:sz w:val="18"/>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Браслет и застежка:</w:t>
      </w:r>
      <w:r>
        <w:rPr>
          <w:rFonts w:ascii="Avenir Next" w:hAnsi="Avenir Next"/>
          <w:sz w:val="18"/>
        </w:rPr>
        <w:t xml:space="preserve"> Металлический браслет или синий каучуковый ремень с эффектом «Cordura». Двойная раскладывающаяся застежка с системой защиты.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CDBE" w16cex:dateUtc="2020-11-02T17:26:00Z"/>
  <w16cex:commentExtensible w16cex:durableId="2354FD84" w16cex:dateUtc="2020-11-10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301D" w14:textId="77777777" w:rsidR="00914EFF" w:rsidRDefault="00914EFF" w:rsidP="00694EF3">
      <w:r>
        <w:separator/>
      </w:r>
    </w:p>
  </w:endnote>
  <w:endnote w:type="continuationSeparator" w:id="0">
    <w:p w14:paraId="74DA37EE" w14:textId="77777777" w:rsidR="00914EFF" w:rsidRDefault="00914EFF"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EE33FE" w:rsidRDefault="00694EF3" w:rsidP="00694EF3">
    <w:pPr>
      <w:pStyle w:val="Pieddepage"/>
      <w:jc w:val="center"/>
      <w:rPr>
        <w:rFonts w:ascii="Avenir Next" w:hAnsi="Avenir Next"/>
        <w:sz w:val="18"/>
        <w:szCs w:val="18"/>
        <w:lang w:val="fr-CH"/>
      </w:rPr>
    </w:pPr>
    <w:r w:rsidRPr="00EE33FE">
      <w:rPr>
        <w:rFonts w:ascii="Avenir Next" w:hAnsi="Avenir Next"/>
        <w:b/>
        <w:sz w:val="18"/>
        <w:szCs w:val="18"/>
        <w:lang w:val="fr-CH"/>
      </w:rPr>
      <w:t>ZENITH</w:t>
    </w:r>
    <w:r w:rsidRPr="00EE33FE">
      <w:rPr>
        <w:rFonts w:ascii="Avenir Next" w:hAnsi="Avenir Next"/>
        <w:sz w:val="18"/>
        <w:szCs w:val="18"/>
        <w:lang w:val="fr-CH"/>
      </w:rPr>
      <w:t xml:space="preserve"> | www.zenith-watches.com | Rue des </w:t>
    </w:r>
    <w:proofErr w:type="spellStart"/>
    <w:r w:rsidRPr="00EE33FE">
      <w:rPr>
        <w:rFonts w:ascii="Avenir Next" w:hAnsi="Avenir Next"/>
        <w:sz w:val="18"/>
        <w:szCs w:val="18"/>
        <w:lang w:val="fr-CH"/>
      </w:rPr>
      <w:t>Billodes</w:t>
    </w:r>
    <w:proofErr w:type="spellEnd"/>
    <w:r w:rsidRPr="00EE33FE">
      <w:rPr>
        <w:rFonts w:ascii="Avenir Next" w:hAnsi="Avenir Next"/>
        <w:sz w:val="18"/>
        <w:szCs w:val="18"/>
        <w:lang w:val="fr-CH"/>
      </w:rPr>
      <w:t xml:space="preserve"> 34-36 | CH-2400 Le Locle</w:t>
    </w:r>
  </w:p>
  <w:p w14:paraId="2E8A0FE8" w14:textId="6073DE6A" w:rsidR="00694EF3" w:rsidRDefault="00694EF3" w:rsidP="00694EF3">
    <w:pPr>
      <w:pStyle w:val="Pieddepage"/>
      <w:jc w:val="center"/>
    </w:pPr>
    <w:r>
      <w:rPr>
        <w:rFonts w:ascii="Avenir Next" w:hAnsi="Avenir Next"/>
        <w:sz w:val="18"/>
        <w:szCs w:val="18"/>
      </w:rPr>
      <w:t xml:space="preserve">Отдел по работе с международными СМИ - Эл. адрес: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BE9A" w14:textId="77777777" w:rsidR="00914EFF" w:rsidRDefault="00914EFF" w:rsidP="00694EF3">
      <w:r>
        <w:separator/>
      </w:r>
    </w:p>
  </w:footnote>
  <w:footnote w:type="continuationSeparator" w:id="0">
    <w:p w14:paraId="10931BB4" w14:textId="77777777" w:rsidR="00914EFF" w:rsidRDefault="00914EFF"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lang w:eastAsia="ru-RU"/>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BA"/>
    <w:rsid w:val="00024F39"/>
    <w:rsid w:val="00094AFB"/>
    <w:rsid w:val="000C7CC2"/>
    <w:rsid w:val="000F7ABA"/>
    <w:rsid w:val="001E2211"/>
    <w:rsid w:val="001F5E70"/>
    <w:rsid w:val="00276001"/>
    <w:rsid w:val="002E6290"/>
    <w:rsid w:val="0035148A"/>
    <w:rsid w:val="00355CFC"/>
    <w:rsid w:val="003948A0"/>
    <w:rsid w:val="00414525"/>
    <w:rsid w:val="00493422"/>
    <w:rsid w:val="0054071A"/>
    <w:rsid w:val="00553594"/>
    <w:rsid w:val="005A4E0B"/>
    <w:rsid w:val="006027AA"/>
    <w:rsid w:val="006736B5"/>
    <w:rsid w:val="00694EF3"/>
    <w:rsid w:val="006C7906"/>
    <w:rsid w:val="00860B7F"/>
    <w:rsid w:val="008E071D"/>
    <w:rsid w:val="00914EFF"/>
    <w:rsid w:val="00924E84"/>
    <w:rsid w:val="009359C5"/>
    <w:rsid w:val="00992FD2"/>
    <w:rsid w:val="009A54C7"/>
    <w:rsid w:val="009C0176"/>
    <w:rsid w:val="00AB0665"/>
    <w:rsid w:val="00AD6345"/>
    <w:rsid w:val="00B2069E"/>
    <w:rsid w:val="00B27D06"/>
    <w:rsid w:val="00B63AB5"/>
    <w:rsid w:val="00D4024F"/>
    <w:rsid w:val="00DC5EFA"/>
    <w:rsid w:val="00EC5A4E"/>
    <w:rsid w:val="00ED14D5"/>
    <w:rsid w:val="00EE33FE"/>
    <w:rsid w:val="00F0617A"/>
    <w:rsid w:val="00F13EA7"/>
    <w:rsid w:val="00F7008E"/>
    <w:rsid w:val="00FA4255"/>
    <w:rsid w:val="00FD17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114">
      <w:bodyDiv w:val="1"/>
      <w:marLeft w:val="0"/>
      <w:marRight w:val="0"/>
      <w:marTop w:val="0"/>
      <w:marBottom w:val="0"/>
      <w:divBdr>
        <w:top w:val="none" w:sz="0" w:space="0" w:color="auto"/>
        <w:left w:val="none" w:sz="0" w:space="0" w:color="auto"/>
        <w:bottom w:val="none" w:sz="0" w:space="0" w:color="auto"/>
        <w:right w:val="none" w:sz="0" w:space="0" w:color="auto"/>
      </w:divBdr>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6054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16</cp:revision>
  <cp:lastPrinted>2020-11-20T08:30:00Z</cp:lastPrinted>
  <dcterms:created xsi:type="dcterms:W3CDTF">2020-11-16T16:34:00Z</dcterms:created>
  <dcterms:modified xsi:type="dcterms:W3CDTF">2021-01-21T18:30:00Z</dcterms:modified>
</cp:coreProperties>
</file>