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56E7" w14:textId="77777777" w:rsidR="00E82D70" w:rsidRDefault="00E82D70" w:rsidP="00E82D70">
      <w:pPr>
        <w:jc w:val="center"/>
        <w:rPr>
          <w:rFonts w:ascii="Avenir Next" w:eastAsia="Times New Roman" w:hAnsi="Avenir Next" w:cs="Arial"/>
          <w:b/>
          <w:bCs/>
          <w:sz w:val="22"/>
          <w:szCs w:val="22"/>
          <w:lang w:val="fr-FR" w:eastAsia="en-GB"/>
        </w:rPr>
      </w:pPr>
      <w:r>
        <w:rPr>
          <w:rFonts w:ascii="Avenir Next" w:eastAsia="Times New Roman" w:hAnsi="Avenir Next" w:cs="Arial"/>
          <w:b/>
          <w:bCs/>
          <w:sz w:val="22"/>
          <w:szCs w:val="22"/>
          <w:lang w:val="fr-FR" w:eastAsia="en-GB"/>
        </w:rPr>
        <w:t xml:space="preserve">ZENITH ET FELIPE PANTONE COLLABORENT EN CRÉANT LE PREMIER GARDE-TEMPS DE LA MANUFACTURE DESSINÉ AVEC UN ARTISTE CONTEMPORAIN : </w:t>
      </w:r>
    </w:p>
    <w:p w14:paraId="7D3BD9F2" w14:textId="77777777" w:rsidR="00E82D70" w:rsidRDefault="00E82D70" w:rsidP="00E82D70">
      <w:pPr>
        <w:jc w:val="center"/>
        <w:rPr>
          <w:rFonts w:ascii="Avenir Next" w:eastAsia="Times New Roman" w:hAnsi="Avenir Next" w:cs="Arial"/>
          <w:b/>
          <w:bCs/>
          <w:sz w:val="22"/>
          <w:szCs w:val="22"/>
          <w:lang w:val="fr-FR" w:eastAsia="en-GB"/>
        </w:rPr>
      </w:pPr>
      <w:r>
        <w:rPr>
          <w:rFonts w:ascii="Avenir Next" w:eastAsia="Times New Roman" w:hAnsi="Avenir Next" w:cs="Arial"/>
          <w:b/>
          <w:bCs/>
          <w:sz w:val="22"/>
          <w:szCs w:val="22"/>
          <w:lang w:val="fr-FR" w:eastAsia="en-GB"/>
        </w:rPr>
        <w:t>VOICI LA DEFY 21 FELIPE PANTONE, UNE MONTRE TRÈS COLORÉE ET VISUELLEMENT SAISISSANTE QUI APPORTE À L'HORLOGERIE</w:t>
      </w:r>
    </w:p>
    <w:p w14:paraId="7C2506AE" w14:textId="77777777" w:rsidR="00E82D70" w:rsidRDefault="00E82D70" w:rsidP="00E82D70">
      <w:pPr>
        <w:jc w:val="center"/>
        <w:rPr>
          <w:rFonts w:ascii="Avenir Next" w:eastAsia="Times New Roman" w:hAnsi="Avenir Next" w:cs="Arial"/>
          <w:b/>
          <w:bCs/>
          <w:sz w:val="22"/>
          <w:szCs w:val="22"/>
          <w:lang w:val="fr-FR" w:eastAsia="en-GB"/>
        </w:rPr>
      </w:pPr>
      <w:r>
        <w:rPr>
          <w:rFonts w:ascii="Avenir Next" w:eastAsia="Times New Roman" w:hAnsi="Avenir Next" w:cs="Arial"/>
          <w:b/>
          <w:bCs/>
          <w:sz w:val="22"/>
          <w:szCs w:val="22"/>
          <w:lang w:val="fr-FR" w:eastAsia="en-GB"/>
        </w:rPr>
        <w:t xml:space="preserve">UNE NOUVELLE VISION DE L’ART </w:t>
      </w:r>
    </w:p>
    <w:p w14:paraId="337E4576" w14:textId="77777777" w:rsidR="00E82D70" w:rsidRDefault="00E82D70" w:rsidP="00E82D70">
      <w:pPr>
        <w:jc w:val="both"/>
        <w:rPr>
          <w:rFonts w:ascii="Avenir Next" w:eastAsia="Times New Roman" w:hAnsi="Avenir Next" w:cs="Arial"/>
          <w:b/>
          <w:bCs/>
          <w:color w:val="FF0000"/>
          <w:sz w:val="20"/>
          <w:szCs w:val="20"/>
          <w:u w:val="single"/>
          <w:lang w:val="fr-FR" w:eastAsia="en-GB"/>
        </w:rPr>
      </w:pPr>
    </w:p>
    <w:p w14:paraId="0E3B8A46" w14:textId="77777777" w:rsidR="00E82D70" w:rsidRDefault="00E82D70" w:rsidP="00E82D70">
      <w:pPr>
        <w:jc w:val="both"/>
        <w:rPr>
          <w:rFonts w:ascii="Calibri" w:eastAsia="Times New Roman" w:hAnsi="Calibri" w:cs="Calibri"/>
          <w:color w:val="000000"/>
          <w:sz w:val="18"/>
          <w:szCs w:val="18"/>
          <w:lang w:val="fr-FR" w:eastAsia="en-GB"/>
        </w:rPr>
      </w:pPr>
      <w:r>
        <w:rPr>
          <w:rFonts w:ascii="Avenir Next" w:eastAsia="Times New Roman" w:hAnsi="Avenir Next" w:cs="Calibri"/>
          <w:color w:val="222222"/>
          <w:sz w:val="18"/>
          <w:szCs w:val="18"/>
          <w:lang w:val="fr-FR" w:eastAsia="en-GB"/>
        </w:rPr>
        <w:t xml:space="preserve">Phénomène mondial de l'art contemporain, l'artiste argentin-espagnol Felipe Pantone a décroché son étoile en devenant l'un des plus brillants talents du monde de l'art contemporain. Instantanément reconnaissable, </w:t>
      </w:r>
      <w:r>
        <w:rPr>
          <w:rFonts w:ascii="Avenir Next" w:eastAsia="Times New Roman" w:hAnsi="Avenir Next" w:cs="Calibri"/>
          <w:color w:val="000000"/>
          <w:sz w:val="18"/>
          <w:szCs w:val="18"/>
          <w:lang w:val="fr-FR" w:eastAsia="en-GB"/>
        </w:rPr>
        <w:t xml:space="preserve">polarisante et ne laissant personne indifférent, l'œuvre de Felipe Pantone est convoitée par les amateurs d'art et tous ceux avec un penchant pour le design radical. </w:t>
      </w:r>
      <w:r>
        <w:rPr>
          <w:rFonts w:ascii="Avenir Next" w:eastAsia="Times New Roman" w:hAnsi="Avenir Next" w:cs="Arial"/>
          <w:color w:val="000000" w:themeColor="text1"/>
          <w:sz w:val="18"/>
          <w:szCs w:val="18"/>
          <w:lang w:val="fr-FR" w:eastAsia="en-GB"/>
        </w:rPr>
        <w:t>Zenith et Felipe Pantone ont commencé leur collaboration en 2020, lorsque la Manufacture a offert la façade de son bâtiment principal comme toile aux artistes contemporains. Aujourd'hui, Felipe Pantone a repensé le chronographe le plus avancé de Zenith à ce jour, créant un objet qui est autant une prouesse horlogère exceptionnelle qu’une œuvre d'art cinétique portable.</w:t>
      </w:r>
    </w:p>
    <w:p w14:paraId="1D346112" w14:textId="77777777" w:rsidR="00E82D70" w:rsidRDefault="00E82D70" w:rsidP="00E82D70">
      <w:pPr>
        <w:jc w:val="both"/>
        <w:rPr>
          <w:rFonts w:ascii="Avenir Next" w:eastAsia="Times New Roman" w:hAnsi="Avenir Next" w:cs="Arial"/>
          <w:b/>
          <w:bCs/>
          <w:color w:val="FF0000"/>
          <w:sz w:val="18"/>
          <w:szCs w:val="18"/>
          <w:u w:val="single"/>
          <w:lang w:val="fr-FR" w:eastAsia="en-GB"/>
        </w:rPr>
      </w:pPr>
    </w:p>
    <w:p w14:paraId="7D7CA782" w14:textId="77777777" w:rsidR="00E82D70" w:rsidRDefault="00E82D70" w:rsidP="00E82D70">
      <w:pPr>
        <w:jc w:val="both"/>
        <w:rPr>
          <w:rFonts w:ascii="Avenir Next" w:eastAsia="Times New Roman" w:hAnsi="Avenir Next" w:cs="Arial"/>
          <w:color w:val="000000" w:themeColor="text1"/>
          <w:sz w:val="18"/>
          <w:szCs w:val="18"/>
          <w:lang w:val="fr-FR" w:eastAsia="en-GB"/>
        </w:rPr>
      </w:pPr>
      <w:r>
        <w:rPr>
          <w:rFonts w:ascii="Avenir Next" w:eastAsia="Times New Roman" w:hAnsi="Avenir Next" w:cs="Arial"/>
          <w:color w:val="000000" w:themeColor="text1"/>
          <w:sz w:val="18"/>
          <w:szCs w:val="18"/>
          <w:lang w:val="fr-FR" w:eastAsia="en-GB"/>
        </w:rPr>
        <w:t xml:space="preserve">Le résultat de cette collaboration inattendue mais cohérente s’appelle </w:t>
      </w:r>
      <w:r>
        <w:rPr>
          <w:rFonts w:ascii="Avenir Next" w:eastAsia="Times New Roman" w:hAnsi="Avenir Next" w:cs="Arial"/>
          <w:b/>
          <w:bCs/>
          <w:color w:val="000000" w:themeColor="text1"/>
          <w:sz w:val="18"/>
          <w:szCs w:val="18"/>
          <w:lang w:val="fr-FR" w:eastAsia="en-GB"/>
        </w:rPr>
        <w:t>DEFY 21 Felipe Pantone</w:t>
      </w:r>
      <w:r>
        <w:rPr>
          <w:rFonts w:ascii="Avenir Next" w:eastAsia="Times New Roman" w:hAnsi="Avenir Next" w:cs="Arial"/>
          <w:color w:val="000000" w:themeColor="text1"/>
          <w:sz w:val="18"/>
          <w:szCs w:val="18"/>
          <w:lang w:val="fr-FR" w:eastAsia="en-GB"/>
        </w:rPr>
        <w:t>, une création étonnamment colorée qui consiste à jouer avec les fréquences – à la fois visuellement et mécaniquement. Avec son mouvement chronographe El Primero 21 au 1/100</w:t>
      </w:r>
      <w:r>
        <w:rPr>
          <w:rFonts w:ascii="Avenir Next" w:eastAsia="Times New Roman" w:hAnsi="Avenir Next" w:cs="Arial"/>
          <w:color w:val="000000" w:themeColor="text1"/>
          <w:sz w:val="18"/>
          <w:szCs w:val="18"/>
          <w:vertAlign w:val="superscript"/>
          <w:lang w:val="fr-FR" w:eastAsia="en-GB"/>
        </w:rPr>
        <w:t>e</w:t>
      </w:r>
      <w:r>
        <w:rPr>
          <w:rFonts w:ascii="Avenir Next" w:eastAsia="Times New Roman" w:hAnsi="Avenir Next" w:cs="Arial"/>
          <w:color w:val="000000" w:themeColor="text1"/>
          <w:sz w:val="18"/>
          <w:szCs w:val="18"/>
          <w:lang w:val="fr-FR" w:eastAsia="en-GB"/>
        </w:rPr>
        <w:t xml:space="preserve"> de seconde battant à une fréquence extrêmement élevée de 360'000 alternances par heure pour une précision inégalée, la DEFY 21 était un choix logique de toile sur laquelle Felipe Pantone pouvait exprimer son "concept de spectre visible", où toutes les fréquences détectables de la lumière et ses couleurs réfractées entrent en jeu avec le chronographe à plus haute fréquence jamais produite en série. Limitée à 100 pièces, la DEFY 21 Felipe Pantone représente un nouveau genre de collaboration pour Zenith et pour l'horlogerie en général.</w:t>
      </w:r>
    </w:p>
    <w:p w14:paraId="32331A5E" w14:textId="77777777" w:rsidR="00E82D70" w:rsidRDefault="00E82D70" w:rsidP="00E82D70">
      <w:pPr>
        <w:jc w:val="both"/>
        <w:rPr>
          <w:rFonts w:ascii="Avenir Next" w:eastAsia="Times New Roman" w:hAnsi="Avenir Next" w:cs="Arial"/>
          <w:color w:val="000000" w:themeColor="text1"/>
          <w:sz w:val="18"/>
          <w:szCs w:val="18"/>
          <w:lang w:val="fr-FR" w:eastAsia="en-GB"/>
        </w:rPr>
      </w:pPr>
    </w:p>
    <w:p w14:paraId="6D87509A" w14:textId="77777777" w:rsidR="00E82D70" w:rsidRDefault="00E82D70" w:rsidP="00E82D70">
      <w:pPr>
        <w:jc w:val="both"/>
        <w:rPr>
          <w:rFonts w:ascii="Times New Roman" w:eastAsia="Times New Roman" w:hAnsi="Times New Roman" w:cs="Times New Roman"/>
          <w:color w:val="000000" w:themeColor="text1"/>
          <w:sz w:val="18"/>
          <w:szCs w:val="18"/>
          <w:lang w:val="fr-FR" w:eastAsia="en-GB"/>
        </w:rPr>
      </w:pPr>
      <w:r>
        <w:rPr>
          <w:rFonts w:ascii="Avenir Next" w:eastAsia="Times New Roman" w:hAnsi="Avenir Next" w:cs="Arial"/>
          <w:color w:val="000000" w:themeColor="text1"/>
          <w:sz w:val="18"/>
          <w:szCs w:val="18"/>
          <w:lang w:val="fr-FR" w:eastAsia="en-GB"/>
        </w:rPr>
        <w:t xml:space="preserve">À propos de sa première collaboration horlogère, </w:t>
      </w:r>
      <w:r>
        <w:rPr>
          <w:rFonts w:ascii="Avenir Next" w:eastAsia="Times New Roman" w:hAnsi="Avenir Next" w:cs="Arial"/>
          <w:b/>
          <w:bCs/>
          <w:color w:val="000000" w:themeColor="text1"/>
          <w:sz w:val="18"/>
          <w:szCs w:val="18"/>
          <w:lang w:val="fr-FR" w:eastAsia="en-GB"/>
        </w:rPr>
        <w:t xml:space="preserve">Felipe Pantone </w:t>
      </w:r>
      <w:r>
        <w:rPr>
          <w:rFonts w:ascii="Avenir Next" w:eastAsia="Times New Roman" w:hAnsi="Avenir Next" w:cs="Arial"/>
          <w:color w:val="000000" w:themeColor="text1"/>
          <w:sz w:val="18"/>
          <w:szCs w:val="18"/>
          <w:lang w:val="fr-FR" w:eastAsia="en-GB"/>
        </w:rPr>
        <w:t xml:space="preserve">déclare </w:t>
      </w:r>
      <w:r>
        <w:rPr>
          <w:rFonts w:ascii="Avenir Next" w:eastAsia="Times New Roman" w:hAnsi="Avenir Next" w:cs="Calibri"/>
          <w:i/>
          <w:iCs/>
          <w:color w:val="000000" w:themeColor="text1"/>
          <w:sz w:val="18"/>
          <w:szCs w:val="18"/>
          <w:lang w:val="fr-FR" w:eastAsia="en-GB"/>
        </w:rPr>
        <w:t>: "Je suis ravi et honoré de pouvoir donner ma touche personnelle à une montre pour la première fois, et surtout avec une manufacture que j'admire profondément pour son innovation et sa ténacité. Dès le départ, le concept était de transformer cette pièce d'horlogerie spectaculaire en une œuvre d'art cinétique portable, où le temps et la lumière convergent en un seul objet. Je suis comblé par le résultat".</w:t>
      </w:r>
    </w:p>
    <w:p w14:paraId="7B2C1695" w14:textId="77777777" w:rsidR="00E82D70" w:rsidRDefault="00E82D70" w:rsidP="00E82D70">
      <w:pPr>
        <w:jc w:val="both"/>
        <w:rPr>
          <w:rFonts w:ascii="Avenir Next" w:eastAsia="Times New Roman" w:hAnsi="Avenir Next" w:cs="Arial"/>
          <w:color w:val="FF0000"/>
          <w:sz w:val="18"/>
          <w:szCs w:val="18"/>
          <w:lang w:val="fr-FR" w:eastAsia="en-GB"/>
        </w:rPr>
      </w:pPr>
    </w:p>
    <w:p w14:paraId="656B4F08" w14:textId="77777777" w:rsidR="00E82D70" w:rsidRDefault="00E82D70" w:rsidP="00E82D70">
      <w:pPr>
        <w:jc w:val="both"/>
        <w:rPr>
          <w:rFonts w:ascii="Avenir Next" w:eastAsia="Times New Roman" w:hAnsi="Avenir Next" w:cs="Arial"/>
          <w:sz w:val="18"/>
          <w:szCs w:val="18"/>
          <w:lang w:val="fr-FR" w:eastAsia="en-GB"/>
        </w:rPr>
      </w:pPr>
      <w:r>
        <w:rPr>
          <w:rFonts w:ascii="Avenir Next" w:eastAsia="Times New Roman" w:hAnsi="Avenir Next" w:cs="Arial"/>
          <w:color w:val="000000" w:themeColor="text1"/>
          <w:sz w:val="18"/>
          <w:szCs w:val="18"/>
          <w:lang w:val="fr-FR" w:eastAsia="en-GB"/>
        </w:rPr>
        <w:t xml:space="preserve">Tout comme Felipe Pantone explore constamment de nouvelles techniques et de nouveaux outils pour créer ses œuvres d'art audacieuses, Zenith a repoussé les limites de l'innovation lorsqu'il s'est agi d'exécuter l’interprétation proposée par Felipe Pantone de la DEFY 21. Pour ce faire, la Manufacture a dû développer de nouvelles techniques jusqu'alors inédites dans l'horlogerie. L'une de ses caractéristiques les plus frappantes consiste en des ponts multicolores, trait caractéristique de l'œuvre de Pantone. Basé sur le principe des couleurs interférentielles, le revêtement des ponts reflète un dégradé de tons métallisés arc-en-ciel. </w:t>
      </w:r>
      <w:r>
        <w:rPr>
          <w:rFonts w:ascii="Avenir Next" w:eastAsia="Times New Roman" w:hAnsi="Avenir Next" w:cs="Arial"/>
          <w:color w:val="222222"/>
          <w:sz w:val="18"/>
          <w:szCs w:val="18"/>
          <w:lang w:val="fr-FR" w:eastAsia="en-GB"/>
        </w:rPr>
        <w:t xml:space="preserve">La DEFY 21 Felipe Pantone est la première montre à utiliser </w:t>
      </w:r>
      <w:r>
        <w:rPr>
          <w:rFonts w:ascii="Avenir Next" w:eastAsia="Times New Roman" w:hAnsi="Avenir Next" w:cs="Arial"/>
          <w:color w:val="000000" w:themeColor="text1"/>
          <w:sz w:val="18"/>
          <w:szCs w:val="18"/>
          <w:lang w:val="fr-FR" w:eastAsia="en-GB"/>
        </w:rPr>
        <w:t xml:space="preserve">ce </w:t>
      </w:r>
      <w:r>
        <w:rPr>
          <w:rFonts w:ascii="Avenir Next" w:eastAsia="Times New Roman" w:hAnsi="Avenir Next" w:cs="Arial"/>
          <w:color w:val="222222"/>
          <w:sz w:val="18"/>
          <w:szCs w:val="18"/>
          <w:lang w:val="fr-FR" w:eastAsia="en-GB"/>
        </w:rPr>
        <w:t xml:space="preserve">type innovant de PVD tridimensionnel, avec des particules de silicium comme traitement de surface sur un </w:t>
      </w:r>
      <w:r>
        <w:rPr>
          <w:rFonts w:ascii="Avenir Next" w:eastAsia="Times New Roman" w:hAnsi="Avenir Next" w:cs="Arial"/>
          <w:sz w:val="18"/>
          <w:szCs w:val="18"/>
          <w:lang w:val="fr-FR" w:eastAsia="en-GB"/>
        </w:rPr>
        <w:t>mouvement, afin de produire un spectre de couleurs aux transitions parfaitement fluides. Bien que le processus ait été normalisé, chaque pièce prendra des couleurs légèrement différentes, devenant ainsi une œuvre d'art unique.</w:t>
      </w:r>
    </w:p>
    <w:p w14:paraId="60C3DE50" w14:textId="77777777" w:rsidR="00E82D70" w:rsidRDefault="00E82D70" w:rsidP="00E82D70">
      <w:pPr>
        <w:jc w:val="both"/>
        <w:rPr>
          <w:rFonts w:ascii="Avenir Next" w:eastAsia="Times New Roman" w:hAnsi="Avenir Next" w:cs="Arial"/>
          <w:sz w:val="18"/>
          <w:szCs w:val="18"/>
          <w:lang w:val="fr-FR" w:eastAsia="en-GB"/>
        </w:rPr>
      </w:pPr>
    </w:p>
    <w:p w14:paraId="55349F4B" w14:textId="77777777" w:rsidR="00E82D70" w:rsidRDefault="00E82D70" w:rsidP="00E82D70">
      <w:pPr>
        <w:jc w:val="both"/>
        <w:rPr>
          <w:rFonts w:ascii="Avenir Next" w:eastAsia="Times New Roman" w:hAnsi="Avenir Next" w:cs="Arial"/>
          <w:sz w:val="18"/>
          <w:szCs w:val="18"/>
          <w:lang w:val="fr-FR" w:eastAsia="en-GB"/>
        </w:rPr>
      </w:pPr>
      <w:r>
        <w:rPr>
          <w:rFonts w:ascii="Avenir Next" w:eastAsia="Times New Roman" w:hAnsi="Avenir Next" w:cs="Arial"/>
          <w:sz w:val="18"/>
          <w:szCs w:val="18"/>
          <w:lang w:val="fr-FR" w:eastAsia="en-GB"/>
        </w:rPr>
        <w:t>Les aiguilles centrales des heures et des minutes ne sont pas moins extraordinaires, prenant un aspect volontairement déformé qui ressemble aux éclairs qui figurent dans la plupart des œuvres de Pantone avec un dégradé de couleurs arc-en-ciel appliqué par le même procédé de pointe que sur les ponts du mouvement. La forme et la taille inhabituelles des aiguilles, ainsi que l'application précise du PVD dégradé pour assurer une transition parfaite des couleurs entre les différents segments des aiguilles, se sont révélées bien plus difficiles à réaliser que prévu. Cependant, les ingénieurs de Zenith ont refusé de faire des compromis, même sur les plus petits détails. Le développement de cette édition collaborative a ainsi permis à Zenith de sortir des sentiers battus et de réaliser plusieurs premières mondiales dans le domaine de l'horlogerie.</w:t>
      </w:r>
    </w:p>
    <w:p w14:paraId="5ECFE03A" w14:textId="77777777" w:rsidR="00E82D70" w:rsidRDefault="00E82D70" w:rsidP="00E82D70">
      <w:pPr>
        <w:jc w:val="both"/>
        <w:rPr>
          <w:rFonts w:ascii="Avenir Next" w:eastAsia="Times New Roman" w:hAnsi="Avenir Next" w:cs="Arial"/>
          <w:sz w:val="18"/>
          <w:szCs w:val="18"/>
          <w:lang w:val="fr-FR" w:eastAsia="en-GB"/>
        </w:rPr>
      </w:pPr>
    </w:p>
    <w:p w14:paraId="67DA050F" w14:textId="77777777" w:rsidR="00E82D70" w:rsidRDefault="00E82D70" w:rsidP="00E82D70">
      <w:pPr>
        <w:jc w:val="both"/>
        <w:rPr>
          <w:rFonts w:ascii="Avenir Next" w:eastAsia="Times New Roman" w:hAnsi="Avenir Next" w:cs="Arial"/>
          <w:color w:val="222222"/>
          <w:sz w:val="18"/>
          <w:szCs w:val="18"/>
          <w:lang w:val="fr-FR" w:eastAsia="en-GB"/>
        </w:rPr>
      </w:pPr>
      <w:r>
        <w:rPr>
          <w:rFonts w:ascii="Avenir Next" w:eastAsia="Times New Roman" w:hAnsi="Avenir Next" w:cs="Arial"/>
          <w:color w:val="222222"/>
          <w:sz w:val="18"/>
          <w:szCs w:val="18"/>
          <w:lang w:val="fr-FR" w:eastAsia="en-GB"/>
        </w:rPr>
        <w:t xml:space="preserve">L'effet optique moiré, produit par de fines bandes alternant le blanc et le noir, est un thème récurrent dans les peintures et les sculptures de Felipe Pantone. Ici, il a été miniaturisé et reproduit sur les ponts supérieurs et des parties du cadran de la DEFY 21 Felipe Pantone, en utilisant des techniques de gravure laser et de </w:t>
      </w:r>
      <w:proofErr w:type="gramStart"/>
      <w:r>
        <w:rPr>
          <w:rFonts w:ascii="Avenir Next" w:eastAsia="Times New Roman" w:hAnsi="Avenir Next" w:cs="Arial"/>
          <w:color w:val="222222"/>
          <w:sz w:val="18"/>
          <w:szCs w:val="18"/>
          <w:lang w:val="fr-FR" w:eastAsia="en-GB"/>
        </w:rPr>
        <w:t xml:space="preserve">laquage si </w:t>
      </w:r>
      <w:r>
        <w:rPr>
          <w:rFonts w:ascii="Avenir Next" w:eastAsia="Times New Roman" w:hAnsi="Avenir Next" w:cs="Arial"/>
          <w:color w:val="222222"/>
          <w:sz w:val="18"/>
          <w:szCs w:val="18"/>
          <w:lang w:val="fr-FR" w:eastAsia="en-GB"/>
        </w:rPr>
        <w:lastRenderedPageBreak/>
        <w:t>précises</w:t>
      </w:r>
      <w:proofErr w:type="gramEnd"/>
      <w:r>
        <w:rPr>
          <w:rFonts w:ascii="Avenir Next" w:eastAsia="Times New Roman" w:hAnsi="Avenir Next" w:cs="Arial"/>
          <w:color w:val="222222"/>
          <w:sz w:val="18"/>
          <w:szCs w:val="18"/>
          <w:lang w:val="fr-FR" w:eastAsia="en-GB"/>
        </w:rPr>
        <w:t xml:space="preserve"> qu'elles donnent une illusion optique de mouvement fluide dans le contraste des bandes. Le cadran ouvert est tout aussi animé, avec un mélange de couleurs en dégradé et en </w:t>
      </w:r>
      <w:proofErr w:type="spellStart"/>
      <w:r>
        <w:rPr>
          <w:rFonts w:ascii="Avenir Next" w:eastAsia="Times New Roman" w:hAnsi="Avenir Next" w:cs="Arial"/>
          <w:i/>
          <w:iCs/>
          <w:color w:val="222222"/>
          <w:sz w:val="18"/>
          <w:szCs w:val="18"/>
          <w:lang w:val="fr-FR" w:eastAsia="en-GB"/>
        </w:rPr>
        <w:t>colour</w:t>
      </w:r>
      <w:proofErr w:type="spellEnd"/>
      <w:r>
        <w:rPr>
          <w:rFonts w:ascii="Avenir Next" w:eastAsia="Times New Roman" w:hAnsi="Avenir Next" w:cs="Arial"/>
          <w:i/>
          <w:iCs/>
          <w:color w:val="222222"/>
          <w:sz w:val="18"/>
          <w:szCs w:val="18"/>
          <w:lang w:val="fr-FR" w:eastAsia="en-GB"/>
        </w:rPr>
        <w:t xml:space="preserve"> block</w:t>
      </w:r>
      <w:r>
        <w:rPr>
          <w:rFonts w:ascii="Avenir Next" w:eastAsia="Times New Roman" w:hAnsi="Avenir Next" w:cs="Arial"/>
          <w:color w:val="222222"/>
          <w:sz w:val="18"/>
          <w:szCs w:val="18"/>
          <w:lang w:val="fr-FR" w:eastAsia="en-GB"/>
        </w:rPr>
        <w:t xml:space="preserve"> sur les index et les compteurs. </w:t>
      </w:r>
    </w:p>
    <w:p w14:paraId="3200F12F" w14:textId="77777777" w:rsidR="00E82D70" w:rsidRDefault="00E82D70" w:rsidP="00E82D70">
      <w:pPr>
        <w:jc w:val="both"/>
        <w:rPr>
          <w:rFonts w:ascii="Avenir Next" w:eastAsia="Times New Roman" w:hAnsi="Avenir Next" w:cs="Arial"/>
          <w:color w:val="222222"/>
          <w:sz w:val="18"/>
          <w:szCs w:val="18"/>
          <w:lang w:val="fr-FR" w:eastAsia="en-GB"/>
        </w:rPr>
      </w:pPr>
    </w:p>
    <w:p w14:paraId="69315EA8" w14:textId="77777777" w:rsidR="00E82D70" w:rsidRDefault="00E82D70" w:rsidP="00E82D70">
      <w:pPr>
        <w:jc w:val="both"/>
        <w:rPr>
          <w:rFonts w:ascii="Avenir Next" w:eastAsia="Times New Roman" w:hAnsi="Avenir Next" w:cs="Arial"/>
          <w:color w:val="222222"/>
          <w:sz w:val="18"/>
          <w:szCs w:val="18"/>
          <w:lang w:val="fr-FR" w:eastAsia="en-GB"/>
        </w:rPr>
      </w:pPr>
      <w:r>
        <w:rPr>
          <w:rFonts w:ascii="Avenir Next" w:eastAsia="Times New Roman" w:hAnsi="Avenir Next" w:cs="Arial"/>
          <w:color w:val="222222"/>
          <w:sz w:val="18"/>
          <w:szCs w:val="18"/>
          <w:lang w:val="fr-FR" w:eastAsia="en-GB"/>
        </w:rPr>
        <w:t xml:space="preserve">Même les parties externes et fixes du boîtier de la DEFY 21 Felipe Pantone ont été revisitées par Felipe Pantone dans une vision dynamique. La céramique noire DEFY 21 présente un motif quadrillé gravé sur la lunette, ainsi qu’une inscription "FP#1" gravée sur les quatre coins du boîtier pour signifier "Felipe Pantone El Primero". Afin de faire ressortir les différents détails du cadran et du mouvement chromatique, l'artiste a opté pour un bracelet en caoutchouc noir texturé avec un motif quadrillé déformé. </w:t>
      </w:r>
    </w:p>
    <w:p w14:paraId="260930EB" w14:textId="77777777" w:rsidR="00E82D70" w:rsidRDefault="00E82D70" w:rsidP="00E82D70">
      <w:pPr>
        <w:jc w:val="both"/>
        <w:rPr>
          <w:rFonts w:ascii="Avenir Next" w:eastAsia="Times New Roman" w:hAnsi="Avenir Next" w:cs="Arial"/>
          <w:color w:val="222222"/>
          <w:sz w:val="18"/>
          <w:szCs w:val="18"/>
          <w:lang w:val="fr-FR" w:eastAsia="en-GB"/>
        </w:rPr>
      </w:pPr>
    </w:p>
    <w:p w14:paraId="49A671B3" w14:textId="77777777" w:rsidR="00E82D70" w:rsidRDefault="00E82D70" w:rsidP="00E82D70">
      <w:pPr>
        <w:jc w:val="both"/>
        <w:rPr>
          <w:rFonts w:ascii="Avenir Next" w:eastAsia="Times New Roman" w:hAnsi="Avenir Next" w:cs="Arial"/>
          <w:color w:val="222222"/>
          <w:sz w:val="18"/>
          <w:szCs w:val="18"/>
          <w:lang w:val="fr-FR" w:eastAsia="en-GB"/>
        </w:rPr>
      </w:pPr>
      <w:r>
        <w:rPr>
          <w:rFonts w:ascii="Avenir Next" w:eastAsia="Times New Roman" w:hAnsi="Avenir Next" w:cs="Arial"/>
          <w:color w:val="222222"/>
          <w:sz w:val="18"/>
          <w:szCs w:val="18"/>
          <w:lang w:val="fr-FR" w:eastAsia="en-GB"/>
        </w:rPr>
        <w:t>Pour ceux qui préfèrent une allure encore plus audacieuse, assortie aux tonalités saisissantes du cadran et du mouvement, un second bracelet en caoutchouc est proposé, avec un insert central allant du gris foncé à un éclair brillant de toutes les couleurs du spectre, selon l'angle d’éclairage. Les couleurs ne sont pas réellement intégrées dans le bracelet, mais sont le résultat de l'irisation causée par la surface du matériau et la façon dont il réfléchit la lumière.</w:t>
      </w:r>
    </w:p>
    <w:p w14:paraId="1164C110" w14:textId="77777777" w:rsidR="00E82D70" w:rsidRDefault="00E82D70" w:rsidP="00E82D70">
      <w:pPr>
        <w:jc w:val="both"/>
        <w:rPr>
          <w:rFonts w:ascii="Avenir Next" w:eastAsia="Times New Roman" w:hAnsi="Avenir Next" w:cs="Arial"/>
          <w:color w:val="222222"/>
          <w:sz w:val="18"/>
          <w:szCs w:val="18"/>
          <w:lang w:val="fr-FR" w:eastAsia="en-GB"/>
        </w:rPr>
      </w:pPr>
    </w:p>
    <w:p w14:paraId="614F3EE7" w14:textId="77777777" w:rsidR="00E82D70" w:rsidRDefault="00E82D70" w:rsidP="00E82D70">
      <w:pPr>
        <w:jc w:val="both"/>
        <w:rPr>
          <w:rFonts w:ascii="Avenir Next" w:eastAsia="Times New Roman" w:hAnsi="Avenir Next" w:cs="Arial"/>
          <w:color w:val="222222"/>
          <w:sz w:val="18"/>
          <w:szCs w:val="18"/>
          <w:lang w:val="fr-FR" w:eastAsia="en-GB"/>
        </w:rPr>
      </w:pPr>
      <w:r>
        <w:rPr>
          <w:rFonts w:ascii="Avenir Next" w:eastAsia="Times New Roman" w:hAnsi="Avenir Next" w:cs="Arial"/>
          <w:color w:val="222222"/>
          <w:sz w:val="18"/>
          <w:szCs w:val="18"/>
          <w:lang w:val="fr-FR" w:eastAsia="en-GB"/>
        </w:rPr>
        <w:t>Comme il convient à l'œuvre d'art qu’elle incarne, la DEFY 21 Felipe Pantone se présente dans un écrin reproduisant un livre relié. Sur la couverture se trouve une peinture miniaturisée que Felipe Pantone a créée exclusivement pour cette série spéciale, accompagnée d'un certificat signé.</w:t>
      </w:r>
    </w:p>
    <w:p w14:paraId="382D17AF" w14:textId="77777777" w:rsidR="00E82D70" w:rsidRDefault="00E82D70" w:rsidP="00E82D70">
      <w:pPr>
        <w:jc w:val="both"/>
        <w:rPr>
          <w:rFonts w:ascii="Avenir Next" w:eastAsia="Times New Roman" w:hAnsi="Avenir Next" w:cs="Arial"/>
          <w:color w:val="222222"/>
          <w:sz w:val="18"/>
          <w:szCs w:val="18"/>
          <w:lang w:val="fr-FR" w:eastAsia="en-GB"/>
        </w:rPr>
      </w:pPr>
    </w:p>
    <w:p w14:paraId="34F26067" w14:textId="77777777" w:rsidR="00E82D70" w:rsidRDefault="00E82D70" w:rsidP="00E82D70">
      <w:pPr>
        <w:jc w:val="both"/>
        <w:rPr>
          <w:rFonts w:ascii="Avenir Next" w:eastAsia="Times New Roman" w:hAnsi="Avenir Next" w:cs="Arial"/>
          <w:color w:val="000000" w:themeColor="text1"/>
          <w:sz w:val="18"/>
          <w:szCs w:val="18"/>
          <w:lang w:val="fr-FR" w:eastAsia="en-GB"/>
        </w:rPr>
      </w:pPr>
      <w:r>
        <w:rPr>
          <w:rFonts w:ascii="Avenir Next" w:eastAsia="Times New Roman" w:hAnsi="Avenir Next" w:cs="Arial"/>
          <w:color w:val="222222"/>
          <w:sz w:val="18"/>
          <w:szCs w:val="18"/>
          <w:lang w:val="fr-FR" w:eastAsia="en-GB"/>
        </w:rPr>
        <w:t xml:space="preserve">Avec l'édition DEFY 21 Felipe Pantone limitée à 100 exemplaires, Zenith fusionne habilement les mondes de l'art contemporain et de l'horlogerie pour produire une montre qui est autant un instrument de haute précision qu'une œuvre d'art cinétique et portable. </w:t>
      </w:r>
      <w:r>
        <w:rPr>
          <w:rFonts w:ascii="Avenir Next" w:eastAsia="Times New Roman" w:hAnsi="Avenir Next" w:cs="Arial"/>
          <w:color w:val="000000" w:themeColor="text1"/>
          <w:sz w:val="18"/>
          <w:szCs w:val="18"/>
          <w:lang w:val="fr-FR" w:eastAsia="en-GB"/>
        </w:rPr>
        <w:t>La DEFY 21 Felipe Pantone sera disponible dès le 15 mars 2021 dans les boutiques Zenith du monde entier ainsi que sur la boutique en ligne de Zenith.</w:t>
      </w:r>
    </w:p>
    <w:p w14:paraId="5169225D" w14:textId="77777777" w:rsidR="00E82D70" w:rsidRDefault="00E82D70" w:rsidP="00E82D70">
      <w:pPr>
        <w:rPr>
          <w:rFonts w:ascii="Avenir Next" w:eastAsia="Times New Roman" w:hAnsi="Avenir Next" w:cs="Arial"/>
          <w:color w:val="000000" w:themeColor="text1"/>
          <w:sz w:val="18"/>
          <w:szCs w:val="18"/>
          <w:lang w:val="fr-FR" w:eastAsia="en-GB"/>
        </w:rPr>
      </w:pPr>
      <w:r>
        <w:rPr>
          <w:rFonts w:ascii="Avenir Next" w:eastAsia="Times New Roman" w:hAnsi="Avenir Next" w:cs="Arial"/>
          <w:color w:val="000000" w:themeColor="text1"/>
          <w:sz w:val="18"/>
          <w:szCs w:val="18"/>
          <w:lang w:val="fr-FR" w:eastAsia="en-GB"/>
        </w:rPr>
        <w:br w:type="page"/>
      </w:r>
    </w:p>
    <w:p w14:paraId="7B4CDC0F" w14:textId="77777777" w:rsidR="004F46A3" w:rsidRPr="00A24562" w:rsidRDefault="004F46A3" w:rsidP="004F46A3">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A24562">
        <w:rPr>
          <w:rFonts w:ascii="Avenir Next" w:eastAsia="Avenir Next" w:hAnsi="Avenir Next" w:cs="Avenir Next"/>
          <w:b/>
          <w:bCs/>
          <w:iCs/>
          <w:position w:val="2"/>
          <w:sz w:val="18"/>
          <w:szCs w:val="18"/>
          <w:lang w:val="en-US"/>
        </w:rPr>
        <w:lastRenderedPageBreak/>
        <w:t>ZENITH :</w:t>
      </w:r>
      <w:proofErr w:type="gramEnd"/>
      <w:r w:rsidRPr="00A24562">
        <w:rPr>
          <w:rFonts w:ascii="Avenir Next" w:eastAsia="Avenir Next" w:hAnsi="Avenir Next" w:cs="Avenir Next"/>
          <w:b/>
          <w:bCs/>
          <w:iCs/>
          <w:position w:val="2"/>
          <w:sz w:val="18"/>
          <w:szCs w:val="18"/>
          <w:lang w:val="en-US"/>
        </w:rPr>
        <w:t xml:space="preserve"> TIME TO REACH YOUR STAR</w:t>
      </w:r>
    </w:p>
    <w:p w14:paraId="4EA336BE" w14:textId="77777777" w:rsidR="004F46A3" w:rsidRPr="00A24562" w:rsidRDefault="004F46A3" w:rsidP="004F46A3">
      <w:pPr>
        <w:jc w:val="both"/>
        <w:rPr>
          <w:rFonts w:ascii="Avenir Next" w:eastAsia="Times New Roman" w:hAnsi="Avenir Next" w:cs="Arial"/>
          <w:bCs/>
          <w:sz w:val="18"/>
          <w:szCs w:val="18"/>
          <w:lang w:val="en-US"/>
        </w:rPr>
      </w:pPr>
    </w:p>
    <w:p w14:paraId="6677E446" w14:textId="77777777" w:rsidR="004F46A3" w:rsidRDefault="004F46A3" w:rsidP="004F46A3">
      <w:pPr>
        <w:jc w:val="both"/>
        <w:rPr>
          <w:rFonts w:ascii="Avenir Next" w:eastAsia="Times New Roman" w:hAnsi="Avenir Next" w:cs="Arial"/>
          <w:bCs/>
          <w:sz w:val="18"/>
          <w:szCs w:val="18"/>
        </w:rPr>
      </w:pPr>
      <w:r>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207D35B0" w14:textId="77777777" w:rsidR="004F46A3" w:rsidRDefault="004F46A3" w:rsidP="004F46A3">
      <w:pPr>
        <w:jc w:val="both"/>
        <w:rPr>
          <w:rFonts w:ascii="Avenir Next" w:eastAsia="Times New Roman" w:hAnsi="Avenir Next" w:cs="Arial"/>
          <w:bCs/>
          <w:sz w:val="18"/>
          <w:szCs w:val="18"/>
        </w:rPr>
      </w:pPr>
    </w:p>
    <w:p w14:paraId="7E8155C2" w14:textId="77777777" w:rsidR="004F46A3" w:rsidRPr="003D11DA" w:rsidRDefault="004F46A3" w:rsidP="004F46A3">
      <w:pPr>
        <w:jc w:val="both"/>
        <w:rPr>
          <w:rFonts w:ascii="Arial" w:eastAsiaTheme="minorEastAsia" w:hAnsi="Arial" w:cs="Arial"/>
          <w:bCs/>
          <w:color w:val="222222"/>
          <w:sz w:val="20"/>
          <w:szCs w:val="20"/>
          <w:lang w:val="en-US"/>
        </w:rPr>
      </w:pPr>
      <w:r>
        <w:rPr>
          <w:rFonts w:ascii="Avenir Next" w:eastAsia="Times New Roman" w:hAnsi="Avenir Next" w:cs="Arial"/>
          <w:bCs/>
          <w:sz w:val="18"/>
          <w:szCs w:val="18"/>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Pr>
          <w:rFonts w:ascii="Avenir Next" w:eastAsia="Times New Roman" w:hAnsi="Avenir Next" w:cs="Arial"/>
          <w:bCs/>
          <w:sz w:val="18"/>
          <w:szCs w:val="18"/>
        </w:rPr>
        <w:t>l’Inventor</w:t>
      </w:r>
      <w:proofErr w:type="spellEnd"/>
      <w:r>
        <w:rPr>
          <w:rFonts w:ascii="Avenir Next" w:eastAsia="Times New Roman" w:hAnsi="Avenir Next" w:cs="Arial"/>
          <w:bCs/>
          <w:sz w:val="18"/>
          <w:szCs w:val="18"/>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3D11DA">
        <w:rPr>
          <w:rFonts w:ascii="Avenir Next" w:eastAsia="Times New Roman" w:hAnsi="Avenir Next" w:cs="Arial"/>
          <w:bCs/>
          <w:sz w:val="18"/>
          <w:szCs w:val="18"/>
          <w:lang w:val="en-US"/>
        </w:rPr>
        <w:t>Time to reach your star.</w:t>
      </w:r>
    </w:p>
    <w:p w14:paraId="5790D63A" w14:textId="77777777" w:rsidR="004F46A3" w:rsidRDefault="004F46A3">
      <w:pPr>
        <w:spacing w:after="160" w:line="259" w:lineRule="auto"/>
        <w:rPr>
          <w:rFonts w:ascii="Avenir Next" w:hAnsi="Avenir Next" w:cstheme="majorHAnsi"/>
          <w:b/>
          <w:szCs w:val="20"/>
          <w:lang w:val="en-US"/>
        </w:rPr>
      </w:pPr>
      <w:r>
        <w:rPr>
          <w:rFonts w:ascii="Avenir Next" w:hAnsi="Avenir Next" w:cstheme="majorHAnsi"/>
          <w:b/>
          <w:szCs w:val="20"/>
          <w:lang w:val="en-US"/>
        </w:rPr>
        <w:br w:type="page"/>
      </w:r>
    </w:p>
    <w:p w14:paraId="37E3D6BC" w14:textId="1F854ABC" w:rsidR="004F46A3" w:rsidRPr="00ED341C" w:rsidRDefault="004F46A3" w:rsidP="004F46A3">
      <w:pPr>
        <w:jc w:val="both"/>
        <w:rPr>
          <w:rFonts w:ascii="Avenir Next" w:hAnsi="Avenir Next" w:cstheme="majorHAnsi"/>
          <w:b/>
          <w:szCs w:val="20"/>
        </w:rPr>
      </w:pPr>
      <w:r w:rsidRPr="00ED341C">
        <w:rPr>
          <w:rFonts w:ascii="Avenir Next" w:hAnsi="Avenir Next" w:cstheme="majorHAnsi"/>
          <w:b/>
          <w:szCs w:val="20"/>
        </w:rPr>
        <w:lastRenderedPageBreak/>
        <w:t>DEFY 21 FELIPE PANTONE</w:t>
      </w:r>
    </w:p>
    <w:p w14:paraId="3AB1BD8B" w14:textId="688998A5" w:rsidR="004F46A3" w:rsidRPr="00ED341C" w:rsidRDefault="004F46A3" w:rsidP="004F46A3">
      <w:pPr>
        <w:jc w:val="both"/>
        <w:rPr>
          <w:rFonts w:ascii="Avenir Next" w:hAnsi="Avenir Next" w:cs="OpenSans-CondensedLight"/>
          <w:sz w:val="18"/>
          <w:szCs w:val="18"/>
        </w:rPr>
      </w:pPr>
      <w:proofErr w:type="gramStart"/>
      <w:r w:rsidRPr="00ED341C">
        <w:rPr>
          <w:rFonts w:ascii="Avenir Next" w:hAnsi="Avenir Next" w:cs="OpenSans-CondensedLight"/>
          <w:sz w:val="18"/>
          <w:szCs w:val="18"/>
        </w:rPr>
        <w:t>Référence:</w:t>
      </w:r>
      <w:proofErr w:type="gramEnd"/>
      <w:r w:rsidRPr="00ED341C">
        <w:rPr>
          <w:rFonts w:ascii="Avenir Next" w:hAnsi="Avenir Next" w:cs="OpenSans-CondensedLight"/>
          <w:sz w:val="18"/>
          <w:szCs w:val="18"/>
        </w:rPr>
        <w:t xml:space="preserve"> 49.9008.9004/49.R782</w:t>
      </w:r>
    </w:p>
    <w:p w14:paraId="6DB6D0A1" w14:textId="77777777" w:rsidR="004F46A3" w:rsidRPr="00ED341C" w:rsidRDefault="004F46A3" w:rsidP="004F46A3">
      <w:pPr>
        <w:autoSpaceDE w:val="0"/>
        <w:autoSpaceDN w:val="0"/>
        <w:adjustRightInd w:val="0"/>
        <w:spacing w:line="276" w:lineRule="auto"/>
        <w:rPr>
          <w:rFonts w:ascii="Avenir Next" w:hAnsi="Avenir Next" w:cs="OpenSans-CondensedLight"/>
          <w:b/>
          <w:sz w:val="18"/>
          <w:szCs w:val="18"/>
        </w:rPr>
      </w:pPr>
      <w:bookmarkStart w:id="0" w:name="_Hlk29295538"/>
    </w:p>
    <w:bookmarkEnd w:id="0"/>
    <w:p w14:paraId="07426564" w14:textId="77777777" w:rsidR="004F46A3" w:rsidRPr="00ED341C" w:rsidRDefault="004F46A3" w:rsidP="004F46A3">
      <w:pPr>
        <w:autoSpaceDE w:val="0"/>
        <w:autoSpaceDN w:val="0"/>
        <w:adjustRightInd w:val="0"/>
        <w:spacing w:line="276" w:lineRule="auto"/>
        <w:rPr>
          <w:rFonts w:ascii="OpenSans-CondensedLight" w:hAnsi="OpenSans-CondensedLight" w:cs="OpenSans-CondensedLight"/>
          <w:sz w:val="20"/>
          <w:szCs w:val="20"/>
        </w:rPr>
      </w:pPr>
    </w:p>
    <w:p w14:paraId="7F8395D7" w14:textId="77E6DEF9" w:rsidR="004F46A3" w:rsidRPr="006F1069" w:rsidRDefault="00C215E0" w:rsidP="004F46A3">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9264" behindDoc="1" locked="0" layoutInCell="1" allowOverlap="1" wp14:anchorId="156B5B0C" wp14:editId="2B22910D">
            <wp:simplePos x="0" y="0"/>
            <wp:positionH relativeFrom="column">
              <wp:posOffset>4389120</wp:posOffset>
            </wp:positionH>
            <wp:positionV relativeFrom="paragraph">
              <wp:posOffset>102870</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6A3" w:rsidRPr="006F1069">
        <w:rPr>
          <w:rFonts w:ascii="Avenir Next" w:hAnsi="Avenir Next" w:cs="OpenSans-CondensedLight"/>
          <w:b/>
          <w:sz w:val="18"/>
          <w:szCs w:val="18"/>
        </w:rPr>
        <w:t xml:space="preserve">Key </w:t>
      </w:r>
      <w:proofErr w:type="gramStart"/>
      <w:r w:rsidR="004F46A3" w:rsidRPr="006F1069">
        <w:rPr>
          <w:rFonts w:ascii="Avenir Next" w:hAnsi="Avenir Next" w:cs="OpenSans-CondensedLight"/>
          <w:b/>
          <w:sz w:val="18"/>
          <w:szCs w:val="18"/>
        </w:rPr>
        <w:t>points:</w:t>
      </w:r>
      <w:proofErr w:type="gramEnd"/>
      <w:r w:rsidR="004F46A3" w:rsidRPr="006F1069">
        <w:rPr>
          <w:rFonts w:ascii="Avenir Next" w:hAnsi="Avenir Next" w:cs="OpenSans-CondensedLight"/>
          <w:sz w:val="18"/>
          <w:szCs w:val="18"/>
        </w:rPr>
        <w:t xml:space="preserve"> Mouvement de chronographe affichant les 1/100e de seconde</w:t>
      </w:r>
      <w:r w:rsidR="004F46A3">
        <w:rPr>
          <w:rFonts w:ascii="Avenir Next" w:hAnsi="Avenir Next" w:cs="OpenSans-CondensedLight"/>
          <w:sz w:val="18"/>
          <w:szCs w:val="18"/>
        </w:rPr>
        <w:t xml:space="preserve">. </w:t>
      </w:r>
      <w:r w:rsidR="004F46A3" w:rsidRPr="006F1069">
        <w:rPr>
          <w:rFonts w:ascii="Avenir Next" w:hAnsi="Avenir Next" w:cs="OpenSans-CondensedLight"/>
          <w:sz w:val="18"/>
          <w:szCs w:val="18"/>
        </w:rPr>
        <w:t>Signature dynamique exclusive d’une rotation par seconde pour l’aiguille de chronographe</w:t>
      </w:r>
      <w:r w:rsidR="004F46A3">
        <w:rPr>
          <w:rFonts w:ascii="Avenir Next" w:hAnsi="Avenir Next" w:cs="OpenSans-CondensedLight"/>
          <w:sz w:val="18"/>
          <w:szCs w:val="18"/>
        </w:rPr>
        <w:t xml:space="preserve">. </w:t>
      </w:r>
      <w:r w:rsidR="004F46A3" w:rsidRPr="006F1069">
        <w:rPr>
          <w:rFonts w:ascii="Avenir Next" w:hAnsi="Avenir Next" w:cs="OpenSans-CondensedLight"/>
          <w:sz w:val="18"/>
          <w:szCs w:val="18"/>
        </w:rPr>
        <w:t>Un échappement pour la montre (36 000 alt/h - 5 Hz) ; un échappement pour le chronographe (360 000 alt/h - 50 Hz)</w:t>
      </w:r>
      <w:r w:rsidR="004F46A3">
        <w:rPr>
          <w:rFonts w:ascii="Avenir Next" w:hAnsi="Avenir Next" w:cs="OpenSans-CondensedLight"/>
          <w:sz w:val="18"/>
          <w:szCs w:val="18"/>
        </w:rPr>
        <w:t xml:space="preserve">. </w:t>
      </w:r>
      <w:r w:rsidR="004F46A3" w:rsidRPr="0054758A">
        <w:rPr>
          <w:rFonts w:ascii="Avenir Next" w:hAnsi="Avenir Next" w:cs="OpenSans-CondensedLight"/>
          <w:sz w:val="18"/>
          <w:szCs w:val="18"/>
        </w:rPr>
        <w:t>Certifié Chronomètre</w:t>
      </w:r>
      <w:r w:rsidR="004F46A3" w:rsidRPr="006F1069">
        <w:rPr>
          <w:rFonts w:ascii="Avenir Next" w:hAnsi="Avenir Next" w:cs="OpenSans-CondensedLight"/>
          <w:sz w:val="18"/>
          <w:szCs w:val="18"/>
        </w:rPr>
        <w:t xml:space="preserve">. </w:t>
      </w:r>
      <w:r w:rsidR="004F46A3">
        <w:rPr>
          <w:rFonts w:ascii="Avenir Next" w:hAnsi="Avenir Next" w:cs="OpenSans-CondensedLight"/>
          <w:sz w:val="18"/>
          <w:szCs w:val="18"/>
        </w:rPr>
        <w:t xml:space="preserve">Edition limité 100 pièces. </w:t>
      </w:r>
    </w:p>
    <w:p w14:paraId="76184380" w14:textId="77777777" w:rsidR="004F46A3" w:rsidRPr="0054758A" w:rsidRDefault="004F46A3" w:rsidP="004F46A3">
      <w:pPr>
        <w:autoSpaceDE w:val="0"/>
        <w:autoSpaceDN w:val="0"/>
        <w:adjustRightInd w:val="0"/>
        <w:spacing w:line="276" w:lineRule="auto"/>
        <w:rPr>
          <w:rFonts w:ascii="Avenir Next" w:hAnsi="Avenir Next" w:cs="OpenSans-CondensedLight"/>
          <w:sz w:val="18"/>
          <w:szCs w:val="18"/>
        </w:rPr>
      </w:pPr>
      <w:proofErr w:type="gramStart"/>
      <w:r w:rsidRPr="0054758A">
        <w:rPr>
          <w:rFonts w:ascii="Avenir Next" w:hAnsi="Avenir Next" w:cs="OpenSans-CondensedLight"/>
          <w:b/>
          <w:sz w:val="18"/>
          <w:szCs w:val="18"/>
        </w:rPr>
        <w:t>Mouvement</w:t>
      </w:r>
      <w:r w:rsidRPr="0054758A">
        <w:rPr>
          <w:rFonts w:ascii="Avenir Next" w:hAnsi="Avenir Next" w:cs="OpenSans-CondensedLight"/>
          <w:sz w:val="18"/>
          <w:szCs w:val="18"/>
        </w:rPr>
        <w:t>:</w:t>
      </w:r>
      <w:proofErr w:type="gramEnd"/>
      <w:r w:rsidRPr="0054758A">
        <w:rPr>
          <w:rFonts w:ascii="Avenir Next" w:hAnsi="Avenir Next" w:cs="OpenSans-CondensedLight"/>
          <w:sz w:val="18"/>
          <w:szCs w:val="18"/>
        </w:rPr>
        <w:t xml:space="preserve"> El Primero 9004 automati</w:t>
      </w:r>
      <w:r>
        <w:rPr>
          <w:rFonts w:ascii="Avenir Next" w:hAnsi="Avenir Next" w:cs="OpenSans-CondensedLight"/>
          <w:sz w:val="18"/>
          <w:szCs w:val="18"/>
        </w:rPr>
        <w:t>que</w:t>
      </w:r>
    </w:p>
    <w:p w14:paraId="1BE28302" w14:textId="77777777" w:rsidR="004F46A3" w:rsidRPr="0054758A" w:rsidRDefault="004F46A3" w:rsidP="004F46A3">
      <w:pPr>
        <w:autoSpaceDE w:val="0"/>
        <w:autoSpaceDN w:val="0"/>
        <w:adjustRightInd w:val="0"/>
        <w:spacing w:line="276" w:lineRule="auto"/>
        <w:rPr>
          <w:rFonts w:ascii="Avenir Next" w:hAnsi="Avenir Next" w:cs="OpenSans-CondensedLight"/>
          <w:sz w:val="18"/>
          <w:szCs w:val="18"/>
        </w:rPr>
      </w:pPr>
      <w:r w:rsidRPr="0054758A">
        <w:rPr>
          <w:rFonts w:ascii="Avenir Next" w:hAnsi="Avenir Next" w:cs="OpenSans-CondensedLight"/>
          <w:b/>
          <w:sz w:val="18"/>
          <w:szCs w:val="18"/>
        </w:rPr>
        <w:t>Fr</w:t>
      </w:r>
      <w:r>
        <w:rPr>
          <w:rFonts w:ascii="Avenir Next" w:hAnsi="Avenir Next" w:cs="OpenSans-CondensedLight"/>
          <w:b/>
          <w:sz w:val="18"/>
          <w:szCs w:val="18"/>
        </w:rPr>
        <w:t>é</w:t>
      </w:r>
      <w:r w:rsidRPr="0054758A">
        <w:rPr>
          <w:rFonts w:ascii="Avenir Next" w:hAnsi="Avenir Next" w:cs="OpenSans-CondensedLight"/>
          <w:b/>
          <w:sz w:val="18"/>
          <w:szCs w:val="18"/>
        </w:rPr>
        <w:t>quenc</w:t>
      </w:r>
      <w:r>
        <w:rPr>
          <w:rFonts w:ascii="Avenir Next" w:hAnsi="Avenir Next" w:cs="OpenSans-CondensedLight"/>
          <w:b/>
          <w:sz w:val="18"/>
          <w:szCs w:val="18"/>
        </w:rPr>
        <w:t>e :</w:t>
      </w:r>
      <w:r w:rsidRPr="0054758A">
        <w:rPr>
          <w:rFonts w:ascii="Avenir Next" w:hAnsi="Avenir Next" w:cs="OpenSans-CondensedLight"/>
          <w:sz w:val="18"/>
          <w:szCs w:val="18"/>
        </w:rPr>
        <w:t xml:space="preserve"> 36,000 </w:t>
      </w:r>
      <w:proofErr w:type="spellStart"/>
      <w:r w:rsidRPr="0054758A">
        <w:rPr>
          <w:rFonts w:ascii="Avenir Next" w:hAnsi="Avenir Next" w:cs="OpenSans-CondensedLight"/>
          <w:sz w:val="18"/>
          <w:szCs w:val="18"/>
        </w:rPr>
        <w:t>VpH</w:t>
      </w:r>
      <w:proofErr w:type="spellEnd"/>
      <w:r w:rsidRPr="0054758A">
        <w:rPr>
          <w:rFonts w:ascii="Avenir Next" w:hAnsi="Avenir Next" w:cs="OpenSans-CondensedLight"/>
          <w:sz w:val="18"/>
          <w:szCs w:val="18"/>
        </w:rPr>
        <w:t xml:space="preserve"> (5 Hz)</w:t>
      </w:r>
      <w:r w:rsidRPr="0054758A">
        <w:t xml:space="preserve"> </w:t>
      </w:r>
    </w:p>
    <w:p w14:paraId="5BC8A0CB" w14:textId="77777777" w:rsidR="004F46A3" w:rsidRPr="0054758A" w:rsidRDefault="004F46A3" w:rsidP="004F46A3">
      <w:pPr>
        <w:autoSpaceDE w:val="0"/>
        <w:autoSpaceDN w:val="0"/>
        <w:adjustRightInd w:val="0"/>
        <w:spacing w:line="276" w:lineRule="auto"/>
        <w:rPr>
          <w:rFonts w:ascii="Avenir Next" w:hAnsi="Avenir Next" w:cs="OpenSans-CondensedLight"/>
          <w:sz w:val="18"/>
          <w:szCs w:val="18"/>
        </w:rPr>
      </w:pPr>
      <w:r w:rsidRPr="0054758A">
        <w:rPr>
          <w:rFonts w:ascii="Avenir Next" w:hAnsi="Avenir Next" w:cs="OpenSans-CondensedLight"/>
          <w:b/>
          <w:sz w:val="18"/>
          <w:szCs w:val="18"/>
        </w:rPr>
        <w:t xml:space="preserve">Reserve de </w:t>
      </w:r>
      <w:proofErr w:type="gramStart"/>
      <w:r w:rsidRPr="0054758A">
        <w:rPr>
          <w:rFonts w:ascii="Avenir Next" w:hAnsi="Avenir Next" w:cs="OpenSans-CondensedLight"/>
          <w:b/>
          <w:sz w:val="18"/>
          <w:szCs w:val="18"/>
        </w:rPr>
        <w:t>marche:</w:t>
      </w:r>
      <w:proofErr w:type="gramEnd"/>
      <w:r w:rsidRPr="0054758A">
        <w:rPr>
          <w:rFonts w:ascii="Avenir Next" w:hAnsi="Avenir Next" w:cs="OpenSans-CondensedLight"/>
          <w:sz w:val="18"/>
          <w:szCs w:val="18"/>
        </w:rPr>
        <w:t xml:space="preserve"> approx. 50 heures</w:t>
      </w:r>
    </w:p>
    <w:p w14:paraId="3ACD6702" w14:textId="77777777" w:rsidR="004F46A3" w:rsidRPr="0054758A" w:rsidRDefault="004F46A3" w:rsidP="004F46A3">
      <w:pPr>
        <w:autoSpaceDE w:val="0"/>
        <w:autoSpaceDN w:val="0"/>
        <w:adjustRightInd w:val="0"/>
        <w:spacing w:line="276" w:lineRule="auto"/>
        <w:rPr>
          <w:rFonts w:ascii="Avenir Next" w:hAnsi="Avenir Next" w:cs="OpenSans-CondensedLight"/>
          <w:sz w:val="18"/>
          <w:szCs w:val="18"/>
        </w:rPr>
      </w:pPr>
      <w:r w:rsidRPr="0054758A">
        <w:rPr>
          <w:rFonts w:ascii="Avenir Next" w:hAnsi="Avenir Next" w:cs="OpenSans-CondensedLight"/>
          <w:b/>
          <w:sz w:val="18"/>
          <w:szCs w:val="18"/>
        </w:rPr>
        <w:t>Fonctions</w:t>
      </w:r>
      <w:r w:rsidRPr="0054758A">
        <w:rPr>
          <w:rFonts w:ascii="Avenir Next" w:hAnsi="Avenir Next" w:cs="OpenSans-CondensedLight"/>
          <w:sz w:val="18"/>
          <w:szCs w:val="18"/>
        </w:rPr>
        <w:t xml:space="preserve"> : Heures et minutes au centre</w:t>
      </w:r>
      <w:r>
        <w:rPr>
          <w:rFonts w:ascii="Avenir Next" w:hAnsi="Avenir Next" w:cs="OpenSans-CondensedLight"/>
          <w:sz w:val="18"/>
          <w:szCs w:val="18"/>
        </w:rPr>
        <w:t xml:space="preserve">. </w:t>
      </w:r>
      <w:r w:rsidRPr="0054758A">
        <w:rPr>
          <w:rFonts w:ascii="Avenir Next" w:hAnsi="Avenir Next" w:cs="OpenSans-CondensedLight"/>
          <w:sz w:val="18"/>
          <w:szCs w:val="18"/>
        </w:rPr>
        <w:t>Petite seconde à 9 heures</w:t>
      </w:r>
    </w:p>
    <w:p w14:paraId="74F59AB4" w14:textId="77777777" w:rsidR="004F46A3" w:rsidRPr="002B7B67" w:rsidRDefault="004F46A3" w:rsidP="004F46A3">
      <w:pPr>
        <w:autoSpaceDE w:val="0"/>
        <w:autoSpaceDN w:val="0"/>
        <w:adjustRightInd w:val="0"/>
        <w:spacing w:line="276" w:lineRule="auto"/>
        <w:rPr>
          <w:rFonts w:ascii="Avenir Next" w:hAnsi="Avenir Next" w:cs="OpenSans-CondensedLight"/>
          <w:b/>
          <w:bCs/>
          <w:sz w:val="18"/>
          <w:szCs w:val="18"/>
        </w:rPr>
      </w:pPr>
      <w:r w:rsidRPr="0054758A">
        <w:rPr>
          <w:rFonts w:ascii="Avenir Next" w:hAnsi="Avenir Next" w:cs="OpenSans-CondensedLight"/>
          <w:sz w:val="18"/>
          <w:szCs w:val="18"/>
        </w:rPr>
        <w:t>Chronographe affichant les 1/100e de seconde :</w:t>
      </w:r>
      <w:r>
        <w:rPr>
          <w:rFonts w:ascii="Avenir Next" w:hAnsi="Avenir Next" w:cs="OpenSans-CondensedLight"/>
          <w:sz w:val="18"/>
          <w:szCs w:val="18"/>
        </w:rPr>
        <w:t xml:space="preserve"> </w:t>
      </w:r>
      <w:r w:rsidRPr="0054758A">
        <w:rPr>
          <w:rFonts w:ascii="Avenir Next" w:hAnsi="Avenir Next" w:cs="OpenSans-CondensedLight"/>
          <w:sz w:val="18"/>
          <w:szCs w:val="18"/>
        </w:rPr>
        <w:t>Aiguille centrale de chronographe effectuant un tour par seconde</w:t>
      </w:r>
      <w:r>
        <w:rPr>
          <w:rFonts w:ascii="Avenir Next" w:hAnsi="Avenir Next" w:cs="OpenSans-CondensedLight"/>
          <w:sz w:val="18"/>
          <w:szCs w:val="18"/>
        </w:rPr>
        <w:t xml:space="preserve">, </w:t>
      </w:r>
      <w:r w:rsidRPr="0054758A">
        <w:rPr>
          <w:rFonts w:ascii="Avenir Next" w:hAnsi="Avenir Next" w:cs="OpenSans-CondensedLight"/>
          <w:sz w:val="18"/>
          <w:szCs w:val="18"/>
        </w:rPr>
        <w:t>Compteur 30 minutes à 3 heures</w:t>
      </w:r>
      <w:r>
        <w:rPr>
          <w:rFonts w:ascii="Avenir Next" w:hAnsi="Avenir Next" w:cs="OpenSans-CondensedLight"/>
          <w:sz w:val="18"/>
          <w:szCs w:val="18"/>
        </w:rPr>
        <w:t xml:space="preserve">, </w:t>
      </w:r>
      <w:r w:rsidRPr="0054758A">
        <w:rPr>
          <w:rFonts w:ascii="Avenir Next" w:hAnsi="Avenir Next" w:cs="OpenSans-CondensedLight"/>
          <w:sz w:val="18"/>
          <w:szCs w:val="18"/>
        </w:rPr>
        <w:t>Compteur 60 secondes à 6 heures</w:t>
      </w:r>
      <w:r>
        <w:rPr>
          <w:rFonts w:ascii="Avenir Next" w:hAnsi="Avenir Next" w:cs="OpenSans-CondensedLight"/>
          <w:sz w:val="18"/>
          <w:szCs w:val="18"/>
        </w:rPr>
        <w:t xml:space="preserve">, </w:t>
      </w:r>
      <w:r w:rsidRPr="0054758A">
        <w:rPr>
          <w:rFonts w:ascii="Avenir Next" w:hAnsi="Avenir Next" w:cs="OpenSans-CondensedLight"/>
          <w:sz w:val="18"/>
          <w:szCs w:val="18"/>
        </w:rPr>
        <w:t xml:space="preserve">Chronographe à indicateur de réserve de </w:t>
      </w:r>
      <w:r w:rsidRPr="002B7B67">
        <w:rPr>
          <w:rFonts w:ascii="Avenir Next" w:hAnsi="Avenir Next" w:cs="OpenSans-CondensedLight"/>
          <w:sz w:val="18"/>
          <w:szCs w:val="18"/>
        </w:rPr>
        <w:t>marche à 12 heures</w:t>
      </w:r>
      <w:r w:rsidRPr="002B7B67">
        <w:rPr>
          <w:rFonts w:ascii="Avenir Next" w:hAnsi="Avenir Next" w:cs="OpenSans-CondensedLight"/>
          <w:b/>
          <w:bCs/>
          <w:sz w:val="18"/>
          <w:szCs w:val="18"/>
        </w:rPr>
        <w:t xml:space="preserve"> </w:t>
      </w:r>
    </w:p>
    <w:p w14:paraId="1E7B229F" w14:textId="752358A6" w:rsidR="004F46A3" w:rsidRPr="002B7B67" w:rsidRDefault="004F46A3" w:rsidP="004F46A3">
      <w:pPr>
        <w:autoSpaceDE w:val="0"/>
        <w:autoSpaceDN w:val="0"/>
        <w:adjustRightInd w:val="0"/>
        <w:spacing w:line="276" w:lineRule="auto"/>
        <w:rPr>
          <w:rFonts w:ascii="Avenir Next" w:hAnsi="Avenir Next" w:cs="OpenSans-CondensedLight"/>
          <w:sz w:val="18"/>
          <w:szCs w:val="18"/>
        </w:rPr>
      </w:pPr>
      <w:r w:rsidRPr="002B7B67">
        <w:rPr>
          <w:rFonts w:ascii="Avenir Next" w:hAnsi="Avenir Next" w:cs="OpenSans-CondensedLight"/>
          <w:b/>
          <w:bCs/>
          <w:sz w:val="18"/>
          <w:szCs w:val="18"/>
        </w:rPr>
        <w:t>Finitions</w:t>
      </w:r>
      <w:r w:rsidR="002B7B67" w:rsidRPr="002B7B67">
        <w:rPr>
          <w:rFonts w:ascii="Avenir Next" w:hAnsi="Avenir Next" w:cs="OpenSans-CondensedLight"/>
          <w:b/>
          <w:bCs/>
          <w:sz w:val="18"/>
          <w:szCs w:val="18"/>
        </w:rPr>
        <w:t xml:space="preserve"> : </w:t>
      </w:r>
      <w:r w:rsidR="00ED341C" w:rsidRPr="002B7B67">
        <w:rPr>
          <w:rFonts w:ascii="Avenir Next" w:hAnsi="Avenir Next" w:cs="OpenSans-CondensedLight"/>
          <w:sz w:val="18"/>
          <w:szCs w:val="18"/>
        </w:rPr>
        <w:t>Ponts décorés en PVD “Rainbow”. Platine auxiliaire gravée laser. Masse oscillante spéciale décorée en PVD noir</w:t>
      </w:r>
    </w:p>
    <w:p w14:paraId="74D95B61" w14:textId="5BE9A8F2" w:rsidR="004F46A3" w:rsidRPr="00ED341C" w:rsidRDefault="004F46A3" w:rsidP="004F46A3">
      <w:pPr>
        <w:autoSpaceDE w:val="0"/>
        <w:autoSpaceDN w:val="0"/>
        <w:adjustRightInd w:val="0"/>
        <w:spacing w:line="276" w:lineRule="auto"/>
        <w:rPr>
          <w:rFonts w:ascii="Avenir Next" w:hAnsi="Avenir Next" w:cs="OpenSans-CondensedLight"/>
          <w:sz w:val="18"/>
          <w:szCs w:val="18"/>
        </w:rPr>
      </w:pPr>
      <w:r w:rsidRPr="00ED341C">
        <w:rPr>
          <w:rFonts w:ascii="Avenir Next" w:hAnsi="Avenir Next" w:cs="OpenSans-CondensedLight"/>
          <w:b/>
          <w:sz w:val="18"/>
          <w:szCs w:val="18"/>
        </w:rPr>
        <w:t>Prix</w:t>
      </w:r>
      <w:r w:rsidRPr="00ED341C">
        <w:rPr>
          <w:rFonts w:ascii="Avenir Next" w:hAnsi="Avenir Next" w:cs="OpenSans-CondensedLight"/>
          <w:sz w:val="18"/>
          <w:szCs w:val="18"/>
        </w:rPr>
        <w:t xml:space="preserve"> 18900 CHF</w:t>
      </w:r>
    </w:p>
    <w:p w14:paraId="5193942B" w14:textId="7AB34ADF" w:rsidR="004F46A3" w:rsidRPr="002B7B67" w:rsidRDefault="004F46A3" w:rsidP="004F46A3">
      <w:r w:rsidRPr="002B7B67">
        <w:rPr>
          <w:rFonts w:ascii="Avenir Next" w:hAnsi="Avenir Next" w:cs="OpenSans-CondensedLight"/>
          <w:b/>
          <w:sz w:val="18"/>
          <w:szCs w:val="18"/>
        </w:rPr>
        <w:t xml:space="preserve">Matériau : </w:t>
      </w:r>
      <w:r w:rsidRPr="002B7B67">
        <w:rPr>
          <w:rFonts w:ascii="Avenir Next" w:hAnsi="Avenir Next" w:cs="OpenSans-CondensedLight"/>
          <w:sz w:val="18"/>
          <w:szCs w:val="18"/>
        </w:rPr>
        <w:t>Céramique noir</w:t>
      </w:r>
    </w:p>
    <w:p w14:paraId="25A8203F" w14:textId="77777777" w:rsidR="004F46A3" w:rsidRPr="0054758A" w:rsidRDefault="004F46A3" w:rsidP="004F46A3">
      <w:r w:rsidRPr="00F162C5">
        <w:rPr>
          <w:rFonts w:ascii="Avenir Next" w:hAnsi="Avenir Next" w:cs="OpenSans-CondensedLight"/>
          <w:b/>
          <w:sz w:val="18"/>
          <w:szCs w:val="18"/>
        </w:rPr>
        <w:t>Étanchéité</w:t>
      </w:r>
      <w:r w:rsidRPr="00F162C5">
        <w:rPr>
          <w:rFonts w:ascii="Avenir Next" w:hAnsi="Avenir Next" w:cs="OpenSans-CondensedLight"/>
          <w:sz w:val="18"/>
          <w:szCs w:val="18"/>
        </w:rPr>
        <w:t xml:space="preserve"> </w:t>
      </w:r>
      <w:r w:rsidRPr="0054758A">
        <w:rPr>
          <w:rFonts w:ascii="Avenir Next" w:hAnsi="Avenir Next" w:cs="OpenSans-CondensedLight"/>
          <w:sz w:val="18"/>
          <w:szCs w:val="18"/>
        </w:rPr>
        <w:t>: 10 ATM</w:t>
      </w:r>
    </w:p>
    <w:p w14:paraId="3DE9D692" w14:textId="4B4C52D5" w:rsidR="004F46A3" w:rsidRPr="0054758A" w:rsidRDefault="004F46A3" w:rsidP="004F46A3">
      <w:pPr>
        <w:autoSpaceDE w:val="0"/>
        <w:autoSpaceDN w:val="0"/>
        <w:adjustRightInd w:val="0"/>
        <w:spacing w:line="276" w:lineRule="auto"/>
        <w:rPr>
          <w:rFonts w:ascii="Avenir Next" w:hAnsi="Avenir Next" w:cs="OpenSans-CondensedLight"/>
          <w:sz w:val="18"/>
          <w:szCs w:val="18"/>
        </w:rPr>
      </w:pPr>
      <w:proofErr w:type="gramStart"/>
      <w:r w:rsidRPr="0054758A">
        <w:rPr>
          <w:rFonts w:ascii="Avenir Next" w:hAnsi="Avenir Next" w:cs="OpenSans-CondensedLight"/>
          <w:b/>
          <w:sz w:val="18"/>
          <w:szCs w:val="18"/>
        </w:rPr>
        <w:t>Cadran</w:t>
      </w:r>
      <w:r w:rsidRPr="0054758A">
        <w:rPr>
          <w:rFonts w:ascii="Avenir Next" w:hAnsi="Avenir Next" w:cs="OpenSans-CondensedLight"/>
          <w:sz w:val="18"/>
          <w:szCs w:val="18"/>
        </w:rPr>
        <w:t>:</w:t>
      </w:r>
      <w:proofErr w:type="gramEnd"/>
      <w:r w:rsidRPr="0054758A">
        <w:rPr>
          <w:rFonts w:ascii="Avenir Next" w:hAnsi="Avenir Next" w:cs="OpenSans-CondensedLight"/>
          <w:sz w:val="18"/>
          <w:szCs w:val="18"/>
        </w:rPr>
        <w:t xml:space="preserve"> Ajouré </w:t>
      </w:r>
    </w:p>
    <w:p w14:paraId="4ED97608" w14:textId="34937535" w:rsidR="004F46A3" w:rsidRPr="0054758A" w:rsidRDefault="004F46A3" w:rsidP="004F46A3">
      <w:pPr>
        <w:autoSpaceDE w:val="0"/>
        <w:autoSpaceDN w:val="0"/>
        <w:adjustRightInd w:val="0"/>
        <w:spacing w:line="276" w:lineRule="auto"/>
        <w:rPr>
          <w:rFonts w:ascii="Avenir Next" w:hAnsi="Avenir Next" w:cs="OpenSans-CondensedLight"/>
          <w:sz w:val="18"/>
          <w:szCs w:val="18"/>
        </w:rPr>
      </w:pPr>
      <w:r w:rsidRPr="00E13284">
        <w:rPr>
          <w:rFonts w:ascii="Avenir Next" w:hAnsi="Avenir Next" w:cs="OpenSans-CondensedLight"/>
          <w:b/>
          <w:sz w:val="18"/>
          <w:szCs w:val="18"/>
        </w:rPr>
        <w:t xml:space="preserve">Index des </w:t>
      </w:r>
      <w:proofErr w:type="gramStart"/>
      <w:r w:rsidRPr="00E13284">
        <w:rPr>
          <w:rFonts w:ascii="Avenir Next" w:hAnsi="Avenir Next" w:cs="OpenSans-CondensedLight"/>
          <w:b/>
          <w:sz w:val="18"/>
          <w:szCs w:val="18"/>
        </w:rPr>
        <w:t>heures</w:t>
      </w:r>
      <w:r w:rsidRPr="0054758A">
        <w:rPr>
          <w:rFonts w:ascii="Avenir Next" w:hAnsi="Avenir Next" w:cs="OpenSans-CondensedLight"/>
          <w:sz w:val="18"/>
          <w:szCs w:val="18"/>
        </w:rPr>
        <w:t>:</w:t>
      </w:r>
      <w:proofErr w:type="gramEnd"/>
      <w:r w:rsidRPr="0054758A">
        <w:rPr>
          <w:rFonts w:ascii="Avenir Next" w:hAnsi="Avenir Next" w:cs="OpenSans-CondensedLight"/>
          <w:sz w:val="18"/>
          <w:szCs w:val="18"/>
        </w:rPr>
        <w:t xml:space="preserve"> Rhodiés, facettés et recouverts de </w:t>
      </w:r>
      <w:r>
        <w:rPr>
          <w:rFonts w:ascii="Avenir Next" w:hAnsi="Avenir Next" w:cs="OpenSans-CondensedLight"/>
          <w:sz w:val="18"/>
          <w:szCs w:val="18"/>
        </w:rPr>
        <w:t>vernis « Rainbow »</w:t>
      </w:r>
      <w:r w:rsidRPr="0054758A">
        <w:rPr>
          <w:rFonts w:ascii="Avenir Next" w:hAnsi="Avenir Next" w:cs="OpenSans-CondensedLight"/>
          <w:sz w:val="18"/>
          <w:szCs w:val="18"/>
        </w:rPr>
        <w:t xml:space="preserve"> </w:t>
      </w:r>
    </w:p>
    <w:p w14:paraId="0791E654" w14:textId="06ED5101" w:rsidR="004F46A3" w:rsidRPr="0054758A" w:rsidRDefault="004F46A3" w:rsidP="004F46A3">
      <w:pPr>
        <w:autoSpaceDE w:val="0"/>
        <w:autoSpaceDN w:val="0"/>
        <w:adjustRightInd w:val="0"/>
        <w:spacing w:line="276" w:lineRule="auto"/>
        <w:rPr>
          <w:rFonts w:ascii="Avenir Next" w:hAnsi="Avenir Next" w:cs="OpenSans-CondensedLight"/>
          <w:sz w:val="18"/>
          <w:szCs w:val="18"/>
        </w:rPr>
      </w:pPr>
      <w:proofErr w:type="gramStart"/>
      <w:r w:rsidRPr="00E13284">
        <w:rPr>
          <w:rFonts w:ascii="Avenir Next" w:hAnsi="Avenir Next" w:cs="OpenSans-CondensedLight"/>
          <w:b/>
          <w:sz w:val="18"/>
          <w:szCs w:val="18"/>
        </w:rPr>
        <w:t>Aiguilles</w:t>
      </w:r>
      <w:r w:rsidRPr="0054758A">
        <w:rPr>
          <w:rFonts w:ascii="Avenir Next" w:hAnsi="Avenir Next" w:cs="OpenSans-CondensedLight"/>
          <w:sz w:val="18"/>
          <w:szCs w:val="18"/>
        </w:rPr>
        <w:t>:</w:t>
      </w:r>
      <w:proofErr w:type="gramEnd"/>
      <w:r w:rsidRPr="0054758A">
        <w:rPr>
          <w:rFonts w:ascii="Avenir Next" w:hAnsi="Avenir Next" w:cs="OpenSans-CondensedLight"/>
          <w:sz w:val="18"/>
          <w:szCs w:val="18"/>
        </w:rPr>
        <w:t xml:space="preserve"> Rhodiées, facettées et recouvertes </w:t>
      </w:r>
      <w:r>
        <w:rPr>
          <w:rFonts w:ascii="Avenir Next" w:hAnsi="Avenir Next" w:cs="OpenSans-CondensedLight"/>
          <w:sz w:val="18"/>
          <w:szCs w:val="18"/>
        </w:rPr>
        <w:t>en PVD « Rainbow »</w:t>
      </w:r>
    </w:p>
    <w:p w14:paraId="033DDAB1" w14:textId="682960B1" w:rsidR="004F46A3" w:rsidRPr="004F46A3" w:rsidRDefault="004F46A3" w:rsidP="004F46A3">
      <w:pPr>
        <w:autoSpaceDE w:val="0"/>
        <w:autoSpaceDN w:val="0"/>
        <w:adjustRightInd w:val="0"/>
        <w:spacing w:line="276" w:lineRule="auto"/>
        <w:rPr>
          <w:rFonts w:ascii="Avenir Next" w:hAnsi="Avenir Next" w:cs="OpenSans-CondensedLight"/>
          <w:sz w:val="18"/>
          <w:szCs w:val="18"/>
        </w:rPr>
      </w:pPr>
      <w:r w:rsidRPr="0054758A">
        <w:rPr>
          <w:rFonts w:ascii="Avenir Next" w:hAnsi="Avenir Next"/>
          <w:b/>
          <w:sz w:val="18"/>
          <w:szCs w:val="18"/>
        </w:rPr>
        <w:t xml:space="preserve">Bracelet &amp; </w:t>
      </w:r>
      <w:proofErr w:type="gramStart"/>
      <w:r w:rsidRPr="0054758A">
        <w:rPr>
          <w:rFonts w:ascii="Avenir Next" w:hAnsi="Avenir Next"/>
          <w:b/>
          <w:sz w:val="18"/>
          <w:szCs w:val="18"/>
        </w:rPr>
        <w:t>Boucle</w:t>
      </w:r>
      <w:r w:rsidRPr="0054758A">
        <w:rPr>
          <w:rFonts w:ascii="Avenir Next" w:hAnsi="Avenir Next" w:cs="OpenSans-CondensedLight"/>
          <w:b/>
          <w:sz w:val="18"/>
          <w:szCs w:val="18"/>
        </w:rPr>
        <w:t>:</w:t>
      </w:r>
      <w:proofErr w:type="gramEnd"/>
      <w:r w:rsidRPr="0054758A">
        <w:rPr>
          <w:rFonts w:ascii="Avenir Next" w:hAnsi="Avenir Next" w:cs="OpenSans-CondensedLight"/>
          <w:sz w:val="18"/>
          <w:szCs w:val="18"/>
        </w:rPr>
        <w:t xml:space="preserve"> Caoutchouc noir </w:t>
      </w:r>
      <w:r>
        <w:rPr>
          <w:rFonts w:ascii="Avenir Next" w:hAnsi="Avenir Next" w:cs="OpenSans-CondensedLight"/>
          <w:sz w:val="18"/>
          <w:szCs w:val="18"/>
        </w:rPr>
        <w:t xml:space="preserve">. Option de bracelet caoutchouc noir avec effet couleurs spectre dépendant de l’angle de la lumière. </w:t>
      </w:r>
      <w:r w:rsidR="00F95FEF" w:rsidRPr="00F95FEF">
        <w:rPr>
          <w:rFonts w:ascii="Avenir Next" w:hAnsi="Avenir Next" w:cs="OpenSans-CondensedLight"/>
          <w:sz w:val="18"/>
          <w:szCs w:val="18"/>
        </w:rPr>
        <w:t xml:space="preserve">Double boucle </w:t>
      </w:r>
      <w:proofErr w:type="spellStart"/>
      <w:r w:rsidR="00F95FEF" w:rsidRPr="00F95FEF">
        <w:rPr>
          <w:rFonts w:ascii="Avenir Next" w:hAnsi="Avenir Next" w:cs="OpenSans-CondensedLight"/>
          <w:sz w:val="18"/>
          <w:szCs w:val="18"/>
        </w:rPr>
        <w:t>déployante</w:t>
      </w:r>
      <w:proofErr w:type="spellEnd"/>
      <w:r w:rsidR="00F95FEF" w:rsidRPr="00F95FEF">
        <w:rPr>
          <w:rFonts w:ascii="Avenir Next" w:hAnsi="Avenir Next" w:cs="OpenSans-CondensedLight"/>
          <w:sz w:val="18"/>
          <w:szCs w:val="18"/>
        </w:rPr>
        <w:t xml:space="preserve"> en titane recouvert de DLC noir</w:t>
      </w:r>
      <w:r w:rsidR="00F95FEF">
        <w:rPr>
          <w:rFonts w:ascii="Avenir Next" w:hAnsi="Avenir Next" w:cs="OpenSans-CondensedLight"/>
          <w:sz w:val="18"/>
          <w:szCs w:val="18"/>
        </w:rPr>
        <w:t>.</w:t>
      </w:r>
    </w:p>
    <w:p w14:paraId="704E0A19" w14:textId="77777777" w:rsidR="00EB35BD" w:rsidRPr="004F46A3" w:rsidRDefault="00EB35BD"/>
    <w:sectPr w:rsidR="00EB35BD" w:rsidRPr="004F46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DB8B" w14:textId="77777777" w:rsidR="001D0FF3" w:rsidRDefault="001D0FF3" w:rsidP="001D0FF3">
      <w:r>
        <w:separator/>
      </w:r>
    </w:p>
  </w:endnote>
  <w:endnote w:type="continuationSeparator" w:id="0">
    <w:p w14:paraId="06B1B404" w14:textId="77777777" w:rsidR="001D0FF3" w:rsidRDefault="001D0FF3" w:rsidP="001D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4ACA" w14:textId="77777777" w:rsidR="001D0FF3" w:rsidRPr="0052260C" w:rsidRDefault="001D0FF3" w:rsidP="001D0FF3">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99169BA" w14:textId="04912D8B" w:rsidR="001D0FF3" w:rsidRPr="001D0FF3" w:rsidRDefault="001D0FF3" w:rsidP="001D0FF3">
    <w:pPr>
      <w:pStyle w:val="Pieddepage"/>
      <w:jc w:val="center"/>
      <w:rPr>
        <w:rFonts w:ascii="Avenir Next" w:hAnsi="Avenir Next"/>
        <w:sz w:val="18"/>
        <w:szCs w:val="18"/>
      </w:rPr>
    </w:pPr>
    <w:r w:rsidRPr="0052260C">
      <w:rPr>
        <w:rFonts w:ascii="Avenir Next" w:hAnsi="Avenir Next"/>
        <w:sz w:val="18"/>
        <w:szCs w:val="18"/>
      </w:rPr>
      <w:t xml:space="preserve">Relations internationales avec les médias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BF79" w14:textId="77777777" w:rsidR="001D0FF3" w:rsidRDefault="001D0FF3" w:rsidP="001D0FF3">
      <w:r>
        <w:separator/>
      </w:r>
    </w:p>
  </w:footnote>
  <w:footnote w:type="continuationSeparator" w:id="0">
    <w:p w14:paraId="3603980F" w14:textId="77777777" w:rsidR="001D0FF3" w:rsidRDefault="001D0FF3" w:rsidP="001D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6ED5" w14:textId="3C0FE8F0" w:rsidR="001D0FF3" w:rsidRDefault="001D0FF3" w:rsidP="001D0FF3">
    <w:pPr>
      <w:pStyle w:val="En-tte"/>
      <w:jc w:val="center"/>
    </w:pPr>
    <w:r>
      <w:rPr>
        <w:noProof/>
      </w:rPr>
      <w:drawing>
        <wp:inline distT="0" distB="0" distL="0" distR="0" wp14:anchorId="6CD7EC61" wp14:editId="32942E1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96808EB" w14:textId="77777777" w:rsidR="001D0FF3" w:rsidRDefault="001D0FF3" w:rsidP="001D0FF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A3"/>
    <w:rsid w:val="001D0FF3"/>
    <w:rsid w:val="002B7B67"/>
    <w:rsid w:val="004F46A3"/>
    <w:rsid w:val="00C215E0"/>
    <w:rsid w:val="00E82D70"/>
    <w:rsid w:val="00EB35BD"/>
    <w:rsid w:val="00ED341C"/>
    <w:rsid w:val="00F95F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532F"/>
  <w15:chartTrackingRefBased/>
  <w15:docId w15:val="{ACE8A846-24B1-4A62-8CF3-808C2D37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A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FF3"/>
    <w:pPr>
      <w:tabs>
        <w:tab w:val="center" w:pos="4536"/>
        <w:tab w:val="right" w:pos="9072"/>
      </w:tabs>
    </w:pPr>
  </w:style>
  <w:style w:type="character" w:customStyle="1" w:styleId="En-tteCar">
    <w:name w:val="En-tête Car"/>
    <w:basedOn w:val="Policepardfaut"/>
    <w:link w:val="En-tte"/>
    <w:uiPriority w:val="99"/>
    <w:rsid w:val="001D0FF3"/>
    <w:rPr>
      <w:sz w:val="24"/>
      <w:szCs w:val="24"/>
    </w:rPr>
  </w:style>
  <w:style w:type="paragraph" w:styleId="Pieddepage">
    <w:name w:val="footer"/>
    <w:basedOn w:val="Normal"/>
    <w:link w:val="PieddepageCar"/>
    <w:uiPriority w:val="99"/>
    <w:unhideWhenUsed/>
    <w:rsid w:val="001D0FF3"/>
    <w:pPr>
      <w:tabs>
        <w:tab w:val="center" w:pos="4536"/>
        <w:tab w:val="right" w:pos="9072"/>
      </w:tabs>
    </w:pPr>
  </w:style>
  <w:style w:type="character" w:customStyle="1" w:styleId="PieddepageCar">
    <w:name w:val="Pied de page Car"/>
    <w:basedOn w:val="Policepardfaut"/>
    <w:link w:val="Pieddepage"/>
    <w:uiPriority w:val="99"/>
    <w:rsid w:val="001D0FF3"/>
    <w:rPr>
      <w:sz w:val="24"/>
      <w:szCs w:val="24"/>
    </w:rPr>
  </w:style>
  <w:style w:type="character" w:styleId="Lienhypertexte">
    <w:name w:val="Hyperlink"/>
    <w:rsid w:val="001D0F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7574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5</cp:revision>
  <cp:lastPrinted>2021-03-05T13:50:00Z</cp:lastPrinted>
  <dcterms:created xsi:type="dcterms:W3CDTF">2021-02-09T08:23:00Z</dcterms:created>
  <dcterms:modified xsi:type="dcterms:W3CDTF">2021-03-05T13:50:00Z</dcterms:modified>
</cp:coreProperties>
</file>