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FC5" w14:textId="61849905" w:rsidR="00C912E2" w:rsidRPr="001D0B09" w:rsidRDefault="00C912E2" w:rsidP="00B45A64">
      <w:pPr>
        <w:jc w:val="center"/>
        <w:rPr>
          <w:rFonts w:ascii="Avenir Next" w:eastAsia="Times New Roman" w:hAnsi="Avenir Next" w:cs="Arial"/>
          <w:b/>
          <w:color w:val="222222"/>
          <w:szCs w:val="20"/>
        </w:rPr>
      </w:pPr>
      <w:bookmarkStart w:id="0" w:name="_Hlk66870111"/>
      <w:proofErr w:type="spellStart"/>
      <w:r>
        <w:rPr>
          <w:rFonts w:ascii="Avenir Next" w:hAnsi="Avenir Next" w:hint="eastAsia"/>
          <w:b/>
          <w:color w:val="222222"/>
          <w:szCs w:val="20"/>
        </w:rPr>
        <w:t>제니스</w:t>
      </w:r>
      <w:proofErr w:type="spellEnd"/>
      <w:r>
        <w:rPr>
          <w:rFonts w:ascii="Avenir Next" w:hAnsi="Avenir Next" w:hint="eastAsia"/>
          <w:b/>
          <w:color w:val="222222"/>
          <w:szCs w:val="20"/>
        </w:rPr>
        <w:t xml:space="preserve">, </w:t>
      </w:r>
      <w:proofErr w:type="spellStart"/>
      <w:r>
        <w:rPr>
          <w:rFonts w:ascii="Avenir Next" w:hAnsi="Avenir Next" w:hint="eastAsia"/>
          <w:b/>
          <w:color w:val="222222"/>
          <w:szCs w:val="20"/>
        </w:rPr>
        <w:t>데피</w:t>
      </w:r>
      <w:proofErr w:type="spellEnd"/>
      <w:r>
        <w:rPr>
          <w:rFonts w:ascii="Avenir Next" w:hAnsi="Avenir Next" w:hint="eastAsia"/>
          <w:b/>
          <w:color w:val="222222"/>
          <w:szCs w:val="20"/>
        </w:rPr>
        <w:t xml:space="preserve"> 21 </w:t>
      </w:r>
      <w:r>
        <w:rPr>
          <w:rFonts w:ascii="Avenir Next" w:hAnsi="Avenir Next" w:hint="eastAsia"/>
          <w:b/>
          <w:color w:val="222222"/>
          <w:szCs w:val="20"/>
        </w:rPr>
        <w:t>스펙트럼</w:t>
      </w:r>
      <w:r>
        <w:rPr>
          <w:rFonts w:ascii="Avenir Next" w:hAnsi="Avenir Next" w:hint="eastAsia"/>
          <w:b/>
          <w:color w:val="222222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Cs w:val="20"/>
        </w:rPr>
        <w:t>시리즈를</w:t>
      </w:r>
      <w:r>
        <w:rPr>
          <w:rFonts w:ascii="Avenir Next" w:hAnsi="Avenir Next" w:hint="eastAsia"/>
          <w:b/>
          <w:color w:val="222222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Cs w:val="20"/>
        </w:rPr>
        <w:t>통해</w:t>
      </w:r>
      <w:r>
        <w:rPr>
          <w:rFonts w:ascii="Avenir Next" w:hAnsi="Avenir Next" w:hint="eastAsia"/>
          <w:b/>
          <w:color w:val="222222"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자연스럽게</w:t>
      </w:r>
      <w:r>
        <w:rPr>
          <w:rFonts w:ascii="Avenir Next" w:hAnsi="Avenir Next" w:hint="eastAsia"/>
          <w:b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빛나는</w:t>
      </w:r>
      <w:r>
        <w:rPr>
          <w:rFonts w:ascii="Avenir Next" w:hAnsi="Avenir Next" w:hint="eastAsia"/>
          <w:b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컬러와</w:t>
      </w:r>
      <w:r>
        <w:rPr>
          <w:rFonts w:ascii="Avenir Next" w:hAnsi="Avenir Next" w:hint="eastAsia"/>
          <w:b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섬세한</w:t>
      </w:r>
      <w:r>
        <w:rPr>
          <w:rFonts w:ascii="Avenir Next" w:hAnsi="Avenir Next" w:hint="eastAsia"/>
          <w:b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주파수를</w:t>
      </w:r>
      <w:r>
        <w:rPr>
          <w:rFonts w:ascii="Avenir Next" w:hAnsi="Avenir Next" w:hint="eastAsia"/>
          <w:b/>
          <w:szCs w:val="20"/>
        </w:rPr>
        <w:t xml:space="preserve"> </w:t>
      </w:r>
      <w:r>
        <w:rPr>
          <w:rFonts w:ascii="Avenir Next" w:hAnsi="Avenir Next" w:hint="eastAsia"/>
          <w:b/>
          <w:szCs w:val="20"/>
        </w:rPr>
        <w:t>선보이다</w:t>
      </w:r>
    </w:p>
    <w:bookmarkEnd w:id="0"/>
    <w:p w14:paraId="331998E9" w14:textId="5EE976A0" w:rsidR="00B45A64" w:rsidRPr="001D0B09" w:rsidRDefault="00B45A64" w:rsidP="00C912E2">
      <w:pPr>
        <w:rPr>
          <w:rFonts w:ascii="Avenir Next" w:eastAsia="Times New Roman" w:hAnsi="Avenir Next" w:cs="Arial"/>
          <w:b/>
          <w:color w:val="222222"/>
          <w:sz w:val="20"/>
          <w:szCs w:val="20"/>
          <w:lang w:val="en-GB"/>
        </w:rPr>
      </w:pPr>
    </w:p>
    <w:p w14:paraId="3D78CD63" w14:textId="06C30553" w:rsidR="00B45A64" w:rsidRPr="001D0B09" w:rsidRDefault="00280AA3" w:rsidP="00446728">
      <w:pPr>
        <w:jc w:val="center"/>
        <w:rPr>
          <w:rFonts w:ascii="Avenir Next" w:eastAsia="Times New Roman" w:hAnsi="Avenir Next" w:cs="Arial"/>
          <w:b/>
          <w:color w:val="222222"/>
          <w:sz w:val="20"/>
          <w:szCs w:val="20"/>
        </w:rPr>
      </w:pPr>
      <w:r>
        <w:rPr>
          <w:rFonts w:ascii="Avenir Next" w:hAnsi="Avenir Next" w:hint="eastAsia"/>
          <w:b/>
          <w:color w:val="222222"/>
          <w:sz w:val="20"/>
          <w:szCs w:val="20"/>
        </w:rPr>
        <w:t>제니스가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고주파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222222"/>
          <w:sz w:val="20"/>
          <w:szCs w:val="20"/>
        </w:rPr>
        <w:t>워치메이킹의</w:t>
      </w:r>
      <w:proofErr w:type="spellEnd"/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테마를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이어가며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이번엔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눈부신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빛과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컬러를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가득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담은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222222"/>
          <w:sz w:val="20"/>
          <w:szCs w:val="20"/>
        </w:rPr>
        <w:t>데피</w:t>
      </w:r>
      <w:proofErr w:type="spellEnd"/>
      <w:r>
        <w:rPr>
          <w:rFonts w:ascii="Avenir Next" w:hAnsi="Avenir Next" w:hint="eastAsia"/>
          <w:b/>
          <w:color w:val="222222"/>
          <w:sz w:val="20"/>
          <w:szCs w:val="20"/>
        </w:rPr>
        <w:t xml:space="preserve"> 21 </w:t>
      </w:r>
      <w:r>
        <w:rPr>
          <w:rFonts w:ascii="Avenir Next" w:hAnsi="Avenir Next" w:hint="eastAsia"/>
          <w:b/>
          <w:color w:val="222222"/>
          <w:sz w:val="20"/>
          <w:szCs w:val="20"/>
        </w:rPr>
        <w:t>스펙트럼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color w:val="222222"/>
          <w:sz w:val="20"/>
          <w:szCs w:val="20"/>
        </w:rPr>
        <w:t>주얼</w:t>
      </w:r>
      <w:proofErr w:type="spellEnd"/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컬렉션을</w:t>
      </w:r>
      <w:r>
        <w:rPr>
          <w:rFonts w:ascii="Avenir Next" w:hAnsi="Avenir Next" w:hint="eastAsia"/>
          <w:b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b/>
          <w:color w:val="222222"/>
          <w:sz w:val="20"/>
          <w:szCs w:val="20"/>
        </w:rPr>
        <w:t>선보입니다</w:t>
      </w:r>
      <w:r>
        <w:rPr>
          <w:rFonts w:ascii="Avenir Next" w:hAnsi="Avenir Next" w:hint="eastAsia"/>
          <w:b/>
          <w:color w:val="222222"/>
          <w:sz w:val="20"/>
          <w:szCs w:val="20"/>
        </w:rPr>
        <w:t>.</w:t>
      </w:r>
    </w:p>
    <w:p w14:paraId="67DEEB97" w14:textId="130DAA52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0A152F77" w14:textId="14309EFD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  <w:szCs w:val="20"/>
        </w:rPr>
        <w:t>밝은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다이얼이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주목받기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시작한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요즘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제니스는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다이얼을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제외한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모든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요소에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눈부신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 w:rsidR="00AF0F5C">
        <w:rPr>
          <w:rFonts w:ascii="Avenir Next" w:hAnsi="Avenir Next" w:hint="eastAsia"/>
          <w:color w:val="222222"/>
          <w:sz w:val="20"/>
          <w:szCs w:val="20"/>
        </w:rPr>
        <w:t>더</w:t>
      </w:r>
      <w:r>
        <w:rPr>
          <w:rFonts w:ascii="Avenir Next" w:hAnsi="Avenir Next" w:hint="eastAsia"/>
          <w:color w:val="222222"/>
          <w:sz w:val="20"/>
          <w:szCs w:val="20"/>
        </w:rPr>
        <w:t>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독특한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디자인의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bCs/>
          <w:color w:val="222222"/>
          <w:sz w:val="20"/>
          <w:szCs w:val="20"/>
        </w:rPr>
        <w:t>데피</w:t>
      </w:r>
      <w:proofErr w:type="spellEnd"/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21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스펙트럼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시리즈로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모두의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예상을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뛰어넘습니다</w:t>
      </w:r>
      <w:r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>
        <w:rPr>
          <w:rFonts w:ascii="Avenir Next" w:hAnsi="Avenir Next" w:hint="eastAsia"/>
          <w:color w:val="222222"/>
          <w:sz w:val="20"/>
          <w:szCs w:val="20"/>
        </w:rPr>
        <w:t>혁신적인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채색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과정으로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완성된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크로노그래프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무브먼트부터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젬스톤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본연의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자연스러운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색과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빛까지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proofErr w:type="spellStart"/>
      <w:r>
        <w:rPr>
          <w:rFonts w:ascii="Avenir Next" w:hAnsi="Avenir Next" w:hint="eastAsia"/>
          <w:b/>
          <w:bCs/>
          <w:color w:val="222222"/>
          <w:sz w:val="20"/>
          <w:szCs w:val="20"/>
        </w:rPr>
        <w:t>데피</w:t>
      </w:r>
      <w:proofErr w:type="spellEnd"/>
      <w:r>
        <w:rPr>
          <w:rFonts w:ascii="Avenir Next" w:hAnsi="Avenir Next" w:hint="eastAsia"/>
          <w:b/>
          <w:bCs/>
          <w:color w:val="222222"/>
          <w:sz w:val="20"/>
          <w:szCs w:val="20"/>
        </w:rPr>
        <w:t xml:space="preserve"> 21 </w:t>
      </w:r>
      <w:r>
        <w:rPr>
          <w:rFonts w:ascii="Avenir Next" w:hAnsi="Avenir Next" w:hint="eastAsia"/>
          <w:b/>
          <w:bCs/>
          <w:color w:val="222222"/>
          <w:sz w:val="20"/>
          <w:szCs w:val="20"/>
        </w:rPr>
        <w:t>스펙트럼</w:t>
      </w:r>
      <w:r>
        <w:rPr>
          <w:rFonts w:ascii="Avenir Next" w:hAnsi="Avenir Next" w:hint="eastAsia"/>
          <w:color w:val="222222"/>
          <w:sz w:val="20"/>
          <w:szCs w:val="20"/>
        </w:rPr>
        <w:t>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완전히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새로운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방식으로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생기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넘치는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표현하고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역동적인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활력을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드러냅니다</w:t>
      </w:r>
      <w:r>
        <w:rPr>
          <w:rFonts w:ascii="Avenir Next" w:hAnsi="Avenir Next" w:hint="eastAsia"/>
          <w:color w:val="222222"/>
          <w:sz w:val="20"/>
          <w:szCs w:val="20"/>
        </w:rPr>
        <w:t>.</w:t>
      </w:r>
    </w:p>
    <w:p w14:paraId="1BC93C6C" w14:textId="121FB5AE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6589A1C2" w14:textId="277B3383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sz w:val="20"/>
          <w:szCs w:val="20"/>
        </w:rPr>
        <w:t>이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특별한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익스클루시브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컬렉션의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중심에는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50Hz</w:t>
      </w:r>
      <w:r>
        <w:rPr>
          <w:rFonts w:ascii="Avenir Next" w:hAnsi="Avenir Next" w:hint="eastAsia"/>
          <w:color w:val="222222"/>
          <w:sz w:val="20"/>
          <w:szCs w:val="20"/>
        </w:rPr>
        <w:t>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놀라운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속도</w:t>
      </w:r>
      <w:r>
        <w:rPr>
          <w:rFonts w:ascii="Avenir Next" w:hAnsi="Avenir Next" w:hint="eastAsia"/>
          <w:color w:val="222222"/>
          <w:sz w:val="20"/>
          <w:szCs w:val="20"/>
        </w:rPr>
        <w:t>(360,000VpH)</w:t>
      </w:r>
      <w:r>
        <w:rPr>
          <w:rFonts w:ascii="Avenir Next" w:hAnsi="Avenir Next" w:hint="eastAsia"/>
          <w:color w:val="222222"/>
          <w:sz w:val="20"/>
          <w:szCs w:val="20"/>
        </w:rPr>
        <w:t>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진동하는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제니스의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혁명적인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0.01</w:t>
      </w:r>
      <w:r>
        <w:rPr>
          <w:rFonts w:ascii="Avenir Next" w:hAnsi="Avenir Next" w:hint="eastAsia"/>
          <w:color w:val="222222"/>
          <w:sz w:val="20"/>
          <w:szCs w:val="20"/>
        </w:rPr>
        <w:t>초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크로노그래프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프리메로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21</w:t>
      </w:r>
      <w:r>
        <w:rPr>
          <w:rFonts w:ascii="Avenir Next" w:hAnsi="Avenir Next" w:hint="eastAsia"/>
          <w:color w:val="222222"/>
          <w:sz w:val="20"/>
          <w:szCs w:val="20"/>
        </w:rPr>
        <w:t>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있습니다</w:t>
      </w:r>
      <w:r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>
        <w:rPr>
          <w:rFonts w:ascii="Avenir Next" w:hAnsi="Avenir Next" w:hint="eastAsia"/>
          <w:color w:val="222222"/>
          <w:sz w:val="20"/>
          <w:szCs w:val="20"/>
        </w:rPr>
        <w:t>현재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생산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중인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제품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중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가장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빠른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크로노그래프이자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0.01</w:t>
      </w:r>
      <w:r>
        <w:rPr>
          <w:rFonts w:ascii="Avenir Next" w:hAnsi="Avenir Next" w:hint="eastAsia"/>
          <w:color w:val="222222"/>
          <w:sz w:val="20"/>
          <w:szCs w:val="20"/>
        </w:rPr>
        <w:t>초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단위의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측정에도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뛰어난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가독성과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정확성을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자랑하는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유일한</w:t>
      </w:r>
      <w:r>
        <w:rPr>
          <w:rFonts w:ascii="Avenir Next" w:hAnsi="Avenir Next" w:hint="eastAsia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sz w:val="20"/>
          <w:szCs w:val="20"/>
        </w:rPr>
        <w:t>크로노그래프인</w:t>
      </w:r>
      <w:proofErr w:type="spellEnd"/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엘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프리메로</w:t>
      </w:r>
      <w:r>
        <w:rPr>
          <w:rFonts w:ascii="Avenir Next" w:hAnsi="Avenir Next" w:hint="eastAsia"/>
          <w:sz w:val="20"/>
          <w:szCs w:val="20"/>
        </w:rPr>
        <w:t xml:space="preserve"> 21</w:t>
      </w:r>
      <w:r>
        <w:rPr>
          <w:rFonts w:ascii="Avenir Next" w:hAnsi="Avenir Next" w:hint="eastAsia"/>
          <w:sz w:val="20"/>
          <w:szCs w:val="20"/>
        </w:rPr>
        <w:t>은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고주파</w:t>
      </w:r>
      <w:r>
        <w:rPr>
          <w:rFonts w:ascii="Avenir Next" w:hAnsi="Avenir Next" w:hint="eastAsia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sz w:val="20"/>
          <w:szCs w:val="20"/>
        </w:rPr>
        <w:t>워치메이킹계에</w:t>
      </w:r>
      <w:proofErr w:type="spellEnd"/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새로운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기준을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세우는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역작입니다</w:t>
      </w:r>
      <w:r>
        <w:rPr>
          <w:rFonts w:ascii="Avenir Next" w:hAnsi="Avenir Next" w:hint="eastAsia"/>
          <w:sz w:val="20"/>
          <w:szCs w:val="20"/>
        </w:rPr>
        <w:t xml:space="preserve">. </w:t>
      </w:r>
      <w:r>
        <w:rPr>
          <w:rFonts w:ascii="Avenir Next" w:hAnsi="Avenir Next" w:hint="eastAsia"/>
          <w:sz w:val="20"/>
          <w:szCs w:val="20"/>
        </w:rPr>
        <w:t>이처럼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탁월한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기술적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역량을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선보이기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위해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제니스는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컬러와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빛을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사용해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주파수를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시각적으로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표현합니다</w:t>
      </w:r>
      <w:r>
        <w:rPr>
          <w:rFonts w:ascii="Avenir Next" w:hAnsi="Avenir Next" w:hint="eastAsia"/>
          <w:sz w:val="20"/>
          <w:szCs w:val="20"/>
        </w:rPr>
        <w:t>.</w:t>
      </w:r>
    </w:p>
    <w:p w14:paraId="268AA5D2" w14:textId="30083917" w:rsidR="00323734" w:rsidRPr="001D0B09" w:rsidRDefault="00323734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421584DD" w14:textId="5B897BE6" w:rsidR="00162B57" w:rsidRPr="001D0B09" w:rsidRDefault="002F75C0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000000" w:themeColor="text1"/>
          <w:sz w:val="20"/>
          <w:szCs w:val="20"/>
        </w:rPr>
        <w:t>가시광선의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다양한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파장이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만들어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내는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다채로운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컬러를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표현하기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위해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“</w:t>
      </w:r>
      <w:proofErr w:type="spellStart"/>
      <w:r>
        <w:rPr>
          <w:rFonts w:ascii="Avenir Next" w:hAnsi="Avenir Next" w:hint="eastAsia"/>
          <w:color w:val="000000" w:themeColor="text1"/>
          <w:sz w:val="20"/>
          <w:szCs w:val="20"/>
        </w:rPr>
        <w:t>스펙트럼”이라는</w:t>
      </w:r>
      <w:proofErr w:type="spellEnd"/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이름이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붙은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이번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데피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21 </w:t>
      </w:r>
      <w:r>
        <w:rPr>
          <w:rFonts w:ascii="Avenir Next" w:hAnsi="Avenir Next" w:hint="eastAsia"/>
          <w:color w:val="222222"/>
          <w:sz w:val="20"/>
          <w:szCs w:val="20"/>
        </w:rPr>
        <w:t>라인은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다양한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가시광선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주파수를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표현한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5</w:t>
      </w:r>
      <w:r>
        <w:rPr>
          <w:rFonts w:ascii="Avenir Next" w:hAnsi="Avenir Next" w:hint="eastAsia"/>
          <w:color w:val="000000" w:themeColor="text1"/>
          <w:sz w:val="20"/>
          <w:szCs w:val="20"/>
        </w:rPr>
        <w:t>가지의</w:t>
      </w:r>
      <w:r>
        <w:rPr>
          <w:rFonts w:ascii="Avenir Next" w:hAnsi="Avenir Next" w:hint="eastAsia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 w:hint="eastAsia"/>
          <w:color w:val="000000" w:themeColor="text1"/>
          <w:sz w:val="20"/>
          <w:szCs w:val="20"/>
        </w:rPr>
        <w:t>모</w:t>
      </w:r>
      <w:r>
        <w:rPr>
          <w:rFonts w:ascii="Avenir Next" w:hAnsi="Avenir Next" w:hint="eastAsia"/>
          <w:color w:val="222222"/>
          <w:sz w:val="20"/>
          <w:szCs w:val="20"/>
        </w:rPr>
        <w:t>델로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구성되어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있습니다</w:t>
      </w:r>
      <w:r>
        <w:rPr>
          <w:rFonts w:ascii="Avenir Next" w:hAnsi="Avenir Next" w:hint="eastAsia"/>
          <w:color w:val="222222"/>
          <w:sz w:val="20"/>
          <w:szCs w:val="20"/>
        </w:rPr>
        <w:t>. 5</w:t>
      </w:r>
      <w:r>
        <w:rPr>
          <w:rFonts w:ascii="Avenir Next" w:hAnsi="Avenir Next" w:hint="eastAsia"/>
          <w:color w:val="222222"/>
          <w:sz w:val="20"/>
          <w:szCs w:val="20"/>
        </w:rPr>
        <w:t>개의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모델은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모두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288</w:t>
      </w:r>
      <w:r>
        <w:rPr>
          <w:rFonts w:ascii="Avenir Next" w:hAnsi="Avenir Next" w:hint="eastAsia"/>
          <w:color w:val="222222"/>
          <w:sz w:val="20"/>
          <w:szCs w:val="20"/>
        </w:rPr>
        <w:t>개의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브릴리언트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컷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화이트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다이아몬드가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세팅된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44mm </w:t>
      </w:r>
      <w:r>
        <w:rPr>
          <w:rFonts w:ascii="Avenir Next" w:hAnsi="Avenir Next" w:hint="eastAsia"/>
          <w:color w:val="222222"/>
          <w:sz w:val="20"/>
          <w:szCs w:val="20"/>
        </w:rPr>
        <w:t>스테인리스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스틸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케이스로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완성되었으며</w:t>
      </w:r>
      <w:r>
        <w:rPr>
          <w:rFonts w:ascii="Avenir Next" w:hAnsi="Avenir Next" w:hint="eastAsia"/>
          <w:color w:val="222222"/>
          <w:sz w:val="20"/>
          <w:szCs w:val="20"/>
        </w:rPr>
        <w:t>, 44</w:t>
      </w:r>
      <w:r>
        <w:rPr>
          <w:rFonts w:ascii="Avenir Next" w:hAnsi="Avenir Next" w:hint="eastAsia"/>
          <w:color w:val="222222"/>
          <w:sz w:val="20"/>
          <w:szCs w:val="20"/>
        </w:rPr>
        <w:t>개의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바게트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컷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젬스톤이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세팅된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베젤과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그에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맞는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무브먼트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및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러버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스트랩을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선보입니다</w:t>
      </w:r>
      <w:r>
        <w:rPr>
          <w:rFonts w:ascii="Avenir Next" w:hAnsi="Avenir Next" w:hint="eastAsia"/>
          <w:color w:val="222222"/>
          <w:sz w:val="20"/>
          <w:szCs w:val="20"/>
        </w:rPr>
        <w:t xml:space="preserve">. </w:t>
      </w:r>
      <w:r>
        <w:rPr>
          <w:rFonts w:ascii="Avenir Next" w:hAnsi="Avenir Next" w:hint="eastAsia"/>
          <w:color w:val="222222"/>
          <w:sz w:val="20"/>
          <w:szCs w:val="20"/>
        </w:rPr>
        <w:t>그린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에디션에는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그린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차보라이트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오렌지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에디션에는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오렌지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사파이어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블루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에디션에는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블루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사파이어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퍼플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에디션에는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아메시스트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가넷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블랙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에디션에는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블랙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스피넬이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사용되었습니다</w:t>
      </w:r>
      <w:r>
        <w:rPr>
          <w:rFonts w:ascii="Avenir Next" w:hAnsi="Avenir Next" w:hint="eastAsia"/>
          <w:color w:val="222222"/>
          <w:sz w:val="20"/>
          <w:szCs w:val="20"/>
        </w:rPr>
        <w:t>.</w:t>
      </w:r>
    </w:p>
    <w:p w14:paraId="11461E45" w14:textId="77777777" w:rsidR="00162B57" w:rsidRPr="001D0B09" w:rsidRDefault="00162B57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58445406" w14:textId="1B7545BC" w:rsidR="00D23DA2" w:rsidRPr="001D0B09" w:rsidRDefault="00D23DA2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</w:rPr>
      </w:pPr>
      <w:r>
        <w:rPr>
          <w:rFonts w:ascii="Avenir Next" w:hAnsi="Avenir Next" w:hint="eastAsia"/>
          <w:color w:val="222222"/>
          <w:sz w:val="20"/>
          <w:szCs w:val="20"/>
        </w:rPr>
        <w:t>최첨단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워치메이킹과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유서</w:t>
      </w:r>
      <w:r w:rsidR="00AF0F5C"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깊은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젬세팅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노하우를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결합한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최고의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작품을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탄생시키기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위해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제니스는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동일한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사이즈와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컬러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그리고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VVS </w:t>
      </w:r>
      <w:r>
        <w:rPr>
          <w:rFonts w:ascii="Avenir Next" w:hAnsi="Avenir Next" w:hint="eastAsia"/>
          <w:color w:val="222222"/>
          <w:sz w:val="20"/>
          <w:szCs w:val="20"/>
        </w:rPr>
        <w:t>등급을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갖춘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젬스톤을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엄선하였고</w:t>
      </w:r>
      <w:r>
        <w:rPr>
          <w:rFonts w:ascii="Avenir Next" w:hAnsi="Avenir Next" w:hint="eastAsia"/>
          <w:color w:val="222222"/>
          <w:sz w:val="20"/>
          <w:szCs w:val="20"/>
        </w:rPr>
        <w:t xml:space="preserve">, </w:t>
      </w:r>
      <w:r>
        <w:rPr>
          <w:rFonts w:ascii="Avenir Next" w:hAnsi="Avenir Next" w:hint="eastAsia"/>
          <w:color w:val="222222"/>
          <w:sz w:val="20"/>
          <w:szCs w:val="20"/>
        </w:rPr>
        <w:t>이렇게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선별된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젬스톤은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숙련된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장인의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손길로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r>
        <w:rPr>
          <w:rFonts w:ascii="Avenir Next" w:hAnsi="Avenir Next" w:hint="eastAsia"/>
          <w:color w:val="222222"/>
          <w:sz w:val="20"/>
          <w:szCs w:val="20"/>
        </w:rPr>
        <w:t>세심히</w:t>
      </w:r>
      <w:r>
        <w:rPr>
          <w:rFonts w:ascii="Avenir Next" w:hAnsi="Avenir Next" w:hint="eastAsia"/>
          <w:color w:val="222222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color w:val="222222"/>
          <w:sz w:val="20"/>
          <w:szCs w:val="20"/>
        </w:rPr>
        <w:t>세팅되었습니다</w:t>
      </w:r>
      <w:proofErr w:type="spellEnd"/>
      <w:r>
        <w:rPr>
          <w:rFonts w:ascii="Avenir Next" w:hAnsi="Avenir Next" w:hint="eastAsia"/>
          <w:color w:val="222222"/>
          <w:sz w:val="20"/>
          <w:szCs w:val="20"/>
        </w:rPr>
        <w:t>.</w:t>
      </w:r>
    </w:p>
    <w:p w14:paraId="16AAAF9C" w14:textId="77777777" w:rsidR="00C912E2" w:rsidRPr="001D0B09" w:rsidRDefault="00C912E2" w:rsidP="00446728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en-GB"/>
        </w:rPr>
      </w:pPr>
    </w:p>
    <w:p w14:paraId="17E13093" w14:textId="1D943A8B" w:rsidR="005715A7" w:rsidRPr="001D0B09" w:rsidRDefault="00224A78" w:rsidP="00446728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hint="eastAsia"/>
          <w:sz w:val="20"/>
          <w:szCs w:val="20"/>
        </w:rPr>
        <w:t>각각</w:t>
      </w:r>
      <w:r>
        <w:rPr>
          <w:rFonts w:ascii="Avenir Next" w:hAnsi="Avenir Next" w:hint="eastAsia"/>
          <w:sz w:val="20"/>
          <w:szCs w:val="20"/>
        </w:rPr>
        <w:t xml:space="preserve"> 10</w:t>
      </w:r>
      <w:r>
        <w:rPr>
          <w:rFonts w:ascii="Avenir Next" w:hAnsi="Avenir Next" w:hint="eastAsia"/>
          <w:sz w:val="20"/>
          <w:szCs w:val="20"/>
        </w:rPr>
        <w:t>피스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리미티드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에디션으로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출시되는</w:t>
      </w:r>
      <w:r>
        <w:rPr>
          <w:rFonts w:ascii="Avenir Next" w:hAnsi="Avenir Next" w:hint="eastAsia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b/>
          <w:bCs/>
          <w:sz w:val="20"/>
          <w:szCs w:val="20"/>
        </w:rPr>
        <w:t>데피</w:t>
      </w:r>
      <w:proofErr w:type="spellEnd"/>
      <w:r>
        <w:rPr>
          <w:rFonts w:ascii="Avenir Next" w:hAnsi="Avenir Next" w:hint="eastAsia"/>
          <w:b/>
          <w:bCs/>
          <w:sz w:val="20"/>
          <w:szCs w:val="20"/>
        </w:rPr>
        <w:t xml:space="preserve"> 21 </w:t>
      </w:r>
      <w:r>
        <w:rPr>
          <w:rFonts w:ascii="Avenir Next" w:hAnsi="Avenir Next" w:hint="eastAsia"/>
          <w:b/>
          <w:bCs/>
          <w:sz w:val="20"/>
          <w:szCs w:val="20"/>
        </w:rPr>
        <w:t>스펙트럼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컬렉션은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전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세계</w:t>
      </w:r>
      <w:r>
        <w:rPr>
          <w:rFonts w:ascii="Avenir Next" w:hAnsi="Avenir Next" w:hint="eastAsia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sz w:val="20"/>
          <w:szCs w:val="20"/>
        </w:rPr>
        <w:t>제니스</w:t>
      </w:r>
      <w:proofErr w:type="spellEnd"/>
      <w:r>
        <w:rPr>
          <w:rFonts w:ascii="Avenir Next" w:hAnsi="Avenir Next" w:hint="eastAsia"/>
          <w:sz w:val="20"/>
          <w:szCs w:val="20"/>
        </w:rPr>
        <w:t xml:space="preserve"> </w:t>
      </w:r>
      <w:proofErr w:type="spellStart"/>
      <w:r>
        <w:rPr>
          <w:rFonts w:ascii="Avenir Next" w:hAnsi="Avenir Next" w:hint="eastAsia"/>
          <w:sz w:val="20"/>
          <w:szCs w:val="20"/>
        </w:rPr>
        <w:t>부티크에서</w:t>
      </w:r>
      <w:proofErr w:type="spellEnd"/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독점</w:t>
      </w:r>
      <w:r>
        <w:rPr>
          <w:rFonts w:ascii="Avenir Next" w:hAnsi="Avenir Next" w:hint="eastAsia"/>
          <w:sz w:val="20"/>
          <w:szCs w:val="20"/>
        </w:rPr>
        <w:t xml:space="preserve"> </w:t>
      </w:r>
      <w:r>
        <w:rPr>
          <w:rFonts w:ascii="Avenir Next" w:hAnsi="Avenir Next" w:hint="eastAsia"/>
          <w:sz w:val="20"/>
          <w:szCs w:val="20"/>
        </w:rPr>
        <w:t>판매됩니다</w:t>
      </w:r>
      <w:r>
        <w:rPr>
          <w:rFonts w:ascii="Avenir Next" w:hAnsi="Avenir Next" w:hint="eastAsia"/>
          <w:sz w:val="20"/>
          <w:szCs w:val="20"/>
        </w:rPr>
        <w:t>.</w:t>
      </w:r>
    </w:p>
    <w:p w14:paraId="5A96B402" w14:textId="77777777" w:rsidR="005715A7" w:rsidRPr="001D0B09" w:rsidRDefault="005715A7">
      <w:pPr>
        <w:rPr>
          <w:rFonts w:ascii="Avenir Next" w:hAnsi="Avenir Next" w:cs="Arial"/>
          <w:sz w:val="20"/>
          <w:szCs w:val="20"/>
        </w:rPr>
      </w:pPr>
      <w:r>
        <w:rPr>
          <w:rFonts w:hint="eastAsia"/>
        </w:rPr>
        <w:br w:type="page"/>
      </w:r>
    </w:p>
    <w:p w14:paraId="0D6CABC7" w14:textId="77777777" w:rsidR="005715A7" w:rsidRPr="001D0B09" w:rsidRDefault="005715A7" w:rsidP="005715A7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향한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도전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1D06BABA" w14:textId="77777777" w:rsidR="005715A7" w:rsidRPr="001D0B09" w:rsidRDefault="005715A7" w:rsidP="005715A7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26362559" w14:textId="77777777" w:rsidR="005715A7" w:rsidRPr="001D0B09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어려움을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극복하고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“시계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매뉴팩처”라고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컴퍼니로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잡았고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제니스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영국해협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횡단으로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페이지를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블레리오</w:t>
      </w:r>
      <w:proofErr w:type="spellEnd"/>
      <w:r>
        <w:rPr>
          <w:rFonts w:ascii="Avenir Next" w:hAnsi="Avenir Next" w:hint="eastAsia"/>
          <w:sz w:val="18"/>
          <w:szCs w:val="18"/>
        </w:rPr>
        <w:t>(Louis Blériot)</w:t>
      </w:r>
      <w:r>
        <w:rPr>
          <w:rFonts w:ascii="Avenir Next" w:hAnsi="Avenir Next" w:hint="eastAsia"/>
          <w:sz w:val="18"/>
          <w:szCs w:val="18"/>
        </w:rPr>
        <w:t>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성층권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자유낙하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펠릭스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바움가트너</w:t>
      </w:r>
      <w:proofErr w:type="spellEnd"/>
      <w:r>
        <w:rPr>
          <w:rFonts w:ascii="Avenir Next" w:hAnsi="Avenir Next" w:hint="eastAsia"/>
          <w:sz w:val="18"/>
          <w:szCs w:val="18"/>
        </w:rPr>
        <w:t>(Felix Baumgartner)</w:t>
      </w:r>
      <w:r>
        <w:rPr>
          <w:rFonts w:ascii="Avenir Next" w:hAnsi="Avenir Next" w:hint="eastAsia"/>
          <w:sz w:val="18"/>
          <w:szCs w:val="18"/>
        </w:rPr>
        <w:t>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꾸며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불가능을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왔습니다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06438E85" w14:textId="77777777" w:rsidR="005715A7" w:rsidRPr="001D0B09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68BF26DB" w14:textId="77777777" w:rsidR="005715A7" w:rsidRPr="00C33BF0" w:rsidRDefault="005715A7" w:rsidP="005715A7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길잡이별을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거듭하는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인하우스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프리메로에서부터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0.01</w:t>
      </w:r>
      <w:r>
        <w:rPr>
          <w:rFonts w:ascii="Avenir Next" w:hAnsi="Avenir Next" w:hint="eastAsia"/>
          <w:sz w:val="18"/>
          <w:szCs w:val="18"/>
        </w:rPr>
        <w:t>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21,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요소로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대체하며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레귤레이팅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인벤터까지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가능성에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1865</w:t>
      </w:r>
      <w:r>
        <w:rPr>
          <w:rFonts w:ascii="Avenir Next" w:hAnsi="Avenir Next" w:hint="eastAsia"/>
          <w:sz w:val="18"/>
          <w:szCs w:val="18"/>
        </w:rPr>
        <w:t>년부터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워치메이킹의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지금이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뻗을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2041F657" w14:textId="1DB032E9" w:rsidR="00C33BF0" w:rsidRDefault="00C33BF0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4223DBA1" w14:textId="4CB3B375" w:rsidR="00C33BF0" w:rsidRPr="00CF70D6" w:rsidRDefault="00C33BF0" w:rsidP="00C33BF0">
      <w:pPr>
        <w:jc w:val="both"/>
        <w:rPr>
          <w:rFonts w:ascii="Avenir Next" w:hAnsi="Avenir Next" w:cstheme="majorHAnsi"/>
          <w:b/>
          <w:szCs w:val="20"/>
        </w:rPr>
      </w:pPr>
      <w:proofErr w:type="spellStart"/>
      <w:r>
        <w:rPr>
          <w:rFonts w:ascii="Avenir Next" w:hAnsi="Avenir Next" w:hint="eastAsia"/>
          <w:b/>
          <w:szCs w:val="20"/>
        </w:rPr>
        <w:lastRenderedPageBreak/>
        <w:t>데피</w:t>
      </w:r>
      <w:proofErr w:type="spellEnd"/>
      <w:r>
        <w:rPr>
          <w:rFonts w:ascii="Avenir Next" w:hAnsi="Avenir Next" w:hint="eastAsia"/>
          <w:b/>
          <w:szCs w:val="20"/>
        </w:rPr>
        <w:t xml:space="preserve"> 21 </w:t>
      </w:r>
      <w:r>
        <w:rPr>
          <w:rFonts w:ascii="Avenir Next" w:hAnsi="Avenir Next" w:hint="eastAsia"/>
          <w:b/>
          <w:szCs w:val="20"/>
        </w:rPr>
        <w:t>스펙트럼</w:t>
      </w:r>
    </w:p>
    <w:p w14:paraId="74AD7C5D" w14:textId="2C0579D7" w:rsidR="00C33BF0" w:rsidRDefault="00C33BF0" w:rsidP="00C33BF0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>: 32.9005.9004/05.R944</w:t>
      </w:r>
    </w:p>
    <w:p w14:paraId="691FF376" w14:textId="0A497F96" w:rsidR="00F60116" w:rsidRDefault="00F60116" w:rsidP="00C33BF0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</w:p>
    <w:p w14:paraId="3E88E390" w14:textId="6614BCF0" w:rsidR="00C33BF0" w:rsidRPr="00CF70D6" w:rsidRDefault="00C33BF0" w:rsidP="00C33BF0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75249DE" w14:textId="071FD669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제니스만의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시그니처인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역동적인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</w:p>
    <w:p w14:paraId="248ED4D2" w14:textId="24F87CC0" w:rsidR="00C33BF0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3D28100" wp14:editId="3D424E94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크로노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).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- 5Hz),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- 50Hz), </w:t>
      </w:r>
      <w:r>
        <w:rPr>
          <w:rFonts w:ascii="Avenir Next" w:hAnsi="Avenir Next" w:hint="eastAsia"/>
          <w:sz w:val="18"/>
          <w:szCs w:val="18"/>
        </w:rPr>
        <w:t>크로노미터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</w:t>
      </w:r>
    </w:p>
    <w:p w14:paraId="1687370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9004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5C571754" w14:textId="77777777" w:rsidR="00C33BF0" w:rsidRPr="00CF70D6" w:rsidRDefault="00C33BF0" w:rsidP="00C33BF0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진동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(5Hz)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1426E129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파워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리저브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435147CC" w14:textId="01E27508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미닛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>.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세컨즈</w:t>
      </w:r>
      <w:proofErr w:type="spellEnd"/>
    </w:p>
    <w:p w14:paraId="3298AE19" w14:textId="436B405B" w:rsidR="00C33BF0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0.01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인디케이션</w:t>
      </w:r>
      <w:proofErr w:type="spellEnd"/>
    </w:p>
    <w:p w14:paraId="2BB414FF" w14:textId="2B94E7B8" w:rsidR="003535B3" w:rsidRPr="003535B3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마감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 w:rsidR="00AD6C77"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</w:t>
      </w:r>
      <w:r>
        <w:rPr>
          <w:rFonts w:ascii="Avenir Next" w:hAnsi="Avenir Next" w:hint="eastAsia"/>
          <w:sz w:val="18"/>
          <w:szCs w:val="18"/>
        </w:rPr>
        <w:t xml:space="preserve"> +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</w:p>
    <w:p w14:paraId="606B867C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  <w:szCs w:val="18"/>
        </w:rPr>
        <w:t>새틴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로터</w:t>
      </w:r>
      <w:proofErr w:type="spellEnd"/>
    </w:p>
    <w:p w14:paraId="5986C15E" w14:textId="22D6E131" w:rsidR="00C33BF0" w:rsidRPr="00CF70D6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가격</w:t>
      </w:r>
      <w:r>
        <w:rPr>
          <w:rFonts w:ascii="Avenir Next" w:hAnsi="Avenir Next" w:hint="eastAsia"/>
          <w:sz w:val="18"/>
          <w:szCs w:val="18"/>
        </w:rPr>
        <w:t xml:space="preserve"> 34900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21B51A07" w14:textId="645DBBCB" w:rsidR="00C33BF0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소재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</w:p>
    <w:p w14:paraId="703DFC6E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~5.00</w:t>
      </w:r>
      <w:r>
        <w:rPr>
          <w:rFonts w:ascii="Avenir Next" w:hAnsi="Avenir Next" w:hint="eastAsia"/>
          <w:sz w:val="18"/>
          <w:szCs w:val="18"/>
        </w:rPr>
        <w:t>캐럿</w:t>
      </w:r>
    </w:p>
    <w:p w14:paraId="7AFA528E" w14:textId="36FABE69" w:rsidR="003535B3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브릴리언트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288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4C67A101" w14:textId="4A4CF5ED" w:rsidR="003535B3" w:rsidRPr="003535B3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베젤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바게트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44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3BB44114" w14:textId="7B18AA14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>: 3ATM</w:t>
      </w:r>
    </w:p>
    <w:p w14:paraId="0D31817F" w14:textId="18612834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직경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44 mm</w:t>
      </w:r>
    </w:p>
    <w:p w14:paraId="3F41A7D3" w14:textId="77777777" w:rsidR="00C33BF0" w:rsidRPr="009D0F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두께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15.40 mm</w:t>
      </w:r>
    </w:p>
    <w:p w14:paraId="54D01674" w14:textId="13F7FE14" w:rsidR="00C33BF0" w:rsidRPr="003535B3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다이얼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오픈워크</w:t>
      </w:r>
    </w:p>
    <w:p w14:paraId="4DFA40F3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아워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마커</w:t>
      </w:r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149A77D5" w14:textId="77777777" w:rsidR="00C33BF0" w:rsidRPr="00CF70D6" w:rsidRDefault="00C33BF0" w:rsidP="00C33BF0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0011AD9F" w14:textId="77777777" w:rsidR="003535B3" w:rsidRPr="003535B3" w:rsidRDefault="00C33BF0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브레이슬릿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오렌지</w:t>
      </w:r>
      <w:r>
        <w:rPr>
          <w:rFonts w:ascii="Avenir Next" w:hAnsi="Avenir Next" w:hint="eastAsia"/>
          <w:sz w:val="18"/>
          <w:szCs w:val="18"/>
        </w:rPr>
        <w:t xml:space="preserve"> "</w:t>
      </w:r>
      <w:proofErr w:type="spellStart"/>
      <w:r>
        <w:rPr>
          <w:rFonts w:ascii="Avenir Next" w:hAnsi="Avenir Next" w:hint="eastAsia"/>
          <w:sz w:val="18"/>
          <w:szCs w:val="18"/>
        </w:rPr>
        <w:t>코듀라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</w:t>
      </w:r>
      <w:r>
        <w:rPr>
          <w:rFonts w:ascii="Avenir Next" w:hAnsi="Avenir Next" w:hint="eastAsia"/>
          <w:sz w:val="18"/>
          <w:szCs w:val="18"/>
        </w:rPr>
        <w:t xml:space="preserve">"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폴딩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클래스프</w:t>
      </w:r>
      <w:proofErr w:type="spellEnd"/>
    </w:p>
    <w:p w14:paraId="243FDEEF" w14:textId="77777777" w:rsidR="00C33BF0" w:rsidRDefault="00C33BF0" w:rsidP="00C33BF0">
      <w:pPr>
        <w:rPr>
          <w:rFonts w:ascii="Avenir Next" w:hAnsi="Avenir Next" w:cstheme="majorHAnsi"/>
          <w:b/>
          <w:szCs w:val="20"/>
        </w:rPr>
      </w:pPr>
      <w:r>
        <w:rPr>
          <w:rFonts w:hint="eastAsia"/>
        </w:rPr>
        <w:br w:type="page"/>
      </w:r>
    </w:p>
    <w:p w14:paraId="0261B8B9" w14:textId="77777777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proofErr w:type="spellStart"/>
      <w:r>
        <w:rPr>
          <w:rFonts w:ascii="Avenir Next" w:hAnsi="Avenir Next" w:hint="eastAsia"/>
          <w:b/>
          <w:szCs w:val="20"/>
        </w:rPr>
        <w:lastRenderedPageBreak/>
        <w:t>데피</w:t>
      </w:r>
      <w:proofErr w:type="spellEnd"/>
      <w:r>
        <w:rPr>
          <w:rFonts w:ascii="Avenir Next" w:hAnsi="Avenir Next" w:hint="eastAsia"/>
          <w:b/>
          <w:szCs w:val="20"/>
        </w:rPr>
        <w:t xml:space="preserve"> 21 </w:t>
      </w:r>
      <w:r>
        <w:rPr>
          <w:rFonts w:ascii="Avenir Next" w:hAnsi="Avenir Next" w:hint="eastAsia"/>
          <w:b/>
          <w:szCs w:val="20"/>
        </w:rPr>
        <w:t>스펙트럼</w:t>
      </w:r>
    </w:p>
    <w:p w14:paraId="79F83BFD" w14:textId="00F88C73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>: 32.9006.9004/06.R918</w:t>
      </w:r>
    </w:p>
    <w:p w14:paraId="5A30C03D" w14:textId="44435D72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</w:p>
    <w:p w14:paraId="43224E40" w14:textId="19678B3D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620C90A" w14:textId="24027154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제니스만의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시그니처인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역동적인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</w:p>
    <w:p w14:paraId="02CD4BAB" w14:textId="5248B7A8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35F7CC64" wp14:editId="4ABA8B9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크로노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).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- 5Hz),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- 50Hz), </w:t>
      </w:r>
      <w:r>
        <w:rPr>
          <w:rFonts w:ascii="Avenir Next" w:hAnsi="Avenir Next" w:hint="eastAsia"/>
          <w:sz w:val="18"/>
          <w:szCs w:val="18"/>
        </w:rPr>
        <w:t>크로노미터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</w:t>
      </w:r>
    </w:p>
    <w:p w14:paraId="18DC9A18" w14:textId="7377B431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9004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62103C52" w14:textId="77777777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진동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(5Hz)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23E7101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파워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리저브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72606D29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미닛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>.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세컨즈</w:t>
      </w:r>
      <w:proofErr w:type="spellEnd"/>
    </w:p>
    <w:p w14:paraId="7848A9F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0.01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인디케이션</w:t>
      </w:r>
      <w:proofErr w:type="spellEnd"/>
    </w:p>
    <w:p w14:paraId="2C79E38B" w14:textId="7430D5D6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마감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 w:rsidR="00AD6C77"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</w:t>
      </w:r>
      <w:r>
        <w:rPr>
          <w:rFonts w:ascii="Avenir Next" w:hAnsi="Avenir Next" w:hint="eastAsia"/>
          <w:sz w:val="18"/>
          <w:szCs w:val="18"/>
        </w:rPr>
        <w:t xml:space="preserve"> +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</w:p>
    <w:p w14:paraId="13A9DDC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  <w:szCs w:val="18"/>
        </w:rPr>
        <w:t>새틴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로터</w:t>
      </w:r>
      <w:proofErr w:type="spellEnd"/>
    </w:p>
    <w:p w14:paraId="4416E732" w14:textId="49C0D2DC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가격</w:t>
      </w:r>
      <w:r>
        <w:rPr>
          <w:rFonts w:ascii="Avenir Next" w:hAnsi="Avenir Next" w:hint="eastAsia"/>
          <w:sz w:val="18"/>
          <w:szCs w:val="18"/>
        </w:rPr>
        <w:t xml:space="preserve"> 34900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3DB04C4B" w14:textId="76AD8436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소재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</w:p>
    <w:p w14:paraId="4A4575BA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~5.00</w:t>
      </w:r>
      <w:r>
        <w:rPr>
          <w:rFonts w:ascii="Avenir Next" w:hAnsi="Avenir Next" w:hint="eastAsia"/>
          <w:sz w:val="18"/>
          <w:szCs w:val="18"/>
        </w:rPr>
        <w:t>캐럿</w:t>
      </w:r>
    </w:p>
    <w:p w14:paraId="79B60DEA" w14:textId="7388502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브릴리언트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288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4F77E8D2" w14:textId="00256E0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베젤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바게트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44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2F6BBF00" w14:textId="33E4479E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>: 3ATM</w:t>
      </w:r>
    </w:p>
    <w:p w14:paraId="538B301A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직경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44 mm</w:t>
      </w:r>
    </w:p>
    <w:p w14:paraId="1DC12BC4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두께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15.40 mm</w:t>
      </w:r>
    </w:p>
    <w:p w14:paraId="16B8BB46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다이얼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오픈워크</w:t>
      </w:r>
    </w:p>
    <w:p w14:paraId="47F52154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아워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마커</w:t>
      </w:r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220C7680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532ABDF4" w14:textId="2BCF63EB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브레이슬릿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"</w:t>
      </w:r>
      <w:proofErr w:type="spellStart"/>
      <w:r>
        <w:rPr>
          <w:rFonts w:ascii="Avenir Next" w:hAnsi="Avenir Next" w:hint="eastAsia"/>
          <w:sz w:val="18"/>
          <w:szCs w:val="18"/>
        </w:rPr>
        <w:t>코듀라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</w:t>
      </w:r>
      <w:r>
        <w:rPr>
          <w:rFonts w:ascii="Avenir Next" w:hAnsi="Avenir Next" w:hint="eastAsia"/>
          <w:sz w:val="18"/>
          <w:szCs w:val="18"/>
        </w:rPr>
        <w:t xml:space="preserve">"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폴딩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클래스프</w:t>
      </w:r>
      <w:proofErr w:type="spellEnd"/>
    </w:p>
    <w:p w14:paraId="0B9DDC94" w14:textId="285484E7" w:rsidR="003535B3" w:rsidRDefault="003535B3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102A2273" w14:textId="77777777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proofErr w:type="spellStart"/>
      <w:r>
        <w:rPr>
          <w:rFonts w:ascii="Avenir Next" w:hAnsi="Avenir Next" w:hint="eastAsia"/>
          <w:b/>
          <w:szCs w:val="20"/>
        </w:rPr>
        <w:lastRenderedPageBreak/>
        <w:t>데피</w:t>
      </w:r>
      <w:proofErr w:type="spellEnd"/>
      <w:r>
        <w:rPr>
          <w:rFonts w:ascii="Avenir Next" w:hAnsi="Avenir Next" w:hint="eastAsia"/>
          <w:b/>
          <w:szCs w:val="20"/>
        </w:rPr>
        <w:t xml:space="preserve"> 21 </w:t>
      </w:r>
      <w:r>
        <w:rPr>
          <w:rFonts w:ascii="Avenir Next" w:hAnsi="Avenir Next" w:hint="eastAsia"/>
          <w:b/>
          <w:szCs w:val="20"/>
        </w:rPr>
        <w:t>스펙트럼</w:t>
      </w:r>
    </w:p>
    <w:p w14:paraId="3B7848A7" w14:textId="6764BA46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>: 32.9007.9004/07.R922</w:t>
      </w:r>
    </w:p>
    <w:p w14:paraId="1E4B03CC" w14:textId="4DB71258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</w:p>
    <w:p w14:paraId="10881553" w14:textId="4E8F2069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4AF1F03F" w14:textId="63DB4591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7D64C3CE" wp14:editId="2B9A89C8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제니스만의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시그니처인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역동적인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크로노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).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- 5Hz),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- 50Hz), </w:t>
      </w:r>
      <w:r>
        <w:rPr>
          <w:rFonts w:ascii="Avenir Next" w:hAnsi="Avenir Next" w:hint="eastAsia"/>
          <w:sz w:val="18"/>
          <w:szCs w:val="18"/>
        </w:rPr>
        <w:t>크로노미터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</w:t>
      </w:r>
    </w:p>
    <w:p w14:paraId="3E9A88D0" w14:textId="6A2A888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9004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497F6AEE" w14:textId="745ABDA1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진동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(5Hz)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3835FE5C" w14:textId="7968027F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파워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리저브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0A6BD75B" w14:textId="6FD4B466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미닛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>.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세컨즈</w:t>
      </w:r>
      <w:proofErr w:type="spellEnd"/>
    </w:p>
    <w:p w14:paraId="66317FEB" w14:textId="486A740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0.01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인디케이션</w:t>
      </w:r>
      <w:proofErr w:type="spellEnd"/>
    </w:p>
    <w:p w14:paraId="14054D9D" w14:textId="5AEB5F79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마감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 w:rsidR="00AD6C77"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울트라바이올렛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</w:t>
      </w:r>
      <w:r>
        <w:rPr>
          <w:rFonts w:ascii="Avenir Next" w:hAnsi="Avenir Next" w:hint="eastAsia"/>
          <w:sz w:val="18"/>
          <w:szCs w:val="18"/>
        </w:rPr>
        <w:t xml:space="preserve"> + </w:t>
      </w:r>
      <w:proofErr w:type="spellStart"/>
      <w:r>
        <w:rPr>
          <w:rFonts w:ascii="Avenir Next" w:hAnsi="Avenir Next" w:hint="eastAsia"/>
          <w:sz w:val="18"/>
          <w:szCs w:val="18"/>
        </w:rPr>
        <w:t>새틴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울트라바이올렛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로터</w:t>
      </w:r>
      <w:proofErr w:type="spellEnd"/>
    </w:p>
    <w:p w14:paraId="6EFEA234" w14:textId="3A4C4D9D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가격</w:t>
      </w:r>
      <w:r>
        <w:rPr>
          <w:rFonts w:ascii="Avenir Next" w:hAnsi="Avenir Next" w:hint="eastAsia"/>
          <w:sz w:val="18"/>
          <w:szCs w:val="18"/>
        </w:rPr>
        <w:t xml:space="preserve"> 34900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39A1A565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소재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</w:p>
    <w:p w14:paraId="0952DAF4" w14:textId="24E4FBF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~5.00</w:t>
      </w:r>
      <w:r>
        <w:rPr>
          <w:rFonts w:ascii="Avenir Next" w:hAnsi="Avenir Next" w:hint="eastAsia"/>
          <w:sz w:val="18"/>
          <w:szCs w:val="18"/>
        </w:rPr>
        <w:t>캐럿</w:t>
      </w:r>
    </w:p>
    <w:p w14:paraId="4AA66C27" w14:textId="6709BF56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브릴리언트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288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7BFE4611" w14:textId="7C00212B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베젤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바게트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바이올렛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44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아메시스트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타입</w:t>
      </w:r>
      <w:r>
        <w:rPr>
          <w:rFonts w:ascii="Avenir Next" w:hAnsi="Avenir Next" w:hint="eastAsia"/>
          <w:sz w:val="18"/>
          <w:szCs w:val="18"/>
        </w:rPr>
        <w:t>)</w:t>
      </w:r>
    </w:p>
    <w:p w14:paraId="6D8FDFC5" w14:textId="495E8B6A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>: 3ATM</w:t>
      </w:r>
    </w:p>
    <w:p w14:paraId="43886CF8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직경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44 mm</w:t>
      </w:r>
    </w:p>
    <w:p w14:paraId="63C94F37" w14:textId="77777777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두께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15.40 mm</w:t>
      </w:r>
    </w:p>
    <w:p w14:paraId="3CF0EB1D" w14:textId="1EF6C00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다이얼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오픈워크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0178943A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아워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마커</w:t>
      </w:r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09DB1CA3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35E64919" w14:textId="4F5463DF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브레이슬릿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울트라바이올렛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"</w:t>
      </w:r>
      <w:proofErr w:type="spellStart"/>
      <w:r>
        <w:rPr>
          <w:rFonts w:ascii="Avenir Next" w:hAnsi="Avenir Next" w:hint="eastAsia"/>
          <w:sz w:val="18"/>
          <w:szCs w:val="18"/>
        </w:rPr>
        <w:t>코듀라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</w:t>
      </w:r>
      <w:r>
        <w:rPr>
          <w:rFonts w:ascii="Avenir Next" w:hAnsi="Avenir Next" w:hint="eastAsia"/>
          <w:sz w:val="18"/>
          <w:szCs w:val="18"/>
        </w:rPr>
        <w:t xml:space="preserve">"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폴딩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클래스프</w:t>
      </w:r>
      <w:proofErr w:type="spellEnd"/>
    </w:p>
    <w:p w14:paraId="2FD9D235" w14:textId="77777777" w:rsidR="003535B3" w:rsidRDefault="003535B3" w:rsidP="003535B3">
      <w:pPr>
        <w:rPr>
          <w:rFonts w:ascii="Avenir Next" w:hAnsi="Avenir Next" w:cstheme="majorHAnsi"/>
          <w:b/>
          <w:szCs w:val="20"/>
        </w:rPr>
      </w:pPr>
      <w:r>
        <w:rPr>
          <w:rFonts w:hint="eastAsia"/>
        </w:rPr>
        <w:br w:type="page"/>
      </w:r>
    </w:p>
    <w:p w14:paraId="4DC60B47" w14:textId="47B0685F" w:rsidR="003535B3" w:rsidRPr="00CF70D6" w:rsidRDefault="003535B3" w:rsidP="003535B3">
      <w:pPr>
        <w:jc w:val="both"/>
        <w:rPr>
          <w:rFonts w:ascii="Avenir Next" w:hAnsi="Avenir Next" w:cstheme="majorHAnsi"/>
          <w:b/>
          <w:szCs w:val="20"/>
        </w:rPr>
      </w:pPr>
      <w:proofErr w:type="spellStart"/>
      <w:r>
        <w:rPr>
          <w:rFonts w:ascii="Avenir Next" w:hAnsi="Avenir Next" w:hint="eastAsia"/>
          <w:b/>
          <w:szCs w:val="20"/>
        </w:rPr>
        <w:lastRenderedPageBreak/>
        <w:t>데피</w:t>
      </w:r>
      <w:proofErr w:type="spellEnd"/>
      <w:r>
        <w:rPr>
          <w:rFonts w:ascii="Avenir Next" w:hAnsi="Avenir Next" w:hint="eastAsia"/>
          <w:b/>
          <w:szCs w:val="20"/>
        </w:rPr>
        <w:t xml:space="preserve"> 21 </w:t>
      </w:r>
      <w:r>
        <w:rPr>
          <w:rFonts w:ascii="Avenir Next" w:hAnsi="Avenir Next" w:hint="eastAsia"/>
          <w:b/>
          <w:szCs w:val="20"/>
        </w:rPr>
        <w:t>스펙트럼</w:t>
      </w:r>
    </w:p>
    <w:p w14:paraId="41AB8254" w14:textId="034799BB" w:rsidR="003535B3" w:rsidRDefault="003535B3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>: 32.9008.9004/08.R943</w:t>
      </w:r>
    </w:p>
    <w:p w14:paraId="6CE153A7" w14:textId="5E36ADBD" w:rsidR="00F60116" w:rsidRDefault="00F60116" w:rsidP="003535B3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</w:p>
    <w:p w14:paraId="6BB39AB1" w14:textId="459A6D7C" w:rsidR="003535B3" w:rsidRPr="00CF70D6" w:rsidRDefault="003535B3" w:rsidP="003535B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644271C2" w14:textId="00B6C215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제니스만의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시그니처인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역동적인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</w:p>
    <w:p w14:paraId="64130A3F" w14:textId="7E4050B4" w:rsidR="003535B3" w:rsidRPr="00CF70D6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3996C5BC" wp14:editId="4DE38705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크로노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).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- 5Hz),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- 50Hz), </w:t>
      </w:r>
      <w:r>
        <w:rPr>
          <w:rFonts w:ascii="Avenir Next" w:hAnsi="Avenir Next" w:hint="eastAsia"/>
          <w:sz w:val="18"/>
          <w:szCs w:val="18"/>
        </w:rPr>
        <w:t>크로노미터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</w:t>
      </w:r>
    </w:p>
    <w:p w14:paraId="497D0CDF" w14:textId="71B0C565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9004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5D6395C3" w14:textId="586A2B96" w:rsidR="003535B3" w:rsidRPr="00CF70D6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진동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(5Hz)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50753002" w14:textId="0CE27259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파워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리저브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3ABF9238" w14:textId="716FFF73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미닛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>.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세컨즈</w:t>
      </w:r>
      <w:proofErr w:type="spellEnd"/>
    </w:p>
    <w:p w14:paraId="625951D9" w14:textId="257693E2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0.01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인디케이션</w:t>
      </w:r>
      <w:proofErr w:type="spellEnd"/>
    </w:p>
    <w:p w14:paraId="42879FCC" w14:textId="1B0BE25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마감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 w:rsidR="00AD6C77"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</w:t>
      </w:r>
      <w:r>
        <w:rPr>
          <w:rFonts w:ascii="Avenir Next" w:hAnsi="Avenir Next" w:hint="eastAsia"/>
          <w:sz w:val="18"/>
          <w:szCs w:val="18"/>
        </w:rPr>
        <w:t xml:space="preserve"> +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</w:p>
    <w:p w14:paraId="17A5D411" w14:textId="680A1EB0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  <w:szCs w:val="18"/>
        </w:rPr>
        <w:t>새틴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로터</w:t>
      </w:r>
      <w:proofErr w:type="spellEnd"/>
    </w:p>
    <w:p w14:paraId="4FC548AC" w14:textId="6C01F110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가격</w:t>
      </w:r>
      <w:r>
        <w:rPr>
          <w:rFonts w:ascii="Avenir Next" w:hAnsi="Avenir Next" w:hint="eastAsia"/>
          <w:sz w:val="18"/>
          <w:szCs w:val="18"/>
        </w:rPr>
        <w:t xml:space="preserve"> 34900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5E81C6AC" w14:textId="307540FC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소재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</w:p>
    <w:p w14:paraId="33AFACAC" w14:textId="77777777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~5.00</w:t>
      </w:r>
      <w:r>
        <w:rPr>
          <w:rFonts w:ascii="Avenir Next" w:hAnsi="Avenir Next" w:hint="eastAsia"/>
          <w:sz w:val="18"/>
          <w:szCs w:val="18"/>
        </w:rPr>
        <w:t>캐럿</w:t>
      </w:r>
    </w:p>
    <w:p w14:paraId="75800372" w14:textId="77777777" w:rsid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브릴리언트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288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4B1118C3" w14:textId="60B69E29" w:rsidR="003535B3" w:rsidRPr="00F6011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베젤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바게트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44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차보라이트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타입</w:t>
      </w:r>
      <w:r>
        <w:rPr>
          <w:rFonts w:ascii="Avenir Next" w:hAnsi="Avenir Next" w:hint="eastAsia"/>
          <w:sz w:val="18"/>
          <w:szCs w:val="18"/>
        </w:rPr>
        <w:t>)</w:t>
      </w:r>
    </w:p>
    <w:p w14:paraId="69EFBD7D" w14:textId="77777777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>: 3ATM</w:t>
      </w:r>
    </w:p>
    <w:p w14:paraId="2D455DA5" w14:textId="7DF200F5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직경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44 mm</w:t>
      </w:r>
    </w:p>
    <w:p w14:paraId="592658BC" w14:textId="12EA43A0" w:rsidR="003535B3" w:rsidRPr="009D0F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두께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15.40 mm</w:t>
      </w:r>
    </w:p>
    <w:p w14:paraId="2F26FD50" w14:textId="5BD8FA89" w:rsidR="003535B3" w:rsidRPr="003535B3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다이얼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오픈워크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05D0B7D0" w14:textId="3A581608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아워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마커</w:t>
      </w:r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3328608F" w14:textId="34ACC17B" w:rsidR="003535B3" w:rsidRPr="00CF70D6" w:rsidRDefault="003535B3" w:rsidP="003535B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2F0D180E" w14:textId="414DEDC7" w:rsidR="003535B3" w:rsidRPr="003535B3" w:rsidRDefault="003535B3" w:rsidP="003535B3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브레이슬릿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</w:t>
      </w:r>
      <w:proofErr w:type="spellStart"/>
      <w:r>
        <w:rPr>
          <w:rFonts w:ascii="Avenir Next" w:hAnsi="Avenir Next" w:hint="eastAsia"/>
          <w:sz w:val="18"/>
          <w:szCs w:val="18"/>
        </w:rPr>
        <w:t>코듀라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효과”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폴딩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클래스프</w:t>
      </w:r>
      <w:proofErr w:type="spellEnd"/>
    </w:p>
    <w:p w14:paraId="297C0F70" w14:textId="54C5C798" w:rsidR="003535B3" w:rsidRDefault="003535B3" w:rsidP="003535B3">
      <w:pPr>
        <w:rPr>
          <w:rFonts w:ascii="Avenir Next" w:hAnsi="Avenir Next" w:cstheme="majorHAnsi"/>
          <w:b/>
          <w:szCs w:val="20"/>
        </w:rPr>
      </w:pPr>
      <w:r>
        <w:rPr>
          <w:rFonts w:hint="eastAsia"/>
        </w:rPr>
        <w:br w:type="page"/>
      </w:r>
    </w:p>
    <w:p w14:paraId="44742CEF" w14:textId="77777777" w:rsidR="00743734" w:rsidRPr="00CF70D6" w:rsidRDefault="00743734" w:rsidP="00743734">
      <w:pPr>
        <w:jc w:val="both"/>
        <w:rPr>
          <w:rFonts w:ascii="Avenir Next" w:hAnsi="Avenir Next" w:cstheme="majorHAnsi"/>
          <w:b/>
          <w:szCs w:val="20"/>
        </w:rPr>
      </w:pPr>
      <w:proofErr w:type="spellStart"/>
      <w:r>
        <w:rPr>
          <w:rFonts w:ascii="Avenir Next" w:hAnsi="Avenir Next" w:hint="eastAsia"/>
          <w:b/>
          <w:szCs w:val="20"/>
        </w:rPr>
        <w:lastRenderedPageBreak/>
        <w:t>데피</w:t>
      </w:r>
      <w:proofErr w:type="spellEnd"/>
      <w:r>
        <w:rPr>
          <w:rFonts w:ascii="Avenir Next" w:hAnsi="Avenir Next" w:hint="eastAsia"/>
          <w:b/>
          <w:szCs w:val="20"/>
        </w:rPr>
        <w:t xml:space="preserve"> 21 </w:t>
      </w:r>
      <w:r>
        <w:rPr>
          <w:rFonts w:ascii="Avenir Next" w:hAnsi="Avenir Next" w:hint="eastAsia"/>
          <w:b/>
          <w:szCs w:val="20"/>
        </w:rPr>
        <w:t>스펙트럼</w:t>
      </w:r>
    </w:p>
    <w:p w14:paraId="0BD4042B" w14:textId="72B41202" w:rsidR="00743734" w:rsidRDefault="00743734" w:rsidP="007437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레퍼런스</w:t>
      </w:r>
      <w:r>
        <w:rPr>
          <w:rFonts w:ascii="Avenir Next" w:hAnsi="Avenir Next" w:hint="eastAsia"/>
          <w:sz w:val="18"/>
          <w:szCs w:val="18"/>
        </w:rPr>
        <w:t>: 32.9009.9004/09.R921</w:t>
      </w:r>
    </w:p>
    <w:p w14:paraId="0123DB94" w14:textId="674888D5" w:rsidR="00F60116" w:rsidRDefault="00F60116" w:rsidP="00743734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10</w:t>
      </w:r>
      <w:r>
        <w:rPr>
          <w:rFonts w:ascii="Avenir Next" w:hAnsi="Avenir Next" w:hint="eastAsia"/>
          <w:sz w:val="18"/>
          <w:szCs w:val="18"/>
        </w:rPr>
        <w:t>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</w:p>
    <w:p w14:paraId="1A50F43A" w14:textId="77777777" w:rsidR="00743734" w:rsidRPr="00CF70D6" w:rsidRDefault="00743734" w:rsidP="00743734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14614C18" w14:textId="31BE41B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426A9B39" wp14:editId="3068623B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  <w:sz w:val="18"/>
          <w:szCs w:val="18"/>
        </w:rPr>
        <w:t>핵심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사항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제니스만의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시그니처인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역동적인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크로노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).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- 5Hz),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이스케이프먼트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- 50Hz), </w:t>
      </w:r>
      <w:r>
        <w:rPr>
          <w:rFonts w:ascii="Avenir Next" w:hAnsi="Avenir Next" w:hint="eastAsia"/>
          <w:sz w:val="18"/>
          <w:szCs w:val="18"/>
        </w:rPr>
        <w:t>크로노미터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</w:t>
      </w:r>
    </w:p>
    <w:p w14:paraId="73B0F1DB" w14:textId="0FFB70A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9004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663B6727" w14:textId="22C42F99" w:rsidR="00743734" w:rsidRPr="00CF70D6" w:rsidRDefault="00743734" w:rsidP="00743734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진동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수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>(5Hz)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0FF1221B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파워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리저브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최소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시간</w:t>
      </w:r>
    </w:p>
    <w:p w14:paraId="30B61E9B" w14:textId="4BC3CF70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미닛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>.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스몰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세컨즈</w:t>
      </w:r>
      <w:proofErr w:type="spellEnd"/>
    </w:p>
    <w:p w14:paraId="55C0EE02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0.01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초당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센트럴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핸드</w:t>
      </w:r>
      <w:r>
        <w:rPr>
          <w:rFonts w:ascii="Avenir Next" w:hAnsi="Avenir Next" w:hint="eastAsia"/>
          <w:sz w:val="18"/>
          <w:szCs w:val="18"/>
        </w:rPr>
        <w:t>, 3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6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,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크로노그래프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인디케이션</w:t>
      </w:r>
      <w:proofErr w:type="spellEnd"/>
    </w:p>
    <w:p w14:paraId="0D43A6E0" w14:textId="66F0A36D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마감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 w:rsidR="00AD6C77"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무브먼트에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</w:t>
      </w:r>
      <w:r>
        <w:rPr>
          <w:rFonts w:ascii="Avenir Next" w:hAnsi="Avenir Next" w:hint="eastAsia"/>
          <w:sz w:val="18"/>
          <w:szCs w:val="18"/>
        </w:rPr>
        <w:t xml:space="preserve"> +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</w:t>
      </w:r>
    </w:p>
    <w:p w14:paraId="6577AA6D" w14:textId="7765A295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sz w:val="18"/>
          <w:szCs w:val="18"/>
        </w:rPr>
        <w:t>새틴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처리된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로터</w:t>
      </w:r>
      <w:proofErr w:type="spellEnd"/>
    </w:p>
    <w:p w14:paraId="25670D7F" w14:textId="3F90E800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가격</w:t>
      </w:r>
      <w:r>
        <w:rPr>
          <w:rFonts w:ascii="Avenir Next" w:hAnsi="Avenir Next" w:hint="eastAsia"/>
          <w:sz w:val="18"/>
          <w:szCs w:val="18"/>
        </w:rPr>
        <w:t xml:space="preserve"> 34900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</w:t>
      </w:r>
    </w:p>
    <w:p w14:paraId="7D7D87F1" w14:textId="6C112C9E" w:rsid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소재</w:t>
      </w:r>
      <w:r>
        <w:rPr>
          <w:rFonts w:ascii="Avenir Next" w:hAnsi="Avenir Next" w:hint="eastAsia"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스테인리스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</w:p>
    <w:p w14:paraId="53D51B57" w14:textId="7E1847F8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~5.00</w:t>
      </w:r>
      <w:r>
        <w:rPr>
          <w:rFonts w:ascii="Avenir Next" w:hAnsi="Avenir Next" w:hint="eastAsia"/>
          <w:sz w:val="18"/>
          <w:szCs w:val="18"/>
        </w:rPr>
        <w:t>캐럿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3186BCF0" w14:textId="77777777" w:rsid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케이스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브릴리언트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288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>)</w:t>
      </w:r>
    </w:p>
    <w:p w14:paraId="190AFEFC" w14:textId="1B341BA6" w:rsidR="00743734" w:rsidRPr="00743734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베젤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바게트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컷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44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(VVS </w:t>
      </w:r>
      <w:r>
        <w:rPr>
          <w:rFonts w:ascii="Avenir Next" w:hAnsi="Avenir Next" w:hint="eastAsia"/>
          <w:sz w:val="18"/>
          <w:szCs w:val="18"/>
        </w:rPr>
        <w:t>등급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스피넬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타입</w:t>
      </w:r>
      <w:r>
        <w:rPr>
          <w:rFonts w:ascii="Avenir Next" w:hAnsi="Avenir Next" w:hint="eastAsia"/>
          <w:sz w:val="18"/>
          <w:szCs w:val="18"/>
        </w:rPr>
        <w:t>)</w:t>
      </w:r>
    </w:p>
    <w:p w14:paraId="55E4BB13" w14:textId="57AC4ECD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>: 3ATM</w:t>
      </w:r>
    </w:p>
    <w:p w14:paraId="42E9A437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직경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44 mm</w:t>
      </w:r>
    </w:p>
    <w:p w14:paraId="184DA36E" w14:textId="77777777" w:rsidR="00743734" w:rsidRPr="009D0F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두께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: </w:t>
      </w:r>
      <w:r>
        <w:rPr>
          <w:rFonts w:ascii="Avenir Next" w:hAnsi="Avenir Next" w:hint="eastAsia"/>
          <w:sz w:val="18"/>
          <w:szCs w:val="18"/>
        </w:rPr>
        <w:t>15.40 mm</w:t>
      </w:r>
    </w:p>
    <w:p w14:paraId="75837771" w14:textId="77777777" w:rsidR="00743734" w:rsidRPr="003535B3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다이얼</w:t>
      </w:r>
      <w:r>
        <w:rPr>
          <w:rFonts w:ascii="Avenir Next" w:hAnsi="Avenir Next" w:hint="eastAsia"/>
          <w:b/>
          <w:bCs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오픈워크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4F8A2B00" w14:textId="77777777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아워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마커</w:t>
      </w:r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02A09012" w14:textId="0E5B9154" w:rsidR="00743734" w:rsidRPr="00CF70D6" w:rsidRDefault="00743734" w:rsidP="00743734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핸즈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: </w:t>
      </w:r>
      <w:proofErr w:type="spellStart"/>
      <w:r>
        <w:rPr>
          <w:rFonts w:ascii="Avenir Next" w:hAnsi="Avenir Next" w:hint="eastAsia"/>
          <w:sz w:val="18"/>
          <w:szCs w:val="18"/>
        </w:rPr>
        <w:t>로듐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도금</w:t>
      </w:r>
      <w:r>
        <w:rPr>
          <w:rFonts w:ascii="Avenir Next" w:hAnsi="Avenir Next" w:hint="eastAsia"/>
          <w:sz w:val="18"/>
          <w:szCs w:val="18"/>
        </w:rPr>
        <w:t xml:space="preserve">, </w:t>
      </w:r>
      <w:proofErr w:type="spellStart"/>
      <w:r>
        <w:rPr>
          <w:rFonts w:ascii="Avenir Next" w:hAnsi="Avenir Next" w:hint="eastAsia"/>
          <w:sz w:val="18"/>
          <w:szCs w:val="18"/>
        </w:rPr>
        <w:t>각면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루미노바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SLN C1 </w:t>
      </w:r>
      <w:r>
        <w:rPr>
          <w:rFonts w:ascii="Avenir Next" w:hAnsi="Avenir Next" w:hint="eastAsia"/>
          <w:sz w:val="18"/>
          <w:szCs w:val="18"/>
        </w:rPr>
        <w:t>코팅</w:t>
      </w:r>
    </w:p>
    <w:p w14:paraId="64C3B9AF" w14:textId="546D07A4" w:rsidR="00743734" w:rsidRPr="003535B3" w:rsidRDefault="00743734" w:rsidP="00743734">
      <w:pPr>
        <w:jc w:val="both"/>
        <w:rPr>
          <w:rFonts w:ascii="Avenir Next" w:eastAsia="Times New Roman" w:hAnsi="Avenir Next" w:cs="Arial"/>
          <w:sz w:val="18"/>
          <w:szCs w:val="18"/>
        </w:rPr>
      </w:pPr>
      <w:proofErr w:type="spellStart"/>
      <w:r>
        <w:rPr>
          <w:rFonts w:ascii="Avenir Next" w:hAnsi="Avenir Next" w:hint="eastAsia"/>
          <w:b/>
          <w:sz w:val="18"/>
          <w:szCs w:val="18"/>
        </w:rPr>
        <w:t>브레이슬릿</w:t>
      </w:r>
      <w:proofErr w:type="spellEnd"/>
      <w:r>
        <w:rPr>
          <w:rFonts w:ascii="Avenir Next" w:hAnsi="Avenir Next" w:hint="eastAsia"/>
          <w:b/>
          <w:sz w:val="18"/>
          <w:szCs w:val="18"/>
        </w:rPr>
        <w:t xml:space="preserve"> &amp; </w:t>
      </w:r>
      <w:r>
        <w:rPr>
          <w:rFonts w:ascii="Avenir Next" w:hAnsi="Avenir Next" w:hint="eastAsia"/>
          <w:b/>
          <w:sz w:val="18"/>
          <w:szCs w:val="18"/>
        </w:rPr>
        <w:t>버클</w:t>
      </w:r>
      <w:r>
        <w:rPr>
          <w:rFonts w:ascii="Avenir Next" w:hAnsi="Avenir Next" w:hint="eastAsia"/>
          <w:b/>
          <w:sz w:val="18"/>
          <w:szCs w:val="18"/>
        </w:rPr>
        <w:t>: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</w:t>
      </w:r>
      <w:proofErr w:type="spellStart"/>
      <w:r>
        <w:rPr>
          <w:rFonts w:ascii="Avenir Next" w:hAnsi="Avenir Next" w:hint="eastAsia"/>
          <w:sz w:val="18"/>
          <w:szCs w:val="18"/>
        </w:rPr>
        <w:t>코듀라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효과”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그레이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스티칭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러버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티타늄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폴딩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</w:t>
      </w:r>
      <w:proofErr w:type="spellStart"/>
      <w:r>
        <w:rPr>
          <w:rFonts w:ascii="Avenir Next" w:hAnsi="Avenir Next" w:hint="eastAsia"/>
          <w:sz w:val="18"/>
          <w:szCs w:val="18"/>
        </w:rPr>
        <w:t>클래스프</w:t>
      </w:r>
      <w:proofErr w:type="spellEnd"/>
    </w:p>
    <w:p w14:paraId="4D7B59A0" w14:textId="7534E133" w:rsidR="00C912E2" w:rsidRPr="00743734" w:rsidRDefault="00C912E2" w:rsidP="00743734">
      <w:pPr>
        <w:rPr>
          <w:rFonts w:ascii="Avenir Next" w:hAnsi="Avenir Next" w:cstheme="majorHAnsi"/>
          <w:b/>
          <w:szCs w:val="20"/>
          <w:lang w:val="en-US"/>
        </w:rPr>
      </w:pPr>
    </w:p>
    <w:sectPr w:rsidR="00C912E2" w:rsidRPr="007437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9DD9" w14:textId="77777777" w:rsidR="00E93F19" w:rsidRDefault="00E93F19" w:rsidP="00C912E2">
      <w:r>
        <w:separator/>
      </w:r>
    </w:p>
  </w:endnote>
  <w:endnote w:type="continuationSeparator" w:id="0">
    <w:p w14:paraId="3269D04B" w14:textId="77777777" w:rsidR="00E93F19" w:rsidRDefault="00E93F19" w:rsidP="00C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685" w14:textId="77777777" w:rsidR="005715A7" w:rsidRDefault="005715A7" w:rsidP="005715A7">
    <w:pPr>
      <w:pStyle w:val="Footer"/>
      <w:jc w:val="center"/>
      <w:rPr>
        <w:rFonts w:ascii="Avenir Next" w:hAnsi="Avenir Next"/>
        <w:sz w:val="18"/>
        <w:szCs w:val="18"/>
      </w:rPr>
    </w:pPr>
    <w:proofErr w:type="spellStart"/>
    <w:r>
      <w:rPr>
        <w:rFonts w:ascii="Avenir Next" w:hAnsi="Avenir Next" w:hint="eastAsia"/>
        <w:b/>
        <w:sz w:val="18"/>
        <w:szCs w:val="18"/>
      </w:rPr>
      <w:t>제니스</w:t>
    </w:r>
    <w:proofErr w:type="spellEnd"/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389711FC" w14:textId="0323B88E" w:rsidR="005715A7" w:rsidRPr="005715A7" w:rsidRDefault="005715A7" w:rsidP="005715A7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  <w:szCs w:val="18"/>
      </w:rPr>
      <w:t>글로벌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>
      <w:rPr>
        <w:rFonts w:ascii="Avenir Next" w:hAnsi="Avenir Next" w:hint="eastAsia"/>
        <w:sz w:val="18"/>
        <w:szCs w:val="18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>
      <w:rPr>
        <w:rFonts w:ascii="Avenir Next" w:hAnsi="Avenir Next" w:hint="eastAsia"/>
        <w:sz w:val="18"/>
        <w:szCs w:val="18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>
      <w:rPr>
        <w:rFonts w:ascii="Avenir Next" w:hAnsi="Avenir Next" w:hint="eastAsia"/>
        <w:sz w:val="18"/>
        <w:szCs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  <w:color w:val="000000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9FB61" w14:textId="77777777" w:rsidR="00E93F19" w:rsidRDefault="00E93F19" w:rsidP="00C912E2">
      <w:r>
        <w:separator/>
      </w:r>
    </w:p>
  </w:footnote>
  <w:footnote w:type="continuationSeparator" w:id="0">
    <w:p w14:paraId="7C936D27" w14:textId="77777777" w:rsidR="00E93F19" w:rsidRDefault="00E93F19" w:rsidP="00C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F70" w14:textId="0A11069C" w:rsidR="005715A7" w:rsidRDefault="005715A7" w:rsidP="005715A7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1365F386" wp14:editId="493C1AB2">
          <wp:extent cx="1701165" cy="7251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7552E" w14:textId="77777777" w:rsidR="005715A7" w:rsidRDefault="005715A7" w:rsidP="005715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2"/>
    <w:rsid w:val="001231C6"/>
    <w:rsid w:val="001335DC"/>
    <w:rsid w:val="00162B57"/>
    <w:rsid w:val="001D0B09"/>
    <w:rsid w:val="00224A78"/>
    <w:rsid w:val="00280AA3"/>
    <w:rsid w:val="002B2E41"/>
    <w:rsid w:val="002F75C0"/>
    <w:rsid w:val="00316428"/>
    <w:rsid w:val="00323734"/>
    <w:rsid w:val="003535B3"/>
    <w:rsid w:val="00370632"/>
    <w:rsid w:val="0039294F"/>
    <w:rsid w:val="00446728"/>
    <w:rsid w:val="004C608C"/>
    <w:rsid w:val="005715A7"/>
    <w:rsid w:val="006831F3"/>
    <w:rsid w:val="00743734"/>
    <w:rsid w:val="009C07B2"/>
    <w:rsid w:val="00AC2C01"/>
    <w:rsid w:val="00AD6C77"/>
    <w:rsid w:val="00AF0F5C"/>
    <w:rsid w:val="00B37CC0"/>
    <w:rsid w:val="00B45A64"/>
    <w:rsid w:val="00C33BF0"/>
    <w:rsid w:val="00C912E2"/>
    <w:rsid w:val="00D23DA2"/>
    <w:rsid w:val="00DD7861"/>
    <w:rsid w:val="00E440B0"/>
    <w:rsid w:val="00E93F19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DA01"/>
  <w15:chartTrackingRefBased/>
  <w15:docId w15:val="{BD51EB29-76DD-274F-B0FD-D4AB1BD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2"/>
  </w:style>
  <w:style w:type="paragraph" w:styleId="Footer">
    <w:name w:val="footer"/>
    <w:basedOn w:val="Normal"/>
    <w:link w:val="FooterCh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2"/>
  </w:style>
  <w:style w:type="character" w:customStyle="1" w:styleId="apple-converted-space">
    <w:name w:val="apple-converted-space"/>
    <w:basedOn w:val="DefaultParagraphFont"/>
    <w:rsid w:val="00C912E2"/>
  </w:style>
  <w:style w:type="character" w:customStyle="1" w:styleId="il">
    <w:name w:val="il"/>
    <w:basedOn w:val="DefaultParagraphFont"/>
    <w:rsid w:val="00C912E2"/>
  </w:style>
  <w:style w:type="character" w:styleId="CommentReference">
    <w:name w:val="annotation reference"/>
    <w:basedOn w:val="DefaultParagraphFont"/>
    <w:uiPriority w:val="99"/>
    <w:semiHidden/>
    <w:unhideWhenUsed/>
    <w:rsid w:val="0032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5715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9</cp:revision>
  <cp:lastPrinted>2021-01-11T10:41:00Z</cp:lastPrinted>
  <dcterms:created xsi:type="dcterms:W3CDTF">2021-03-17T10:16:00Z</dcterms:created>
  <dcterms:modified xsi:type="dcterms:W3CDTF">2021-03-22T08:05:00Z</dcterms:modified>
</cp:coreProperties>
</file>