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6FC5" w14:textId="61849905" w:rsidR="00C912E2" w:rsidRPr="001D0B09" w:rsidRDefault="00C912E2" w:rsidP="00B45A64">
      <w:pPr>
        <w:jc w:val="center"/>
        <w:rPr>
          <w:b/>
          <w:color w:val="222222"/>
          <w:szCs w:val="20"/>
          <w:rFonts w:ascii="Avenir Next" w:eastAsia="Times New Roman" w:hAnsi="Avenir Next" w:cs="Arial"/>
        </w:rPr>
      </w:pPr>
      <w:bookmarkStart w:id="0" w:name="_Hlk66870111"/>
      <w:r>
        <w:rPr>
          <w:b/>
          <w:szCs w:val="20"/>
          <w:color w:val="222222"/>
          <w:rFonts w:ascii="Avenir Next" w:hAnsi="Avenir Next"/>
        </w:rPr>
        <w:t xml:space="preserve">ИГРА С ЧАСТОТОЙ В ОБРАМЛЕНИИ СВЕРКАЮЩИХ БРИЛЛИАНТОВ:</w:t>
      </w:r>
      <w:r>
        <w:rPr>
          <w:b/>
          <w:szCs w:val="20"/>
          <w:color w:val="222222"/>
          <w:rFonts w:ascii="Avenir Next" w:hAnsi="Avenir Next"/>
        </w:rPr>
        <w:t xml:space="preserve"> </w:t>
      </w:r>
      <w:r>
        <w:rPr>
          <w:b/>
          <w:szCs w:val="20"/>
          <w:rFonts w:ascii="Avenir Next" w:hAnsi="Avenir Next"/>
        </w:rPr>
        <w:t xml:space="preserve">ZENITH ФОКУСИРУЕТСЯ НА НАТУРАЛЬНЫХ ЦВЕТАХ В СЕРИИ ЧАСОВ DEFY 21</w:t>
      </w:r>
    </w:p>
    <w:bookmarkEnd w:id="0"/>
    <w:p w14:paraId="331998E9" w14:textId="5EE976A0" w:rsidR="00B45A64" w:rsidRPr="001D0B09" w:rsidRDefault="00B45A64" w:rsidP="00C912E2">
      <w:pPr>
        <w:rPr>
          <w:rFonts w:ascii="Avenir Next" w:eastAsia="Times New Roman" w:hAnsi="Avenir Next" w:cs="Arial"/>
          <w:b/>
          <w:color w:val="222222"/>
          <w:sz w:val="20"/>
          <w:szCs w:val="20"/>
          <w:lang w:val="en-GB" w:eastAsia="en-GB"/>
        </w:rPr>
      </w:pPr>
    </w:p>
    <w:p w14:paraId="3D78CD63" w14:textId="06C30553" w:rsidR="00B45A64" w:rsidRPr="001D0B09" w:rsidRDefault="00280AA3" w:rsidP="00446728">
      <w:pPr>
        <w:jc w:val="center"/>
        <w:rPr>
          <w:b/>
          <w:color w:val="222222"/>
          <w:sz w:val="20"/>
          <w:szCs w:val="20"/>
          <w:rFonts w:ascii="Avenir Next" w:eastAsia="Times New Roman" w:hAnsi="Avenir Next" w:cs="Arial"/>
        </w:rPr>
      </w:pPr>
      <w:r>
        <w:rPr>
          <w:b/>
          <w:color w:val="222222"/>
          <w:sz w:val="20"/>
          <w:szCs w:val="20"/>
          <w:rFonts w:ascii="Avenir Next" w:hAnsi="Avenir Next"/>
        </w:rPr>
        <w:t xml:space="preserve">Компания Zenith продолжает исследовать высокочастотную хронометрию через свет и цветовые решения и представляет коллекцию DEFY 21 Spectrum, в которой часы предстают в драгоценном обрамлении.</w:t>
      </w:r>
    </w:p>
    <w:p w14:paraId="67DEEB97" w14:textId="130DAA52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 w:eastAsia="en-GB"/>
        </w:rPr>
      </w:pPr>
    </w:p>
    <w:p w14:paraId="0A152F77" w14:textId="7BB39B06" w:rsidR="00323734" w:rsidRPr="001D0B09" w:rsidRDefault="00323734" w:rsidP="00446728">
      <w:pPr>
        <w:jc w:val="both"/>
        <w:rPr>
          <w:color w:val="222222"/>
          <w:sz w:val="20"/>
          <w:szCs w:val="20"/>
          <w:rFonts w:ascii="Avenir Next" w:eastAsia="Times New Roman" w:hAnsi="Avenir Next" w:cs="Arial"/>
        </w:rPr>
      </w:pPr>
      <w:r>
        <w:rPr>
          <w:color w:val="222222"/>
          <w:sz w:val="20"/>
          <w:szCs w:val="20"/>
          <w:rFonts w:ascii="Avenir Next" w:hAnsi="Avenir Next"/>
        </w:rPr>
        <w:t xml:space="preserve">Яркие цветовые решения в дизайне часов в последнее время снова обрели популярность, и компания Zenith продемонстрировала свой новаторский подход в серии часов </w:t>
      </w:r>
      <w:r>
        <w:rPr>
          <w:color w:val="222222"/>
          <w:sz w:val="20"/>
          <w:szCs w:val="20"/>
          <w:b/>
          <w:bCs/>
          <w:rFonts w:ascii="Avenir Next" w:hAnsi="Avenir Next"/>
        </w:rPr>
        <w:t xml:space="preserve">DEFY 21 Spectrum</w:t>
      </w:r>
      <w:r>
        <w:rPr>
          <w:color w:val="222222"/>
          <w:sz w:val="20"/>
          <w:szCs w:val="20"/>
          <w:rFonts w:ascii="Avenir Next" w:hAnsi="Avenir Next"/>
        </w:rPr>
        <w:t xml:space="preserve">, наделив насыщенными оттенками все элементы часов, кроме циферблата.</w:t>
      </w:r>
      <w:r>
        <w:rPr>
          <w:color w:val="222222"/>
          <w:sz w:val="20"/>
          <w:szCs w:val="20"/>
          <w:rFonts w:ascii="Avenir Next" w:hAnsi="Avenir Next"/>
        </w:rPr>
        <w:t xml:space="preserve"> </w:t>
      </w:r>
      <w:r>
        <w:rPr>
          <w:color w:val="222222"/>
          <w:sz w:val="20"/>
          <w:szCs w:val="20"/>
          <w:rFonts w:ascii="Avenir Next" w:hAnsi="Avenir Next"/>
        </w:rPr>
        <w:t xml:space="preserve">Часы </w:t>
      </w:r>
      <w:r>
        <w:rPr>
          <w:color w:val="222222"/>
          <w:sz w:val="20"/>
          <w:szCs w:val="20"/>
          <w:b/>
          <w:bCs/>
          <w:rFonts w:ascii="Avenir Next" w:hAnsi="Avenir Next"/>
        </w:rPr>
        <w:t xml:space="preserve">DEFY 21 Spectrum</w:t>
      </w:r>
      <w:r>
        <w:rPr>
          <w:color w:val="222222"/>
          <w:sz w:val="20"/>
          <w:szCs w:val="20"/>
          <w:rFonts w:ascii="Avenir Next" w:hAnsi="Avenir Next"/>
        </w:rPr>
        <w:t xml:space="preserve"> демонстрируют яркие цвета механизма хронографа, созданные благодаря инновационным процессам нанесения покрытия, а также естественный блеск драгоценных камней. Новая коллекция является олицетворением свежего взгляда на яркую динамику этого произведения кинетического искусства.</w:t>
      </w:r>
    </w:p>
    <w:p w14:paraId="1BC93C6C" w14:textId="121FB5AE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 w:eastAsia="en-GB"/>
        </w:rPr>
      </w:pPr>
    </w:p>
    <w:p w14:paraId="6589A1C2" w14:textId="277B3383" w:rsidR="00323734" w:rsidRPr="001D0B09" w:rsidRDefault="00323734" w:rsidP="00446728">
      <w:pPr>
        <w:jc w:val="both"/>
        <w:rPr>
          <w:color w:val="222222"/>
          <w:sz w:val="20"/>
          <w:szCs w:val="20"/>
          <w:rFonts w:ascii="Avenir Next" w:eastAsia="Times New Roman" w:hAnsi="Avenir Next" w:cs="Arial"/>
        </w:rPr>
      </w:pPr>
      <w:r>
        <w:rPr>
          <w:sz w:val="20"/>
          <w:szCs w:val="20"/>
          <w:color w:val="222222"/>
          <w:rFonts w:ascii="Avenir Next" w:hAnsi="Avenir Next"/>
        </w:rPr>
        <w:t xml:space="preserve">В основе </w:t>
      </w:r>
      <w:r>
        <w:rPr>
          <w:sz w:val="20"/>
          <w:szCs w:val="20"/>
          <w:color w:val="000000" w:themeColor="text1"/>
          <w:rFonts w:ascii="Avenir Next" w:hAnsi="Avenir Next"/>
        </w:rPr>
        <w:t xml:space="preserve">удивительной и в высшей степени эксклюзивной коллекции </w:t>
      </w:r>
      <w:r>
        <w:rPr>
          <w:sz w:val="20"/>
          <w:szCs w:val="20"/>
          <w:rFonts w:ascii="Avenir Next" w:hAnsi="Avenir Next"/>
        </w:rPr>
        <w:t xml:space="preserve">DEFY 21 Spectrum </w:t>
      </w:r>
      <w:r>
        <w:rPr>
          <w:sz w:val="20"/>
          <w:szCs w:val="20"/>
          <w:color w:val="222222"/>
          <w:rFonts w:ascii="Avenir Next" w:hAnsi="Avenir Next"/>
        </w:rPr>
        <w:t xml:space="preserve">лежит революционный калибр El Primero 21, работающий с точностью до 1/100 секунды и совершающий 360 000 полуколебаний в час (50 Гц).</w:t>
      </w:r>
      <w:r>
        <w:rPr>
          <w:sz w:val="20"/>
          <w:szCs w:val="20"/>
          <w:color w:val="222222"/>
          <w:rFonts w:ascii="Avenir Next" w:hAnsi="Avenir Next"/>
        </w:rPr>
        <w:t xml:space="preserve"> </w:t>
      </w:r>
      <w:r>
        <w:rPr>
          <w:sz w:val="20"/>
          <w:szCs w:val="20"/>
          <w:rFonts w:ascii="Avenir Next" w:hAnsi="Avenir Next"/>
        </w:rPr>
        <w:t xml:space="preserve">El Primero 21, </w:t>
      </w:r>
      <w:r>
        <w:rPr>
          <w:sz w:val="20"/>
          <w:szCs w:val="20"/>
          <w:color w:val="222222"/>
          <w:rFonts w:ascii="Avenir Next" w:hAnsi="Avenir Next"/>
        </w:rPr>
        <w:t xml:space="preserve">самый быстрый хронограф и единственный калибр, способный измерять отрезки времени с точностью до 1/100 секунды</w:t>
      </w:r>
      <w:r>
        <w:rPr>
          <w:sz w:val="20"/>
          <w:szCs w:val="20"/>
          <w:rFonts w:ascii="Avenir Next" w:hAnsi="Avenir Next"/>
        </w:rPr>
        <w:t xml:space="preserve">, поднимает высокочастотную хронометрию на новые высоты.</w:t>
      </w:r>
      <w:r>
        <w:rPr>
          <w:sz w:val="20"/>
          <w:szCs w:val="20"/>
          <w:rFonts w:ascii="Avenir Next" w:hAnsi="Avenir Next"/>
        </w:rPr>
        <w:t xml:space="preserve"> </w:t>
      </w:r>
      <w:r>
        <w:rPr>
          <w:sz w:val="20"/>
          <w:szCs w:val="20"/>
          <w:rFonts w:ascii="Avenir Next" w:hAnsi="Avenir Next"/>
        </w:rPr>
        <w:t xml:space="preserve">Zenith выражает свои технические достижения посредством визуализации понятия частот через свет и цветовые решения.</w:t>
      </w:r>
    </w:p>
    <w:p w14:paraId="268AA5D2" w14:textId="30083917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 w:eastAsia="en-GB"/>
        </w:rPr>
      </w:pPr>
    </w:p>
    <w:p w14:paraId="421584DD" w14:textId="5B897BE6" w:rsidR="00162B57" w:rsidRPr="001D0B09" w:rsidRDefault="002F75C0" w:rsidP="00446728">
      <w:pPr>
        <w:jc w:val="both"/>
        <w:rPr>
          <w:color w:val="222222"/>
          <w:sz w:val="20"/>
          <w:szCs w:val="20"/>
          <w:rFonts w:ascii="Avenir Next" w:eastAsia="Times New Roman" w:hAnsi="Avenir Next" w:cs="Arial"/>
        </w:rPr>
      </w:pPr>
      <w:r>
        <w:rPr>
          <w:sz w:val="20"/>
          <w:szCs w:val="20"/>
          <w:rFonts w:ascii="Avenir Next" w:hAnsi="Avenir Next"/>
        </w:rPr>
        <w:t xml:space="preserve">Коллекция ослепительных часов DEFY 21, </w:t>
      </w:r>
      <w:r>
        <w:rPr>
          <w:sz w:val="20"/>
          <w:szCs w:val="20"/>
          <w:color w:val="000000" w:themeColor="text1"/>
          <w:rFonts w:ascii="Avenir Next" w:hAnsi="Avenir Next"/>
        </w:rPr>
        <w:t xml:space="preserve">названная Spectrum в честь широкой гаммы цветов, производимых различными длинами волн видимого света,</w:t>
      </w:r>
      <w:r>
        <w:rPr>
          <w:sz w:val="20"/>
          <w:szCs w:val="20"/>
          <w:color w:val="222222"/>
          <w:rFonts w:ascii="Avenir Next" w:hAnsi="Avenir Next"/>
        </w:rPr>
        <w:t xml:space="preserve"> состоит из </w:t>
      </w:r>
      <w:r>
        <w:rPr>
          <w:sz w:val="20"/>
          <w:szCs w:val="20"/>
          <w:color w:val="000000" w:themeColor="text1"/>
          <w:rFonts w:ascii="Avenir Next" w:hAnsi="Avenir Next"/>
        </w:rPr>
        <w:t xml:space="preserve">пят</w:t>
      </w:r>
      <w:r>
        <w:rPr>
          <w:sz w:val="20"/>
          <w:szCs w:val="20"/>
          <w:color w:val="222222"/>
          <w:rFonts w:ascii="Avenir Next" w:hAnsi="Avenir Next"/>
        </w:rPr>
        <w:t xml:space="preserve">и моделей, которые отображают различные частоты видимого света.</w:t>
      </w:r>
      <w:r>
        <w:rPr>
          <w:sz w:val="20"/>
          <w:szCs w:val="20"/>
          <w:color w:val="222222"/>
          <w:rFonts w:ascii="Avenir Next" w:hAnsi="Avenir Next"/>
        </w:rPr>
        <w:t xml:space="preserve"> </w:t>
      </w:r>
      <w:r>
        <w:rPr>
          <w:sz w:val="20"/>
          <w:szCs w:val="20"/>
          <w:color w:val="222222"/>
          <w:rFonts w:ascii="Avenir Next" w:hAnsi="Avenir Next"/>
        </w:rPr>
        <w:t xml:space="preserve">Связующим звеном этих пяти моделей является корпус диаметром 44 мм из нержавеющей стали, который был полностью покрыт 288 белыми бриллиантами классической огранки.</w:t>
      </w:r>
      <w:r>
        <w:rPr>
          <w:sz w:val="20"/>
          <w:szCs w:val="20"/>
          <w:color w:val="222222"/>
          <w:rFonts w:ascii="Avenir Next" w:hAnsi="Avenir Next"/>
        </w:rPr>
        <w:t xml:space="preserve"> </w:t>
      </w:r>
      <w:r>
        <w:rPr>
          <w:sz w:val="20"/>
          <w:szCs w:val="20"/>
          <w:color w:val="222222"/>
          <w:rFonts w:ascii="Avenir Next" w:hAnsi="Avenir Next"/>
        </w:rPr>
        <w:t xml:space="preserve">Каждая версия оснащена безелем с 44 драгоценными камнями багетной огранки, дополненным каучуковыми ремешками и механизмами соответствующего оттенка. Зеленые сапфиры типа цаворит украшают версию зеленого цвета, оранжевые – версию оранжевого цвета, синие сапфиры можно увидеть на синей версии, фиолетовые сапфиры типа аметист – на фиолетовой версии, и, наконец, черные сапфиры типа шпинель – на черной.</w:t>
      </w:r>
    </w:p>
    <w:p w14:paraId="11461E45" w14:textId="77777777" w:rsidR="00162B57" w:rsidRPr="001D0B09" w:rsidRDefault="00162B57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 w:eastAsia="en-GB"/>
        </w:rPr>
      </w:pPr>
    </w:p>
    <w:p w14:paraId="58445406" w14:textId="4E96FBC9" w:rsidR="00D23DA2" w:rsidRPr="001D0B09" w:rsidRDefault="00D23DA2" w:rsidP="00446728">
      <w:pPr>
        <w:jc w:val="both"/>
        <w:rPr>
          <w:color w:val="222222"/>
          <w:sz w:val="20"/>
          <w:szCs w:val="20"/>
          <w:rFonts w:ascii="Avenir Next" w:eastAsia="Times New Roman" w:hAnsi="Avenir Next" w:cs="Arial"/>
        </w:rPr>
      </w:pPr>
      <w:r>
        <w:rPr>
          <w:color w:val="222222"/>
          <w:sz w:val="20"/>
          <w:szCs w:val="20"/>
          <w:rFonts w:ascii="Avenir Next" w:hAnsi="Avenir Next"/>
        </w:rPr>
        <w:t xml:space="preserve">Создание этих исключительных шедевров инновационного часового мастерства и искусства традиционной закрепки драгоценных камней требует кропотливой работы по подбору камней одинакового размера, цвета и чистоты VVS, а затем их скрупулезной установки в металл, выполняемой вручную опытными мастерами Дома.</w:t>
      </w:r>
    </w:p>
    <w:p w14:paraId="16AAAF9C" w14:textId="77777777" w:rsidR="00C912E2" w:rsidRPr="001D0B09" w:rsidRDefault="00C912E2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 w:eastAsia="en-GB"/>
        </w:rPr>
      </w:pPr>
    </w:p>
    <w:p w14:paraId="17E13093" w14:textId="1D943A8B" w:rsidR="005715A7" w:rsidRPr="001D0B09" w:rsidRDefault="00224A78" w:rsidP="00446728">
      <w:pPr>
        <w:jc w:val="both"/>
        <w:rPr>
          <w:sz w:val="20"/>
          <w:szCs w:val="20"/>
          <w:rFonts w:ascii="Avenir Next" w:hAnsi="Avenir Next" w:cs="Arial"/>
        </w:rPr>
      </w:pPr>
      <w:r>
        <w:rPr>
          <w:sz w:val="20"/>
          <w:szCs w:val="20"/>
          <w:rFonts w:ascii="Avenir Next" w:hAnsi="Avenir Next"/>
        </w:rPr>
        <w:t xml:space="preserve">Коллекция </w:t>
      </w:r>
      <w:r>
        <w:rPr>
          <w:sz w:val="20"/>
          <w:szCs w:val="20"/>
          <w:b/>
          <w:bCs/>
          <w:rFonts w:ascii="Avenir Next" w:hAnsi="Avenir Next"/>
        </w:rPr>
        <w:t xml:space="preserve">DEFY 21 Spectrum</w:t>
      </w:r>
      <w:r>
        <w:rPr>
          <w:sz w:val="20"/>
          <w:szCs w:val="20"/>
          <w:rFonts w:ascii="Avenir Next" w:hAnsi="Avenir Next"/>
        </w:rPr>
        <w:t xml:space="preserve">, выпуск каждой модели которой ограничен 10 экземплярами, доступна исключительно в бутиках Zenith по всему миру.</w:t>
      </w:r>
    </w:p>
    <w:p w14:paraId="5A96B402" w14:textId="77777777" w:rsidR="005715A7" w:rsidRPr="001D0B09" w:rsidRDefault="005715A7">
      <w:pPr>
        <w:rPr>
          <w:sz w:val="20"/>
          <w:szCs w:val="20"/>
          <w:rFonts w:ascii="Avenir Next" w:hAnsi="Avenir Next" w:cs="Arial"/>
        </w:rPr>
      </w:pPr>
      <w:r>
        <w:br w:type="page"/>
      </w:r>
    </w:p>
    <w:p w14:paraId="0D6CABC7" w14:textId="77777777" w:rsidR="005715A7" w:rsidRPr="001D0B09" w:rsidRDefault="005715A7" w:rsidP="005715A7">
      <w:pPr>
        <w:spacing w:line="276" w:lineRule="auto"/>
        <w:jc w:val="both"/>
        <w:rPr>
          <w:b/>
          <w:sz w:val="18"/>
          <w:szCs w:val="18"/>
          <w:rFonts w:ascii="Avenir Next" w:eastAsia="Times New Roman" w:hAnsi="Avenir Next" w:cs="Arial"/>
        </w:rPr>
      </w:pPr>
      <w:r>
        <w:rPr>
          <w:b/>
          <w:sz w:val="18"/>
          <w:szCs w:val="18"/>
          <w:rFonts w:ascii="Avenir Next" w:hAnsi="Avenir Next"/>
        </w:rPr>
        <w:t xml:space="preserve">ZENITH:</w:t>
      </w:r>
      <w:r>
        <w:rPr>
          <w:b/>
          <w:sz w:val="18"/>
          <w:szCs w:val="18"/>
          <w:rFonts w:ascii="Avenir Next" w:hAnsi="Avenir Next"/>
        </w:rPr>
        <w:t xml:space="preserve"> </w:t>
      </w:r>
      <w:r>
        <w:rPr>
          <w:b/>
          <w:sz w:val="18"/>
          <w:szCs w:val="18"/>
          <w:rFonts w:ascii="Avenir Next" w:hAnsi="Avenir Next"/>
        </w:rPr>
        <w:t xml:space="preserve">НАСТАЛО ВРЕМЯ ДОТЯНУТЬСЯ ДО ЗВЕЗДЫ.</w:t>
      </w:r>
    </w:p>
    <w:p w14:paraId="1D06BABA" w14:textId="77777777" w:rsidR="005715A7" w:rsidRPr="001D0B09" w:rsidRDefault="005715A7" w:rsidP="005715A7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26362559" w14:textId="77777777" w:rsidR="005715A7" w:rsidRPr="001D0B09" w:rsidRDefault="005715A7" w:rsidP="005715A7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szCs w:val="18"/>
          <w:rFonts w:ascii="Avenir Next" w:hAnsi="Avenir Next"/>
        </w:rPr>
        <w:t xml:space="preserve">Zenith стремится вдохновлять людей следовать за своей мечтой и воплощать ее в жизнь, несмотря ни на что.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С момента своего основания в 1865 году Zenith становится первой часовой мануфактурой в современном смысле 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</w:t>
      </w:r>
      <w:r>
        <w:rPr>
          <w:sz w:val="18"/>
          <w:szCs w:val="18"/>
          <w:rFonts w:ascii="Avenir Next" w:hAnsi="Avenir Next"/>
        </w:rPr>
        <w:t xml:space="preserve"> </w:t>
      </w:r>
    </w:p>
    <w:p w14:paraId="06438E85" w14:textId="77777777" w:rsidR="005715A7" w:rsidRPr="001D0B09" w:rsidRDefault="005715A7" w:rsidP="005715A7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68BF26DB" w14:textId="77777777" w:rsidR="005715A7" w:rsidRPr="00C33BF0" w:rsidRDefault="005715A7" w:rsidP="005715A7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szCs w:val="18"/>
          <w:rFonts w:ascii="Avenir Next" w:hAnsi="Avenir Next"/>
        </w:rPr>
        <w:t xml:space="preserve"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От первого автоматического хронографа El Primero до самого быстрого хронографа с точностью измерения до 1/100 секунды El Primero 21, а также полностью переосмысленной модели Inventor, в которой более 30 деталей были заменены одним монолитным элементом, мануфактура постоянно расширяет границы возможного.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С 1865 года Zenith формирует будущее швейцарского часового производства, сопровождая тех, кто бросает вызов самим себе и преодолевает любые препятствия.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Настало время дотянуться до звезды.</w:t>
      </w:r>
    </w:p>
    <w:p w14:paraId="2041F657" w14:textId="1DB032E9" w:rsidR="00C33BF0" w:rsidRDefault="00C33BF0">
      <w:pPr>
        <w:rPr>
          <w:sz w:val="18"/>
          <w:szCs w:val="18"/>
          <w:rFonts w:ascii="Avenir Next" w:hAnsi="Avenir Next"/>
        </w:rPr>
      </w:pPr>
      <w:r>
        <w:br w:type="page"/>
      </w:r>
    </w:p>
    <w:p w14:paraId="4223DBA1" w14:textId="4CB3B375" w:rsidR="00C33BF0" w:rsidRPr="00CF70D6" w:rsidRDefault="00C33BF0" w:rsidP="00C33BF0">
      <w:pPr>
        <w:jc w:val="both"/>
        <w:rPr>
          <w:b/>
          <w:szCs w:val="20"/>
          <w:rFonts w:ascii="Avenir Next" w:hAnsi="Avenir Next" w:cstheme="majorHAnsi"/>
        </w:rPr>
      </w:pPr>
      <w:r>
        <w:rPr>
          <w:b/>
          <w:szCs w:val="20"/>
          <w:rFonts w:ascii="Avenir Next" w:hAnsi="Avenir Next"/>
        </w:rPr>
        <w:t xml:space="preserve">DEFY 21 SPECTRUM</w:t>
      </w:r>
    </w:p>
    <w:p w14:paraId="74AD7C5D" w14:textId="2C0579D7" w:rsidR="00C33BF0" w:rsidRDefault="00C33BF0" w:rsidP="00C33BF0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Артикул: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32.9005.9004/05.R944</w:t>
      </w:r>
    </w:p>
    <w:p w14:paraId="691FF376" w14:textId="0A497F96" w:rsidR="00F60116" w:rsidRDefault="00F60116" w:rsidP="00C33BF0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Лимитированная серия из 10 экземпляров – эксклюзивно в бутиках Zenith</w:t>
      </w:r>
    </w:p>
    <w:p w14:paraId="3E88E390" w14:textId="6614BCF0" w:rsidR="00C33BF0" w:rsidRPr="00CF70D6" w:rsidRDefault="00C33BF0" w:rsidP="00C33BF0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175249DE" w14:textId="071FD669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Основные особенности: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эксклюзивная динамичная особенность в виде стрелки хронографа, совершающей</w:t>
      </w:r>
    </w:p>
    <w:p w14:paraId="248ED4D2" w14:textId="24F87CC0" w:rsidR="00C33BF0" w:rsidRPr="00CF70D6" w:rsidRDefault="00743734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drawing>
          <wp:anchor distT="0" distB="0" distL="114300" distR="114300" simplePos="0" relativeHeight="251663360" behindDoc="1" locked="0" layoutInCell="1" allowOverlap="1" wp14:anchorId="23D28100" wp14:editId="3D424E94">
            <wp:simplePos x="0" y="0"/>
            <wp:positionH relativeFrom="column">
              <wp:posOffset>3966210</wp:posOffset>
            </wp:positionH>
            <wp:positionV relativeFrom="paragraph">
              <wp:posOffset>12311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один оборот в секунду.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 анкерный спуск часов (36 000 полуколебаний в час – 5 Гц); 1 анкерный спуск хронографа (360 000 полуколебаний в час – 50 Гц). Сертифицированный хронометр.</w:t>
      </w:r>
    </w:p>
    <w:p w14:paraId="16873709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Механизм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автоматический калибр El Primero 9004</w:t>
      </w:r>
      <w:r>
        <w:rPr>
          <w:sz w:val="18"/>
          <w:szCs w:val="18"/>
          <w:rFonts w:ascii="Avenir Next" w:hAnsi="Avenir Next"/>
        </w:rPr>
        <w:t xml:space="preserve"> </w:t>
      </w:r>
    </w:p>
    <w:p w14:paraId="5C571754" w14:textId="77777777" w:rsidR="00C33BF0" w:rsidRPr="00CF70D6" w:rsidRDefault="00C33BF0" w:rsidP="00C33BF0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Частота колебаний:</w:t>
      </w:r>
      <w:r>
        <w:rPr>
          <w:sz w:val="18"/>
          <w:szCs w:val="18"/>
          <w:rFonts w:ascii="Avenir Next" w:hAnsi="Avenir Next"/>
        </w:rPr>
        <w:t xml:space="preserve"> 36 000 полуколебаний в час (5 Гц)</w:t>
      </w:r>
      <w:r>
        <w:t xml:space="preserve"> </w:t>
      </w:r>
      <w:r>
        <w:tab/>
      </w:r>
    </w:p>
    <w:p w14:paraId="1426E129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Запас хода:</w:t>
      </w:r>
      <w:r>
        <w:rPr>
          <w:sz w:val="18"/>
          <w:szCs w:val="18"/>
          <w:rFonts w:ascii="Avenir Next" w:hAnsi="Avenir Next"/>
        </w:rPr>
        <w:t xml:space="preserve"> минимум 50 часов</w:t>
      </w:r>
    </w:p>
    <w:p w14:paraId="435147CC" w14:textId="01E27508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Функции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центральные часовая и минутная стрелки.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Маленькая секундная стрелка в положении «9 часов».</w:t>
      </w:r>
    </w:p>
    <w:p w14:paraId="3298AE19" w14:textId="436B405B" w:rsidR="00C33BF0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Хронограф со счетчиком 1/100 секунды: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центральная стрелка хронографа – один оборот в секунду, 30-минутный счетчик в положении «3 часа», 60-секундный счетчик в положении «6 часов», указатель запаса хода хронографа в положении «12 часов».</w:t>
      </w:r>
    </w:p>
    <w:p w14:paraId="2BB414FF" w14:textId="77777777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Отделка:</w:t>
      </w:r>
      <w:r>
        <w:rPr>
          <w:sz w:val="18"/>
          <w:szCs w:val="18"/>
          <w:rFonts w:ascii="Avenir Next" w:hAnsi="Avenir Next"/>
        </w:rPr>
        <w:t xml:space="preserve">  </w:t>
      </w:r>
      <w:r>
        <w:rPr>
          <w:sz w:val="18"/>
          <w:szCs w:val="18"/>
          <w:rFonts w:ascii="Avenir Next" w:hAnsi="Avenir Next"/>
        </w:rPr>
        <w:t xml:space="preserve">основная платина механизма оранжевого цвета и эксклюзивный</w:t>
      </w:r>
    </w:p>
    <w:p w14:paraId="606B867C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ротор оранжевого цвета с матовой отделкой</w:t>
      </w:r>
    </w:p>
    <w:p w14:paraId="5986C15E" w14:textId="22D6E131" w:rsidR="00C33BF0" w:rsidRPr="00CF70D6" w:rsidRDefault="00C33BF0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Цена</w:t>
      </w:r>
      <w:r>
        <w:rPr>
          <w:sz w:val="18"/>
          <w:szCs w:val="18"/>
          <w:rFonts w:ascii="Avenir Next" w:hAnsi="Avenir Next"/>
        </w:rPr>
        <w:t xml:space="preserve">: 34900 CHF</w:t>
      </w:r>
    </w:p>
    <w:p w14:paraId="21B51A07" w14:textId="645DBBCB" w:rsidR="00C33BF0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Материал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нержавеющая сталь с бриллиантами</w:t>
      </w:r>
    </w:p>
    <w:p w14:paraId="703DFC6E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~5 карат</w:t>
      </w:r>
    </w:p>
    <w:p w14:paraId="7AFA528E" w14:textId="36FABE69" w:rsidR="003535B3" w:rsidRDefault="003535B3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288 бриллиантов классической огранки на корпусе, чистота VVS</w:t>
      </w:r>
    </w:p>
    <w:p w14:paraId="4C67A101" w14:textId="4A4CF5ED" w:rsidR="003535B3" w:rsidRPr="003535B3" w:rsidRDefault="003535B3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44 оранжевых сапфира багетной огранки на безеле, чистота VVS</w:t>
      </w:r>
    </w:p>
    <w:p w14:paraId="3BB44114" w14:textId="7B18AA14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Водонепроницаемость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30 метров</w:t>
      </w:r>
    </w:p>
    <w:p w14:paraId="0D31817F" w14:textId="18612834" w:rsidR="00C33BF0" w:rsidRPr="009D0FD6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Диаметр: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44 мм</w:t>
      </w:r>
    </w:p>
    <w:p w14:paraId="3F41A7D3" w14:textId="77777777" w:rsidR="00C33BF0" w:rsidRPr="009D0FD6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Толщина: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15,40 мм</w:t>
      </w:r>
    </w:p>
    <w:p w14:paraId="54D01674" w14:textId="13F7FE14" w:rsidR="00C33BF0" w:rsidRPr="003535B3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Циферблат: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скелетонированный циферблат с двумя счетчиками разных цветов</w:t>
      </w:r>
    </w:p>
    <w:p w14:paraId="4DFA40F3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Часовые отметки: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149A77D5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sz w:val="20"/>
          <w:szCs w:val="20"/>
          <w:rFonts w:ascii="OpenSans-CondensedLight" w:hAnsi="OpenSans-CondensedLigh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Стрелки: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0011AD9F" w14:textId="77777777" w:rsidR="003535B3" w:rsidRPr="003535B3" w:rsidRDefault="00C33BF0" w:rsidP="003535B3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szCs w:val="18"/>
          <w:b/>
          <w:rFonts w:ascii="Avenir Next" w:hAnsi="Avenir Next"/>
        </w:rPr>
        <w:t xml:space="preserve">Браслет/ремень и застежка: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черный каучуковый с имитацией каучука Cordura оранжевого цвета.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Двойная раскладывающаяся застежка из титана.</w:t>
      </w:r>
    </w:p>
    <w:p w14:paraId="243FDEEF" w14:textId="77777777" w:rsidR="00C33BF0" w:rsidRDefault="00C33BF0" w:rsidP="00C33BF0">
      <w:pPr>
        <w:rPr>
          <w:b/>
          <w:szCs w:val="20"/>
          <w:rFonts w:ascii="Avenir Next" w:hAnsi="Avenir Next" w:cstheme="majorHAnsi"/>
        </w:rPr>
      </w:pPr>
      <w:r>
        <w:br w:type="page"/>
      </w:r>
    </w:p>
    <w:p w14:paraId="0261B8B9" w14:textId="77777777" w:rsidR="003535B3" w:rsidRPr="00CF70D6" w:rsidRDefault="003535B3" w:rsidP="003535B3">
      <w:pPr>
        <w:jc w:val="both"/>
        <w:rPr>
          <w:b/>
          <w:szCs w:val="20"/>
          <w:rFonts w:ascii="Avenir Next" w:hAnsi="Avenir Next" w:cstheme="majorHAnsi"/>
        </w:rPr>
      </w:pPr>
      <w:r>
        <w:rPr>
          <w:b/>
          <w:szCs w:val="20"/>
          <w:rFonts w:ascii="Avenir Next" w:hAnsi="Avenir Next"/>
        </w:rPr>
        <w:t xml:space="preserve">DEFY 21 SPECTRUM</w:t>
      </w:r>
    </w:p>
    <w:p w14:paraId="79F83BFD" w14:textId="00F88C73" w:rsidR="003535B3" w:rsidRDefault="003535B3" w:rsidP="003535B3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Артикул: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32.9006.9004/06.R918</w:t>
      </w:r>
    </w:p>
    <w:p w14:paraId="5A30C03D" w14:textId="44435D72" w:rsidR="00F60116" w:rsidRDefault="00F60116" w:rsidP="003535B3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Лимитированная серия из 10 экземпляров – эксклюзивно в бутиках Zenith</w:t>
      </w:r>
    </w:p>
    <w:p w14:paraId="43224E40" w14:textId="19678B3D" w:rsidR="003535B3" w:rsidRPr="00CF70D6" w:rsidRDefault="003535B3" w:rsidP="003535B3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1620C90A" w14:textId="24027154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Основные особенности: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эксклюзивная динамичная особенность в виде стрелки хронографа, совершающей</w:t>
      </w:r>
    </w:p>
    <w:p w14:paraId="02CD4BAB" w14:textId="5248B7A8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drawing>
          <wp:anchor distT="0" distB="0" distL="114300" distR="114300" simplePos="0" relativeHeight="251664384" behindDoc="1" locked="0" layoutInCell="1" allowOverlap="1" wp14:anchorId="35F7CC64" wp14:editId="4ABA8B9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один оборот в секунду.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 анкерный спуск часов (36 000 полуколебаний в час – 5 Гц); 1 анкерный спуск хронографа (360 000 полуколебаний в час – 50 Гц). Сертифицированный хронометр.</w:t>
      </w:r>
    </w:p>
    <w:p w14:paraId="18DC9A18" w14:textId="7377B431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Механизм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автоматический калибр El Primero 9004</w:t>
      </w:r>
      <w:r>
        <w:rPr>
          <w:sz w:val="18"/>
          <w:szCs w:val="18"/>
          <w:rFonts w:ascii="Avenir Next" w:hAnsi="Avenir Next"/>
        </w:rPr>
        <w:t xml:space="preserve"> </w:t>
      </w:r>
    </w:p>
    <w:p w14:paraId="62103C52" w14:textId="77777777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Частота колебаний:</w:t>
      </w:r>
      <w:r>
        <w:rPr>
          <w:sz w:val="18"/>
          <w:szCs w:val="18"/>
          <w:rFonts w:ascii="Avenir Next" w:hAnsi="Avenir Next"/>
        </w:rPr>
        <w:t xml:space="preserve"> 36 000 полуколебаний в час (5 Гц)</w:t>
      </w:r>
      <w:r>
        <w:t xml:space="preserve"> </w:t>
      </w:r>
      <w:r>
        <w:tab/>
      </w:r>
    </w:p>
    <w:p w14:paraId="23E71013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Запас хода:</w:t>
      </w:r>
      <w:r>
        <w:rPr>
          <w:sz w:val="18"/>
          <w:szCs w:val="18"/>
          <w:rFonts w:ascii="Avenir Next" w:hAnsi="Avenir Next"/>
        </w:rPr>
        <w:t xml:space="preserve"> минимум 50 часов</w:t>
      </w:r>
    </w:p>
    <w:p w14:paraId="72606D29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Функции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центральные часовая и минутная стрелки.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Маленькая секундная стрелка в положении «9 часов».</w:t>
      </w:r>
    </w:p>
    <w:p w14:paraId="7848A9F0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Хронограф со счетчиком 1/100 секунды: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центральная стрелка хронографа – один оборот в секунду, 30-минутный счетчик в положении «3 часа», 60-секундный счетчик в положении «6 часов», указатель запаса хода хронографа в положении «12 часов».</w:t>
      </w:r>
    </w:p>
    <w:p w14:paraId="2C79E38B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Отделка:</w:t>
      </w:r>
      <w:r>
        <w:rPr>
          <w:sz w:val="18"/>
          <w:szCs w:val="18"/>
          <w:rFonts w:ascii="Avenir Next" w:hAnsi="Avenir Next"/>
        </w:rPr>
        <w:t xml:space="preserve">  </w:t>
      </w:r>
      <w:r>
        <w:rPr>
          <w:sz w:val="18"/>
          <w:szCs w:val="18"/>
          <w:rFonts w:ascii="Avenir Next" w:hAnsi="Avenir Next"/>
        </w:rPr>
        <w:t xml:space="preserve">основная платина механизма синего цвета и эксклюзивный</w:t>
      </w:r>
    </w:p>
    <w:p w14:paraId="13A9DDC5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ротор синего цвета с матовой отделкой</w:t>
      </w:r>
    </w:p>
    <w:p w14:paraId="4416E732" w14:textId="49C0D2DC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Цена</w:t>
      </w:r>
      <w:r>
        <w:rPr>
          <w:sz w:val="18"/>
          <w:szCs w:val="18"/>
          <w:rFonts w:ascii="Avenir Next" w:hAnsi="Avenir Next"/>
        </w:rPr>
        <w:t xml:space="preserve">: 34900 CHF</w:t>
      </w:r>
    </w:p>
    <w:p w14:paraId="3DB04C4B" w14:textId="76AD8436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Материал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нержавеющая сталь с бриллиантами</w:t>
      </w:r>
    </w:p>
    <w:p w14:paraId="4A4575BA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~5 карат</w:t>
      </w:r>
    </w:p>
    <w:p w14:paraId="79B60DEA" w14:textId="73885027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288 бриллиантов классической огранки на корпусе, чистота VVS</w:t>
      </w:r>
    </w:p>
    <w:p w14:paraId="4F77E8D2" w14:textId="00256E0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44 синих сапфира багетной огранки на безеле, чистота VVS</w:t>
      </w:r>
    </w:p>
    <w:p w14:paraId="2F6BBF00" w14:textId="33E4479E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Водонепроницаемость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30 метров</w:t>
      </w:r>
    </w:p>
    <w:p w14:paraId="538B301A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Диаметр: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44 мм</w:t>
      </w:r>
    </w:p>
    <w:p w14:paraId="1DC12BC4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Толщина: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15,40 мм</w:t>
      </w:r>
    </w:p>
    <w:p w14:paraId="16B8BB46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Циферблат: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скелетонированный циферблат с двумя счетчиками разных цветов</w:t>
      </w:r>
    </w:p>
    <w:p w14:paraId="47F52154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Часовые отметки: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220C7680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20"/>
          <w:szCs w:val="20"/>
          <w:rFonts w:ascii="OpenSans-CondensedLight" w:hAnsi="OpenSans-CondensedLigh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Стрелки: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532ABDF4" w14:textId="2BCF63EB" w:rsidR="003535B3" w:rsidRPr="003535B3" w:rsidRDefault="003535B3" w:rsidP="003535B3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szCs w:val="18"/>
          <w:b/>
          <w:rFonts w:ascii="Avenir Next" w:hAnsi="Avenir Next"/>
        </w:rPr>
        <w:t xml:space="preserve">Браслет/ремень и застежка: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черный каучуковый с имитацией каучука Cordura синего цвета.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Двойная раскладывающаяся застежка из титана.</w:t>
      </w:r>
    </w:p>
    <w:p w14:paraId="0B9DDC94" w14:textId="285484E7" w:rsidR="003535B3" w:rsidRDefault="003535B3">
      <w:pPr>
        <w:rPr>
          <w:sz w:val="18"/>
          <w:szCs w:val="18"/>
          <w:rFonts w:ascii="Avenir Next" w:hAnsi="Avenir Next"/>
        </w:rPr>
      </w:pPr>
      <w:r>
        <w:br w:type="page"/>
      </w:r>
    </w:p>
    <w:p w14:paraId="102A2273" w14:textId="77777777" w:rsidR="003535B3" w:rsidRPr="00CF70D6" w:rsidRDefault="003535B3" w:rsidP="003535B3">
      <w:pPr>
        <w:jc w:val="both"/>
        <w:rPr>
          <w:b/>
          <w:szCs w:val="20"/>
          <w:rFonts w:ascii="Avenir Next" w:hAnsi="Avenir Next" w:cstheme="majorHAnsi"/>
        </w:rPr>
      </w:pPr>
      <w:r>
        <w:rPr>
          <w:b/>
          <w:szCs w:val="20"/>
          <w:rFonts w:ascii="Avenir Next" w:hAnsi="Avenir Next"/>
        </w:rPr>
        <w:t xml:space="preserve">DEFY 21 SPECTRUM</w:t>
      </w:r>
    </w:p>
    <w:p w14:paraId="3B7848A7" w14:textId="6764BA46" w:rsidR="003535B3" w:rsidRDefault="003535B3" w:rsidP="003535B3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Артикул: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32.9007.9004/07.R922</w:t>
      </w:r>
    </w:p>
    <w:p w14:paraId="1E4B03CC" w14:textId="4DB71258" w:rsidR="00F60116" w:rsidRDefault="00F60116" w:rsidP="003535B3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Лимитированная серия из 10 экземпляров – эксклюзивно в бутиках Zenith</w:t>
      </w:r>
    </w:p>
    <w:p w14:paraId="10881553" w14:textId="4E8F2069" w:rsidR="003535B3" w:rsidRPr="00CF70D6" w:rsidRDefault="003535B3" w:rsidP="003535B3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4AF1F03F" w14:textId="63DB4591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drawing>
          <wp:anchor distT="0" distB="0" distL="114300" distR="114300" simplePos="0" relativeHeight="251665408" behindDoc="1" locked="0" layoutInCell="1" allowOverlap="1" wp14:anchorId="7D64C3CE" wp14:editId="2B9A89C8">
            <wp:simplePos x="0" y="0"/>
            <wp:positionH relativeFrom="column">
              <wp:posOffset>4096987</wp:posOffset>
            </wp:positionH>
            <wp:positionV relativeFrom="paragraph">
              <wp:posOffset>226530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  <w:b/>
          <w:rFonts w:ascii="Avenir Next" w:hAnsi="Avenir Next"/>
        </w:rPr>
        <w:t xml:space="preserve">Основные особенности: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эксклюзивная динамичная особенность в виде стрелки хронографа, совершающей один оборот в секунду.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 анкерный спуск часов (36 000 полуколебаний в час – 5 Гц); 1 анкерный спуск хронографа (360 000 полуколебаний в час – 50 Гц). Сертифицированный хронометр.</w:t>
      </w:r>
    </w:p>
    <w:p w14:paraId="3E9A88D0" w14:textId="6A2A888D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Механизм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автоматический калибр El Primero 9004</w:t>
      </w:r>
      <w:r>
        <w:rPr>
          <w:sz w:val="18"/>
          <w:szCs w:val="18"/>
          <w:rFonts w:ascii="Avenir Next" w:hAnsi="Avenir Next"/>
        </w:rPr>
        <w:t xml:space="preserve"> </w:t>
      </w:r>
    </w:p>
    <w:p w14:paraId="497F6AEE" w14:textId="745ABDA1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Частота колебаний:</w:t>
      </w:r>
      <w:r>
        <w:rPr>
          <w:sz w:val="18"/>
          <w:szCs w:val="18"/>
          <w:rFonts w:ascii="Avenir Next" w:hAnsi="Avenir Next"/>
        </w:rPr>
        <w:t xml:space="preserve"> 36 000 полуколебаний в час (5 Гц)</w:t>
      </w:r>
      <w:r>
        <w:t xml:space="preserve"> </w:t>
      </w:r>
      <w:r>
        <w:tab/>
      </w:r>
    </w:p>
    <w:p w14:paraId="3835FE5C" w14:textId="7968027F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Запас хода:</w:t>
      </w:r>
      <w:r>
        <w:rPr>
          <w:sz w:val="18"/>
          <w:szCs w:val="18"/>
          <w:rFonts w:ascii="Avenir Next" w:hAnsi="Avenir Next"/>
        </w:rPr>
        <w:t xml:space="preserve"> минимум 50 часов</w:t>
      </w:r>
    </w:p>
    <w:p w14:paraId="0A6BD75B" w14:textId="6FD4B466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Функции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центральные часовая и минутная стрелки.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Маленькая секундная стрелка в положении «9 часов».</w:t>
      </w:r>
    </w:p>
    <w:p w14:paraId="66317FEB" w14:textId="486A7405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Хронограф со счетчиком 1/100 секунды: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центральная стрелка хронографа – один оборот в секунду, 30-минутный счетчик в положении «3 часа», 60-секундный счетчик в положении «6 часов», указатель запаса хода хронографа в положении «12 часов».</w:t>
      </w:r>
    </w:p>
    <w:p w14:paraId="14054D9D" w14:textId="09B1049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Отделка:</w:t>
      </w:r>
      <w:r>
        <w:rPr>
          <w:sz w:val="18"/>
          <w:szCs w:val="18"/>
          <w:rFonts w:ascii="Avenir Next" w:hAnsi="Avenir Next"/>
        </w:rPr>
        <w:t xml:space="preserve">  </w:t>
      </w:r>
      <w:r>
        <w:rPr>
          <w:sz w:val="18"/>
          <w:szCs w:val="18"/>
          <w:rFonts w:ascii="Avenir Next" w:hAnsi="Avenir Next"/>
        </w:rPr>
        <w:t xml:space="preserve">основная платина механизма фиолетового цвета + эксклюзивный ротор фиолетового цвета с матовой отделкой</w:t>
      </w:r>
    </w:p>
    <w:p w14:paraId="6EFEA234" w14:textId="3A4C4D9D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Цена</w:t>
      </w:r>
      <w:r>
        <w:rPr>
          <w:sz w:val="18"/>
          <w:szCs w:val="18"/>
          <w:rFonts w:ascii="Avenir Next" w:hAnsi="Avenir Next"/>
        </w:rPr>
        <w:t xml:space="preserve">: 34900 CHF</w:t>
      </w:r>
    </w:p>
    <w:p w14:paraId="39A1A565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Материал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нержавеющая сталь с бриллиантами</w:t>
      </w:r>
    </w:p>
    <w:p w14:paraId="0952DAF4" w14:textId="24E4FBFB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~5 карат</w:t>
      </w:r>
    </w:p>
    <w:p w14:paraId="4AA66C27" w14:textId="6709BF56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288 бриллиантов классической огранки на корпусе, чистота VVS</w:t>
      </w:r>
    </w:p>
    <w:p w14:paraId="7BFE4611" w14:textId="7C00212B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44 фиолетовых сапфира багетной огранки (типа аметист) на безеле, чистота VVS</w:t>
      </w:r>
    </w:p>
    <w:p w14:paraId="6D8FDFC5" w14:textId="495E8B6A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Водонепроницаемость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30 метров</w:t>
      </w:r>
    </w:p>
    <w:p w14:paraId="43886CF8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Диаметр: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44 мм</w:t>
      </w:r>
    </w:p>
    <w:p w14:paraId="63C94F37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Толщина: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15,40 мм</w:t>
      </w:r>
    </w:p>
    <w:p w14:paraId="3CF0EB1D" w14:textId="1EF6C005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Циферблат: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скелетонированный циферблат с двумя счетчиками разных цветов.</w:t>
      </w:r>
      <w:r>
        <w:rPr>
          <w:sz w:val="18"/>
          <w:szCs w:val="18"/>
          <w:rFonts w:ascii="Avenir Next" w:hAnsi="Avenir Next"/>
        </w:rPr>
        <w:t xml:space="preserve"> </w:t>
      </w:r>
    </w:p>
    <w:p w14:paraId="0178943A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Часовые отметки: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09DB1CA3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20"/>
          <w:szCs w:val="20"/>
          <w:rFonts w:ascii="OpenSans-CondensedLight" w:hAnsi="OpenSans-CondensedLigh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Стрелки: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35E64919" w14:textId="4F5463DF" w:rsidR="003535B3" w:rsidRPr="003535B3" w:rsidRDefault="003535B3" w:rsidP="003535B3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szCs w:val="18"/>
          <w:b/>
          <w:rFonts w:ascii="Avenir Next" w:hAnsi="Avenir Next"/>
        </w:rPr>
        <w:t xml:space="preserve">Браслет/ремень и застежка: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черный каучуковый с имитацией каучука Cordura фиолетового цвета.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Двойная раскладывающаяся застежка из титана.</w:t>
      </w:r>
    </w:p>
    <w:p w14:paraId="2FD9D235" w14:textId="77777777" w:rsidR="003535B3" w:rsidRDefault="003535B3" w:rsidP="003535B3">
      <w:pPr>
        <w:rPr>
          <w:b/>
          <w:szCs w:val="20"/>
          <w:rFonts w:ascii="Avenir Next" w:hAnsi="Avenir Next" w:cstheme="majorHAnsi"/>
        </w:rPr>
      </w:pPr>
      <w:r>
        <w:br w:type="page"/>
      </w:r>
    </w:p>
    <w:p w14:paraId="4DC60B47" w14:textId="47B0685F" w:rsidR="003535B3" w:rsidRPr="00CF70D6" w:rsidRDefault="003535B3" w:rsidP="003535B3">
      <w:pPr>
        <w:jc w:val="both"/>
        <w:rPr>
          <w:b/>
          <w:szCs w:val="20"/>
          <w:rFonts w:ascii="Avenir Next" w:hAnsi="Avenir Next" w:cstheme="majorHAnsi"/>
        </w:rPr>
      </w:pPr>
      <w:r>
        <w:rPr>
          <w:b/>
          <w:szCs w:val="20"/>
          <w:rFonts w:ascii="Avenir Next" w:hAnsi="Avenir Next"/>
        </w:rPr>
        <w:t xml:space="preserve">DEFY 21 SPECTRUM</w:t>
      </w:r>
    </w:p>
    <w:p w14:paraId="41AB8254" w14:textId="034799BB" w:rsidR="003535B3" w:rsidRDefault="003535B3" w:rsidP="003535B3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Артикул: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32.9008.9004/08.R943</w:t>
      </w:r>
    </w:p>
    <w:p w14:paraId="6CE153A7" w14:textId="5E36ADBD" w:rsidR="00F60116" w:rsidRDefault="00F60116" w:rsidP="003535B3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Лимитированная серия из 10 экземпляров – эксклюзивно в бутиках Zenith</w:t>
      </w:r>
    </w:p>
    <w:p w14:paraId="6BB39AB1" w14:textId="459A6D7C" w:rsidR="003535B3" w:rsidRPr="00CF70D6" w:rsidRDefault="003535B3" w:rsidP="003535B3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644271C2" w14:textId="00B6C215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Основные особенности: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эксклюзивная динамичная особенность в виде стрелки хронографа, совершающей</w:t>
      </w:r>
    </w:p>
    <w:p w14:paraId="64130A3F" w14:textId="7E4050B4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drawing>
          <wp:anchor distT="0" distB="0" distL="114300" distR="114300" simplePos="0" relativeHeight="251666432" behindDoc="1" locked="0" layoutInCell="1" allowOverlap="1" wp14:anchorId="3996C5BC" wp14:editId="4DE38705">
            <wp:simplePos x="0" y="0"/>
            <wp:positionH relativeFrom="column">
              <wp:posOffset>4085112</wp:posOffset>
            </wp:positionH>
            <wp:positionV relativeFrom="paragraph">
              <wp:posOffset>141564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один оборот в секунду.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 анкерный спуск часов (36 000 полуколебаний в час – 5 Гц); 1 анкерный спуск хронографа (360 000 полуколебаний в час – 50 Гц). Сертифицированный хронометр.</w:t>
      </w:r>
    </w:p>
    <w:p w14:paraId="497D0CDF" w14:textId="71B0C565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Механизм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Автоматический калибр El Primero 9004</w:t>
      </w:r>
      <w:r>
        <w:rPr>
          <w:sz w:val="18"/>
          <w:szCs w:val="18"/>
          <w:rFonts w:ascii="Avenir Next" w:hAnsi="Avenir Next"/>
        </w:rPr>
        <w:t xml:space="preserve"> </w:t>
      </w:r>
    </w:p>
    <w:p w14:paraId="5D6395C3" w14:textId="586A2B96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Частота колебаний:</w:t>
      </w:r>
      <w:r>
        <w:rPr>
          <w:sz w:val="18"/>
          <w:szCs w:val="18"/>
          <w:rFonts w:ascii="Avenir Next" w:hAnsi="Avenir Next"/>
        </w:rPr>
        <w:t xml:space="preserve"> 36 000 полуколебаний в час (5 Гц)</w:t>
      </w:r>
      <w:r>
        <w:t xml:space="preserve"> </w:t>
      </w:r>
      <w:r>
        <w:tab/>
      </w:r>
    </w:p>
    <w:p w14:paraId="50753002" w14:textId="0CE27259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Запас хода:</w:t>
      </w:r>
      <w:r>
        <w:rPr>
          <w:sz w:val="18"/>
          <w:szCs w:val="18"/>
          <w:rFonts w:ascii="Avenir Next" w:hAnsi="Avenir Next"/>
        </w:rPr>
        <w:t xml:space="preserve"> минимум 50 часов</w:t>
      </w:r>
    </w:p>
    <w:p w14:paraId="3ABF9238" w14:textId="716FFF73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Функции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Центральные часовая и минутная стрелки.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Маленькая секундная стрелка в положении "9 часов".</w:t>
      </w:r>
    </w:p>
    <w:p w14:paraId="625951D9" w14:textId="257693E2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Хронограф со счетчиком 1/100 секунды: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центральная стрелка хронографа – один оборот в секунду, 30-минутный счетчик в положении «3 часа», 60-секундный счетчик в положении «6 часов», указатель запаса хода хронографа в положении «12 часов».</w:t>
      </w:r>
    </w:p>
    <w:p w14:paraId="42879FCC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Отделка:</w:t>
      </w:r>
      <w:r>
        <w:rPr>
          <w:sz w:val="18"/>
          <w:szCs w:val="18"/>
          <w:rFonts w:ascii="Avenir Next" w:hAnsi="Avenir Next"/>
        </w:rPr>
        <w:t xml:space="preserve">  </w:t>
      </w:r>
      <w:r>
        <w:rPr>
          <w:sz w:val="18"/>
          <w:szCs w:val="18"/>
          <w:rFonts w:ascii="Avenir Next" w:hAnsi="Avenir Next"/>
        </w:rPr>
        <w:t xml:space="preserve">основная платина механизма зеленого цвета и эксклюзивный</w:t>
      </w:r>
    </w:p>
    <w:p w14:paraId="17A5D411" w14:textId="680A1EB0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ротор зеленого цвета с матовой отделкой</w:t>
      </w:r>
    </w:p>
    <w:p w14:paraId="4FC548AC" w14:textId="6C01F110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Цена</w:t>
      </w:r>
      <w:r>
        <w:rPr>
          <w:sz w:val="18"/>
          <w:szCs w:val="18"/>
          <w:rFonts w:ascii="Avenir Next" w:hAnsi="Avenir Next"/>
        </w:rPr>
        <w:t xml:space="preserve">: 34900 CHF</w:t>
      </w:r>
    </w:p>
    <w:p w14:paraId="5E81C6AC" w14:textId="307540FC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Материал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нержавеющая сталь с бриллиантами</w:t>
      </w:r>
    </w:p>
    <w:p w14:paraId="33AFACAC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~5 карат</w:t>
      </w:r>
    </w:p>
    <w:p w14:paraId="75800372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288 бриллиантов классической огранки на корпусе, чистота VVS,</w:t>
      </w:r>
    </w:p>
    <w:p w14:paraId="4B1118C3" w14:textId="60B69E29" w:rsidR="003535B3" w:rsidRPr="00F6011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44 зеленых сапфира багетной огранки (типа цаворит), чистота VVS</w:t>
      </w:r>
    </w:p>
    <w:p w14:paraId="69EFBD7D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Водонепроницаемость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30 метров</w:t>
      </w:r>
    </w:p>
    <w:p w14:paraId="2D455DA5" w14:textId="7DF200F5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Диаметр: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44 мм</w:t>
      </w:r>
    </w:p>
    <w:p w14:paraId="592658BC" w14:textId="12EA43A0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Толщина: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15,40 мм</w:t>
      </w:r>
    </w:p>
    <w:p w14:paraId="2F26FD50" w14:textId="5BD8FA89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Циферблат: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скелетонированный циферблат с двумя счетчиками разных цветов</w:t>
      </w:r>
      <w:r>
        <w:rPr>
          <w:sz w:val="18"/>
          <w:szCs w:val="18"/>
          <w:rFonts w:ascii="Avenir Next" w:hAnsi="Avenir Next"/>
        </w:rPr>
        <w:t xml:space="preserve"> </w:t>
      </w:r>
    </w:p>
    <w:p w14:paraId="05D0B7D0" w14:textId="3A581608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Часовые отметки: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3328608F" w14:textId="34ACC17B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sz w:val="20"/>
          <w:szCs w:val="20"/>
          <w:rFonts w:ascii="OpenSans-CondensedLight" w:hAnsi="OpenSans-CondensedLigh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Стрелки: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2F0D180E" w14:textId="414DEDC7" w:rsidR="003535B3" w:rsidRPr="003535B3" w:rsidRDefault="003535B3" w:rsidP="003535B3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szCs w:val="18"/>
          <w:b/>
          <w:rFonts w:ascii="Avenir Next" w:hAnsi="Avenir Next"/>
        </w:rPr>
        <w:t xml:space="preserve">Браслет/ремень и застежка: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черный каучуковый с имитацией каучука Cordura зеленого цвета.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Двойная раскладывающаяся застежка из титана.</w:t>
      </w:r>
    </w:p>
    <w:p w14:paraId="297C0F70" w14:textId="54C5C798" w:rsidR="003535B3" w:rsidRDefault="003535B3" w:rsidP="003535B3">
      <w:pPr>
        <w:rPr>
          <w:b/>
          <w:szCs w:val="20"/>
          <w:rFonts w:ascii="Avenir Next" w:hAnsi="Avenir Next" w:cstheme="majorHAnsi"/>
        </w:rPr>
      </w:pPr>
      <w:r>
        <w:br w:type="page"/>
      </w:r>
    </w:p>
    <w:p w14:paraId="44742CEF" w14:textId="77777777" w:rsidR="00743734" w:rsidRPr="00CF70D6" w:rsidRDefault="00743734" w:rsidP="00743734">
      <w:pPr>
        <w:jc w:val="both"/>
        <w:rPr>
          <w:b/>
          <w:szCs w:val="20"/>
          <w:rFonts w:ascii="Avenir Next" w:hAnsi="Avenir Next" w:cstheme="majorHAnsi"/>
        </w:rPr>
      </w:pPr>
      <w:r>
        <w:rPr>
          <w:b/>
          <w:szCs w:val="20"/>
          <w:rFonts w:ascii="Avenir Next" w:hAnsi="Avenir Next"/>
        </w:rPr>
        <w:t xml:space="preserve">DEFY 21 SPECTRUM</w:t>
      </w:r>
    </w:p>
    <w:p w14:paraId="0BD4042B" w14:textId="72B41202" w:rsidR="00743734" w:rsidRDefault="00743734" w:rsidP="00743734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Артикул: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32.9009.9004/09.R921</w:t>
      </w:r>
    </w:p>
    <w:p w14:paraId="0123DB94" w14:textId="674888D5" w:rsidR="00F60116" w:rsidRDefault="00F60116" w:rsidP="00743734">
      <w:pPr>
        <w:jc w:val="both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Лимитированная серия из 10 экземпляров – эксклюзивно в бутиках Zenith</w:t>
      </w:r>
    </w:p>
    <w:p w14:paraId="1A50F43A" w14:textId="77777777" w:rsidR="00743734" w:rsidRPr="00CF70D6" w:rsidRDefault="00743734" w:rsidP="00743734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14614C18" w14:textId="31BE41B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drawing>
          <wp:anchor distT="0" distB="0" distL="114300" distR="114300" simplePos="0" relativeHeight="251667456" behindDoc="1" locked="0" layoutInCell="1" allowOverlap="1" wp14:anchorId="426A9B39" wp14:editId="3068623B">
            <wp:simplePos x="0" y="0"/>
            <wp:positionH relativeFrom="page">
              <wp:align>right</wp:align>
            </wp:positionH>
            <wp:positionV relativeFrom="paragraph">
              <wp:posOffset>439297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  <w:b/>
          <w:rFonts w:ascii="Avenir Next" w:hAnsi="Avenir Next"/>
        </w:rPr>
        <w:t xml:space="preserve">Основные особенности: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эксклюзивная динамичная особенность в виде стрелки хронографа, совершающей один оборот в секунду.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 анкерный спуск часов (36 000 полуколебаний в час – 5 Гц); 1 анкерный спуск хронографа (360 000 полуколебаний в час – 50 Гц). Сертифицированный хронометр.</w:t>
      </w:r>
    </w:p>
    <w:p w14:paraId="73B0F1DB" w14:textId="0FFB70A0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Механизм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Автоматический калибр El Primero 9004</w:t>
      </w:r>
      <w:r>
        <w:rPr>
          <w:sz w:val="18"/>
          <w:szCs w:val="18"/>
          <w:rFonts w:ascii="Avenir Next" w:hAnsi="Avenir Next"/>
        </w:rPr>
        <w:t xml:space="preserve"> </w:t>
      </w:r>
    </w:p>
    <w:p w14:paraId="663B6727" w14:textId="22C42F99" w:rsidR="00743734" w:rsidRPr="00CF70D6" w:rsidRDefault="00743734" w:rsidP="00743734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Частота колебаний:</w:t>
      </w:r>
      <w:r>
        <w:rPr>
          <w:sz w:val="18"/>
          <w:szCs w:val="18"/>
          <w:rFonts w:ascii="Avenir Next" w:hAnsi="Avenir Next"/>
        </w:rPr>
        <w:t xml:space="preserve"> 36 000 полуколебаний в час (5 Гц)</w:t>
      </w:r>
      <w:r>
        <w:t xml:space="preserve"> </w:t>
      </w:r>
      <w:r>
        <w:tab/>
      </w:r>
    </w:p>
    <w:p w14:paraId="0FF1221B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Запас хода:</w:t>
      </w:r>
      <w:r>
        <w:rPr>
          <w:sz w:val="18"/>
          <w:szCs w:val="18"/>
          <w:rFonts w:ascii="Avenir Next" w:hAnsi="Avenir Next"/>
        </w:rPr>
        <w:t xml:space="preserve"> минимум 50 часов</w:t>
      </w:r>
    </w:p>
    <w:p w14:paraId="30B61E9B" w14:textId="4BC3CF70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Функции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Центральные часовая и минутная стрелки.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Маленькая секундная стрелка в положении "9 часов".</w:t>
      </w:r>
    </w:p>
    <w:p w14:paraId="55C0EE02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Хронограф со счетчиком 1/100 секунды: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Центральная стрелка хронографа – один оборот в секунду, 30-минутный счетчик в положении «3 часа», 60-секундный счетчик в положении «6 часов», указатель запаса хода хронографа в положении «12 часов»</w:t>
      </w:r>
    </w:p>
    <w:p w14:paraId="0D43A6E0" w14:textId="77777777" w:rsidR="00743734" w:rsidRPr="00743734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Отделка:</w:t>
      </w:r>
      <w:r>
        <w:rPr>
          <w:sz w:val="18"/>
          <w:szCs w:val="18"/>
          <w:rFonts w:ascii="Avenir Next" w:hAnsi="Avenir Next"/>
        </w:rPr>
        <w:t xml:space="preserve">  </w:t>
      </w:r>
      <w:r>
        <w:rPr>
          <w:sz w:val="18"/>
          <w:szCs w:val="18"/>
          <w:rFonts w:ascii="Avenir Next" w:hAnsi="Avenir Next"/>
        </w:rPr>
        <w:t xml:space="preserve">Основная платина механизма черного цвета и эксклюзивный</w:t>
      </w:r>
    </w:p>
    <w:p w14:paraId="6577AA6D" w14:textId="7765A295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ротор черного цвета с матовой отделкой</w:t>
      </w:r>
    </w:p>
    <w:p w14:paraId="25670D7F" w14:textId="3F90E800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Цена</w:t>
      </w:r>
      <w:r>
        <w:rPr>
          <w:sz w:val="18"/>
          <w:szCs w:val="18"/>
          <w:rFonts w:ascii="Avenir Next" w:hAnsi="Avenir Next"/>
        </w:rPr>
        <w:t xml:space="preserve">: 34900 CHF</w:t>
      </w:r>
    </w:p>
    <w:p w14:paraId="7D7D87F1" w14:textId="6C112C9E" w:rsidR="00743734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Материал</w:t>
      </w:r>
      <w:r>
        <w:rPr>
          <w:sz w:val="18"/>
          <w:szCs w:val="18"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Нержавеющая сталь с бриллиантами</w:t>
      </w:r>
    </w:p>
    <w:p w14:paraId="53D51B57" w14:textId="7E1847F8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~5 карат</w:t>
      </w:r>
      <w:r>
        <w:rPr>
          <w:sz w:val="18"/>
          <w:szCs w:val="18"/>
          <w:rFonts w:ascii="Avenir Next" w:hAnsi="Avenir Next"/>
        </w:rPr>
        <w:t xml:space="preserve"> </w:t>
      </w:r>
    </w:p>
    <w:p w14:paraId="3186BCF0" w14:textId="77777777" w:rsidR="00743734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288 бриллиантов классической огранки на корпусе, чистота VVS,</w:t>
      </w:r>
    </w:p>
    <w:p w14:paraId="190AFEFC" w14:textId="1B341BA6" w:rsidR="00743734" w:rsidRPr="00743734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rFonts w:ascii="Avenir Next" w:hAnsi="Avenir Next"/>
        </w:rPr>
        <w:t xml:space="preserve">44 черных сапфира багетной огранки (типа шпинель) на безеле, чистота VVS</w:t>
      </w:r>
    </w:p>
    <w:p w14:paraId="55E4BB13" w14:textId="57AC4ECD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Водонепроницаемость</w:t>
      </w:r>
      <w:r>
        <w:rPr>
          <w:sz w:val="18"/>
          <w:szCs w:val="18"/>
          <w:b/>
          <w:bCs/>
          <w:rFonts w:ascii="Avenir Next" w:hAnsi="Avenir Next"/>
        </w:rPr>
        <w:t xml:space="preserve">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30 метров</w:t>
      </w:r>
    </w:p>
    <w:p w14:paraId="42E9A437" w14:textId="77777777" w:rsidR="00743734" w:rsidRPr="009D0F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Диаметр: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44 мм</w:t>
      </w:r>
    </w:p>
    <w:p w14:paraId="184DA36E" w14:textId="77777777" w:rsidR="00743734" w:rsidRPr="009D0F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Толщина:</w:t>
      </w:r>
      <w:r>
        <w:rPr>
          <w:sz w:val="18"/>
          <w:szCs w:val="18"/>
          <w:b/>
          <w:bCs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15,40 мм</w:t>
      </w:r>
    </w:p>
    <w:p w14:paraId="75837771" w14:textId="77777777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Циферблат: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скелетонированный циферблат с двумя счетчиками разных цветов.</w:t>
      </w:r>
      <w:r>
        <w:rPr>
          <w:sz w:val="18"/>
          <w:szCs w:val="18"/>
          <w:rFonts w:ascii="Avenir Next" w:hAnsi="Avenir Next"/>
        </w:rPr>
        <w:t xml:space="preserve"> </w:t>
      </w:r>
    </w:p>
    <w:p w14:paraId="4F8A2B00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szCs w:val="18"/>
          <w:b/>
          <w:rFonts w:ascii="Avenir Next" w:hAnsi="Avenir Next"/>
        </w:rPr>
        <w:t xml:space="preserve">Часовые отметки: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02A09012" w14:textId="0E5B9154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sz w:val="20"/>
          <w:szCs w:val="20"/>
          <w:rFonts w:ascii="OpenSans-CondensedLight" w:hAnsi="OpenSans-CondensedLight" w:cs="OpenSans-CondensedLight"/>
        </w:rPr>
      </w:pPr>
      <w:r>
        <w:rPr>
          <w:sz w:val="18"/>
          <w:szCs w:val="18"/>
          <w:b/>
          <w:bCs/>
          <w:rFonts w:ascii="Avenir Next" w:hAnsi="Avenir Next"/>
        </w:rPr>
        <w:t xml:space="preserve">Стрелки: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фацетированные, с родиевым напылением и люминесцентным покрытием SuperLuminova SLN C1</w:t>
      </w:r>
    </w:p>
    <w:p w14:paraId="64C3B9AF" w14:textId="546D07A4" w:rsidR="00743734" w:rsidRPr="003535B3" w:rsidRDefault="00743734" w:rsidP="00743734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szCs w:val="18"/>
          <w:b/>
          <w:rFonts w:ascii="Avenir Next" w:hAnsi="Avenir Next"/>
        </w:rPr>
        <w:t xml:space="preserve">Браслет/ремень и застежка: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черный каучуковый с имитацией каучука Cordura черного цвета и прошивкой серого цвета.</w:t>
      </w:r>
      <w:r>
        <w:rPr>
          <w:sz w:val="18"/>
          <w:szCs w:val="18"/>
          <w:rFonts w:ascii="Avenir Next" w:hAnsi="Avenir Next"/>
        </w:rPr>
        <w:t xml:space="preserve"> </w:t>
      </w:r>
      <w:r>
        <w:rPr>
          <w:sz w:val="18"/>
          <w:szCs w:val="18"/>
          <w:rFonts w:ascii="Avenir Next" w:hAnsi="Avenir Next"/>
        </w:rPr>
        <w:t xml:space="preserve">Двойная раскладывающаяся застежка из титана.</w:t>
      </w:r>
    </w:p>
    <w:p w14:paraId="4D7B59A0" w14:textId="7534E133" w:rsidR="00C912E2" w:rsidRPr="00743734" w:rsidRDefault="00C912E2" w:rsidP="00743734">
      <w:pPr>
        <w:rPr>
          <w:rFonts w:ascii="Avenir Next" w:hAnsi="Avenir Next" w:cstheme="majorHAnsi"/>
          <w:b/>
          <w:szCs w:val="20"/>
          <w:lang w:val="en-US"/>
        </w:rPr>
      </w:pPr>
    </w:p>
    <w:sectPr w:rsidR="00C912E2" w:rsidRPr="007437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B395" w14:textId="77777777" w:rsidR="00AC2C01" w:rsidRDefault="00AC2C01" w:rsidP="00C912E2">
      <w:r>
        <w:separator/>
      </w:r>
    </w:p>
  </w:endnote>
  <w:endnote w:type="continuationSeparator" w:id="0">
    <w:p w14:paraId="5D700F6A" w14:textId="77777777" w:rsidR="00AC2C01" w:rsidRDefault="00AC2C01" w:rsidP="00C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A685" w14:textId="77777777" w:rsidR="005715A7" w:rsidRDefault="005715A7" w:rsidP="005715A7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szCs w:val="18"/>
        <w:b/>
        <w:rFonts w:ascii="Avenir Next" w:hAnsi="Avenir Next"/>
      </w:rPr>
      <w:t xml:space="preserve">ZENITH</w:t>
    </w:r>
    <w:r>
      <w:rPr>
        <w:sz w:val="18"/>
        <w:szCs w:val="18"/>
        <w:rFonts w:ascii="Avenir Next" w:hAnsi="Avenir Next"/>
      </w:rPr>
      <w:t xml:space="preserve"> | www.zenith-watches.com | Rue des Billodes 34-36 | CH-2400 Le Locle</w:t>
    </w:r>
  </w:p>
  <w:p w14:paraId="389711FC" w14:textId="0323B88E" w:rsidR="005715A7" w:rsidRPr="005715A7" w:rsidRDefault="005715A7" w:rsidP="005715A7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szCs w:val="18"/>
        <w:rFonts w:ascii="Avenir Next" w:hAnsi="Avenir Next"/>
      </w:rPr>
      <w:t xml:space="preserve">Отдел по работе с международными СМИ – Эл. адрес: </w:t>
    </w:r>
    <w:hyperlink r:id="rId1" w:history="1">
      <w:r>
        <w:rPr>
          <w:rStyle w:val="Lienhypertexte"/>
          <w:color w:val="000000"/>
          <w:sz w:val="18"/>
          <w:szCs w:val="18"/>
          <w:rFonts w:ascii="Avenir Next" w:hAnsi="Avenir Next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4A78" w14:textId="77777777" w:rsidR="00AC2C01" w:rsidRDefault="00AC2C01" w:rsidP="00C912E2">
      <w:r>
        <w:separator/>
      </w:r>
    </w:p>
  </w:footnote>
  <w:footnote w:type="continuationSeparator" w:id="0">
    <w:p w14:paraId="64C8F140" w14:textId="77777777" w:rsidR="00AC2C01" w:rsidRDefault="00AC2C01" w:rsidP="00C9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F70" w14:textId="0A11069C" w:rsidR="005715A7" w:rsidRDefault="005715A7" w:rsidP="005715A7">
    <w:pPr>
      <w:pStyle w:val="En-tte"/>
      <w:jc w:val="center"/>
    </w:pPr>
    <w:r>
      <w:drawing>
        <wp:inline distT="0" distB="0" distL="0" distR="0" wp14:anchorId="1365F386" wp14:editId="493C1AB2">
          <wp:extent cx="1701165" cy="7251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7552E" w14:textId="77777777" w:rsidR="005715A7" w:rsidRDefault="005715A7" w:rsidP="005715A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2"/>
    <w:rsid w:val="001231C6"/>
    <w:rsid w:val="001335DC"/>
    <w:rsid w:val="00162B57"/>
    <w:rsid w:val="001D0B09"/>
    <w:rsid w:val="00224A78"/>
    <w:rsid w:val="00280AA3"/>
    <w:rsid w:val="002B2E41"/>
    <w:rsid w:val="002F75C0"/>
    <w:rsid w:val="00316428"/>
    <w:rsid w:val="00323734"/>
    <w:rsid w:val="003535B3"/>
    <w:rsid w:val="00370632"/>
    <w:rsid w:val="0039294F"/>
    <w:rsid w:val="00446728"/>
    <w:rsid w:val="004C608C"/>
    <w:rsid w:val="005715A7"/>
    <w:rsid w:val="006831F3"/>
    <w:rsid w:val="00743734"/>
    <w:rsid w:val="009C07B2"/>
    <w:rsid w:val="00AC2C01"/>
    <w:rsid w:val="00B37CC0"/>
    <w:rsid w:val="00B45A64"/>
    <w:rsid w:val="00C33BF0"/>
    <w:rsid w:val="00C912E2"/>
    <w:rsid w:val="00D23DA2"/>
    <w:rsid w:val="00E440B0"/>
    <w:rsid w:val="00F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0DA01"/>
  <w15:chartTrackingRefBased/>
  <w15:docId w15:val="{BD51EB29-76DD-274F-B0FD-D4AB1BD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912E2"/>
  </w:style>
  <w:style w:type="paragraph" w:styleId="Pieddepage">
    <w:name w:val="footer"/>
    <w:basedOn w:val="Normal"/>
    <w:link w:val="PieddepageC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2E2"/>
  </w:style>
  <w:style w:type="character" w:customStyle="1" w:styleId="apple-converted-space">
    <w:name w:val="apple-converted-space"/>
    <w:basedOn w:val="Policepardfaut"/>
    <w:rsid w:val="00C912E2"/>
  </w:style>
  <w:style w:type="character" w:customStyle="1" w:styleId="il">
    <w:name w:val="il"/>
    <w:basedOn w:val="Policepardfaut"/>
    <w:rsid w:val="00C912E2"/>
  </w:style>
  <w:style w:type="character" w:styleId="Marquedecommentaire">
    <w:name w:val="annotation reference"/>
    <w:basedOn w:val="Policepardfaut"/>
    <w:uiPriority w:val="99"/>
    <w:semiHidden/>
    <w:unhideWhenUsed/>
    <w:rsid w:val="003237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7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7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7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7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7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728"/>
    <w:rPr>
      <w:rFonts w:ascii="Segoe UI" w:hAnsi="Segoe UI" w:cs="Segoe UI"/>
      <w:sz w:val="18"/>
      <w:szCs w:val="18"/>
    </w:rPr>
  </w:style>
  <w:style w:type="character" w:styleId="Lienhypertexte">
    <w:name w:val="Hyperlink"/>
    <w:semiHidden/>
    <w:unhideWhenUsed/>
    <w:rsid w:val="005715A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Romain Marietta</cp:lastModifiedBy>
  <cp:revision>5</cp:revision>
  <cp:lastPrinted>2021-01-11T10:41:00Z</cp:lastPrinted>
  <dcterms:created xsi:type="dcterms:W3CDTF">2021-03-17T10:16:00Z</dcterms:created>
  <dcterms:modified xsi:type="dcterms:W3CDTF">2021-03-19T11:17:00Z</dcterms:modified>
</cp:coreProperties>
</file>