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38C" w14:textId="77777777" w:rsidR="005B3FE8" w:rsidRPr="00C65B23" w:rsidRDefault="005B3FE8" w:rsidP="005B3FE8">
      <w:pPr>
        <w:jc w:val="center"/>
        <w:rPr>
          <w:b/>
          <w:bCs/>
          <w:sz w:val="28"/>
          <w:szCs w:val="28"/>
          <w:rFonts w:ascii="Avenir Next" w:hAnsi="Avenir Next"/>
        </w:rPr>
      </w:pPr>
      <w:r>
        <w:rPr>
          <w:b/>
          <w:sz w:val="28"/>
          <w:rFonts w:ascii="Avenir Next" w:hAnsi="Avenir Next"/>
        </w:rPr>
        <w:t xml:space="preserve">ZENITH ICONS</w:t>
      </w:r>
    </w:p>
    <w:p w14:paraId="0FCC7123" w14:textId="77777777" w:rsidR="005B3FE8" w:rsidRPr="00B7371B" w:rsidRDefault="005B3FE8" w:rsidP="005B3FE8">
      <w:pPr>
        <w:jc w:val="center"/>
        <w:rPr>
          <w:rFonts w:ascii="Avenir Next" w:hAnsi="Avenir Next"/>
          <w:b/>
          <w:bCs/>
          <w:sz w:val="20"/>
          <w:szCs w:val="20"/>
          <w:u w:val="single"/>
          <w:lang w:val="en-GB"/>
        </w:rPr>
      </w:pPr>
    </w:p>
    <w:p w14:paraId="311D05EF" w14:textId="73BD468C" w:rsidR="005B3FE8" w:rsidRPr="006E7E90" w:rsidRDefault="005B3FE8" w:rsidP="005B3FE8">
      <w:pPr>
        <w:jc w:val="center"/>
        <w:rPr>
          <w:b/>
          <w:bCs/>
          <w:color w:val="000000" w:themeColor="text1"/>
          <w:sz w:val="20"/>
          <w:szCs w:val="20"/>
          <w:rFonts w:ascii="Avenir Next" w:hAnsi="Avenir Next"/>
        </w:rPr>
      </w:pPr>
      <w:r>
        <w:rPr>
          <w:b/>
          <w:color w:val="000000" w:themeColor="text1"/>
          <w:sz w:val="20"/>
          <w:rFonts w:ascii="Avenir Next" w:hAnsi="Avenir Next"/>
        </w:rPr>
        <w:t xml:space="preserve">Zenith дарит вторую жизнь своим самым легендарным и редким винтажным часам</w:t>
      </w:r>
    </w:p>
    <w:p w14:paraId="3D53B1CF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n-GB"/>
        </w:rPr>
      </w:pPr>
    </w:p>
    <w:p w14:paraId="4ED91410" w14:textId="59F90DF2" w:rsidR="005B3FE8" w:rsidRPr="00B7371B" w:rsidRDefault="005B3FE8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Стремясь сохранить и подарить вторую жизнь своим самым выдающимся историческим моделям и одновременно предоставить ценителям часов возможность внести свой вклад в историю часового дела, Мануфактура Zenith создала </w:t>
      </w:r>
      <w:r>
        <w:rPr>
          <w:sz w:val="18"/>
          <w:b/>
          <w:rFonts w:ascii="Avenir Next" w:hAnsi="Avenir Next"/>
        </w:rPr>
        <w:t xml:space="preserve">Zenith ICONS</w:t>
      </w:r>
      <w:r>
        <w:rPr>
          <w:sz w:val="18"/>
          <w:rFonts w:ascii="Avenir Next" w:hAnsi="Avenir Next"/>
        </w:rPr>
        <w:t xml:space="preserve"> – коллекцию отобранных с особым вниманием легендарных винтажных моделей Дома.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В коллекцию Zenith Icons входят модели, представляющие собой лучшие образцы ценных исторических часов Zenith, которые были выкуплены, отреставрированы и сертифицированы Мануфактурой в Ле-Локле. Они доступны эксклюзивно в бутиках Zenith.</w:t>
      </w:r>
      <w:r>
        <w:rPr>
          <w:sz w:val="18"/>
          <w:rFonts w:ascii="Avenir Next" w:hAnsi="Avenir Next"/>
        </w:rPr>
        <w:t xml:space="preserve"> </w:t>
      </w:r>
    </w:p>
    <w:p w14:paraId="78E376B0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19EE9AD4" w14:textId="0ACEC5DE" w:rsidR="007959E1" w:rsidRPr="008B57C1" w:rsidRDefault="007959E1" w:rsidP="006500C0">
      <w:pPr>
        <w:jc w:val="both"/>
        <w:rPr>
          <w:color w:val="FF0000"/>
          <w:sz w:val="18"/>
          <w:szCs w:val="18"/>
          <w:rFonts w:ascii="Avenir Next" w:hAnsi="Avenir Next"/>
        </w:rPr>
      </w:pPr>
      <w:r>
        <w:rPr>
          <w:color w:val="000000" w:themeColor="text1"/>
          <w:sz w:val="18"/>
          <w:b/>
          <w:rFonts w:ascii="Avenir Next" w:hAnsi="Avenir Next"/>
        </w:rPr>
        <w:t xml:space="preserve">Генеральный директор Zenith Жюльен Торнар</w:t>
      </w:r>
      <w:r>
        <w:rPr>
          <w:color w:val="000000" w:themeColor="text1"/>
          <w:sz w:val="18"/>
          <w:rFonts w:ascii="Avenir Next" w:hAnsi="Avenir Next"/>
        </w:rPr>
        <w:t xml:space="preserve"> прокомментировал коллекцию Zenith Icons и ее значение для Мануфактуры:</w:t>
      </w:r>
      <w:r>
        <w:rPr>
          <w:color w:val="000000" w:themeColor="text1"/>
          <w:sz w:val="18"/>
          <w:i/>
          <w:rFonts w:ascii="Avenir Next" w:hAnsi="Avenir Next"/>
        </w:rPr>
        <w:t xml:space="preserve"> «Эта коллекция знаменует начало новой главы для наследия бренда Zenith. Я горжусь командой Мануфактуры Zenith и я рад, что они взяли на себя эту инициативу».</w:t>
      </w:r>
      <w:r>
        <w:rPr>
          <w:color w:val="000000" w:themeColor="text1"/>
          <w:sz w:val="18"/>
          <w:i/>
          <w:rFonts w:ascii="Avenir Next" w:hAnsi="Avenir Next"/>
        </w:rPr>
        <w:t xml:space="preserve"> </w:t>
      </w:r>
      <w:r>
        <w:rPr>
          <w:color w:val="000000" w:themeColor="text1"/>
          <w:sz w:val="18"/>
          <w:i/>
          <w:rFonts w:ascii="Avenir Next" w:hAnsi="Avenir Next"/>
        </w:rPr>
        <w:t xml:space="preserve">Соединяя прошлое с будущим, Zenith демонстрирует богатую историю бренда и отдает дань уважения часам, которые стали настоящими иконами часового дела.</w:t>
      </w:r>
      <w:r>
        <w:rPr>
          <w:color w:val="000000" w:themeColor="text1"/>
          <w:sz w:val="18"/>
          <w:i/>
          <w:rFonts w:ascii="Avenir Next" w:hAnsi="Avenir Next"/>
        </w:rPr>
        <w:t xml:space="preserve"> </w:t>
      </w:r>
      <w:r>
        <w:rPr>
          <w:color w:val="000000" w:themeColor="text1"/>
          <w:sz w:val="18"/>
          <w:i/>
          <w:rFonts w:ascii="Avenir Next" w:hAnsi="Avenir Next"/>
        </w:rPr>
        <w:t xml:space="preserve">Мы забираем исторические экземпляры из мест, где они бережно хранились в течение многих лет, чтобы предоставить другим ценителям часов возможность наслаждаться ими.</w:t>
      </w:r>
      <w:r>
        <w:rPr>
          <w:color w:val="000000" w:themeColor="text1"/>
          <w:sz w:val="18"/>
          <w:i/>
          <w:rFonts w:ascii="Avenir Next" w:hAnsi="Avenir Next"/>
        </w:rPr>
        <w:t xml:space="preserve"> </w:t>
      </w:r>
      <w:r>
        <w:rPr>
          <w:color w:val="000000" w:themeColor="text1"/>
          <w:sz w:val="18"/>
          <w:i/>
          <w:rFonts w:ascii="Avenir Next" w:hAnsi="Avenir Next"/>
        </w:rPr>
        <w:t xml:space="preserve">Теперь, благодаря ресурсам Мануфактуры, редкие экземпляры наших часов имеют шанс на вторую жизнь, и я очень рад поделиться этими частицами истории с нашими клиентами.</w:t>
      </w:r>
      <w:r>
        <w:rPr>
          <w:color w:val="000000" w:themeColor="text1"/>
          <w:sz w:val="18"/>
          <w:i/>
          <w:rFonts w:ascii="Avenir Next" w:hAnsi="Avenir Next"/>
        </w:rPr>
        <w:t xml:space="preserve"> </w:t>
      </w:r>
      <w:r>
        <w:rPr>
          <w:color w:val="000000" w:themeColor="text1"/>
          <w:sz w:val="18"/>
          <w:i/>
          <w:rFonts w:ascii="Avenir Next" w:hAnsi="Avenir Next"/>
        </w:rPr>
        <w:t xml:space="preserve">И это только начало!»</w:t>
      </w:r>
    </w:p>
    <w:p w14:paraId="3FFFDA18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555E93FF" w14:textId="77777777" w:rsidR="005B3FE8" w:rsidRPr="00B7371B" w:rsidRDefault="005B3FE8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Zenith приглашает своих клиентов посетить новый бутик, чтобы в комфортной обстановке познакомиться с самыми выдающимися творениями Мануфактуры, приобретая которые они будут уверены в подлинности часов, их происхождении и высоком качестве проведенных реставрационных работ.</w:t>
      </w:r>
      <w:r>
        <w:rPr>
          <w:sz w:val="18"/>
          <w:rFonts w:ascii="Avenir Next" w:hAnsi="Avenir Next"/>
        </w:rPr>
        <w:t xml:space="preserve"> </w:t>
      </w:r>
    </w:p>
    <w:p w14:paraId="28609034" w14:textId="5FA8E36D" w:rsidR="005B3FE8" w:rsidRPr="00C65B23" w:rsidRDefault="005B3FE8" w:rsidP="006500C0">
      <w:pPr>
        <w:jc w:val="both"/>
        <w:rPr>
          <w:rFonts w:ascii="Avenir Next" w:hAnsi="Avenir Next"/>
          <w:b/>
          <w:bCs/>
          <w:sz w:val="14"/>
          <w:szCs w:val="14"/>
          <w:lang w:val="en-GB"/>
        </w:rPr>
      </w:pPr>
    </w:p>
    <w:p w14:paraId="443A3A98" w14:textId="35611E4C" w:rsidR="008B57C1" w:rsidRPr="00B7371B" w:rsidRDefault="005B3FE8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В формировании коллекции Zenith Icons все начинается с нахождения нужных часов.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Специалисты Мануфактуры с особым вниманием отбирают наиболее хорошо сохранившиеся экземпляры легендарных моделей Дома.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При обнаружении таких часов Департамент наследия Мануфактуры прежде всего отслеживает их происхождение, чтобы убедиться, что все детали являются подлинными и сохранили свою целостность.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Благодаря обширному архиву, охватывающему всю историю производства, специалисты компании Zenith способны определить и проверить подлинность даже самого маленького компонента любых часов, которые когда-либо были созданы Мануфактурой.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После установления подлинности часов Департаментом наследия Мануфактура приобретает их и передает в отдел, отвечающий за наследие, для дальнейшей проверки.</w:t>
      </w:r>
    </w:p>
    <w:p w14:paraId="6F5443E5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192C27E5" w14:textId="7897733F" w:rsidR="005B3FE8" w:rsidRPr="00B7371B" w:rsidRDefault="00F67E60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Как только Департамент наследия завершает свою финальную проверку, часы переходят в фазу реставрации.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Во время реставрации специалисты руководствуются целью сохранить исконные характеристики часов и проявляют уважение к их наследию, оставляя как можно больше оригинальных деталей и материалов.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В случае необходимости замены некоторых деталей для </w:t>
      </w:r>
      <w:r>
        <w:rPr>
          <w:sz w:val="18"/>
          <w:color w:val="000000" w:themeColor="text1"/>
          <w:rFonts w:ascii="Avenir Next" w:hAnsi="Avenir Next"/>
        </w:rPr>
        <w:t xml:space="preserve">сохранения функциональности часов специалисты</w:t>
      </w:r>
      <w:r>
        <w:rPr>
          <w:sz w:val="18"/>
          <w:rFonts w:ascii="Avenir Next" w:hAnsi="Avenir Next"/>
        </w:rPr>
        <w:t xml:space="preserve"> Zenith используют оригинальные детали.</w:t>
      </w:r>
    </w:p>
    <w:p w14:paraId="6ACD9931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u w:val="single"/>
          <w:lang w:val="en-GB"/>
        </w:rPr>
      </w:pPr>
    </w:p>
    <w:p w14:paraId="00A7AF9C" w14:textId="652D38D6" w:rsidR="008B57C1" w:rsidRPr="00EA1DC0" w:rsidRDefault="005B3FE8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И, наконец, наступает завершающий шаг в построении нового будущего исторических часов.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Им становится выдача паспорта, который позволяет сохранить данные об их истории.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Паспорт выпускается в единственном экземпляре, а копия содержащихся в нем данных хранится в цифровом формате в архивах Департамента наследия Мануфактуры Zenith.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Часы Zenith Icons поставляются с 3-летней гарантией, которая распространяется на любые производственные дефекты или проблемы в эксплуатации.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Для обозначения исторической значимости часов к каждому экземпляру прилагается футляр из кожи синего цвета, напоминающий те, в которых часы Zenith поставлялись раньше.</w:t>
      </w:r>
    </w:p>
    <w:p w14:paraId="71BA6400" w14:textId="77777777" w:rsidR="005B3FE8" w:rsidRPr="00C65B23" w:rsidRDefault="005B3FE8" w:rsidP="006500C0">
      <w:pPr>
        <w:jc w:val="both"/>
        <w:rPr>
          <w:rFonts w:ascii="Avenir Next" w:hAnsi="Avenir Next"/>
          <w:sz w:val="14"/>
          <w:szCs w:val="14"/>
          <w:lang w:val="en-GB"/>
        </w:rPr>
      </w:pPr>
    </w:p>
    <w:p w14:paraId="5CC6E592" w14:textId="175BBBA0" w:rsidR="005B3FE8" w:rsidRPr="00B7371B" w:rsidRDefault="005B3FE8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Учитывая редкость этих исторических экземпляров и количество времени, необходимое для проведения проверок и реставрационных работ, можно сказать, что </w:t>
      </w:r>
      <w:r>
        <w:rPr>
          <w:sz w:val="18"/>
          <w:b/>
          <w:rFonts w:ascii="Avenir Next" w:hAnsi="Avenir Next"/>
        </w:rPr>
        <w:t xml:space="preserve">Zenith ICONS</w:t>
      </w:r>
      <w:r>
        <w:rPr>
          <w:sz w:val="18"/>
          <w:rFonts w:ascii="Avenir Next" w:hAnsi="Avenir Next"/>
        </w:rPr>
        <w:t xml:space="preserve"> – это в высшей степени эксклюзивная коллекция отреставрированных часов, которая будет доступна в скором времени в бутиках Zenith по всему миру. Коллекция впервые была реализована в бутике Zenith в токийском районе Гинза в октябре 2020 года, за которым последовал бутик в Шанхае. В будущем к ним присоединятся другие бутики бренда.</w:t>
      </w:r>
    </w:p>
    <w:p w14:paraId="3A0DD565" w14:textId="3719D11F" w:rsidR="005B3FE8" w:rsidRPr="00C65B23" w:rsidRDefault="005B3FE8" w:rsidP="006500C0">
      <w:pPr>
        <w:jc w:val="both"/>
        <w:rPr>
          <w:rFonts w:ascii="Avenir Next" w:hAnsi="Avenir Next"/>
          <w:b/>
          <w:bCs/>
          <w:sz w:val="14"/>
          <w:szCs w:val="14"/>
          <w:u w:val="single"/>
          <w:lang w:val="en-GB"/>
        </w:rPr>
      </w:pPr>
    </w:p>
    <w:p w14:paraId="74785F36" w14:textId="6C296D21" w:rsidR="000E60AD" w:rsidRPr="00B7371B" w:rsidRDefault="007C7B15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С добавлением второго бутика для </w:t>
      </w:r>
      <w:r>
        <w:rPr>
          <w:sz w:val="18"/>
          <w:b/>
          <w:rFonts w:ascii="Avenir Next" w:hAnsi="Avenir Next"/>
        </w:rPr>
        <w:t xml:space="preserve">Zenith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b/>
          <w:rFonts w:ascii="Avenir Next" w:hAnsi="Avenir Next"/>
        </w:rPr>
        <w:t xml:space="preserve">ICONS</w:t>
      </w:r>
      <w:r>
        <w:rPr>
          <w:sz w:val="18"/>
          <w:rFonts w:ascii="Avenir Next" w:hAnsi="Avenir Next"/>
        </w:rPr>
        <w:t xml:space="preserve"> бренд перешел на новую фазу в развитии коллекции и поставил целью внедрить ее на различные рынки.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Бренд планирует выпускать изделия Zenith Icons в формате капсульных коллекций, объединяющих экземпляры с общей историей, функцией или дизайном.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Одна из первых коллекций появится в продаже в шанхайском бутике Nanjing West Road. Ее было решено посвятить некоторым из самых ранних и культовых моделей El Primero, выпущенным в период с 1969 по </w:t>
      </w:r>
      <w:r>
        <w:rPr>
          <w:sz w:val="18"/>
          <w:color w:val="000000" w:themeColor="text1"/>
          <w:rFonts w:ascii="Avenir Next" w:hAnsi="Avenir Next"/>
        </w:rPr>
        <w:t xml:space="preserve">1972 год.</w:t>
      </w:r>
    </w:p>
    <w:p w14:paraId="511E904F" w14:textId="77777777" w:rsidR="000E60AD" w:rsidRPr="00B7371B" w:rsidRDefault="000E60AD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77601EE5" w14:textId="6B574938" w:rsidR="005B3FE8" w:rsidRPr="00B7371B" w:rsidRDefault="005B3FE8" w:rsidP="006500C0">
      <w:pPr>
        <w:jc w:val="both"/>
        <w:rPr>
          <w:b/>
          <w:bCs/>
          <w:sz w:val="18"/>
          <w:szCs w:val="18"/>
          <w:u w:val="single"/>
          <w:rFonts w:ascii="Avenir Next" w:hAnsi="Avenir Next"/>
        </w:rPr>
      </w:pPr>
      <w:r>
        <w:rPr>
          <w:b/>
          <w:sz w:val="18"/>
          <w:u w:val="single"/>
          <w:rFonts w:ascii="Avenir Next" w:hAnsi="Avenir Next"/>
        </w:rPr>
        <w:t xml:space="preserve">A384</w:t>
      </w:r>
    </w:p>
    <w:p w14:paraId="3D8E1E98" w14:textId="6EBDDFCB" w:rsidR="005B3FE8" w:rsidRPr="00B7371B" w:rsidRDefault="00676E7C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Модель A384 впервые появилась в 1969 году и обозначила начало истории El Primero. Ее изображение фигурирует в газетных вырезках тех времен и на обложке первых брошюр о механизме El Primero.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Она имеет корпус с характерной формой «бочонок» и логотипом Zenith в виде звезды и циферблат «панда», который в этот раз приобрел тропический оттенок, что сделало его еще более привлекательным.</w:t>
      </w:r>
    </w:p>
    <w:p w14:paraId="10387A2C" w14:textId="77777777" w:rsidR="005B3FE8" w:rsidRPr="00B7371B" w:rsidRDefault="005B3FE8" w:rsidP="006500C0">
      <w:pPr>
        <w:jc w:val="both"/>
        <w:rPr>
          <w:rFonts w:ascii="Avenir Next" w:hAnsi="Avenir Next"/>
          <w:b/>
          <w:bCs/>
          <w:sz w:val="18"/>
          <w:szCs w:val="18"/>
          <w:u w:val="single"/>
          <w:lang w:val="en-GB"/>
        </w:rPr>
      </w:pPr>
    </w:p>
    <w:p w14:paraId="61B3B25D" w14:textId="77777777" w:rsidR="005B3FE8" w:rsidRPr="00B7371B" w:rsidRDefault="005B3FE8" w:rsidP="006500C0">
      <w:pPr>
        <w:jc w:val="both"/>
        <w:rPr>
          <w:b/>
          <w:bCs/>
          <w:sz w:val="18"/>
          <w:szCs w:val="18"/>
          <w:u w:val="single"/>
          <w:rFonts w:ascii="Avenir Next" w:hAnsi="Avenir Next"/>
        </w:rPr>
      </w:pPr>
      <w:r>
        <w:rPr>
          <w:b/>
          <w:sz w:val="18"/>
          <w:u w:val="single"/>
          <w:rFonts w:ascii="Avenir Next" w:hAnsi="Avenir Next"/>
        </w:rPr>
        <w:t xml:space="preserve">A385</w:t>
      </w:r>
    </w:p>
    <w:p w14:paraId="52E3984B" w14:textId="7FF5F89E" w:rsidR="00676E7C" w:rsidRPr="00B7371B" w:rsidRDefault="00B7371B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Эта модель входила в тройку версий часов из нержавеющей стали, выпущенных вместе с калибром El Primero. Именно A385 была выбрана компанией Zenith для рекламных объявлений и фотосессий в 1969 году.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Эти часы внесли свой вклад в часовую историю и запомнились всем своим первым когда-либо созданным в часовой индустрии коричневым «дымчатым» циферблатом с градацией цвета, дополненным логотипом Zenith в виде звезды.</w:t>
      </w:r>
    </w:p>
    <w:p w14:paraId="5B5D0DFB" w14:textId="77777777" w:rsidR="005B3FE8" w:rsidRPr="00B7371B" w:rsidRDefault="005B3FE8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1BEE4E4C" w14:textId="77777777" w:rsidR="005B3FE8" w:rsidRPr="00B7371B" w:rsidRDefault="005B3FE8" w:rsidP="006500C0">
      <w:pPr>
        <w:jc w:val="both"/>
        <w:rPr>
          <w:b/>
          <w:bCs/>
          <w:sz w:val="18"/>
          <w:szCs w:val="18"/>
          <w:u w:val="single"/>
          <w:rFonts w:ascii="Avenir Next" w:hAnsi="Avenir Next"/>
        </w:rPr>
      </w:pPr>
      <w:r>
        <w:rPr>
          <w:b/>
          <w:sz w:val="18"/>
          <w:u w:val="single"/>
          <w:rFonts w:ascii="Avenir Next" w:hAnsi="Avenir Next"/>
        </w:rPr>
        <w:t xml:space="preserve">A386</w:t>
      </w:r>
    </w:p>
    <w:p w14:paraId="4CAFCEAC" w14:textId="55B32372" w:rsidR="005B3FE8" w:rsidRPr="006C4508" w:rsidRDefault="00676E7C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Модель A386, послужившая основой для знаковой линии Zenith Chronomaster, была выпущена в 1969 году в версии с прямыми ушками. Ее корпус отличался от первых часов с механизмом El Primero более классическими круглыми формами.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Эти часы демонстрировали беспрецедентный дизайн счетчиков трех разных цветов и были оснащены десятичной шкалой, что сделало их одними из самых значимых в истории калибра El Primero. Модель A386 стала иконой среди наручных часов с функцией хронографа.</w:t>
      </w:r>
    </w:p>
    <w:p w14:paraId="44D8C743" w14:textId="77777777" w:rsidR="00676E7C" w:rsidRPr="006C4508" w:rsidRDefault="00676E7C" w:rsidP="006500C0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64F7D73B" w14:textId="77777777" w:rsidR="005B3FE8" w:rsidRPr="006C4508" w:rsidRDefault="005B3FE8" w:rsidP="006500C0">
      <w:pPr>
        <w:jc w:val="both"/>
        <w:rPr>
          <w:b/>
          <w:bCs/>
          <w:sz w:val="18"/>
          <w:szCs w:val="18"/>
          <w:u w:val="single"/>
          <w:rFonts w:ascii="Avenir Next" w:hAnsi="Avenir Next"/>
        </w:rPr>
      </w:pPr>
      <w:r>
        <w:rPr>
          <w:b/>
          <w:sz w:val="18"/>
          <w:u w:val="single"/>
          <w:rFonts w:ascii="Avenir Next" w:hAnsi="Avenir Next"/>
        </w:rPr>
        <w:t xml:space="preserve">A3818</w:t>
      </w:r>
    </w:p>
    <w:p w14:paraId="65B90E6D" w14:textId="23E2C4ED" w:rsidR="005B3FE8" w:rsidRPr="006C4508" w:rsidRDefault="00B7371B" w:rsidP="006500C0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Эти легендарные часы известны под названием Cover Girl, которое они получили после своего появления на обложке книги Манфреда Рёсслера «Zenith: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производство швейцарских часов с 1865 года». Модель A3818 впервые была выпущена в 1971 году и выделялась благодаря своему окисленному циферблату синего цвета с вертикальной сатинированной отделкой и шкале с «пирамидальной» разметкой.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Всего было произведено 1000 экземпляров модели А3818.</w:t>
      </w:r>
    </w:p>
    <w:p w14:paraId="496415F6" w14:textId="77777777" w:rsidR="00344D7A" w:rsidRDefault="00344D7A">
      <w:pPr>
        <w:rPr>
          <w:b/>
          <w:bCs/>
          <w:color w:val="FF0000"/>
          <w:sz w:val="18"/>
          <w:szCs w:val="18"/>
          <w:u w:val="single"/>
          <w:rFonts w:ascii="Avenir Next" w:hAnsi="Avenir Next"/>
        </w:rPr>
      </w:pPr>
      <w:r>
        <w:br w:type="page"/>
      </w:r>
    </w:p>
    <w:p w14:paraId="497FBE46" w14:textId="3E366F99" w:rsidR="00EA1DC0" w:rsidRPr="0095794B" w:rsidRDefault="00EA1DC0" w:rsidP="00EA1DC0">
      <w:pPr>
        <w:spacing w:line="276" w:lineRule="auto"/>
        <w:jc w:val="both"/>
        <w:rPr>
          <w:b/>
          <w:sz w:val="18"/>
          <w:szCs w:val="18"/>
          <w:rFonts w:ascii="Avenir Next" w:eastAsia="Times New Roman" w:hAnsi="Avenir Next" w:cs="Arial"/>
        </w:rPr>
      </w:pPr>
      <w:r>
        <w:rPr>
          <w:b/>
          <w:sz w:val="18"/>
          <w:rFonts w:ascii="Avenir Next" w:hAnsi="Avenir Next"/>
        </w:rPr>
        <w:t xml:space="preserve">ZENITH:</w:t>
      </w:r>
      <w:r>
        <w:rPr>
          <w:b/>
          <w:sz w:val="18"/>
          <w:rFonts w:ascii="Avenir Next" w:hAnsi="Avenir Next"/>
        </w:rPr>
        <w:t xml:space="preserve"> </w:t>
      </w:r>
      <w:r>
        <w:rPr>
          <w:b/>
          <w:sz w:val="18"/>
          <w:rFonts w:ascii="Avenir Next" w:hAnsi="Avenir Next"/>
        </w:rPr>
        <w:t xml:space="preserve">НАСТАЛО ВРЕМЯ ДОТЯНУТЬСЯ ДО ЗВЕЗДЫ.</w:t>
      </w:r>
    </w:p>
    <w:p w14:paraId="44B36B5B" w14:textId="77777777" w:rsidR="00EA1DC0" w:rsidRPr="0095794B" w:rsidRDefault="00EA1DC0" w:rsidP="00EA1DC0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322A596D" w14:textId="77777777" w:rsidR="00EA1DC0" w:rsidRPr="0095794B" w:rsidRDefault="00EA1DC0" w:rsidP="00EA1DC0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Zenith стремится вдохновлять людей следовать за своей мечтой и воплощать ее в жизнь, несмотря ни на что.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</w:t>
      </w:r>
      <w:r>
        <w:rPr>
          <w:sz w:val="18"/>
          <w:rFonts w:ascii="Avenir Next" w:hAnsi="Avenir Next"/>
        </w:rPr>
        <w:t xml:space="preserve"> </w:t>
      </w:r>
    </w:p>
    <w:p w14:paraId="1DB57C7F" w14:textId="77777777" w:rsidR="00EA1DC0" w:rsidRPr="0095794B" w:rsidRDefault="00EA1DC0" w:rsidP="00EA1DC0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5675DC11" w14:textId="77777777" w:rsidR="00EA1DC0" w:rsidRPr="00C174B9" w:rsidRDefault="00EA1DC0" w:rsidP="00EA1DC0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С 1865 года Zenith формирует будущее швейцарского часового производства, сопровождая тех, кто бросает вызов самим себе и преодолевает любые препятствия.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Настало время дотянуться до звезды.</w:t>
      </w:r>
    </w:p>
    <w:p w14:paraId="7CAE5E7D" w14:textId="2932DF2F" w:rsidR="00F67E60" w:rsidRPr="00EA1DC0" w:rsidRDefault="00F67E60" w:rsidP="00EA1DC0">
      <w:pPr>
        <w:rPr>
          <w:rFonts w:ascii="Avenir Next" w:eastAsia="Times New Roman" w:hAnsi="Avenir Next" w:cs="Arial"/>
          <w:sz w:val="18"/>
          <w:szCs w:val="18"/>
          <w:lang w:val="en-US"/>
        </w:rPr>
      </w:pPr>
    </w:p>
    <w:sectPr w:rsidR="00F67E60" w:rsidRPr="00EA1D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3FF3" w14:textId="77777777" w:rsidR="00E06725" w:rsidRDefault="00E06725" w:rsidP="00EA1DC0">
      <w:r>
        <w:separator/>
      </w:r>
    </w:p>
  </w:endnote>
  <w:endnote w:type="continuationSeparator" w:id="0">
    <w:p w14:paraId="683C47C8" w14:textId="77777777" w:rsidR="00E06725" w:rsidRDefault="00E06725" w:rsidP="00E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5276" w14:textId="77777777" w:rsidR="00EA1DC0" w:rsidRPr="0052260C" w:rsidRDefault="00EA1DC0" w:rsidP="00EA1DC0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 | Rue des Billodes 34-36 | CH-2400 Le Locle</w:t>
    </w:r>
  </w:p>
  <w:p w14:paraId="3415AF86" w14:textId="4F648355" w:rsidR="00EA1DC0" w:rsidRPr="00EA1DC0" w:rsidRDefault="00EA1DC0" w:rsidP="00EA1DC0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rFonts w:ascii="Avenir Next" w:hAnsi="Avenir Next"/>
      </w:rPr>
      <w:t xml:space="preserve">Отдел по работе с международными СМИ – Эл. адрес: </w:t>
    </w:r>
    <w:hyperlink r:id="rId1" w:history="1">
      <w:r>
        <w:rPr>
          <w:rStyle w:val="Lienhypertexte"/>
          <w:sz w:val="18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9DD9" w14:textId="77777777" w:rsidR="00E06725" w:rsidRDefault="00E06725" w:rsidP="00EA1DC0">
      <w:r>
        <w:separator/>
      </w:r>
    </w:p>
  </w:footnote>
  <w:footnote w:type="continuationSeparator" w:id="0">
    <w:p w14:paraId="04625A3D" w14:textId="77777777" w:rsidR="00E06725" w:rsidRDefault="00E06725" w:rsidP="00EA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5B9" w14:textId="3F84A9BB" w:rsidR="00EA1DC0" w:rsidRDefault="00EA1DC0" w:rsidP="00EA1DC0">
    <w:pPr>
      <w:pStyle w:val="En-tte"/>
      <w:jc w:val="center"/>
    </w:pPr>
    <w:r>
      <w:drawing>
        <wp:inline distT="0" distB="0" distL="0" distR="0" wp14:anchorId="279EB494" wp14:editId="0E8261A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703D47" w14:textId="77777777" w:rsidR="00EA1DC0" w:rsidRDefault="00EA1DC0" w:rsidP="00EA1DC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918"/>
    <w:multiLevelType w:val="hybridMultilevel"/>
    <w:tmpl w:val="9A181B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5993"/>
    <w:multiLevelType w:val="hybridMultilevel"/>
    <w:tmpl w:val="5F9E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8"/>
    <w:rsid w:val="000E60AD"/>
    <w:rsid w:val="00261CD5"/>
    <w:rsid w:val="002A028D"/>
    <w:rsid w:val="002E1800"/>
    <w:rsid w:val="00344D7A"/>
    <w:rsid w:val="00366773"/>
    <w:rsid w:val="00486ADA"/>
    <w:rsid w:val="0058416B"/>
    <w:rsid w:val="005B3FE8"/>
    <w:rsid w:val="006500C0"/>
    <w:rsid w:val="00676E7C"/>
    <w:rsid w:val="006C4508"/>
    <w:rsid w:val="006E0AD2"/>
    <w:rsid w:val="006E7E90"/>
    <w:rsid w:val="007341A5"/>
    <w:rsid w:val="007959E1"/>
    <w:rsid w:val="007C7B15"/>
    <w:rsid w:val="007F05CE"/>
    <w:rsid w:val="00846AEB"/>
    <w:rsid w:val="008B57C1"/>
    <w:rsid w:val="009D29AB"/>
    <w:rsid w:val="00A425CF"/>
    <w:rsid w:val="00AA5DA9"/>
    <w:rsid w:val="00B7371B"/>
    <w:rsid w:val="00B92FED"/>
    <w:rsid w:val="00C65B23"/>
    <w:rsid w:val="00C85DD7"/>
    <w:rsid w:val="00CD1B32"/>
    <w:rsid w:val="00DC0B23"/>
    <w:rsid w:val="00E06725"/>
    <w:rsid w:val="00EA1DC0"/>
    <w:rsid w:val="00EC2780"/>
    <w:rsid w:val="00F67E60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BFE5B"/>
  <w15:chartTrackingRefBased/>
  <w15:docId w15:val="{BAB832C0-44C3-5045-ABE2-A762048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C0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B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0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0C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A5DA9"/>
  </w:style>
  <w:style w:type="paragraph" w:styleId="En-tte">
    <w:name w:val="header"/>
    <w:basedOn w:val="Normal"/>
    <w:link w:val="En-tteC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DC0"/>
  </w:style>
  <w:style w:type="paragraph" w:styleId="Pieddepage">
    <w:name w:val="footer"/>
    <w:basedOn w:val="Normal"/>
    <w:link w:val="PieddepageCar"/>
    <w:uiPriority w:val="99"/>
    <w:unhideWhenUsed/>
    <w:rsid w:val="00EA1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DC0"/>
  </w:style>
  <w:style w:type="character" w:styleId="Lienhypertexte">
    <w:name w:val="Hyperlink"/>
    <w:rsid w:val="00EA1DC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0591-E0EC-4486-B169-A2FBF46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2021-03-26T13:33:00Z</dcterms:created>
  <dcterms:modified xsi:type="dcterms:W3CDTF">2021-03-26T14:19:00Z</dcterms:modified>
</cp:coreProperties>
</file>