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F256C" w14:textId="77777777" w:rsidR="005411E3" w:rsidRDefault="005411E3" w:rsidP="000B46E9">
      <w:pPr>
        <w:rPr>
          <w:rFonts w:ascii="Avenir Next" w:hAnsi="Avenir Next"/>
          <w:b/>
          <w:bCs/>
          <w:lang w:val="fr-FR"/>
        </w:rPr>
      </w:pPr>
    </w:p>
    <w:p w14:paraId="2EA76BC5" w14:textId="35C46473" w:rsidR="00B8576A" w:rsidRDefault="00B8576A" w:rsidP="00CA2790">
      <w:pPr>
        <w:jc w:val="center"/>
        <w:rPr>
          <w:rFonts w:ascii="Avenir Next" w:hAnsi="Avenir Next"/>
          <w:b/>
          <w:bCs/>
          <w:lang w:val="fr-FR"/>
        </w:rPr>
      </w:pPr>
      <w:r w:rsidRPr="00B8576A">
        <w:rPr>
          <w:rFonts w:ascii="Avenir Next" w:hAnsi="Avenir Next"/>
          <w:b/>
          <w:bCs/>
          <w:lang w:val="fr-FR"/>
        </w:rPr>
        <w:t>WATCHES &amp; WONDERS 2021 : ZENITH ATTEINT DE NOUVEAUX</w:t>
      </w:r>
      <w:r>
        <w:rPr>
          <w:rFonts w:ascii="Avenir Next" w:hAnsi="Avenir Next"/>
          <w:b/>
          <w:bCs/>
          <w:lang w:val="fr-FR"/>
        </w:rPr>
        <w:t xml:space="preserve"> SOMMETS GRÂCE </w:t>
      </w:r>
      <w:r w:rsidR="00895895">
        <w:rPr>
          <w:rFonts w:ascii="Calibri" w:hAnsi="Calibri"/>
          <w:b/>
          <w:bCs/>
          <w:lang w:val="fr-FR"/>
        </w:rPr>
        <w:t>À</w:t>
      </w:r>
      <w:r w:rsidR="00097EBC">
        <w:rPr>
          <w:rFonts w:ascii="Avenir Next" w:hAnsi="Avenir Next"/>
          <w:b/>
          <w:bCs/>
          <w:lang w:val="fr-FR"/>
        </w:rPr>
        <w:t xml:space="preserve"> DES NOUVEAU</w:t>
      </w:r>
      <w:r w:rsidR="00895895">
        <w:rPr>
          <w:rFonts w:ascii="Avenir Next" w:hAnsi="Avenir Next"/>
          <w:b/>
          <w:bCs/>
          <w:lang w:val="fr-FR"/>
        </w:rPr>
        <w:t>TÉ</w:t>
      </w:r>
      <w:r w:rsidR="00097EBC">
        <w:rPr>
          <w:rFonts w:ascii="Avenir Next" w:hAnsi="Avenir Next"/>
          <w:b/>
          <w:bCs/>
          <w:lang w:val="fr-FR"/>
        </w:rPr>
        <w:t>S AUDACIEUSES DANS LA COLLECTION DEFY</w:t>
      </w:r>
    </w:p>
    <w:p w14:paraId="5FBB0EBC" w14:textId="77777777" w:rsidR="001A6FC5" w:rsidRPr="00B8576A" w:rsidRDefault="001A6FC5" w:rsidP="00D55AE6">
      <w:pPr>
        <w:rPr>
          <w:rFonts w:ascii="Avenir Next" w:hAnsi="Avenir Next"/>
          <w:b/>
          <w:bCs/>
          <w:lang w:val="fr-FR"/>
        </w:rPr>
      </w:pPr>
    </w:p>
    <w:p w14:paraId="2F24A04E" w14:textId="1C1BCB36" w:rsidR="00097EBC" w:rsidRPr="006C1E89" w:rsidRDefault="00097EBC" w:rsidP="00CA2790">
      <w:pPr>
        <w:jc w:val="both"/>
        <w:rPr>
          <w:rFonts w:ascii="Avenir Next" w:hAnsi="Avenir Next"/>
          <w:sz w:val="18"/>
          <w:szCs w:val="18"/>
          <w:lang w:val="fr-FR"/>
        </w:rPr>
      </w:pPr>
      <w:r w:rsidRPr="00097EBC">
        <w:rPr>
          <w:rFonts w:ascii="Avenir Next" w:hAnsi="Avenir Next"/>
          <w:sz w:val="18"/>
          <w:szCs w:val="18"/>
          <w:lang w:val="fr-FR"/>
        </w:rPr>
        <w:t xml:space="preserve">Zenith continue à repousser </w:t>
      </w:r>
      <w:r>
        <w:rPr>
          <w:rFonts w:ascii="Avenir Next" w:hAnsi="Avenir Next"/>
          <w:sz w:val="18"/>
          <w:szCs w:val="18"/>
          <w:lang w:val="fr-FR"/>
        </w:rPr>
        <w:t>à l’extrême les limites de la performance et du design</w:t>
      </w:r>
      <w:r w:rsidR="00F308B9">
        <w:rPr>
          <w:rFonts w:ascii="Avenir Next" w:hAnsi="Avenir Next"/>
          <w:sz w:val="18"/>
          <w:szCs w:val="18"/>
          <w:lang w:val="fr-FR"/>
        </w:rPr>
        <w:t xml:space="preserve"> : avec la </w:t>
      </w:r>
      <w:r w:rsidR="00F308B9" w:rsidRPr="006C1E89">
        <w:rPr>
          <w:rFonts w:ascii="Avenir Next" w:hAnsi="Avenir Next"/>
          <w:sz w:val="18"/>
          <w:szCs w:val="18"/>
          <w:lang w:val="fr-FR"/>
        </w:rPr>
        <w:t xml:space="preserve">DEFY EXTREME, </w:t>
      </w:r>
      <w:r w:rsidR="00F308B9">
        <w:rPr>
          <w:rFonts w:ascii="Avenir Next" w:hAnsi="Avenir Next"/>
          <w:sz w:val="18"/>
          <w:szCs w:val="18"/>
          <w:lang w:val="fr-FR"/>
        </w:rPr>
        <w:t>un chronographe tout-terrain précis au 1/100</w:t>
      </w:r>
      <w:r w:rsidR="00F308B9" w:rsidRPr="006C1E89">
        <w:rPr>
          <w:rFonts w:ascii="Avenir Next" w:hAnsi="Avenir Next"/>
          <w:sz w:val="18"/>
          <w:szCs w:val="18"/>
          <w:vertAlign w:val="superscript"/>
          <w:lang w:val="fr-FR"/>
        </w:rPr>
        <w:t>e</w:t>
      </w:r>
      <w:r w:rsidR="00F308B9">
        <w:rPr>
          <w:rFonts w:ascii="Avenir Next" w:hAnsi="Avenir Next"/>
          <w:sz w:val="18"/>
          <w:szCs w:val="18"/>
          <w:lang w:val="fr-FR"/>
        </w:rPr>
        <w:t xml:space="preserve"> de seconde, elle </w:t>
      </w:r>
      <w:r w:rsidR="00891671">
        <w:rPr>
          <w:rFonts w:ascii="Avenir Next" w:hAnsi="Avenir Next"/>
          <w:sz w:val="18"/>
          <w:szCs w:val="18"/>
          <w:lang w:val="fr-FR"/>
        </w:rPr>
        <w:t>s’adresse aux</w:t>
      </w:r>
      <w:r>
        <w:rPr>
          <w:rFonts w:ascii="Avenir Next" w:hAnsi="Avenir Next"/>
          <w:sz w:val="18"/>
          <w:szCs w:val="18"/>
          <w:lang w:val="fr-FR"/>
        </w:rPr>
        <w:t xml:space="preserve"> pionniers qui </w:t>
      </w:r>
      <w:r w:rsidR="00D52582">
        <w:rPr>
          <w:rFonts w:ascii="Avenir Next" w:hAnsi="Avenir Next"/>
          <w:sz w:val="18"/>
          <w:szCs w:val="18"/>
          <w:lang w:val="fr-FR"/>
        </w:rPr>
        <w:t xml:space="preserve">tracent leur propre </w:t>
      </w:r>
      <w:r w:rsidR="00895895">
        <w:rPr>
          <w:rFonts w:ascii="Avenir Next" w:hAnsi="Avenir Next"/>
          <w:sz w:val="18"/>
          <w:szCs w:val="18"/>
          <w:lang w:val="fr-FR"/>
        </w:rPr>
        <w:t>route</w:t>
      </w:r>
      <w:r w:rsidR="00D52582">
        <w:rPr>
          <w:rFonts w:ascii="Avenir Next" w:hAnsi="Avenir Next"/>
          <w:sz w:val="18"/>
          <w:szCs w:val="18"/>
          <w:lang w:val="fr-FR"/>
        </w:rPr>
        <w:t xml:space="preserve"> et marquent</w:t>
      </w:r>
      <w:r w:rsidR="006C1E89">
        <w:rPr>
          <w:rFonts w:ascii="Avenir Next" w:hAnsi="Avenir Next"/>
          <w:sz w:val="18"/>
          <w:szCs w:val="18"/>
          <w:lang w:val="fr-FR"/>
        </w:rPr>
        <w:t xml:space="preserve"> leur</w:t>
      </w:r>
      <w:r w:rsidR="00D52582">
        <w:rPr>
          <w:rFonts w:ascii="Avenir Next" w:hAnsi="Avenir Next"/>
          <w:sz w:val="18"/>
          <w:szCs w:val="18"/>
          <w:lang w:val="fr-FR"/>
        </w:rPr>
        <w:t xml:space="preserve"> </w:t>
      </w:r>
      <w:r w:rsidR="00F308B9">
        <w:rPr>
          <w:rFonts w:ascii="Avenir Next" w:hAnsi="Avenir Next"/>
          <w:sz w:val="18"/>
          <w:szCs w:val="18"/>
          <w:lang w:val="fr-FR"/>
        </w:rPr>
        <w:t>époque.</w:t>
      </w:r>
      <w:r w:rsidR="00D52582">
        <w:rPr>
          <w:rFonts w:ascii="Avenir Next" w:hAnsi="Avenir Next"/>
          <w:sz w:val="18"/>
          <w:szCs w:val="18"/>
          <w:lang w:val="fr-FR"/>
        </w:rPr>
        <w:t xml:space="preserve"> </w:t>
      </w:r>
      <w:r w:rsidR="006C1E89">
        <w:rPr>
          <w:rFonts w:ascii="Avenir Next" w:hAnsi="Avenir Next"/>
          <w:sz w:val="18"/>
          <w:szCs w:val="18"/>
          <w:lang w:val="fr-FR"/>
        </w:rPr>
        <w:t xml:space="preserve">Zenith continue également à </w:t>
      </w:r>
      <w:r w:rsidR="00316254">
        <w:rPr>
          <w:rFonts w:ascii="Avenir Next" w:hAnsi="Avenir Next"/>
          <w:sz w:val="18"/>
          <w:szCs w:val="18"/>
          <w:lang w:val="fr-FR"/>
        </w:rPr>
        <w:t>donner des interprétations lumineuses, colorées et animées du</w:t>
      </w:r>
      <w:r w:rsidR="006C1E89">
        <w:rPr>
          <w:rFonts w:ascii="Avenir Next" w:hAnsi="Avenir Next"/>
          <w:sz w:val="18"/>
          <w:szCs w:val="18"/>
          <w:lang w:val="fr-FR"/>
        </w:rPr>
        <w:t xml:space="preserve"> concept de haute fréquence</w:t>
      </w:r>
      <w:r w:rsidR="00316254">
        <w:rPr>
          <w:rFonts w:ascii="Avenir Next" w:hAnsi="Avenir Next"/>
          <w:sz w:val="18"/>
          <w:szCs w:val="18"/>
          <w:lang w:val="fr-FR"/>
        </w:rPr>
        <w:t xml:space="preserve">, </w:t>
      </w:r>
      <w:r w:rsidR="00891671">
        <w:rPr>
          <w:rFonts w:ascii="Avenir Next" w:hAnsi="Avenir Next"/>
          <w:sz w:val="18"/>
          <w:szCs w:val="18"/>
          <w:lang w:val="fr-FR"/>
        </w:rPr>
        <w:t>via</w:t>
      </w:r>
      <w:r w:rsidR="00316254">
        <w:rPr>
          <w:rFonts w:ascii="Avenir Next" w:hAnsi="Avenir Next"/>
          <w:sz w:val="18"/>
          <w:szCs w:val="18"/>
          <w:lang w:val="fr-FR"/>
        </w:rPr>
        <w:t xml:space="preserve"> de nouvelles créations hautement chromatiques dans la collection DEFY. </w:t>
      </w:r>
      <w:r w:rsidR="006C1E89">
        <w:rPr>
          <w:rFonts w:ascii="Avenir Next" w:hAnsi="Avenir Next"/>
          <w:sz w:val="18"/>
          <w:szCs w:val="18"/>
          <w:lang w:val="fr-FR"/>
        </w:rPr>
        <w:t xml:space="preserve"> </w:t>
      </w:r>
    </w:p>
    <w:p w14:paraId="5678DD8E" w14:textId="75D876EF" w:rsidR="00533981" w:rsidRPr="00097EBC" w:rsidRDefault="00533981" w:rsidP="00CA2790">
      <w:pPr>
        <w:jc w:val="both"/>
        <w:rPr>
          <w:rFonts w:ascii="Avenir Next" w:hAnsi="Avenir Next"/>
          <w:sz w:val="18"/>
          <w:szCs w:val="18"/>
          <w:lang w:val="fr-FR"/>
        </w:rPr>
      </w:pPr>
    </w:p>
    <w:p w14:paraId="2112C501" w14:textId="4A4E729C" w:rsidR="009B692B" w:rsidRPr="009B692B" w:rsidRDefault="00895895" w:rsidP="00CA2790">
      <w:pPr>
        <w:rPr>
          <w:rFonts w:ascii="Avenir Next" w:hAnsi="Avenir Next"/>
          <w:b/>
          <w:bCs/>
          <w:sz w:val="20"/>
          <w:szCs w:val="20"/>
          <w:lang w:val="fr-FR"/>
        </w:rPr>
      </w:pPr>
      <w:r w:rsidRPr="00895895">
        <w:rPr>
          <w:rFonts w:ascii="Avenir Next" w:hAnsi="Avenir Next"/>
          <w:b/>
          <w:bCs/>
          <w:sz w:val="20"/>
          <w:szCs w:val="20"/>
          <w:lang w:val="fr-FR"/>
        </w:rPr>
        <w:t>TAILLÉ POUR AFFRONTER LES ÉLÉMENTS</w:t>
      </w:r>
      <w:r>
        <w:rPr>
          <w:rFonts w:ascii="Avenir Next" w:hAnsi="Avenir Next"/>
          <w:b/>
          <w:bCs/>
          <w:sz w:val="20"/>
          <w:szCs w:val="20"/>
          <w:lang w:val="fr-FR"/>
        </w:rPr>
        <w:t xml:space="preserve"> </w:t>
      </w:r>
      <w:r w:rsidR="009B692B" w:rsidRPr="00895895">
        <w:rPr>
          <w:rFonts w:ascii="Avenir Next" w:hAnsi="Avenir Next"/>
          <w:b/>
          <w:bCs/>
          <w:sz w:val="20"/>
          <w:szCs w:val="20"/>
          <w:lang w:val="fr-FR"/>
        </w:rPr>
        <w:t>:</w:t>
      </w:r>
      <w:r w:rsidR="009B692B">
        <w:rPr>
          <w:rFonts w:ascii="Avenir Next" w:hAnsi="Avenir Next"/>
          <w:b/>
          <w:bCs/>
          <w:sz w:val="20"/>
          <w:szCs w:val="20"/>
          <w:lang w:val="fr-FR"/>
        </w:rPr>
        <w:t xml:space="preserve"> LA COLLECTION DEFY EXTREME</w:t>
      </w:r>
    </w:p>
    <w:p w14:paraId="2E9EC64F" w14:textId="264DF121" w:rsidR="00213BA0" w:rsidRPr="00D44045" w:rsidRDefault="00213BA0" w:rsidP="00CA2790">
      <w:pPr>
        <w:jc w:val="both"/>
        <w:rPr>
          <w:rFonts w:ascii="Avenir Next" w:hAnsi="Avenir Next"/>
          <w:sz w:val="18"/>
          <w:szCs w:val="18"/>
          <w:lang w:val="fr-FR"/>
        </w:rPr>
      </w:pPr>
    </w:p>
    <w:p w14:paraId="47A3C3A8" w14:textId="0C02947A" w:rsidR="009B692B" w:rsidRPr="009B692B" w:rsidRDefault="009B692B" w:rsidP="00CA2790">
      <w:pPr>
        <w:jc w:val="both"/>
        <w:rPr>
          <w:rFonts w:ascii="Avenir Next" w:hAnsi="Avenir Next"/>
          <w:sz w:val="18"/>
          <w:szCs w:val="18"/>
          <w:lang w:val="fr-FR"/>
        </w:rPr>
      </w:pPr>
      <w:r w:rsidRPr="009B692B">
        <w:rPr>
          <w:rFonts w:ascii="Avenir Next" w:hAnsi="Avenir Next"/>
          <w:sz w:val="18"/>
          <w:szCs w:val="18"/>
          <w:lang w:val="fr-FR"/>
        </w:rPr>
        <w:t>Dans la collection résolument f</w:t>
      </w:r>
      <w:r>
        <w:rPr>
          <w:rFonts w:ascii="Avenir Next" w:hAnsi="Avenir Next"/>
          <w:sz w:val="18"/>
          <w:szCs w:val="18"/>
          <w:lang w:val="fr-FR"/>
        </w:rPr>
        <w:t xml:space="preserve">uturiste DEFY, Zenith </w:t>
      </w:r>
      <w:r w:rsidR="00895895">
        <w:rPr>
          <w:rFonts w:ascii="Avenir Next" w:hAnsi="Avenir Next"/>
          <w:sz w:val="18"/>
          <w:szCs w:val="18"/>
          <w:lang w:val="fr-FR"/>
        </w:rPr>
        <w:t>élève</w:t>
      </w:r>
      <w:r>
        <w:rPr>
          <w:rFonts w:ascii="Avenir Next" w:hAnsi="Avenir Next"/>
          <w:sz w:val="18"/>
          <w:szCs w:val="18"/>
          <w:lang w:val="fr-FR"/>
        </w:rPr>
        <w:t xml:space="preserve"> la forme et la fonction </w:t>
      </w:r>
      <w:r w:rsidR="00895895">
        <w:rPr>
          <w:rFonts w:ascii="Avenir Next" w:hAnsi="Avenir Next"/>
          <w:sz w:val="18"/>
          <w:szCs w:val="18"/>
          <w:lang w:val="fr-FR"/>
        </w:rPr>
        <w:t>vers</w:t>
      </w:r>
      <w:r>
        <w:rPr>
          <w:rFonts w:ascii="Avenir Next" w:hAnsi="Avenir Next"/>
          <w:sz w:val="18"/>
          <w:szCs w:val="18"/>
          <w:lang w:val="fr-FR"/>
        </w:rPr>
        <w:t xml:space="preserve"> de nouveaux sommets et présente </w:t>
      </w:r>
      <w:r w:rsidRPr="000B46E9">
        <w:rPr>
          <w:rFonts w:ascii="Avenir Next" w:hAnsi="Avenir Next"/>
          <w:sz w:val="18"/>
          <w:szCs w:val="18"/>
          <w:lang w:val="fr-FR"/>
        </w:rPr>
        <w:t xml:space="preserve">la </w:t>
      </w:r>
      <w:r w:rsidRPr="000B46E9">
        <w:rPr>
          <w:rFonts w:ascii="Avenir Next" w:hAnsi="Avenir Next"/>
          <w:b/>
          <w:bCs/>
          <w:sz w:val="18"/>
          <w:szCs w:val="18"/>
          <w:lang w:val="fr-FR"/>
        </w:rPr>
        <w:t>DEFY Extreme</w:t>
      </w:r>
      <w:r w:rsidRPr="000B46E9">
        <w:rPr>
          <w:rFonts w:ascii="Avenir Next" w:hAnsi="Avenir Next"/>
          <w:sz w:val="18"/>
          <w:szCs w:val="18"/>
          <w:lang w:val="fr-FR"/>
        </w:rPr>
        <w:t xml:space="preserve">, </w:t>
      </w:r>
      <w:r w:rsidR="00C14691" w:rsidRPr="000B46E9">
        <w:rPr>
          <w:rFonts w:ascii="Avenir Next" w:hAnsi="Avenir Next"/>
          <w:sz w:val="18"/>
          <w:szCs w:val="18"/>
          <w:lang w:val="fr-FR"/>
        </w:rPr>
        <w:t xml:space="preserve">nouvelle expression de </w:t>
      </w:r>
      <w:r w:rsidR="00213BA0" w:rsidRPr="000B46E9">
        <w:rPr>
          <w:rFonts w:ascii="Avenir Next" w:hAnsi="Avenir Next"/>
          <w:sz w:val="18"/>
          <w:szCs w:val="18"/>
          <w:lang w:val="fr-FR"/>
        </w:rPr>
        <w:t xml:space="preserve">la </w:t>
      </w:r>
      <w:r w:rsidR="00C14691" w:rsidRPr="000B46E9">
        <w:rPr>
          <w:rFonts w:ascii="Avenir Next" w:hAnsi="Avenir Next"/>
          <w:sz w:val="18"/>
          <w:szCs w:val="18"/>
          <w:lang w:val="fr-FR"/>
        </w:rPr>
        <w:t xml:space="preserve">précision et de </w:t>
      </w:r>
      <w:r w:rsidR="00213BA0" w:rsidRPr="000B46E9">
        <w:rPr>
          <w:rFonts w:ascii="Avenir Next" w:hAnsi="Avenir Next"/>
          <w:sz w:val="18"/>
          <w:szCs w:val="18"/>
          <w:lang w:val="fr-FR"/>
        </w:rPr>
        <w:t xml:space="preserve">la </w:t>
      </w:r>
      <w:r w:rsidR="00C14691" w:rsidRPr="000B46E9">
        <w:rPr>
          <w:rFonts w:ascii="Avenir Next" w:hAnsi="Avenir Next"/>
          <w:sz w:val="18"/>
          <w:szCs w:val="18"/>
          <w:lang w:val="fr-FR"/>
        </w:rPr>
        <w:t xml:space="preserve">robustesse </w:t>
      </w:r>
      <w:r w:rsidR="00895895" w:rsidRPr="000B46E9">
        <w:rPr>
          <w:rFonts w:ascii="Avenir Next" w:hAnsi="Avenir Next"/>
          <w:sz w:val="18"/>
          <w:szCs w:val="18"/>
          <w:lang w:val="fr-FR"/>
        </w:rPr>
        <w:t>au superlatif</w:t>
      </w:r>
      <w:r w:rsidR="00C14691" w:rsidRPr="000B46E9">
        <w:rPr>
          <w:rFonts w:ascii="Avenir Next" w:hAnsi="Avenir Next"/>
          <w:sz w:val="18"/>
          <w:szCs w:val="18"/>
          <w:lang w:val="fr-FR"/>
        </w:rPr>
        <w:t>. Voici un chronographe à haute performance</w:t>
      </w:r>
      <w:r w:rsidR="00203230" w:rsidRPr="000B46E9">
        <w:rPr>
          <w:rFonts w:ascii="Avenir Next" w:hAnsi="Avenir Next"/>
          <w:sz w:val="18"/>
          <w:szCs w:val="18"/>
          <w:lang w:val="fr-FR"/>
        </w:rPr>
        <w:t xml:space="preserve"> </w:t>
      </w:r>
      <w:r w:rsidR="00895895" w:rsidRPr="000B46E9">
        <w:rPr>
          <w:rFonts w:ascii="Avenir Next" w:hAnsi="Avenir Next"/>
          <w:sz w:val="18"/>
          <w:szCs w:val="18"/>
          <w:lang w:val="fr-FR"/>
        </w:rPr>
        <w:t>pour</w:t>
      </w:r>
      <w:r w:rsidR="00203230" w:rsidRPr="000B46E9">
        <w:rPr>
          <w:rFonts w:ascii="Avenir Next" w:hAnsi="Avenir Next"/>
          <w:sz w:val="18"/>
          <w:szCs w:val="18"/>
          <w:lang w:val="fr-FR"/>
        </w:rPr>
        <w:t xml:space="preserve"> ceux qui </w:t>
      </w:r>
      <w:r w:rsidR="00895895" w:rsidRPr="000B46E9">
        <w:rPr>
          <w:rFonts w:ascii="Avenir Next" w:hAnsi="Avenir Next"/>
          <w:sz w:val="18"/>
          <w:szCs w:val="18"/>
          <w:lang w:val="fr-FR"/>
        </w:rPr>
        <w:t>tracent leur propre route hors des sentiers battus</w:t>
      </w:r>
      <w:r w:rsidR="000B46E9" w:rsidRPr="000B46E9">
        <w:rPr>
          <w:rFonts w:ascii="Avenir Next" w:hAnsi="Avenir Next"/>
          <w:sz w:val="18"/>
          <w:szCs w:val="18"/>
          <w:lang w:val="fr-FR"/>
        </w:rPr>
        <w:t>.</w:t>
      </w:r>
      <w:r w:rsidR="000B46E9">
        <w:rPr>
          <w:rFonts w:ascii="Avenir Next" w:hAnsi="Avenir Next"/>
          <w:sz w:val="18"/>
          <w:szCs w:val="18"/>
          <w:lang w:val="fr-FR"/>
        </w:rPr>
        <w:t xml:space="preserve"> </w:t>
      </w:r>
    </w:p>
    <w:p w14:paraId="6775D0FA" w14:textId="2DDEF8CA" w:rsidR="00533981" w:rsidRPr="009B692B" w:rsidRDefault="00533981" w:rsidP="00CA2790">
      <w:pPr>
        <w:jc w:val="both"/>
        <w:rPr>
          <w:rFonts w:ascii="Avenir Next" w:hAnsi="Avenir Next"/>
          <w:sz w:val="18"/>
          <w:szCs w:val="18"/>
          <w:lang w:val="fr-FR"/>
        </w:rPr>
      </w:pPr>
    </w:p>
    <w:p w14:paraId="7F3782FF" w14:textId="5F8F5160" w:rsidR="00FF7B28" w:rsidRDefault="00FF7B28" w:rsidP="00CA2790">
      <w:pPr>
        <w:jc w:val="both"/>
        <w:rPr>
          <w:rFonts w:ascii="Avenir Next" w:hAnsi="Avenir Next"/>
          <w:sz w:val="18"/>
          <w:szCs w:val="18"/>
          <w:lang w:val="fr-FR"/>
        </w:rPr>
      </w:pPr>
      <w:r w:rsidRPr="00FF7B28">
        <w:rPr>
          <w:rFonts w:ascii="Avenir Next" w:hAnsi="Avenir Next"/>
          <w:sz w:val="18"/>
          <w:szCs w:val="18"/>
          <w:lang w:val="fr-FR"/>
        </w:rPr>
        <w:t xml:space="preserve">La DEFY Extreme est </w:t>
      </w:r>
      <w:r w:rsidR="00895895">
        <w:rPr>
          <w:rFonts w:ascii="Avenir Next" w:hAnsi="Avenir Next"/>
          <w:sz w:val="18"/>
          <w:szCs w:val="18"/>
          <w:lang w:val="fr-FR"/>
        </w:rPr>
        <w:t xml:space="preserve">une version ultra-puissante de la DEFY, où les contours et les détails sont accentués et d’autres éléments sont magistralement </w:t>
      </w:r>
      <w:r>
        <w:rPr>
          <w:rFonts w:ascii="Avenir Next" w:hAnsi="Avenir Next"/>
          <w:sz w:val="18"/>
          <w:szCs w:val="18"/>
          <w:lang w:val="fr-FR"/>
        </w:rPr>
        <w:t xml:space="preserve">intégrés : un boîtier porté à 45 mm de diamètre, étanche à 200 m, des lignes plus nettes, des arêtes plus prononcées et une silhouette </w:t>
      </w:r>
      <w:r w:rsidR="00895895">
        <w:rPr>
          <w:rFonts w:ascii="Avenir Next" w:hAnsi="Avenir Next"/>
          <w:sz w:val="18"/>
          <w:szCs w:val="18"/>
          <w:lang w:val="fr-FR"/>
        </w:rPr>
        <w:t>globale</w:t>
      </w:r>
      <w:r>
        <w:rPr>
          <w:rFonts w:ascii="Avenir Next" w:hAnsi="Avenir Next"/>
          <w:sz w:val="18"/>
          <w:szCs w:val="18"/>
          <w:lang w:val="fr-FR"/>
        </w:rPr>
        <w:t xml:space="preserve"> </w:t>
      </w:r>
      <w:r w:rsidR="001B0A70">
        <w:rPr>
          <w:rFonts w:ascii="Avenir Next" w:hAnsi="Avenir Next"/>
          <w:sz w:val="18"/>
          <w:szCs w:val="18"/>
          <w:lang w:val="fr-FR"/>
        </w:rPr>
        <w:t xml:space="preserve">qui </w:t>
      </w:r>
      <w:r w:rsidR="00895895">
        <w:rPr>
          <w:rFonts w:ascii="Avenir Next" w:hAnsi="Avenir Next"/>
          <w:sz w:val="18"/>
          <w:szCs w:val="18"/>
          <w:lang w:val="fr-FR"/>
        </w:rPr>
        <w:t>respire</w:t>
      </w:r>
      <w:r w:rsidR="001B0A70">
        <w:rPr>
          <w:rFonts w:ascii="Avenir Next" w:hAnsi="Avenir Next"/>
          <w:sz w:val="18"/>
          <w:szCs w:val="18"/>
          <w:lang w:val="fr-FR"/>
        </w:rPr>
        <w:t xml:space="preserve"> la robustesse, la résistance et un penchant pour l’exploration de nouveaux horizons. Le design est renforcé par </w:t>
      </w:r>
      <w:r w:rsidR="00895895">
        <w:rPr>
          <w:rFonts w:ascii="Avenir Next" w:hAnsi="Avenir Next"/>
          <w:sz w:val="18"/>
          <w:szCs w:val="18"/>
          <w:lang w:val="fr-FR"/>
        </w:rPr>
        <w:t>l’ajout d’éléments protégeant les poussoir</w:t>
      </w:r>
      <w:r w:rsidR="00465A1F">
        <w:rPr>
          <w:rFonts w:ascii="Avenir Next" w:hAnsi="Avenir Next"/>
          <w:sz w:val="18"/>
          <w:szCs w:val="18"/>
          <w:lang w:val="fr-FR"/>
        </w:rPr>
        <w:t xml:space="preserve">s </w:t>
      </w:r>
      <w:r w:rsidR="00895895">
        <w:rPr>
          <w:rFonts w:ascii="Avenir Next" w:hAnsi="Avenir Next"/>
          <w:sz w:val="18"/>
          <w:szCs w:val="18"/>
          <w:lang w:val="fr-FR"/>
        </w:rPr>
        <w:t>et la couronne</w:t>
      </w:r>
      <w:r w:rsidR="0073226E">
        <w:rPr>
          <w:rFonts w:ascii="Avenir Next" w:hAnsi="Avenir Next"/>
          <w:sz w:val="18"/>
          <w:szCs w:val="18"/>
          <w:lang w:val="fr-FR"/>
        </w:rPr>
        <w:t xml:space="preserve">. Caractéristique des plus frappantes, une bague à douze </w:t>
      </w:r>
      <w:r w:rsidR="00D44045">
        <w:rPr>
          <w:rFonts w:ascii="Avenir Next" w:hAnsi="Avenir Next"/>
          <w:sz w:val="18"/>
          <w:szCs w:val="18"/>
          <w:lang w:val="fr-FR"/>
        </w:rPr>
        <w:t>pans</w:t>
      </w:r>
      <w:r w:rsidR="0073226E">
        <w:rPr>
          <w:rFonts w:ascii="Avenir Next" w:hAnsi="Avenir Next"/>
          <w:sz w:val="18"/>
          <w:szCs w:val="18"/>
          <w:lang w:val="fr-FR"/>
        </w:rPr>
        <w:t xml:space="preserve"> placée sous la lunette s’étend jusqu’au fond du boîtier, lui-même à douze </w:t>
      </w:r>
      <w:r w:rsidR="00895895">
        <w:rPr>
          <w:rFonts w:ascii="Avenir Next" w:hAnsi="Avenir Next"/>
          <w:sz w:val="18"/>
          <w:szCs w:val="18"/>
          <w:lang w:val="fr-FR"/>
        </w:rPr>
        <w:t>pans</w:t>
      </w:r>
      <w:r w:rsidR="00963AD6">
        <w:rPr>
          <w:rFonts w:ascii="Avenir Next" w:hAnsi="Avenir Next"/>
          <w:sz w:val="18"/>
          <w:szCs w:val="18"/>
          <w:lang w:val="fr-FR"/>
        </w:rPr>
        <w:t> : e</w:t>
      </w:r>
      <w:r w:rsidR="0073226E">
        <w:rPr>
          <w:rFonts w:ascii="Avenir Next" w:hAnsi="Avenir Next"/>
          <w:sz w:val="18"/>
          <w:szCs w:val="18"/>
          <w:lang w:val="fr-FR"/>
        </w:rPr>
        <w:t xml:space="preserve">lle rappelle la lunette facettée de la </w:t>
      </w:r>
      <w:r w:rsidR="00963AD6" w:rsidRPr="00963AD6">
        <w:rPr>
          <w:rFonts w:ascii="Avenir Next" w:hAnsi="Avenir Next"/>
          <w:sz w:val="18"/>
          <w:szCs w:val="18"/>
          <w:lang w:val="fr-FR"/>
        </w:rPr>
        <w:t>DEFY A3642 des années 19</w:t>
      </w:r>
      <w:r w:rsidR="00963AD6">
        <w:rPr>
          <w:rFonts w:ascii="Avenir Next" w:hAnsi="Avenir Next"/>
          <w:sz w:val="18"/>
          <w:szCs w:val="18"/>
          <w:lang w:val="fr-FR"/>
        </w:rPr>
        <w:t>60.</w:t>
      </w:r>
      <w:r w:rsidR="001B0A70">
        <w:rPr>
          <w:rFonts w:ascii="Avenir Next" w:hAnsi="Avenir Next"/>
          <w:sz w:val="18"/>
          <w:szCs w:val="18"/>
          <w:lang w:val="fr-FR"/>
        </w:rPr>
        <w:t xml:space="preserve"> </w:t>
      </w:r>
      <w:r w:rsidR="00963AD6">
        <w:rPr>
          <w:rFonts w:ascii="Avenir Next" w:hAnsi="Avenir Next"/>
          <w:sz w:val="18"/>
          <w:szCs w:val="18"/>
          <w:lang w:val="fr-FR"/>
        </w:rPr>
        <w:t xml:space="preserve">L’interaction entre les matériaux et les finitions </w:t>
      </w:r>
      <w:r w:rsidR="00895895">
        <w:rPr>
          <w:rFonts w:ascii="Avenir Next" w:hAnsi="Avenir Next"/>
          <w:sz w:val="18"/>
          <w:szCs w:val="18"/>
          <w:lang w:val="fr-FR"/>
        </w:rPr>
        <w:t>permet d’ajouter une autre</w:t>
      </w:r>
      <w:r w:rsidR="00963AD6">
        <w:rPr>
          <w:rFonts w:ascii="Avenir Next" w:hAnsi="Avenir Next"/>
          <w:sz w:val="18"/>
          <w:szCs w:val="18"/>
          <w:lang w:val="fr-FR"/>
        </w:rPr>
        <w:t xml:space="preserve"> dimension </w:t>
      </w:r>
      <w:r w:rsidR="00895895">
        <w:rPr>
          <w:rFonts w:ascii="Avenir Next" w:hAnsi="Avenir Next"/>
          <w:sz w:val="18"/>
          <w:szCs w:val="18"/>
          <w:lang w:val="fr-FR"/>
        </w:rPr>
        <w:t>de modernité</w:t>
      </w:r>
      <w:r w:rsidR="00963AD6">
        <w:rPr>
          <w:rFonts w:ascii="Avenir Next" w:hAnsi="Avenir Next"/>
          <w:sz w:val="18"/>
          <w:szCs w:val="18"/>
          <w:lang w:val="fr-FR"/>
        </w:rPr>
        <w:t xml:space="preserve">. Les versions en titane mat et titane mat/or rose </w:t>
      </w:r>
      <w:r w:rsidR="00D95F25">
        <w:rPr>
          <w:rFonts w:ascii="Avenir Next" w:hAnsi="Avenir Next"/>
          <w:sz w:val="18"/>
          <w:szCs w:val="18"/>
          <w:lang w:val="fr-FR"/>
        </w:rPr>
        <w:t>arborent des</w:t>
      </w:r>
      <w:r w:rsidR="00F033B4">
        <w:rPr>
          <w:rFonts w:ascii="Avenir Next" w:hAnsi="Avenir Next"/>
          <w:sz w:val="18"/>
          <w:szCs w:val="18"/>
          <w:lang w:val="fr-FR"/>
        </w:rPr>
        <w:t xml:space="preserve"> surfaces entièrement microbillée</w:t>
      </w:r>
      <w:r w:rsidR="00895895">
        <w:rPr>
          <w:rFonts w:ascii="Avenir Next" w:hAnsi="Avenir Next"/>
          <w:sz w:val="18"/>
          <w:szCs w:val="18"/>
          <w:lang w:val="fr-FR"/>
        </w:rPr>
        <w:t xml:space="preserve"> qui </w:t>
      </w:r>
      <w:r w:rsidR="00D95F25">
        <w:rPr>
          <w:rFonts w:ascii="Avenir Next" w:hAnsi="Avenir Next"/>
          <w:sz w:val="18"/>
          <w:szCs w:val="18"/>
          <w:lang w:val="fr-FR"/>
        </w:rPr>
        <w:t>créent</w:t>
      </w:r>
      <w:r w:rsidR="00F033B4">
        <w:rPr>
          <w:rFonts w:ascii="Avenir Next" w:hAnsi="Avenir Next"/>
          <w:sz w:val="18"/>
          <w:szCs w:val="18"/>
          <w:lang w:val="fr-FR"/>
        </w:rPr>
        <w:t xml:space="preserve"> un look monolithique</w:t>
      </w:r>
      <w:r w:rsidR="00895895">
        <w:rPr>
          <w:rFonts w:ascii="Avenir Next" w:hAnsi="Avenir Next"/>
          <w:sz w:val="18"/>
          <w:szCs w:val="18"/>
          <w:lang w:val="fr-FR"/>
        </w:rPr>
        <w:t>,</w:t>
      </w:r>
      <w:r w:rsidR="00F033B4">
        <w:rPr>
          <w:rFonts w:ascii="Avenir Next" w:hAnsi="Avenir Next"/>
          <w:sz w:val="18"/>
          <w:szCs w:val="18"/>
          <w:lang w:val="fr-FR"/>
        </w:rPr>
        <w:t xml:space="preserve"> alors que la version en titane </w:t>
      </w:r>
      <w:r w:rsidR="00895895" w:rsidRPr="00CC19F7">
        <w:rPr>
          <w:rFonts w:ascii="Avenir Next" w:hAnsi="Avenir Next"/>
          <w:sz w:val="18"/>
          <w:szCs w:val="18"/>
          <w:lang w:val="fr-FR"/>
        </w:rPr>
        <w:t>aux accents bleus s’anoblit de finitions faisant ressortir les différentes facettes du métal avec des surfaces polies, satinées et mates</w:t>
      </w:r>
      <w:r w:rsidR="00895895">
        <w:rPr>
          <w:rFonts w:ascii="Avenir Next" w:hAnsi="Avenir Next"/>
          <w:sz w:val="18"/>
          <w:szCs w:val="18"/>
          <w:lang w:val="fr-FR"/>
        </w:rPr>
        <w:t>.</w:t>
      </w:r>
    </w:p>
    <w:p w14:paraId="6ACCA883" w14:textId="77777777" w:rsidR="00895895" w:rsidRPr="00FF7B28" w:rsidRDefault="00895895" w:rsidP="00CA2790">
      <w:pPr>
        <w:jc w:val="both"/>
        <w:rPr>
          <w:rFonts w:ascii="Avenir Next" w:hAnsi="Avenir Next"/>
          <w:sz w:val="18"/>
          <w:szCs w:val="18"/>
          <w:lang w:val="fr-FR"/>
        </w:rPr>
      </w:pPr>
    </w:p>
    <w:p w14:paraId="16119FDD" w14:textId="77777777" w:rsidR="00BB7105" w:rsidRPr="00CC19F7" w:rsidRDefault="00BB7105" w:rsidP="00BB7105">
      <w:pPr>
        <w:jc w:val="both"/>
        <w:rPr>
          <w:rFonts w:ascii="Avenir Next" w:hAnsi="Avenir Next"/>
          <w:sz w:val="18"/>
          <w:szCs w:val="18"/>
          <w:lang w:val="fr-FR"/>
        </w:rPr>
      </w:pPr>
      <w:r w:rsidRPr="00CC19F7">
        <w:rPr>
          <w:rFonts w:ascii="Avenir Next" w:hAnsi="Avenir Next"/>
          <w:sz w:val="18"/>
          <w:szCs w:val="18"/>
          <w:lang w:val="fr-FR"/>
        </w:rPr>
        <w:t>Le cadran de la DEFY Extreme a été conçu de manière à améliorer la lisibilité tout en offrant une vue parfaite du calibre révolutionnaire du chronographe au 1/100</w:t>
      </w:r>
      <w:r w:rsidRPr="00CC19F7">
        <w:rPr>
          <w:rFonts w:ascii="Avenir Next" w:hAnsi="Avenir Next"/>
          <w:sz w:val="18"/>
          <w:szCs w:val="18"/>
          <w:vertAlign w:val="superscript"/>
          <w:lang w:val="fr-FR"/>
        </w:rPr>
        <w:t>e</w:t>
      </w:r>
      <w:r w:rsidRPr="00CC19F7">
        <w:rPr>
          <w:rFonts w:ascii="Avenir Next" w:hAnsi="Avenir Next"/>
          <w:sz w:val="18"/>
          <w:szCs w:val="18"/>
          <w:lang w:val="fr-FR"/>
        </w:rPr>
        <w:t xml:space="preserve"> de seconde, avec ses deux échappements battant à 36'000 VpH pour la partie indication horaire et à 360'000 VpH pour le chronographe. Posés en applique sur le cadran en saphir, les compteurs chronographe surdimensionnés se chevauchent légèrement, accentuant le volume et la lisibilité. Les aiguilles ainsi que les index en appliques sont également extra-larges et</w:t>
      </w:r>
      <w:r>
        <w:rPr>
          <w:rFonts w:ascii="Avenir Next" w:hAnsi="Avenir Next"/>
          <w:sz w:val="18"/>
          <w:szCs w:val="18"/>
          <w:lang w:val="fr-FR"/>
        </w:rPr>
        <w:t xml:space="preserve"> généreusement remplis de </w:t>
      </w:r>
      <w:r w:rsidRPr="00CC19F7">
        <w:rPr>
          <w:rFonts w:ascii="Avenir Next" w:hAnsi="Avenir Next"/>
          <w:sz w:val="18"/>
          <w:szCs w:val="18"/>
          <w:lang w:val="fr-FR"/>
        </w:rPr>
        <w:t>Super-LumiNova</w:t>
      </w:r>
      <w:r>
        <w:rPr>
          <w:rFonts w:ascii="Avenir Next" w:hAnsi="Avenir Next"/>
          <w:sz w:val="18"/>
          <w:szCs w:val="18"/>
          <w:lang w:val="fr-FR"/>
        </w:rPr>
        <w:t>®</w:t>
      </w:r>
      <w:r w:rsidRPr="00CC19F7">
        <w:rPr>
          <w:rFonts w:ascii="Avenir Next" w:hAnsi="Avenir Next"/>
          <w:sz w:val="18"/>
          <w:szCs w:val="18"/>
          <w:lang w:val="fr-FR"/>
        </w:rPr>
        <w:t xml:space="preserve">, garantissant ainsi la lisibilité dans les environnements les plus sombres. Et pour renforcer encore la tonalité de la montre et la profondeur du mouvement, la mise en couleur des mouvements est faite par un traitement galvanique afin de s'accorder et compléter leur extérieur robuste : noir pour le titane mat, bleu pour le poli et doré pour le titane et l'or rose. </w:t>
      </w:r>
    </w:p>
    <w:p w14:paraId="1F15D0F1" w14:textId="72809FC3" w:rsidR="00533981" w:rsidRPr="00D44045" w:rsidRDefault="00533981" w:rsidP="00CA2790">
      <w:pPr>
        <w:jc w:val="both"/>
        <w:rPr>
          <w:rFonts w:ascii="Avenir Next" w:hAnsi="Avenir Next"/>
          <w:sz w:val="18"/>
          <w:szCs w:val="18"/>
          <w:lang w:val="fr-FR"/>
        </w:rPr>
      </w:pPr>
    </w:p>
    <w:p w14:paraId="57DCE5A6" w14:textId="77777777" w:rsidR="00BB7105" w:rsidRPr="00CC19F7" w:rsidRDefault="00BB7105" w:rsidP="00BB7105">
      <w:pPr>
        <w:jc w:val="both"/>
        <w:rPr>
          <w:rFonts w:ascii="Avenir Next" w:hAnsi="Avenir Next"/>
          <w:sz w:val="18"/>
          <w:szCs w:val="18"/>
          <w:lang w:val="fr-FR"/>
        </w:rPr>
      </w:pPr>
      <w:r w:rsidRPr="00CC19F7">
        <w:rPr>
          <w:rFonts w:ascii="Avenir Next" w:hAnsi="Avenir Next"/>
          <w:sz w:val="18"/>
          <w:szCs w:val="18"/>
          <w:lang w:val="fr-FR"/>
        </w:rPr>
        <w:t xml:space="preserve">Parce que la performance sans compromis dans des conditions extrêmes signifie également s'adapter à l'environnement qui nous entoure, chaque </w:t>
      </w:r>
      <w:r w:rsidRPr="00CC19F7">
        <w:rPr>
          <w:rFonts w:ascii="Avenir Next" w:hAnsi="Avenir Next"/>
          <w:b/>
          <w:bCs/>
          <w:sz w:val="18"/>
          <w:szCs w:val="18"/>
          <w:lang w:val="fr-FR"/>
        </w:rPr>
        <w:t>DEFY Extreme</w:t>
      </w:r>
      <w:r w:rsidRPr="00CC19F7">
        <w:rPr>
          <w:rFonts w:ascii="Avenir Next" w:hAnsi="Avenir Next"/>
          <w:sz w:val="18"/>
          <w:szCs w:val="18"/>
          <w:lang w:val="fr-FR"/>
        </w:rPr>
        <w:t xml:space="preserve"> est livrée avec trois bracelets différents dotés de mécanismes d’interchangeabilité rapide : un bracelet en titane microbillé ou poli et satiné ; un bracelet en caoutchouc avec une boucle déployante assortie au boîtier ; ainsi qu’un </w:t>
      </w:r>
      <w:r>
        <w:rPr>
          <w:rFonts w:ascii="Avenir Next" w:hAnsi="Avenir Next"/>
          <w:sz w:val="18"/>
          <w:szCs w:val="18"/>
          <w:lang w:val="fr-FR"/>
        </w:rPr>
        <w:t xml:space="preserve">bracelet </w:t>
      </w:r>
      <w:r w:rsidRPr="00CC19F7">
        <w:rPr>
          <w:rFonts w:ascii="Avenir Next" w:hAnsi="Avenir Next"/>
          <w:sz w:val="18"/>
          <w:szCs w:val="18"/>
          <w:lang w:val="fr-FR"/>
        </w:rPr>
        <w:t>en Velcro® qui peut être</w:t>
      </w:r>
      <w:r>
        <w:rPr>
          <w:rFonts w:ascii="Avenir Next" w:hAnsi="Avenir Next"/>
          <w:sz w:val="18"/>
          <w:szCs w:val="18"/>
          <w:lang w:val="fr-FR"/>
        </w:rPr>
        <w:t xml:space="preserve"> facilement et précisément ajusté.</w:t>
      </w:r>
      <w:r w:rsidRPr="00CC19F7">
        <w:rPr>
          <w:rFonts w:ascii="Avenir Next" w:hAnsi="Avenir Next"/>
          <w:sz w:val="18"/>
          <w:szCs w:val="18"/>
          <w:lang w:val="fr-FR"/>
        </w:rPr>
        <w:t xml:space="preserve"> Grande première pour Zenith et donc pour la ligne DEFY, cette matière textile convient à chaque situation et n’aura certainement pas peur de se mouiller. Au-delà d’un simple changement esthétique, chaque option offre des propriétés différentes pour un </w:t>
      </w:r>
      <w:r>
        <w:rPr>
          <w:rFonts w:ascii="Avenir Next" w:hAnsi="Avenir Next"/>
          <w:sz w:val="18"/>
          <w:szCs w:val="18"/>
          <w:lang w:val="fr-FR"/>
        </w:rPr>
        <w:t>porté</w:t>
      </w:r>
      <w:r w:rsidRPr="00CC19F7">
        <w:rPr>
          <w:rFonts w:ascii="Avenir Next" w:hAnsi="Avenir Next"/>
          <w:sz w:val="18"/>
          <w:szCs w:val="18"/>
          <w:lang w:val="fr-FR"/>
        </w:rPr>
        <w:t xml:space="preserve"> différent, parfaitement adapté à son environnement et aux activités pratiquées, même les plus extrêmes.</w:t>
      </w:r>
    </w:p>
    <w:p w14:paraId="3B46F077" w14:textId="77777777" w:rsidR="00504C3B" w:rsidRPr="00504C3B" w:rsidRDefault="00504C3B" w:rsidP="00CA2790">
      <w:pPr>
        <w:jc w:val="both"/>
        <w:rPr>
          <w:rFonts w:ascii="Avenir Next" w:hAnsi="Avenir Next"/>
          <w:sz w:val="18"/>
          <w:szCs w:val="18"/>
          <w:lang w:val="fr-FR"/>
        </w:rPr>
      </w:pPr>
    </w:p>
    <w:p w14:paraId="5FCF6433" w14:textId="53B268EA" w:rsidR="00C140D1" w:rsidRPr="00C140D1" w:rsidRDefault="00C140D1" w:rsidP="000B6031">
      <w:pPr>
        <w:jc w:val="both"/>
        <w:rPr>
          <w:rFonts w:ascii="Avenir Next" w:hAnsi="Avenir Next"/>
          <w:sz w:val="18"/>
          <w:szCs w:val="18"/>
          <w:lang w:val="fr-FR"/>
        </w:rPr>
      </w:pPr>
      <w:r w:rsidRPr="000B6031">
        <w:rPr>
          <w:rFonts w:ascii="Avenir Next" w:hAnsi="Avenir Next"/>
          <w:sz w:val="18"/>
          <w:szCs w:val="18"/>
          <w:lang w:val="fr-FR"/>
        </w:rPr>
        <w:t xml:space="preserve">Zenith a trouvé un cadre </w:t>
      </w:r>
      <w:r w:rsidR="008E2ACB">
        <w:rPr>
          <w:rFonts w:ascii="Avenir Next" w:hAnsi="Avenir Next"/>
          <w:sz w:val="18"/>
          <w:szCs w:val="18"/>
          <w:lang w:val="fr-FR"/>
        </w:rPr>
        <w:t>qui convient parfaitement à la</w:t>
      </w:r>
      <w:r w:rsidRPr="000B6031">
        <w:rPr>
          <w:rFonts w:ascii="Avenir Next" w:hAnsi="Avenir Next"/>
          <w:sz w:val="18"/>
          <w:szCs w:val="18"/>
          <w:lang w:val="fr-FR"/>
        </w:rPr>
        <w:t xml:space="preserve"> collection DEFY Extreme</w:t>
      </w:r>
      <w:r w:rsidR="008E2ACB">
        <w:rPr>
          <w:rFonts w:ascii="Avenir Next" w:hAnsi="Avenir Next"/>
          <w:sz w:val="18"/>
          <w:szCs w:val="18"/>
          <w:lang w:val="fr-FR"/>
        </w:rPr>
        <w:t xml:space="preserve"> </w:t>
      </w:r>
      <w:r w:rsidRPr="000B6031">
        <w:rPr>
          <w:rFonts w:ascii="Avenir Next" w:hAnsi="Avenir Next"/>
          <w:sz w:val="18"/>
          <w:szCs w:val="18"/>
          <w:lang w:val="fr-FR"/>
        </w:rPr>
        <w:t xml:space="preserve">en devenant </w:t>
      </w:r>
      <w:r w:rsidR="008E2ACB">
        <w:rPr>
          <w:rFonts w:ascii="Avenir Next" w:hAnsi="Avenir Next"/>
          <w:sz w:val="18"/>
          <w:szCs w:val="18"/>
          <w:lang w:val="fr-FR"/>
        </w:rPr>
        <w:t>C</w:t>
      </w:r>
      <w:r w:rsidRPr="000B6031">
        <w:rPr>
          <w:rFonts w:ascii="Avenir Next" w:hAnsi="Avenir Next"/>
          <w:sz w:val="18"/>
          <w:szCs w:val="18"/>
          <w:lang w:val="fr-FR"/>
        </w:rPr>
        <w:t xml:space="preserve">hronométreur officiel et </w:t>
      </w:r>
      <w:r w:rsidR="008E2ACB">
        <w:rPr>
          <w:rFonts w:ascii="Avenir Next" w:hAnsi="Avenir Next"/>
          <w:sz w:val="18"/>
          <w:szCs w:val="18"/>
          <w:lang w:val="fr-FR"/>
        </w:rPr>
        <w:t>P</w:t>
      </w:r>
      <w:r w:rsidRPr="000B6031">
        <w:rPr>
          <w:rFonts w:ascii="Avenir Next" w:hAnsi="Avenir Next"/>
          <w:sz w:val="18"/>
          <w:szCs w:val="18"/>
          <w:lang w:val="fr-FR"/>
        </w:rPr>
        <w:t xml:space="preserve">artenaire fondateur d'Extreme E, un nouveau championnat de </w:t>
      </w:r>
      <w:r w:rsidR="008E2ACB">
        <w:rPr>
          <w:rFonts w:ascii="Avenir Next" w:hAnsi="Avenir Next"/>
          <w:sz w:val="18"/>
          <w:szCs w:val="18"/>
          <w:lang w:val="fr-FR"/>
        </w:rPr>
        <w:t>véhicules</w:t>
      </w:r>
      <w:r w:rsidRPr="000B6031">
        <w:rPr>
          <w:rFonts w:ascii="Avenir Next" w:hAnsi="Avenir Next"/>
          <w:sz w:val="18"/>
          <w:szCs w:val="18"/>
          <w:lang w:val="fr-FR"/>
        </w:rPr>
        <w:t xml:space="preserve"> électriques tout-terrain.</w:t>
      </w:r>
      <w:r w:rsidR="008E2ACB">
        <w:rPr>
          <w:rFonts w:ascii="Avenir Next" w:hAnsi="Avenir Next"/>
          <w:sz w:val="18"/>
          <w:szCs w:val="18"/>
          <w:lang w:val="fr-FR"/>
        </w:rPr>
        <w:t xml:space="preserve"> </w:t>
      </w:r>
      <w:r w:rsidR="008E2ACB" w:rsidRPr="000B6031">
        <w:rPr>
          <w:rFonts w:ascii="Avenir Next" w:hAnsi="Avenir Next"/>
          <w:sz w:val="18"/>
          <w:szCs w:val="18"/>
          <w:lang w:val="fr-FR"/>
        </w:rPr>
        <w:t>À propos de ce partenariat</w:t>
      </w:r>
      <w:r w:rsidR="008E2ACB">
        <w:rPr>
          <w:rFonts w:ascii="Avenir Next" w:hAnsi="Avenir Next"/>
          <w:sz w:val="18"/>
          <w:szCs w:val="18"/>
          <w:lang w:val="fr-FR"/>
        </w:rPr>
        <w:t xml:space="preserve"> exaltant, le CEO de Zenith Julien Tornare a déclaré : </w:t>
      </w:r>
      <w:r w:rsidR="008E2ACB" w:rsidRPr="001A6FC5">
        <w:rPr>
          <w:rFonts w:ascii="Avenir Next" w:hAnsi="Avenir Next"/>
          <w:i/>
          <w:iCs/>
          <w:sz w:val="18"/>
          <w:szCs w:val="18"/>
          <w:lang w:val="fr-FR"/>
        </w:rPr>
        <w:t>« </w:t>
      </w:r>
      <w:r w:rsidR="003660AF" w:rsidRPr="001A6FC5">
        <w:rPr>
          <w:rFonts w:ascii="Avenir Next" w:hAnsi="Avenir Next"/>
          <w:i/>
          <w:iCs/>
          <w:sz w:val="18"/>
          <w:szCs w:val="18"/>
          <w:lang w:val="fr-FR"/>
        </w:rPr>
        <w:t>Construire un avenir vert et durable est de la plus grande importance pour Zenith. C’est la raison de notre engagement d’aujourd’hui et de l’initiative ZENITH</w:t>
      </w:r>
      <w:r w:rsidR="00BC555B">
        <w:rPr>
          <w:rFonts w:ascii="Avenir Next" w:hAnsi="Avenir Next"/>
          <w:i/>
          <w:iCs/>
          <w:sz w:val="18"/>
          <w:szCs w:val="18"/>
          <w:lang w:val="fr-FR"/>
        </w:rPr>
        <w:t xml:space="preserve"> IS</w:t>
      </w:r>
      <w:r w:rsidR="003660AF" w:rsidRPr="001A6FC5">
        <w:rPr>
          <w:rFonts w:ascii="Avenir Next" w:hAnsi="Avenir Next"/>
          <w:i/>
          <w:iCs/>
          <w:sz w:val="18"/>
          <w:szCs w:val="18"/>
          <w:lang w:val="fr-FR"/>
        </w:rPr>
        <w:t xml:space="preserve"> GREEN que nous avons lancée il y a deux ans. </w:t>
      </w:r>
      <w:r w:rsidR="005E647D" w:rsidRPr="001A6FC5">
        <w:rPr>
          <w:rFonts w:ascii="Avenir Next" w:hAnsi="Avenir Next"/>
          <w:i/>
          <w:iCs/>
          <w:sz w:val="18"/>
          <w:szCs w:val="18"/>
          <w:lang w:val="fr-FR"/>
        </w:rPr>
        <w:t>Nous somme</w:t>
      </w:r>
      <w:r w:rsidR="007A4E4B" w:rsidRPr="001A6FC5">
        <w:rPr>
          <w:rFonts w:ascii="Avenir Next" w:hAnsi="Avenir Next"/>
          <w:i/>
          <w:iCs/>
          <w:sz w:val="18"/>
          <w:szCs w:val="18"/>
          <w:lang w:val="fr-FR"/>
        </w:rPr>
        <w:t>s</w:t>
      </w:r>
      <w:r w:rsidR="005E647D" w:rsidRPr="001A6FC5">
        <w:rPr>
          <w:rFonts w:ascii="Avenir Next" w:hAnsi="Avenir Next"/>
          <w:i/>
          <w:iCs/>
          <w:sz w:val="18"/>
          <w:szCs w:val="18"/>
          <w:lang w:val="fr-FR"/>
        </w:rPr>
        <w:t xml:space="preserve"> très contents de rejoindre Extreme E en tant que Chronométreur officiel et Partenaire fondateur. C’est formidable de participer au </w:t>
      </w:r>
      <w:r w:rsidR="005E647D" w:rsidRPr="001A6FC5">
        <w:rPr>
          <w:rFonts w:ascii="Avenir Next" w:hAnsi="Avenir Next"/>
          <w:i/>
          <w:iCs/>
          <w:sz w:val="18"/>
          <w:szCs w:val="18"/>
          <w:lang w:val="fr-FR"/>
        </w:rPr>
        <w:lastRenderedPageBreak/>
        <w:t>lancement de ce qui représentera certainement l’avenir de</w:t>
      </w:r>
      <w:r w:rsidR="007A4E4B" w:rsidRPr="001A6FC5">
        <w:rPr>
          <w:rFonts w:ascii="Avenir Next" w:hAnsi="Avenir Next"/>
          <w:i/>
          <w:iCs/>
          <w:sz w:val="18"/>
          <w:szCs w:val="18"/>
          <w:lang w:val="fr-FR"/>
        </w:rPr>
        <w:t>s courses de l’extrême en véhicules</w:t>
      </w:r>
      <w:r w:rsidR="005E647D" w:rsidRPr="001A6FC5">
        <w:rPr>
          <w:rFonts w:ascii="Avenir Next" w:hAnsi="Avenir Next"/>
          <w:i/>
          <w:iCs/>
          <w:sz w:val="18"/>
          <w:szCs w:val="18"/>
          <w:lang w:val="fr-FR"/>
        </w:rPr>
        <w:t xml:space="preserve"> tout-terrain</w:t>
      </w:r>
      <w:r w:rsidR="007A4E4B" w:rsidRPr="001A6FC5">
        <w:rPr>
          <w:rFonts w:ascii="Avenir Next" w:hAnsi="Avenir Next"/>
          <w:i/>
          <w:iCs/>
          <w:sz w:val="18"/>
          <w:szCs w:val="18"/>
          <w:lang w:val="fr-FR"/>
        </w:rPr>
        <w:t xml:space="preserve">, </w:t>
      </w:r>
      <w:r w:rsidR="00483F34" w:rsidRPr="001A6FC5">
        <w:rPr>
          <w:rFonts w:ascii="Avenir Next" w:hAnsi="Avenir Next"/>
          <w:i/>
          <w:iCs/>
          <w:sz w:val="18"/>
          <w:szCs w:val="18"/>
          <w:lang w:val="fr-FR"/>
        </w:rPr>
        <w:t xml:space="preserve">avec les préoccupations environnementales au premier plan. Lors de la conception la DEFY Extreme, c’est exactement le type d’environnement que nous envisagions pour elle : novateur, hors des sentiers battus et aux limites de l’extrême en matière de performance, où </w:t>
      </w:r>
      <w:r w:rsidR="001A6FC5" w:rsidRPr="001A6FC5">
        <w:rPr>
          <w:rFonts w:ascii="Avenir Next" w:hAnsi="Avenir Next"/>
          <w:i/>
          <w:iCs/>
          <w:sz w:val="18"/>
          <w:szCs w:val="18"/>
          <w:lang w:val="fr-FR"/>
        </w:rPr>
        <w:t>chaque milliseconde compte et où chaque coureur peut laisser son empreinte. »</w:t>
      </w:r>
    </w:p>
    <w:p w14:paraId="724E4AC3" w14:textId="77777777" w:rsidR="00C140D1" w:rsidRPr="00C140D1" w:rsidRDefault="00C140D1" w:rsidP="000B6031">
      <w:pPr>
        <w:jc w:val="both"/>
        <w:rPr>
          <w:rFonts w:ascii="Avenir Next" w:hAnsi="Avenir Next"/>
          <w:sz w:val="18"/>
          <w:szCs w:val="18"/>
          <w:lang w:val="fr-FR"/>
        </w:rPr>
      </w:pPr>
    </w:p>
    <w:p w14:paraId="6A7817F0" w14:textId="13D03334" w:rsidR="00CA2790" w:rsidRPr="001A6FC5" w:rsidRDefault="00CA2790" w:rsidP="00CA2790">
      <w:pPr>
        <w:jc w:val="center"/>
        <w:rPr>
          <w:rFonts w:ascii="Avenir Next" w:hAnsi="Avenir Next"/>
          <w:b/>
          <w:bCs/>
          <w:sz w:val="18"/>
          <w:szCs w:val="18"/>
          <w:lang w:val="fr-FR"/>
        </w:rPr>
      </w:pPr>
      <w:r w:rsidRPr="001A6FC5">
        <w:rPr>
          <w:rFonts w:ascii="Avenir Next" w:hAnsi="Avenir Next"/>
          <w:b/>
          <w:bCs/>
          <w:sz w:val="18"/>
          <w:szCs w:val="18"/>
          <w:lang w:val="fr-FR"/>
        </w:rPr>
        <w:t>***************</w:t>
      </w:r>
    </w:p>
    <w:p w14:paraId="3548FF26" w14:textId="431518D7" w:rsidR="00CA2790" w:rsidRDefault="00CA2790" w:rsidP="00CA2790">
      <w:pPr>
        <w:jc w:val="center"/>
        <w:rPr>
          <w:rFonts w:ascii="Avenir Next" w:hAnsi="Avenir Next"/>
          <w:b/>
          <w:bCs/>
          <w:sz w:val="18"/>
          <w:szCs w:val="18"/>
          <w:lang w:val="fr-FR"/>
        </w:rPr>
      </w:pPr>
    </w:p>
    <w:p w14:paraId="1B66B7F7" w14:textId="4EAC39A0" w:rsidR="001A6FC5" w:rsidRDefault="001A6FC5" w:rsidP="00CA2790">
      <w:pPr>
        <w:jc w:val="center"/>
        <w:rPr>
          <w:rFonts w:ascii="Avenir Next" w:hAnsi="Avenir Next"/>
          <w:b/>
          <w:bCs/>
          <w:sz w:val="18"/>
          <w:szCs w:val="18"/>
          <w:lang w:val="fr-FR"/>
        </w:rPr>
      </w:pPr>
    </w:p>
    <w:p w14:paraId="402B801F" w14:textId="5FDF0CA9" w:rsidR="001A6FC5" w:rsidRDefault="001A6FC5" w:rsidP="00CA2790">
      <w:pPr>
        <w:jc w:val="center"/>
        <w:rPr>
          <w:rFonts w:ascii="Avenir Next" w:hAnsi="Avenir Next"/>
          <w:b/>
          <w:bCs/>
          <w:sz w:val="18"/>
          <w:szCs w:val="18"/>
          <w:lang w:val="fr-FR"/>
        </w:rPr>
      </w:pPr>
    </w:p>
    <w:p w14:paraId="5109639F" w14:textId="77777777" w:rsidR="001A6FC5" w:rsidRPr="001A6FC5" w:rsidRDefault="001A6FC5" w:rsidP="00CA2790">
      <w:pPr>
        <w:jc w:val="center"/>
        <w:rPr>
          <w:rFonts w:ascii="Avenir Next" w:hAnsi="Avenir Next"/>
          <w:b/>
          <w:bCs/>
          <w:sz w:val="18"/>
          <w:szCs w:val="18"/>
          <w:lang w:val="fr-FR"/>
        </w:rPr>
      </w:pPr>
    </w:p>
    <w:p w14:paraId="40B061A5" w14:textId="2BA9A5BA" w:rsidR="00E63F0C" w:rsidRPr="00E63F0C" w:rsidRDefault="00E63F0C" w:rsidP="00CA2790">
      <w:pPr>
        <w:jc w:val="both"/>
        <w:rPr>
          <w:rFonts w:ascii="Avenir Next" w:hAnsi="Avenir Next"/>
          <w:b/>
          <w:bCs/>
          <w:sz w:val="18"/>
          <w:szCs w:val="18"/>
          <w:lang w:val="fr-FR"/>
        </w:rPr>
      </w:pPr>
      <w:r w:rsidRPr="00C328FE">
        <w:rPr>
          <w:rFonts w:ascii="Avenir Next" w:hAnsi="Avenir Next"/>
          <w:b/>
          <w:bCs/>
          <w:sz w:val="18"/>
          <w:szCs w:val="18"/>
          <w:lang w:val="fr-FR"/>
        </w:rPr>
        <w:t xml:space="preserve">CRÉATIONS PRÉSENTÉES </w:t>
      </w:r>
      <w:r>
        <w:rPr>
          <w:rFonts w:ascii="Calibri" w:hAnsi="Calibri"/>
          <w:b/>
          <w:bCs/>
          <w:sz w:val="18"/>
          <w:szCs w:val="18"/>
          <w:lang w:val="fr-FR"/>
        </w:rPr>
        <w:t>À</w:t>
      </w:r>
      <w:r w:rsidRPr="00C328FE">
        <w:rPr>
          <w:rFonts w:ascii="Avenir Next" w:hAnsi="Avenir Next"/>
          <w:b/>
          <w:bCs/>
          <w:sz w:val="18"/>
          <w:szCs w:val="18"/>
          <w:lang w:val="fr-FR"/>
        </w:rPr>
        <w:t xml:space="preserve"> W&amp;W 2021 :</w:t>
      </w:r>
      <w:r>
        <w:rPr>
          <w:rFonts w:ascii="Avenir Next" w:hAnsi="Avenir Next"/>
          <w:b/>
          <w:bCs/>
          <w:sz w:val="18"/>
          <w:szCs w:val="18"/>
          <w:lang w:val="fr-FR"/>
        </w:rPr>
        <w:t xml:space="preserve"> ZENITH EXPLORE LA HAUTE </w:t>
      </w:r>
      <w:r w:rsidRPr="00C328FE">
        <w:rPr>
          <w:rFonts w:ascii="Avenir Next" w:hAnsi="Avenir Next"/>
          <w:b/>
          <w:bCs/>
          <w:sz w:val="18"/>
          <w:szCs w:val="18"/>
          <w:lang w:val="fr-FR"/>
        </w:rPr>
        <w:t>FRÉQUENCE</w:t>
      </w:r>
      <w:r>
        <w:rPr>
          <w:rFonts w:ascii="Avenir Next" w:hAnsi="Avenir Next"/>
          <w:b/>
          <w:bCs/>
          <w:sz w:val="18"/>
          <w:szCs w:val="18"/>
          <w:lang w:val="fr-FR"/>
        </w:rPr>
        <w:t xml:space="preserve"> </w:t>
      </w:r>
      <w:r>
        <w:rPr>
          <w:rFonts w:ascii="Calibri" w:hAnsi="Calibri"/>
          <w:b/>
          <w:bCs/>
          <w:sz w:val="18"/>
          <w:szCs w:val="18"/>
          <w:lang w:val="fr-FR"/>
        </w:rPr>
        <w:t>À</w:t>
      </w:r>
      <w:r>
        <w:rPr>
          <w:rFonts w:ascii="Avenir Next" w:hAnsi="Avenir Next"/>
          <w:b/>
          <w:bCs/>
          <w:sz w:val="18"/>
          <w:szCs w:val="18"/>
          <w:lang w:val="fr-FR"/>
        </w:rPr>
        <w:t xml:space="preserve"> TRAVERS LES COULEURS </w:t>
      </w:r>
    </w:p>
    <w:p w14:paraId="48AED2BE" w14:textId="77777777" w:rsidR="001A6FC5" w:rsidRDefault="001A6FC5" w:rsidP="00CA2790">
      <w:pPr>
        <w:jc w:val="both"/>
        <w:rPr>
          <w:rFonts w:ascii="Avenir Next" w:hAnsi="Avenir Next"/>
          <w:b/>
          <w:bCs/>
          <w:sz w:val="18"/>
          <w:szCs w:val="18"/>
          <w:lang w:val="fr-FR"/>
        </w:rPr>
      </w:pPr>
    </w:p>
    <w:p w14:paraId="54BBF560" w14:textId="161E7F02" w:rsidR="00EC1FED" w:rsidRPr="00C328FE" w:rsidRDefault="00EC1FED" w:rsidP="00EC1FED">
      <w:pPr>
        <w:jc w:val="both"/>
        <w:rPr>
          <w:rFonts w:ascii="Avenir Next" w:hAnsi="Avenir Next"/>
          <w:b/>
          <w:bCs/>
          <w:sz w:val="18"/>
          <w:szCs w:val="18"/>
          <w:lang w:val="fr-FR"/>
        </w:rPr>
      </w:pPr>
      <w:r w:rsidRPr="00C328FE">
        <w:rPr>
          <w:rFonts w:ascii="Avenir Next" w:hAnsi="Avenir Next"/>
          <w:b/>
          <w:bCs/>
          <w:sz w:val="18"/>
          <w:szCs w:val="18"/>
          <w:lang w:val="fr-FR"/>
        </w:rPr>
        <w:t xml:space="preserve">DEFY 21 FELIPE PANTONE </w:t>
      </w:r>
      <w:r>
        <w:rPr>
          <w:rFonts w:ascii="Avenir Next" w:hAnsi="Avenir Next"/>
          <w:b/>
          <w:bCs/>
          <w:sz w:val="18"/>
          <w:szCs w:val="18"/>
          <w:lang w:val="fr-FR"/>
        </w:rPr>
        <w:t>—</w:t>
      </w:r>
      <w:r w:rsidRPr="00C328FE">
        <w:rPr>
          <w:rFonts w:ascii="Avenir Next" w:hAnsi="Avenir Next"/>
          <w:b/>
          <w:bCs/>
          <w:sz w:val="18"/>
          <w:szCs w:val="18"/>
          <w:lang w:val="fr-FR"/>
        </w:rPr>
        <w:t xml:space="preserve"> L'ART CHROMATIQUE EN MOUVEMENT</w:t>
      </w:r>
    </w:p>
    <w:p w14:paraId="1DF17FAE" w14:textId="5BB2DECE" w:rsidR="00EC1FED" w:rsidRPr="00EC1FED" w:rsidRDefault="00EC1FED" w:rsidP="00CA2790">
      <w:pPr>
        <w:jc w:val="both"/>
        <w:rPr>
          <w:rFonts w:ascii="Avenir Next" w:eastAsia="Times New Roman" w:hAnsi="Avenir Next" w:cs="Arial"/>
          <w:b/>
          <w:bCs/>
          <w:color w:val="000000" w:themeColor="text1"/>
          <w:sz w:val="18"/>
          <w:szCs w:val="18"/>
          <w:lang w:val="fr-FR" w:eastAsia="en-GB"/>
        </w:rPr>
      </w:pPr>
      <w:r w:rsidRPr="00C328FE">
        <w:rPr>
          <w:rFonts w:ascii="Avenir Next" w:hAnsi="Avenir Next"/>
          <w:sz w:val="18"/>
          <w:szCs w:val="18"/>
          <w:lang w:val="fr-FR"/>
        </w:rPr>
        <w:t xml:space="preserve">Après </w:t>
      </w:r>
      <w:r>
        <w:rPr>
          <w:rFonts w:ascii="Avenir Next" w:hAnsi="Avenir Next"/>
          <w:sz w:val="18"/>
          <w:szCs w:val="18"/>
          <w:lang w:val="fr-FR"/>
        </w:rPr>
        <w:t>avoir collaboré pour revêtir</w:t>
      </w:r>
      <w:r w:rsidRPr="00C328FE">
        <w:rPr>
          <w:rFonts w:ascii="Avenir Next" w:hAnsi="Avenir Next"/>
          <w:sz w:val="18"/>
          <w:szCs w:val="18"/>
          <w:lang w:val="fr-FR"/>
        </w:rPr>
        <w:t xml:space="preserve"> la Manufacture du Locle d'une œuvre d'art unique,</w:t>
      </w:r>
      <w:r>
        <w:rPr>
          <w:rFonts w:ascii="Avenir Next" w:hAnsi="Avenir Next"/>
          <w:sz w:val="18"/>
          <w:szCs w:val="18"/>
          <w:lang w:val="fr-FR"/>
        </w:rPr>
        <w:t xml:space="preserve"> Zenith et Felipe Pantone </w:t>
      </w:r>
      <w:r w:rsidR="00B24DCB">
        <w:rPr>
          <w:rFonts w:ascii="Avenir Next" w:hAnsi="Avenir Next"/>
          <w:sz w:val="18"/>
          <w:szCs w:val="18"/>
          <w:lang w:val="fr-FR"/>
        </w:rPr>
        <w:t xml:space="preserve">ont conjointement créer un objet qui </w:t>
      </w:r>
      <w:r w:rsidR="00FB7F02">
        <w:rPr>
          <w:rFonts w:ascii="Avenir Next" w:hAnsi="Avenir Next"/>
          <w:sz w:val="18"/>
          <w:szCs w:val="18"/>
          <w:lang w:val="fr-FR"/>
        </w:rPr>
        <w:t>constitue</w:t>
      </w:r>
      <w:r w:rsidR="00B24DCB">
        <w:rPr>
          <w:rFonts w:ascii="Avenir Next" w:hAnsi="Avenir Next"/>
          <w:sz w:val="18"/>
          <w:szCs w:val="18"/>
          <w:lang w:val="fr-FR"/>
        </w:rPr>
        <w:t xml:space="preserve"> à la fois une </w:t>
      </w:r>
      <w:r w:rsidR="00FB7F02">
        <w:rPr>
          <w:rFonts w:ascii="Avenir Next" w:hAnsi="Avenir Next"/>
          <w:sz w:val="18"/>
          <w:szCs w:val="18"/>
          <w:lang w:val="fr-FR"/>
        </w:rPr>
        <w:t>prouesse</w:t>
      </w:r>
      <w:r w:rsidR="00B24DCB">
        <w:rPr>
          <w:rFonts w:ascii="Avenir Next" w:hAnsi="Avenir Next"/>
          <w:sz w:val="18"/>
          <w:szCs w:val="18"/>
          <w:lang w:val="fr-FR"/>
        </w:rPr>
        <w:t xml:space="preserve"> horlogère exceptionnelle et une pièce d’art cinétique à porter au poignet : la </w:t>
      </w:r>
      <w:r w:rsidR="00B24DCB" w:rsidRPr="00B24DCB">
        <w:rPr>
          <w:rFonts w:ascii="Avenir Next" w:eastAsia="Times New Roman" w:hAnsi="Avenir Next" w:cs="Arial"/>
          <w:b/>
          <w:bCs/>
          <w:color w:val="000000" w:themeColor="text1"/>
          <w:sz w:val="18"/>
          <w:szCs w:val="18"/>
          <w:lang w:val="fr-FR" w:eastAsia="en-GB"/>
        </w:rPr>
        <w:t>DEFY 21 Felipe Pantone</w:t>
      </w:r>
      <w:r w:rsidR="00B24DCB">
        <w:rPr>
          <w:rFonts w:ascii="Avenir Next" w:hAnsi="Avenir Next"/>
          <w:sz w:val="18"/>
          <w:szCs w:val="18"/>
          <w:lang w:val="fr-FR"/>
        </w:rPr>
        <w:t>.</w:t>
      </w:r>
    </w:p>
    <w:p w14:paraId="26B6ADE8" w14:textId="493A765F" w:rsidR="00B8576A" w:rsidRPr="00EC1FED" w:rsidRDefault="00B8576A" w:rsidP="00CA2790">
      <w:pPr>
        <w:jc w:val="both"/>
        <w:rPr>
          <w:rFonts w:ascii="Avenir Next" w:eastAsia="Times New Roman" w:hAnsi="Avenir Next" w:cs="Arial"/>
          <w:b/>
          <w:bCs/>
          <w:color w:val="000000" w:themeColor="text1"/>
          <w:sz w:val="18"/>
          <w:szCs w:val="18"/>
          <w:lang w:val="fr-FR" w:eastAsia="en-GB"/>
        </w:rPr>
      </w:pPr>
    </w:p>
    <w:p w14:paraId="379E87A6" w14:textId="74846668" w:rsidR="00ED0419" w:rsidRPr="00ED0419" w:rsidRDefault="00ED0419" w:rsidP="00CA2790">
      <w:pPr>
        <w:jc w:val="both"/>
        <w:rPr>
          <w:rFonts w:ascii="Avenir Next" w:eastAsia="Times New Roman" w:hAnsi="Avenir Next" w:cs="Arial"/>
          <w:color w:val="222222"/>
          <w:sz w:val="18"/>
          <w:szCs w:val="18"/>
          <w:lang w:val="fr-FR" w:eastAsia="en-GB"/>
        </w:rPr>
      </w:pPr>
      <w:r w:rsidRPr="00ED0419">
        <w:rPr>
          <w:rFonts w:ascii="Avenir Next" w:eastAsia="Times New Roman" w:hAnsi="Avenir Next" w:cs="Arial"/>
          <w:color w:val="000000" w:themeColor="text1"/>
          <w:sz w:val="18"/>
          <w:szCs w:val="18"/>
          <w:lang w:val="fr-FR" w:eastAsia="en-GB"/>
        </w:rPr>
        <w:t>Av</w:t>
      </w:r>
      <w:r>
        <w:rPr>
          <w:rFonts w:ascii="Avenir Next" w:eastAsia="Times New Roman" w:hAnsi="Avenir Next" w:cs="Arial"/>
          <w:color w:val="000000" w:themeColor="text1"/>
          <w:sz w:val="18"/>
          <w:szCs w:val="18"/>
          <w:lang w:val="fr-FR" w:eastAsia="en-GB"/>
        </w:rPr>
        <w:t>ec le</w:t>
      </w:r>
      <w:r w:rsidRPr="00C328FE">
        <w:rPr>
          <w:rFonts w:ascii="Avenir Next" w:eastAsia="Times New Roman" w:hAnsi="Avenir Next" w:cs="Arial"/>
          <w:color w:val="000000" w:themeColor="text1"/>
          <w:sz w:val="18"/>
          <w:szCs w:val="18"/>
          <w:lang w:val="fr-FR" w:eastAsia="en-GB"/>
        </w:rPr>
        <w:t xml:space="preserve"> chronographe DEFY 21 </w:t>
      </w:r>
      <w:r>
        <w:rPr>
          <w:rFonts w:ascii="Avenir Next" w:eastAsia="Times New Roman" w:hAnsi="Avenir Next" w:cs="Arial"/>
          <w:color w:val="000000" w:themeColor="text1"/>
          <w:sz w:val="18"/>
          <w:szCs w:val="18"/>
          <w:lang w:val="fr-FR" w:eastAsia="en-GB"/>
        </w:rPr>
        <w:t xml:space="preserve">précis </w:t>
      </w:r>
      <w:r w:rsidRPr="00C328FE">
        <w:rPr>
          <w:rFonts w:ascii="Avenir Next" w:eastAsia="Times New Roman" w:hAnsi="Avenir Next" w:cs="Arial"/>
          <w:color w:val="000000" w:themeColor="text1"/>
          <w:sz w:val="18"/>
          <w:szCs w:val="18"/>
          <w:lang w:val="fr-FR" w:eastAsia="en-GB"/>
        </w:rPr>
        <w:t xml:space="preserve">au 1/100e de seconde </w:t>
      </w:r>
      <w:r>
        <w:rPr>
          <w:rFonts w:ascii="Avenir Next" w:eastAsia="Times New Roman" w:hAnsi="Avenir Next" w:cs="Arial"/>
          <w:color w:val="000000" w:themeColor="text1"/>
          <w:sz w:val="18"/>
          <w:szCs w:val="18"/>
          <w:lang w:val="fr-FR" w:eastAsia="en-GB"/>
        </w:rPr>
        <w:t>pour</w:t>
      </w:r>
      <w:r w:rsidRPr="00C328FE">
        <w:rPr>
          <w:rFonts w:ascii="Avenir Next" w:eastAsia="Times New Roman" w:hAnsi="Avenir Next" w:cs="Arial"/>
          <w:color w:val="000000" w:themeColor="text1"/>
          <w:sz w:val="18"/>
          <w:szCs w:val="18"/>
          <w:lang w:val="fr-FR" w:eastAsia="en-GB"/>
        </w:rPr>
        <w:t xml:space="preserve"> toile, l'artiste contemporain de renommée mondiale Felipe Pantone</w:t>
      </w:r>
      <w:r>
        <w:rPr>
          <w:rFonts w:ascii="Avenir Next" w:eastAsia="Times New Roman" w:hAnsi="Avenir Next" w:cs="Arial"/>
          <w:color w:val="000000" w:themeColor="text1"/>
          <w:sz w:val="18"/>
          <w:szCs w:val="18"/>
          <w:lang w:val="fr-FR" w:eastAsia="en-GB"/>
        </w:rPr>
        <w:t xml:space="preserve"> a </w:t>
      </w:r>
      <w:r w:rsidR="00FB7F02">
        <w:rPr>
          <w:rFonts w:ascii="Avenir Next" w:eastAsia="Times New Roman" w:hAnsi="Avenir Next" w:cs="Arial"/>
          <w:color w:val="000000" w:themeColor="text1"/>
          <w:sz w:val="18"/>
          <w:szCs w:val="18"/>
          <w:lang w:val="fr-FR" w:eastAsia="en-GB"/>
        </w:rPr>
        <w:t>donné</w:t>
      </w:r>
      <w:r>
        <w:rPr>
          <w:rFonts w:ascii="Avenir Next" w:eastAsia="Times New Roman" w:hAnsi="Avenir Next" w:cs="Arial"/>
          <w:color w:val="000000" w:themeColor="text1"/>
          <w:sz w:val="18"/>
          <w:szCs w:val="18"/>
          <w:lang w:val="fr-FR" w:eastAsia="en-GB"/>
        </w:rPr>
        <w:t xml:space="preserve"> une interprétation qui intègre les couleurs éclatantes qui le caractérisent en jouant avec les fréquences — visuellement et mécaniquement. Pour </w:t>
      </w:r>
      <w:r w:rsidR="00F779AE">
        <w:rPr>
          <w:rFonts w:ascii="Avenir Next" w:eastAsia="Times New Roman" w:hAnsi="Avenir Next" w:cs="Arial"/>
          <w:color w:val="000000" w:themeColor="text1"/>
          <w:sz w:val="18"/>
          <w:szCs w:val="18"/>
          <w:lang w:val="fr-FR" w:eastAsia="en-GB"/>
        </w:rPr>
        <w:t>que</w:t>
      </w:r>
      <w:r>
        <w:rPr>
          <w:rFonts w:ascii="Avenir Next" w:eastAsia="Times New Roman" w:hAnsi="Avenir Next" w:cs="Arial"/>
          <w:color w:val="000000" w:themeColor="text1"/>
          <w:sz w:val="18"/>
          <w:szCs w:val="18"/>
          <w:lang w:val="fr-FR" w:eastAsia="en-GB"/>
        </w:rPr>
        <w:t xml:space="preserve"> son « concept de spectre visible »</w:t>
      </w:r>
      <w:r w:rsidR="00F779AE">
        <w:rPr>
          <w:rFonts w:ascii="Avenir Next" w:eastAsia="Times New Roman" w:hAnsi="Avenir Next" w:cs="Arial"/>
          <w:color w:val="000000" w:themeColor="text1"/>
          <w:sz w:val="18"/>
          <w:szCs w:val="18"/>
          <w:lang w:val="fr-FR" w:eastAsia="en-GB"/>
        </w:rPr>
        <w:t xml:space="preserve"> devienne réalité</w:t>
      </w:r>
      <w:r>
        <w:rPr>
          <w:rFonts w:ascii="Avenir Next" w:eastAsia="Times New Roman" w:hAnsi="Avenir Next" w:cs="Arial"/>
          <w:color w:val="000000" w:themeColor="text1"/>
          <w:sz w:val="18"/>
          <w:szCs w:val="18"/>
          <w:lang w:val="fr-FR" w:eastAsia="en-GB"/>
        </w:rPr>
        <w:t xml:space="preserve">, </w:t>
      </w:r>
      <w:r w:rsidR="00E926E3">
        <w:rPr>
          <w:rFonts w:ascii="Avenir Next" w:eastAsia="Times New Roman" w:hAnsi="Avenir Next" w:cs="Arial"/>
          <w:color w:val="000000" w:themeColor="text1"/>
          <w:sz w:val="18"/>
          <w:szCs w:val="18"/>
          <w:lang w:val="fr-FR" w:eastAsia="en-GB"/>
        </w:rPr>
        <w:t>dans une oeuvre où</w:t>
      </w:r>
      <w:r w:rsidR="00603794">
        <w:rPr>
          <w:rFonts w:ascii="Avenir Next" w:eastAsia="Times New Roman" w:hAnsi="Avenir Next" w:cs="Arial"/>
          <w:color w:val="000000" w:themeColor="text1"/>
          <w:sz w:val="18"/>
          <w:szCs w:val="18"/>
          <w:lang w:val="fr-FR" w:eastAsia="en-GB"/>
        </w:rPr>
        <w:t xml:space="preserve"> toutes les fréquences perceptibles et </w:t>
      </w:r>
      <w:r w:rsidR="00AB0D74">
        <w:rPr>
          <w:rFonts w:ascii="Avenir Next" w:eastAsia="Times New Roman" w:hAnsi="Avenir Next" w:cs="Arial"/>
          <w:color w:val="000000" w:themeColor="text1"/>
          <w:sz w:val="18"/>
          <w:szCs w:val="18"/>
          <w:lang w:val="fr-FR" w:eastAsia="en-GB"/>
        </w:rPr>
        <w:t>le</w:t>
      </w:r>
      <w:r w:rsidR="00E926E3">
        <w:rPr>
          <w:rFonts w:ascii="Avenir Next" w:eastAsia="Times New Roman" w:hAnsi="Avenir Next" w:cs="Arial"/>
          <w:color w:val="000000" w:themeColor="text1"/>
          <w:sz w:val="18"/>
          <w:szCs w:val="18"/>
          <w:lang w:val="fr-FR" w:eastAsia="en-GB"/>
        </w:rPr>
        <w:t>s</w:t>
      </w:r>
      <w:r w:rsidR="00603794">
        <w:rPr>
          <w:rFonts w:ascii="Avenir Next" w:eastAsia="Times New Roman" w:hAnsi="Avenir Next" w:cs="Arial"/>
          <w:color w:val="000000" w:themeColor="text1"/>
          <w:sz w:val="18"/>
          <w:szCs w:val="18"/>
          <w:lang w:val="fr-FR" w:eastAsia="en-GB"/>
        </w:rPr>
        <w:t xml:space="preserve"> couleurs </w:t>
      </w:r>
      <w:r w:rsidR="00AB0D74">
        <w:rPr>
          <w:rFonts w:ascii="Avenir Next" w:eastAsia="Times New Roman" w:hAnsi="Avenir Next" w:cs="Arial"/>
          <w:color w:val="000000" w:themeColor="text1"/>
          <w:sz w:val="18"/>
          <w:szCs w:val="18"/>
          <w:lang w:val="fr-FR" w:eastAsia="en-GB"/>
        </w:rPr>
        <w:t xml:space="preserve">réfractées </w:t>
      </w:r>
      <w:r w:rsidR="00AF1593">
        <w:rPr>
          <w:rFonts w:ascii="Avenir Next" w:eastAsia="Times New Roman" w:hAnsi="Avenir Next" w:cs="Arial"/>
          <w:color w:val="000000" w:themeColor="text1"/>
          <w:sz w:val="18"/>
          <w:szCs w:val="18"/>
          <w:lang w:val="fr-FR" w:eastAsia="en-GB"/>
        </w:rPr>
        <w:t xml:space="preserve">de la lumière </w:t>
      </w:r>
      <w:r w:rsidR="00E926E3">
        <w:rPr>
          <w:rFonts w:ascii="Avenir Next" w:eastAsia="Times New Roman" w:hAnsi="Avenir Next" w:cs="Arial"/>
          <w:color w:val="000000" w:themeColor="text1"/>
          <w:sz w:val="18"/>
          <w:szCs w:val="18"/>
          <w:lang w:val="fr-FR" w:eastAsia="en-GB"/>
        </w:rPr>
        <w:t>jouent</w:t>
      </w:r>
      <w:r w:rsidR="00AB0D74">
        <w:rPr>
          <w:rFonts w:ascii="Avenir Next" w:eastAsia="Times New Roman" w:hAnsi="Avenir Next" w:cs="Arial"/>
          <w:color w:val="000000" w:themeColor="text1"/>
          <w:sz w:val="18"/>
          <w:szCs w:val="18"/>
          <w:lang w:val="fr-FR" w:eastAsia="en-GB"/>
        </w:rPr>
        <w:t xml:space="preserve"> </w:t>
      </w:r>
      <w:r w:rsidR="00F779AE">
        <w:rPr>
          <w:rFonts w:ascii="Avenir Next" w:eastAsia="Times New Roman" w:hAnsi="Avenir Next" w:cs="Arial"/>
          <w:color w:val="000000" w:themeColor="text1"/>
          <w:sz w:val="18"/>
          <w:szCs w:val="18"/>
          <w:lang w:val="fr-FR" w:eastAsia="en-GB"/>
        </w:rPr>
        <w:t>avec</w:t>
      </w:r>
      <w:r w:rsidR="00AB0D74">
        <w:rPr>
          <w:rFonts w:ascii="Avenir Next" w:eastAsia="Times New Roman" w:hAnsi="Avenir Next" w:cs="Arial"/>
          <w:color w:val="000000" w:themeColor="text1"/>
          <w:sz w:val="18"/>
          <w:szCs w:val="18"/>
          <w:lang w:val="fr-FR" w:eastAsia="en-GB"/>
        </w:rPr>
        <w:t xml:space="preserve"> le chronographe doté de la fréquence la plus élevée sur le marché</w:t>
      </w:r>
      <w:r w:rsidR="00F779AE">
        <w:rPr>
          <w:rFonts w:ascii="Avenir Next" w:eastAsia="Times New Roman" w:hAnsi="Avenir Next" w:cs="Arial"/>
          <w:color w:val="000000" w:themeColor="text1"/>
          <w:sz w:val="18"/>
          <w:szCs w:val="18"/>
          <w:lang w:val="fr-FR" w:eastAsia="en-GB"/>
        </w:rPr>
        <w:t xml:space="preserve">, Zenith a exploré de nouvelles solutions et technologies. Il y a notamment </w:t>
      </w:r>
      <w:r w:rsidR="00AC6151">
        <w:rPr>
          <w:rFonts w:ascii="Avenir Next" w:eastAsia="Times New Roman" w:hAnsi="Avenir Next" w:cs="Arial"/>
          <w:color w:val="000000" w:themeColor="text1"/>
          <w:sz w:val="18"/>
          <w:szCs w:val="18"/>
          <w:lang w:val="fr-FR" w:eastAsia="en-GB"/>
        </w:rPr>
        <w:t xml:space="preserve">le traitement PVD arc-en-ciel </w:t>
      </w:r>
      <w:r w:rsidR="00AF1593">
        <w:rPr>
          <w:rFonts w:ascii="Avenir Next" w:eastAsia="Times New Roman" w:hAnsi="Avenir Next" w:cs="Arial"/>
          <w:color w:val="000000" w:themeColor="text1"/>
          <w:sz w:val="18"/>
          <w:szCs w:val="18"/>
          <w:lang w:val="fr-FR" w:eastAsia="en-GB"/>
        </w:rPr>
        <w:t xml:space="preserve">en silicium </w:t>
      </w:r>
      <w:r w:rsidR="00AC6151">
        <w:rPr>
          <w:rFonts w:ascii="Avenir Next" w:eastAsia="Times New Roman" w:hAnsi="Avenir Next" w:cs="Arial"/>
          <w:color w:val="000000" w:themeColor="text1"/>
          <w:sz w:val="18"/>
          <w:szCs w:val="18"/>
          <w:lang w:val="fr-FR" w:eastAsia="en-GB"/>
        </w:rPr>
        <w:t>appliqué pour la toute première fois sur des ponts de mouvement, les aiguilles</w:t>
      </w:r>
      <w:r w:rsidR="00047D39">
        <w:rPr>
          <w:rFonts w:ascii="Avenir Next" w:eastAsia="Times New Roman" w:hAnsi="Avenir Next" w:cs="Arial"/>
          <w:color w:val="000000" w:themeColor="text1"/>
          <w:sz w:val="18"/>
          <w:szCs w:val="18"/>
          <w:lang w:val="fr-FR" w:eastAsia="en-GB"/>
        </w:rPr>
        <w:t>-éclairs</w:t>
      </w:r>
      <w:r w:rsidR="00AC6151">
        <w:rPr>
          <w:rFonts w:ascii="Avenir Next" w:eastAsia="Times New Roman" w:hAnsi="Avenir Next" w:cs="Arial"/>
          <w:color w:val="000000" w:themeColor="text1"/>
          <w:sz w:val="18"/>
          <w:szCs w:val="18"/>
          <w:lang w:val="fr-FR" w:eastAsia="en-GB"/>
        </w:rPr>
        <w:t xml:space="preserve"> des heures et des minutes expressément déformées</w:t>
      </w:r>
      <w:r w:rsidR="00047D39">
        <w:rPr>
          <w:rFonts w:ascii="Avenir Next" w:eastAsia="Times New Roman" w:hAnsi="Avenir Next" w:cs="Arial"/>
          <w:color w:val="000000" w:themeColor="text1"/>
          <w:sz w:val="18"/>
          <w:szCs w:val="18"/>
          <w:lang w:val="fr-FR" w:eastAsia="en-GB"/>
        </w:rPr>
        <w:t xml:space="preserve">, elles-mêmes traitées PVD arc-en-ciel, et l’effet moiré produit par une alternance de fines bandes blanches et noires gravées au laser et laquées avec précision. </w:t>
      </w:r>
      <w:r w:rsidR="00AC6151">
        <w:rPr>
          <w:rFonts w:ascii="Avenir Next" w:eastAsia="Times New Roman" w:hAnsi="Avenir Next" w:cs="Arial"/>
          <w:color w:val="000000" w:themeColor="text1"/>
          <w:sz w:val="18"/>
          <w:szCs w:val="18"/>
          <w:lang w:val="fr-FR" w:eastAsia="en-GB"/>
        </w:rPr>
        <w:t xml:space="preserve"> </w:t>
      </w:r>
    </w:p>
    <w:p w14:paraId="0AC42D26" w14:textId="2304C194" w:rsidR="00B8576A" w:rsidRPr="00ED0419" w:rsidRDefault="00B8576A" w:rsidP="00CA2790">
      <w:pPr>
        <w:jc w:val="both"/>
        <w:rPr>
          <w:rFonts w:ascii="Avenir Next" w:eastAsia="Times New Roman" w:hAnsi="Avenir Next" w:cs="Arial"/>
          <w:color w:val="222222"/>
          <w:sz w:val="18"/>
          <w:szCs w:val="18"/>
          <w:lang w:val="fr-FR" w:eastAsia="en-GB"/>
        </w:rPr>
      </w:pPr>
    </w:p>
    <w:p w14:paraId="5D5E490E" w14:textId="7E0F2047" w:rsidR="00210F9E" w:rsidRPr="0097171A" w:rsidRDefault="00210F9E" w:rsidP="00CA2790">
      <w:pPr>
        <w:jc w:val="both"/>
        <w:rPr>
          <w:rFonts w:ascii="Avenir Next" w:eastAsia="Times New Roman" w:hAnsi="Avenir Next" w:cs="Arial"/>
          <w:color w:val="000000" w:themeColor="text1"/>
          <w:sz w:val="18"/>
          <w:szCs w:val="18"/>
          <w:lang w:val="fr-FR" w:eastAsia="en-GB"/>
        </w:rPr>
      </w:pPr>
      <w:r>
        <w:rPr>
          <w:rFonts w:ascii="Avenir Next" w:eastAsia="Times New Roman" w:hAnsi="Avenir Next" w:cs="Arial"/>
          <w:color w:val="000000" w:themeColor="text1"/>
          <w:sz w:val="18"/>
          <w:szCs w:val="18"/>
          <w:lang w:val="fr-FR" w:eastAsia="en-GB"/>
        </w:rPr>
        <w:t>Objet d’une</w:t>
      </w:r>
      <w:r w:rsidRPr="00210F9E">
        <w:rPr>
          <w:rFonts w:ascii="Avenir Next" w:eastAsia="Times New Roman" w:hAnsi="Avenir Next" w:cs="Arial"/>
          <w:color w:val="000000" w:themeColor="text1"/>
          <w:sz w:val="18"/>
          <w:szCs w:val="18"/>
          <w:lang w:val="fr-FR" w:eastAsia="en-GB"/>
        </w:rPr>
        <w:t xml:space="preserve"> </w:t>
      </w:r>
      <w:r>
        <w:rPr>
          <w:rFonts w:ascii="Avenir Next" w:eastAsia="Times New Roman" w:hAnsi="Avenir Next" w:cs="Arial"/>
          <w:color w:val="000000" w:themeColor="text1"/>
          <w:sz w:val="18"/>
          <w:szCs w:val="18"/>
          <w:lang w:val="fr-FR" w:eastAsia="en-GB"/>
        </w:rPr>
        <w:t>é</w:t>
      </w:r>
      <w:r w:rsidRPr="00210F9E">
        <w:rPr>
          <w:rFonts w:ascii="Avenir Next" w:eastAsia="Times New Roman" w:hAnsi="Avenir Next" w:cs="Arial"/>
          <w:color w:val="000000" w:themeColor="text1"/>
          <w:sz w:val="18"/>
          <w:szCs w:val="18"/>
          <w:lang w:val="fr-FR" w:eastAsia="en-GB"/>
        </w:rPr>
        <w:t>dition l</w:t>
      </w:r>
      <w:r>
        <w:rPr>
          <w:rFonts w:ascii="Avenir Next" w:eastAsia="Times New Roman" w:hAnsi="Avenir Next" w:cs="Arial"/>
          <w:color w:val="000000" w:themeColor="text1"/>
          <w:sz w:val="18"/>
          <w:szCs w:val="18"/>
          <w:lang w:val="fr-FR" w:eastAsia="en-GB"/>
        </w:rPr>
        <w:t>imitée à 100 exemplaires</w:t>
      </w:r>
      <w:r w:rsidR="0097171A">
        <w:rPr>
          <w:rFonts w:ascii="Avenir Next" w:eastAsia="Times New Roman" w:hAnsi="Avenir Next" w:cs="Arial"/>
          <w:color w:val="000000" w:themeColor="text1"/>
          <w:sz w:val="18"/>
          <w:szCs w:val="18"/>
          <w:lang w:val="fr-FR" w:eastAsia="en-GB"/>
        </w:rPr>
        <w:t>,</w:t>
      </w:r>
      <w:r>
        <w:rPr>
          <w:rFonts w:ascii="Avenir Next" w:eastAsia="Times New Roman" w:hAnsi="Avenir Next" w:cs="Arial"/>
          <w:color w:val="000000" w:themeColor="text1"/>
          <w:sz w:val="18"/>
          <w:szCs w:val="18"/>
          <w:lang w:val="fr-FR" w:eastAsia="en-GB"/>
        </w:rPr>
        <w:t xml:space="preserve"> épuisée dans les 24 heures qui ont suivi sa mise en vente</w:t>
      </w:r>
      <w:r w:rsidR="0097171A">
        <w:rPr>
          <w:rFonts w:ascii="Avenir Next" w:eastAsia="Times New Roman" w:hAnsi="Avenir Next" w:cs="Arial"/>
          <w:color w:val="000000" w:themeColor="text1"/>
          <w:sz w:val="18"/>
          <w:szCs w:val="18"/>
          <w:lang w:val="fr-FR" w:eastAsia="en-GB"/>
        </w:rPr>
        <w:t xml:space="preserve">, la </w:t>
      </w:r>
      <w:r w:rsidR="0097171A" w:rsidRPr="0097171A">
        <w:rPr>
          <w:rFonts w:ascii="Avenir Next" w:eastAsia="Times New Roman" w:hAnsi="Avenir Next" w:cs="Arial"/>
          <w:color w:val="000000" w:themeColor="text1"/>
          <w:sz w:val="18"/>
          <w:szCs w:val="18"/>
          <w:lang w:val="fr-FR" w:eastAsia="en-GB"/>
        </w:rPr>
        <w:t>DEFY 21 Felipe Pantone</w:t>
      </w:r>
      <w:r w:rsidR="0097171A">
        <w:rPr>
          <w:rFonts w:ascii="Avenir Next" w:eastAsia="Times New Roman" w:hAnsi="Avenir Next" w:cs="Arial"/>
          <w:color w:val="000000" w:themeColor="text1"/>
          <w:sz w:val="18"/>
          <w:szCs w:val="18"/>
          <w:lang w:val="fr-FR" w:eastAsia="en-GB"/>
        </w:rPr>
        <w:t xml:space="preserve"> s’accompagne d’un </w:t>
      </w:r>
      <w:r w:rsidR="00AF1593">
        <w:rPr>
          <w:rFonts w:ascii="Avenir Next" w:eastAsia="Times New Roman" w:hAnsi="Avenir Next" w:cs="Arial"/>
          <w:color w:val="000000" w:themeColor="text1"/>
          <w:sz w:val="18"/>
          <w:szCs w:val="18"/>
          <w:lang w:val="fr-FR" w:eastAsia="en-GB"/>
        </w:rPr>
        <w:t>deuxième</w:t>
      </w:r>
      <w:r w:rsidR="0097171A">
        <w:rPr>
          <w:rFonts w:ascii="Avenir Next" w:eastAsia="Times New Roman" w:hAnsi="Avenir Next" w:cs="Arial"/>
          <w:color w:val="000000" w:themeColor="text1"/>
          <w:sz w:val="18"/>
          <w:szCs w:val="18"/>
          <w:lang w:val="fr-FR" w:eastAsia="en-GB"/>
        </w:rPr>
        <w:t xml:space="preserve"> bracelet irisé arc-en-ciel ainsi que d’une œuvre d’art et d’un certificat signé de la main de l’artiste</w:t>
      </w:r>
    </w:p>
    <w:p w14:paraId="0B4DFB90" w14:textId="77777777" w:rsidR="00210F9E" w:rsidRPr="00210F9E" w:rsidRDefault="00210F9E" w:rsidP="00CA2790">
      <w:pPr>
        <w:jc w:val="both"/>
        <w:rPr>
          <w:rFonts w:ascii="Avenir Next" w:eastAsia="Times New Roman" w:hAnsi="Avenir Next" w:cs="Arial"/>
          <w:color w:val="000000" w:themeColor="text1"/>
          <w:sz w:val="18"/>
          <w:szCs w:val="18"/>
          <w:lang w:val="fr-FR" w:eastAsia="en-GB"/>
        </w:rPr>
      </w:pPr>
    </w:p>
    <w:p w14:paraId="122789EA" w14:textId="28340B7F" w:rsidR="00C12ADC" w:rsidRPr="00C328FE" w:rsidRDefault="00C12ADC" w:rsidP="00C12ADC">
      <w:pPr>
        <w:jc w:val="both"/>
        <w:rPr>
          <w:rFonts w:ascii="Avenir Next" w:hAnsi="Avenir Next"/>
          <w:b/>
          <w:bCs/>
          <w:sz w:val="18"/>
          <w:szCs w:val="18"/>
          <w:lang w:val="fr-FR"/>
        </w:rPr>
      </w:pPr>
      <w:r w:rsidRPr="00C328FE">
        <w:rPr>
          <w:rFonts w:ascii="Avenir Next" w:hAnsi="Avenir Next"/>
          <w:b/>
          <w:bCs/>
          <w:sz w:val="18"/>
          <w:szCs w:val="18"/>
          <w:lang w:val="fr-FR"/>
        </w:rPr>
        <w:t xml:space="preserve">DEFY 21 ULTRABLUE </w:t>
      </w:r>
      <w:r w:rsidR="00F34A21">
        <w:rPr>
          <w:rFonts w:ascii="Avenir Next" w:hAnsi="Avenir Next"/>
          <w:b/>
          <w:bCs/>
          <w:sz w:val="18"/>
          <w:szCs w:val="18"/>
          <w:lang w:val="fr-FR"/>
        </w:rPr>
        <w:t>—</w:t>
      </w:r>
      <w:r w:rsidRPr="00C328FE">
        <w:rPr>
          <w:rFonts w:ascii="Avenir Next" w:hAnsi="Avenir Next"/>
          <w:b/>
          <w:bCs/>
          <w:sz w:val="18"/>
          <w:szCs w:val="18"/>
          <w:lang w:val="fr-FR"/>
        </w:rPr>
        <w:t xml:space="preserve"> HAUTES FRÉQUENCES </w:t>
      </w:r>
      <w:r w:rsidR="00F34A21">
        <w:rPr>
          <w:rFonts w:ascii="Avenir Next" w:hAnsi="Avenir Next"/>
          <w:b/>
          <w:bCs/>
          <w:sz w:val="18"/>
          <w:szCs w:val="18"/>
          <w:lang w:val="fr-FR"/>
        </w:rPr>
        <w:t>EN</w:t>
      </w:r>
      <w:r w:rsidRPr="00C328FE">
        <w:rPr>
          <w:rFonts w:ascii="Avenir Next" w:hAnsi="Avenir Next"/>
          <w:b/>
          <w:bCs/>
          <w:sz w:val="18"/>
          <w:szCs w:val="18"/>
          <w:lang w:val="fr-FR"/>
        </w:rPr>
        <w:t xml:space="preserve"> BLEU</w:t>
      </w:r>
    </w:p>
    <w:p w14:paraId="0F6E3658" w14:textId="1B115B33" w:rsidR="00C12ADC" w:rsidRPr="00B42F06" w:rsidRDefault="00C12ADC" w:rsidP="00C12ADC">
      <w:pPr>
        <w:jc w:val="both"/>
        <w:rPr>
          <w:rFonts w:ascii="Avenir Next" w:hAnsi="Avenir Next"/>
          <w:sz w:val="18"/>
          <w:szCs w:val="18"/>
          <w:lang w:val="fr-FR"/>
        </w:rPr>
      </w:pPr>
      <w:r w:rsidRPr="00C328FE">
        <w:rPr>
          <w:rFonts w:ascii="Avenir Next" w:hAnsi="Avenir Next"/>
          <w:sz w:val="18"/>
          <w:szCs w:val="18"/>
          <w:lang w:val="fr-FR"/>
        </w:rPr>
        <w:t xml:space="preserve">Zenith continue </w:t>
      </w:r>
      <w:r w:rsidR="00F34A21">
        <w:rPr>
          <w:rFonts w:ascii="Avenir Next" w:hAnsi="Avenir Next"/>
          <w:sz w:val="18"/>
          <w:szCs w:val="18"/>
          <w:lang w:val="fr-FR"/>
        </w:rPr>
        <w:t>à</w:t>
      </w:r>
      <w:r w:rsidRPr="00C328FE">
        <w:rPr>
          <w:rFonts w:ascii="Avenir Next" w:hAnsi="Avenir Next"/>
          <w:sz w:val="18"/>
          <w:szCs w:val="18"/>
          <w:lang w:val="fr-FR"/>
        </w:rPr>
        <w:t xml:space="preserve"> mettre en avant le concept d</w:t>
      </w:r>
      <w:r w:rsidR="00F34A21">
        <w:rPr>
          <w:rFonts w:ascii="Avenir Next" w:hAnsi="Avenir Next"/>
          <w:sz w:val="18"/>
          <w:szCs w:val="18"/>
          <w:lang w:val="fr-FR"/>
        </w:rPr>
        <w:t>e haute fréquence à travers des versions saisissantes de sa montre chronographe précise au 1/100</w:t>
      </w:r>
      <w:r w:rsidR="00F34A21" w:rsidRPr="00F34A21">
        <w:rPr>
          <w:rFonts w:ascii="Avenir Next" w:hAnsi="Avenir Next"/>
          <w:sz w:val="18"/>
          <w:szCs w:val="18"/>
          <w:vertAlign w:val="superscript"/>
          <w:lang w:val="fr-FR"/>
        </w:rPr>
        <w:t>e</w:t>
      </w:r>
      <w:r w:rsidR="00F34A21">
        <w:rPr>
          <w:rFonts w:ascii="Avenir Next" w:hAnsi="Avenir Next"/>
          <w:sz w:val="18"/>
          <w:szCs w:val="18"/>
          <w:lang w:val="fr-FR"/>
        </w:rPr>
        <w:t xml:space="preserve"> de seconde, la DEFY 21. L’interprétation des oscillations </w:t>
      </w:r>
      <w:r w:rsidR="00B42F06">
        <w:rPr>
          <w:rFonts w:ascii="Avenir Next" w:hAnsi="Avenir Next"/>
          <w:sz w:val="18"/>
          <w:szCs w:val="18"/>
          <w:lang w:val="fr-FR"/>
        </w:rPr>
        <w:t xml:space="preserve">rapides à travers une seule zone du spectre visible de la lumière a commencé avec la </w:t>
      </w:r>
      <w:r w:rsidR="00B42F06" w:rsidRPr="00B42F06">
        <w:rPr>
          <w:rFonts w:ascii="Avenir Next" w:hAnsi="Avenir Next"/>
          <w:sz w:val="18"/>
          <w:szCs w:val="18"/>
          <w:lang w:val="fr-FR"/>
        </w:rPr>
        <w:t xml:space="preserve">DEFY 21 Ultraviolet </w:t>
      </w:r>
      <w:r w:rsidR="00B42F06">
        <w:rPr>
          <w:rFonts w:ascii="Avenir Next" w:hAnsi="Avenir Next"/>
          <w:sz w:val="18"/>
          <w:szCs w:val="18"/>
          <w:lang w:val="fr-FR"/>
        </w:rPr>
        <w:t>e</w:t>
      </w:r>
      <w:r w:rsidR="00B42F06" w:rsidRPr="00B42F06">
        <w:rPr>
          <w:rFonts w:ascii="Avenir Next" w:hAnsi="Avenir Next"/>
          <w:sz w:val="18"/>
          <w:szCs w:val="18"/>
          <w:lang w:val="fr-FR"/>
        </w:rPr>
        <w:t>n 2020</w:t>
      </w:r>
      <w:r w:rsidR="00B42F06">
        <w:rPr>
          <w:rFonts w:ascii="Avenir Next" w:hAnsi="Avenir Next"/>
          <w:sz w:val="18"/>
          <w:szCs w:val="18"/>
          <w:lang w:val="fr-FR"/>
        </w:rPr>
        <w:t xml:space="preserve">, première montre au monde à arborer un mouvement de chronographe de couleur violette, en contraste avec </w:t>
      </w:r>
      <w:r w:rsidR="00435E9C">
        <w:rPr>
          <w:rFonts w:ascii="Avenir Next" w:hAnsi="Avenir Next"/>
          <w:sz w:val="18"/>
          <w:szCs w:val="18"/>
          <w:lang w:val="fr-FR"/>
        </w:rPr>
        <w:t>la totale discrétion du</w:t>
      </w:r>
      <w:r w:rsidR="00B42F06">
        <w:rPr>
          <w:rFonts w:ascii="Avenir Next" w:hAnsi="Avenir Next"/>
          <w:sz w:val="18"/>
          <w:szCs w:val="18"/>
          <w:lang w:val="fr-FR"/>
        </w:rPr>
        <w:t xml:space="preserve"> boîtier en titane microbillé</w:t>
      </w:r>
      <w:r w:rsidR="00435E9C">
        <w:rPr>
          <w:rFonts w:ascii="Avenir Next" w:hAnsi="Avenir Next"/>
          <w:sz w:val="18"/>
          <w:szCs w:val="18"/>
          <w:lang w:val="fr-FR"/>
        </w:rPr>
        <w:t xml:space="preserve"> mat</w:t>
      </w:r>
      <w:r w:rsidR="00B42F06">
        <w:rPr>
          <w:rFonts w:ascii="Avenir Next" w:hAnsi="Avenir Next"/>
          <w:sz w:val="18"/>
          <w:szCs w:val="18"/>
          <w:lang w:val="fr-FR"/>
        </w:rPr>
        <w:t>.</w:t>
      </w:r>
      <w:r w:rsidR="00330419">
        <w:rPr>
          <w:rFonts w:ascii="Avenir Next" w:hAnsi="Avenir Next"/>
          <w:sz w:val="18"/>
          <w:szCs w:val="18"/>
          <w:lang w:val="fr-FR"/>
        </w:rPr>
        <w:t xml:space="preserve"> Aujourd’hui, Zenith reproduit l’effet saisissant avec les tons froids de l’indigo profond et du bleu électrique dans la </w:t>
      </w:r>
      <w:r w:rsidR="00330419" w:rsidRPr="00330419">
        <w:rPr>
          <w:rFonts w:ascii="Avenir Next" w:hAnsi="Avenir Next"/>
          <w:b/>
          <w:bCs/>
          <w:sz w:val="18"/>
          <w:szCs w:val="18"/>
          <w:lang w:val="fr-FR"/>
        </w:rPr>
        <w:t>DEFY 21 Ultrablue</w:t>
      </w:r>
      <w:r w:rsidR="00330419">
        <w:rPr>
          <w:rFonts w:ascii="Avenir Next" w:hAnsi="Avenir Next"/>
          <w:sz w:val="18"/>
          <w:szCs w:val="18"/>
          <w:lang w:val="fr-FR"/>
        </w:rPr>
        <w:t>.</w:t>
      </w:r>
    </w:p>
    <w:p w14:paraId="5309F453" w14:textId="739A3167" w:rsidR="00B8576A" w:rsidRPr="00C12ADC" w:rsidRDefault="00B8576A" w:rsidP="00CA2790">
      <w:pPr>
        <w:jc w:val="both"/>
        <w:rPr>
          <w:rFonts w:ascii="Avenir Next" w:hAnsi="Avenir Next"/>
          <w:sz w:val="18"/>
          <w:szCs w:val="18"/>
          <w:lang w:val="fr-FR"/>
        </w:rPr>
      </w:pPr>
    </w:p>
    <w:p w14:paraId="1E96A191" w14:textId="7CCC9A30" w:rsidR="00330419" w:rsidRPr="00330419" w:rsidRDefault="00330419" w:rsidP="00CA2790">
      <w:pPr>
        <w:jc w:val="both"/>
        <w:rPr>
          <w:rFonts w:ascii="Avenir Next" w:hAnsi="Avenir Next"/>
          <w:sz w:val="18"/>
          <w:szCs w:val="18"/>
          <w:lang w:val="fr-FR"/>
        </w:rPr>
      </w:pPr>
      <w:r w:rsidRPr="00330419">
        <w:rPr>
          <w:rFonts w:ascii="Avenir Next" w:hAnsi="Avenir Next"/>
          <w:sz w:val="18"/>
          <w:szCs w:val="18"/>
          <w:lang w:val="fr-FR"/>
        </w:rPr>
        <w:t>Le cadran partiellement ajouré p</w:t>
      </w:r>
      <w:r>
        <w:rPr>
          <w:rFonts w:ascii="Avenir Next" w:hAnsi="Avenir Next"/>
          <w:sz w:val="18"/>
          <w:szCs w:val="18"/>
          <w:lang w:val="fr-FR"/>
        </w:rPr>
        <w:t xml:space="preserve">orte des compteurs de chronographes </w:t>
      </w:r>
      <w:r w:rsidR="000E41A3">
        <w:rPr>
          <w:rFonts w:ascii="Avenir Next" w:hAnsi="Avenir Next"/>
          <w:sz w:val="18"/>
          <w:szCs w:val="18"/>
          <w:lang w:val="fr-FR"/>
        </w:rPr>
        <w:t>pleins qui se chevauchent légèrement. Leur couleur assortie au gris profond du boîtier est contrastée par des marqueurs blancs pour assurer la lisibilité. L</w:t>
      </w:r>
      <w:r w:rsidR="00435E9C">
        <w:rPr>
          <w:rFonts w:ascii="Avenir Next" w:hAnsi="Avenir Next"/>
          <w:sz w:val="18"/>
          <w:szCs w:val="18"/>
          <w:lang w:val="fr-FR"/>
        </w:rPr>
        <w:t>’éclat du bleu</w:t>
      </w:r>
      <w:r w:rsidR="00575B6B">
        <w:rPr>
          <w:rFonts w:ascii="Avenir Next" w:hAnsi="Avenir Next"/>
          <w:sz w:val="18"/>
          <w:szCs w:val="18"/>
          <w:lang w:val="fr-FR"/>
        </w:rPr>
        <w:t xml:space="preserve"> </w:t>
      </w:r>
      <w:r w:rsidR="000E41A3">
        <w:rPr>
          <w:rFonts w:ascii="Avenir Next" w:hAnsi="Avenir Next"/>
          <w:sz w:val="18"/>
          <w:szCs w:val="18"/>
          <w:lang w:val="fr-FR"/>
        </w:rPr>
        <w:t xml:space="preserve">est corroboré par </w:t>
      </w:r>
      <w:r w:rsidR="00575B6B">
        <w:rPr>
          <w:rFonts w:ascii="Avenir Next" w:hAnsi="Avenir Next"/>
          <w:sz w:val="18"/>
          <w:szCs w:val="18"/>
          <w:lang w:val="fr-FR"/>
        </w:rPr>
        <w:t xml:space="preserve">la conception avant-gardiste du </w:t>
      </w:r>
      <w:r w:rsidR="00FD12C3">
        <w:rPr>
          <w:rFonts w:ascii="Avenir Next" w:hAnsi="Avenir Next"/>
          <w:sz w:val="18"/>
          <w:szCs w:val="18"/>
          <w:lang w:val="fr-FR"/>
        </w:rPr>
        <w:t>mouvement</w:t>
      </w:r>
      <w:r w:rsidR="00575B6B">
        <w:rPr>
          <w:rFonts w:ascii="Avenir Next" w:hAnsi="Avenir Next"/>
          <w:sz w:val="18"/>
          <w:szCs w:val="18"/>
          <w:lang w:val="fr-FR"/>
        </w:rPr>
        <w:t xml:space="preserve"> </w:t>
      </w:r>
      <w:r w:rsidR="00FD12C3">
        <w:rPr>
          <w:rFonts w:ascii="Avenir Next" w:hAnsi="Avenir Next"/>
          <w:sz w:val="18"/>
          <w:szCs w:val="18"/>
          <w:lang w:val="fr-FR"/>
        </w:rPr>
        <w:t xml:space="preserve">et le design des </w:t>
      </w:r>
      <w:r w:rsidR="00575B6B">
        <w:rPr>
          <w:rFonts w:ascii="Avenir Next" w:hAnsi="Avenir Next"/>
          <w:sz w:val="18"/>
          <w:szCs w:val="18"/>
          <w:lang w:val="fr-FR"/>
        </w:rPr>
        <w:t>ponts ajourés anguleux de la DEFY 21. L’aiguille de chronographe à pointe blanche qui affiche les 100</w:t>
      </w:r>
      <w:r w:rsidR="00575B6B" w:rsidRPr="00575B6B">
        <w:rPr>
          <w:rFonts w:ascii="Avenir Next" w:hAnsi="Avenir Next"/>
          <w:sz w:val="18"/>
          <w:szCs w:val="18"/>
          <w:vertAlign w:val="superscript"/>
          <w:lang w:val="fr-FR"/>
        </w:rPr>
        <w:t>e</w:t>
      </w:r>
      <w:r w:rsidR="00575B6B">
        <w:rPr>
          <w:rFonts w:ascii="Avenir Next" w:hAnsi="Avenir Next"/>
          <w:sz w:val="18"/>
          <w:szCs w:val="18"/>
          <w:lang w:val="fr-FR"/>
        </w:rPr>
        <w:t xml:space="preserve"> de seconde fait un tour complet du cadran en une seconde.</w:t>
      </w:r>
    </w:p>
    <w:p w14:paraId="609D5988" w14:textId="0F80AE5F" w:rsidR="00B8576A" w:rsidRPr="00330419" w:rsidRDefault="00B8576A" w:rsidP="00CA2790">
      <w:pPr>
        <w:jc w:val="both"/>
        <w:rPr>
          <w:rFonts w:ascii="Avenir Next" w:hAnsi="Avenir Next"/>
          <w:sz w:val="18"/>
          <w:szCs w:val="18"/>
          <w:lang w:val="fr-FR"/>
        </w:rPr>
      </w:pPr>
    </w:p>
    <w:p w14:paraId="12E26BF6" w14:textId="134CCD20" w:rsidR="00CC47EB" w:rsidRPr="00CC47EB" w:rsidRDefault="00CC47EB" w:rsidP="00CC47EB">
      <w:pPr>
        <w:jc w:val="both"/>
        <w:rPr>
          <w:rFonts w:ascii="Avenir Next" w:hAnsi="Avenir Next"/>
          <w:b/>
          <w:sz w:val="18"/>
          <w:szCs w:val="18"/>
          <w:lang w:val="fr-FR"/>
        </w:rPr>
      </w:pPr>
      <w:r w:rsidRPr="00CC47EB">
        <w:rPr>
          <w:rFonts w:ascii="Avenir Next" w:hAnsi="Avenir Next"/>
          <w:b/>
          <w:sz w:val="18"/>
          <w:szCs w:val="18"/>
          <w:lang w:val="fr-FR"/>
        </w:rPr>
        <w:t xml:space="preserve">DEFY 21 SPECTRUM — </w:t>
      </w:r>
      <w:r w:rsidRPr="00CD2553">
        <w:rPr>
          <w:rFonts w:ascii="Avenir Next" w:hAnsi="Avenir Next"/>
          <w:b/>
          <w:sz w:val="18"/>
          <w:szCs w:val="18"/>
          <w:lang w:val="fr-FR"/>
        </w:rPr>
        <w:t xml:space="preserve">FRÉQUENCES </w:t>
      </w:r>
      <w:r>
        <w:rPr>
          <w:rFonts w:ascii="Avenir Next" w:hAnsi="Avenir Next"/>
          <w:b/>
          <w:sz w:val="18"/>
          <w:szCs w:val="18"/>
          <w:lang w:val="fr-FR"/>
        </w:rPr>
        <w:t>EN MODE BRILLANT ET</w:t>
      </w:r>
      <w:r w:rsidRPr="00CD2553">
        <w:rPr>
          <w:rFonts w:ascii="Avenir Next" w:hAnsi="Avenir Next"/>
          <w:b/>
          <w:sz w:val="18"/>
          <w:szCs w:val="18"/>
          <w:lang w:val="fr-FR"/>
        </w:rPr>
        <w:t xml:space="preserve"> PRÉCIEU</w:t>
      </w:r>
      <w:r>
        <w:rPr>
          <w:rFonts w:ascii="Avenir Next" w:hAnsi="Avenir Next"/>
          <w:b/>
          <w:sz w:val="18"/>
          <w:szCs w:val="18"/>
          <w:lang w:val="fr-FR"/>
        </w:rPr>
        <w:t>X</w:t>
      </w:r>
    </w:p>
    <w:p w14:paraId="5C0A516B" w14:textId="58B4DB0D" w:rsidR="00CC47EB" w:rsidRPr="00CC47EB" w:rsidRDefault="00CC47EB" w:rsidP="00CC47EB">
      <w:pPr>
        <w:jc w:val="both"/>
        <w:rPr>
          <w:rFonts w:ascii="Avenir Next" w:hAnsi="Avenir Next"/>
          <w:bCs/>
          <w:sz w:val="18"/>
          <w:szCs w:val="18"/>
          <w:lang w:val="fr-FR"/>
        </w:rPr>
      </w:pPr>
      <w:r w:rsidRPr="00CC47EB">
        <w:rPr>
          <w:rFonts w:ascii="Avenir Next" w:hAnsi="Avenir Next"/>
          <w:bCs/>
          <w:sz w:val="18"/>
          <w:szCs w:val="18"/>
          <w:lang w:val="fr-FR"/>
        </w:rPr>
        <w:t xml:space="preserve">Avec la ligne </w:t>
      </w:r>
      <w:r w:rsidRPr="00CC47EB">
        <w:rPr>
          <w:rFonts w:ascii="Avenir Next" w:hAnsi="Avenir Next"/>
          <w:b/>
          <w:sz w:val="18"/>
          <w:szCs w:val="18"/>
          <w:lang w:val="fr-FR"/>
        </w:rPr>
        <w:t xml:space="preserve">DEFY 21 Spectrum </w:t>
      </w:r>
      <w:r w:rsidRPr="00CC47EB">
        <w:rPr>
          <w:rFonts w:ascii="Avenir Next" w:hAnsi="Avenir Next"/>
          <w:bCs/>
          <w:sz w:val="18"/>
          <w:szCs w:val="18"/>
          <w:lang w:val="fr-FR"/>
        </w:rPr>
        <w:t>parée de pierres précieuses,</w:t>
      </w:r>
      <w:r>
        <w:rPr>
          <w:rFonts w:ascii="Avenir Next" w:hAnsi="Avenir Next"/>
          <w:bCs/>
          <w:sz w:val="18"/>
          <w:szCs w:val="18"/>
          <w:lang w:val="fr-FR"/>
        </w:rPr>
        <w:t xml:space="preserve"> </w:t>
      </w:r>
      <w:r w:rsidRPr="00CC47EB">
        <w:rPr>
          <w:rFonts w:ascii="Avenir Next" w:hAnsi="Avenir Next"/>
          <w:bCs/>
          <w:sz w:val="18"/>
          <w:szCs w:val="18"/>
          <w:lang w:val="fr-FR"/>
        </w:rPr>
        <w:t>Zenith</w:t>
      </w:r>
      <w:r>
        <w:rPr>
          <w:rFonts w:ascii="Avenir Next" w:hAnsi="Avenir Next"/>
          <w:bCs/>
          <w:sz w:val="18"/>
          <w:szCs w:val="18"/>
          <w:lang w:val="fr-FR"/>
        </w:rPr>
        <w:t xml:space="preserve"> adopte</w:t>
      </w:r>
      <w:r w:rsidRPr="00CD2553">
        <w:rPr>
          <w:rFonts w:ascii="Avenir Next" w:hAnsi="Avenir Next"/>
          <w:bCs/>
          <w:sz w:val="18"/>
          <w:szCs w:val="18"/>
          <w:lang w:val="fr-FR"/>
        </w:rPr>
        <w:t xml:space="preserve"> une approche inattendue et novatrice en matière de montres </w:t>
      </w:r>
      <w:r>
        <w:rPr>
          <w:rFonts w:ascii="Avenir Next" w:hAnsi="Avenir Next"/>
          <w:bCs/>
          <w:sz w:val="18"/>
          <w:szCs w:val="18"/>
          <w:lang w:val="fr-FR"/>
        </w:rPr>
        <w:t xml:space="preserve">hautes en couleur. </w:t>
      </w:r>
      <w:r w:rsidR="007B1CAD">
        <w:rPr>
          <w:rFonts w:ascii="Avenir Next" w:hAnsi="Avenir Next"/>
          <w:bCs/>
          <w:sz w:val="18"/>
          <w:szCs w:val="18"/>
          <w:lang w:val="fr-FR"/>
        </w:rPr>
        <w:t>Qu’il s’agisse des couleurs des mouvements chronographes obtenues par des procédés de pigmentation novateurs ou de l</w:t>
      </w:r>
      <w:r w:rsidR="00245DB2">
        <w:rPr>
          <w:rFonts w:ascii="Avenir Next" w:hAnsi="Avenir Next"/>
          <w:bCs/>
          <w:sz w:val="18"/>
          <w:szCs w:val="18"/>
          <w:lang w:val="fr-FR"/>
        </w:rPr>
        <w:t>a brillance</w:t>
      </w:r>
      <w:r w:rsidR="007B1CAD">
        <w:rPr>
          <w:rFonts w:ascii="Avenir Next" w:hAnsi="Avenir Next"/>
          <w:bCs/>
          <w:sz w:val="18"/>
          <w:szCs w:val="18"/>
          <w:lang w:val="fr-FR"/>
        </w:rPr>
        <w:t xml:space="preserve"> et de la teinte naturel</w:t>
      </w:r>
      <w:r w:rsidR="00245DB2">
        <w:rPr>
          <w:rFonts w:ascii="Avenir Next" w:hAnsi="Avenir Next"/>
          <w:bCs/>
          <w:sz w:val="18"/>
          <w:szCs w:val="18"/>
          <w:lang w:val="fr-FR"/>
        </w:rPr>
        <w:t>le</w:t>
      </w:r>
      <w:r w:rsidR="007B1CAD">
        <w:rPr>
          <w:rFonts w:ascii="Avenir Next" w:hAnsi="Avenir Next"/>
          <w:bCs/>
          <w:sz w:val="18"/>
          <w:szCs w:val="18"/>
          <w:lang w:val="fr-FR"/>
        </w:rPr>
        <w:t xml:space="preserve">s des pierres, </w:t>
      </w:r>
      <w:r w:rsidR="007B1CAD" w:rsidRPr="00CD2553">
        <w:rPr>
          <w:rFonts w:ascii="Avenir Next" w:hAnsi="Avenir Next"/>
          <w:bCs/>
          <w:sz w:val="18"/>
          <w:szCs w:val="18"/>
          <w:lang w:val="fr-FR"/>
        </w:rPr>
        <w:t xml:space="preserve">la DEFY 21 Spectrum </w:t>
      </w:r>
      <w:r w:rsidR="007B1CAD">
        <w:rPr>
          <w:rFonts w:ascii="Avenir Next" w:hAnsi="Avenir Next"/>
          <w:bCs/>
          <w:sz w:val="18"/>
          <w:szCs w:val="18"/>
          <w:lang w:val="fr-FR"/>
        </w:rPr>
        <w:t>interprète le concept de haute fréquenc</w:t>
      </w:r>
      <w:r w:rsidR="00E25078">
        <w:rPr>
          <w:rFonts w:ascii="Avenir Next" w:hAnsi="Avenir Next"/>
          <w:bCs/>
          <w:sz w:val="18"/>
          <w:szCs w:val="18"/>
          <w:lang w:val="fr-FR"/>
        </w:rPr>
        <w:t xml:space="preserve">e de manière éclatante et précieuse. </w:t>
      </w:r>
    </w:p>
    <w:p w14:paraId="65112883" w14:textId="5E4C08F9" w:rsidR="00B8576A" w:rsidRPr="00CC47EB" w:rsidRDefault="00B8576A" w:rsidP="00CA2790">
      <w:pPr>
        <w:jc w:val="both"/>
        <w:rPr>
          <w:rFonts w:ascii="Avenir Next" w:hAnsi="Avenir Next"/>
          <w:bCs/>
          <w:sz w:val="18"/>
          <w:szCs w:val="18"/>
          <w:lang w:val="fr-FR"/>
        </w:rPr>
      </w:pPr>
    </w:p>
    <w:p w14:paraId="2FE78280" w14:textId="75100101" w:rsidR="00E25078" w:rsidRPr="000B46E9" w:rsidRDefault="00E25078" w:rsidP="00CA2790">
      <w:pPr>
        <w:jc w:val="both"/>
        <w:rPr>
          <w:rFonts w:ascii="Avenir Next" w:hAnsi="Avenir Next"/>
          <w:bCs/>
          <w:sz w:val="18"/>
          <w:szCs w:val="18"/>
        </w:rPr>
      </w:pPr>
      <w:r>
        <w:rPr>
          <w:rFonts w:ascii="Avenir Next" w:hAnsi="Avenir Next"/>
          <w:bCs/>
          <w:sz w:val="18"/>
          <w:szCs w:val="18"/>
          <w:lang w:val="fr-FR"/>
        </w:rPr>
        <w:t>Judicieusement nommée Spectrum d’après la gamme de couleurs produites par les différentes longueurs d’onde de la lumière visible, cette ligne DEFY 21 éblouissante comprend cinq modèles qui reprennent</w:t>
      </w:r>
      <w:r w:rsidR="0087553E">
        <w:rPr>
          <w:rFonts w:ascii="Avenir Next" w:hAnsi="Avenir Next"/>
          <w:bCs/>
          <w:sz w:val="18"/>
          <w:szCs w:val="18"/>
          <w:lang w:val="fr-FR"/>
        </w:rPr>
        <w:t xml:space="preserve"> différentes fréquences du spectre lumineux. Ils ont en commun un boîtier en acier de 44 mm de diamètre entièrement paré de 288 diamants blancs de taille brillant. Chaque version arbore une lunette sertie de 44 pierres précieuses de taille baguette, de couleur assortie à celle du mouvement et du bracelet en caoutchouc : tsavorites</w:t>
      </w:r>
      <w:r w:rsidR="005075A3">
        <w:rPr>
          <w:rFonts w:ascii="Avenir Next" w:hAnsi="Avenir Next"/>
          <w:bCs/>
          <w:sz w:val="18"/>
          <w:szCs w:val="18"/>
          <w:lang w:val="fr-FR"/>
        </w:rPr>
        <w:t xml:space="preserve"> pour l’édition verte, saphirs orange pour l’édition orange, saphirs bleus pour l’édition bleue, améthystes pour l’édition violette et spinelles noirs pour </w:t>
      </w:r>
      <w:r w:rsidR="00245DB2">
        <w:rPr>
          <w:rFonts w:ascii="Avenir Next" w:hAnsi="Avenir Next"/>
          <w:bCs/>
          <w:sz w:val="18"/>
          <w:szCs w:val="18"/>
          <w:lang w:val="fr-FR"/>
        </w:rPr>
        <w:t>l’</w:t>
      </w:r>
      <w:r w:rsidR="005075A3">
        <w:rPr>
          <w:rFonts w:ascii="Avenir Next" w:hAnsi="Avenir Next"/>
          <w:bCs/>
          <w:sz w:val="18"/>
          <w:szCs w:val="18"/>
          <w:lang w:val="fr-FR"/>
        </w:rPr>
        <w:t xml:space="preserve">édition noire. </w:t>
      </w:r>
      <w:r w:rsidR="005075A3" w:rsidRPr="000B46E9">
        <w:rPr>
          <w:rFonts w:ascii="Avenir Next" w:hAnsi="Avenir Next"/>
          <w:bCs/>
          <w:sz w:val="18"/>
          <w:szCs w:val="18"/>
        </w:rPr>
        <w:t>Chaque version est limitée à 10 exemplaires.</w:t>
      </w:r>
      <w:r w:rsidR="0087553E" w:rsidRPr="000B46E9">
        <w:rPr>
          <w:rFonts w:ascii="Avenir Next" w:hAnsi="Avenir Next"/>
          <w:bCs/>
          <w:sz w:val="18"/>
          <w:szCs w:val="18"/>
        </w:rPr>
        <w:t xml:space="preserve"> </w:t>
      </w:r>
    </w:p>
    <w:p w14:paraId="791C0BEB" w14:textId="4970ECD7" w:rsidR="003B3D54" w:rsidRPr="000B46E9" w:rsidRDefault="003B3D54" w:rsidP="00CA2790">
      <w:pPr>
        <w:jc w:val="both"/>
        <w:rPr>
          <w:rFonts w:ascii="Avenir Next" w:hAnsi="Avenir Next"/>
          <w:bCs/>
          <w:sz w:val="18"/>
          <w:szCs w:val="18"/>
        </w:rPr>
      </w:pPr>
    </w:p>
    <w:p w14:paraId="50F822C7" w14:textId="77777777" w:rsidR="00A55109" w:rsidRPr="000B46E9" w:rsidRDefault="00A55109">
      <w:pPr>
        <w:rPr>
          <w:rFonts w:ascii="Avenir Next" w:eastAsia="Times New Roman" w:hAnsi="Avenir Next" w:cs="Arial"/>
          <w:b/>
          <w:sz w:val="18"/>
          <w:szCs w:val="18"/>
        </w:rPr>
      </w:pPr>
      <w:r w:rsidRPr="000B46E9">
        <w:rPr>
          <w:rFonts w:ascii="Avenir Next" w:eastAsia="Times New Roman" w:hAnsi="Avenir Next" w:cs="Arial"/>
          <w:b/>
          <w:sz w:val="18"/>
          <w:szCs w:val="18"/>
        </w:rPr>
        <w:br w:type="page"/>
      </w:r>
    </w:p>
    <w:p w14:paraId="6F8F7F65" w14:textId="77777777" w:rsidR="00F72507" w:rsidRPr="00F72507" w:rsidRDefault="00F72507" w:rsidP="00F72507">
      <w:pPr>
        <w:widowControl w:val="0"/>
        <w:spacing w:line="324" w:lineRule="exact"/>
        <w:ind w:right="3944"/>
        <w:jc w:val="both"/>
        <w:rPr>
          <w:rFonts w:ascii="Avenir Next" w:eastAsia="Avenir Next" w:hAnsi="Avenir Next" w:cs="Avenir Next"/>
          <w:b/>
          <w:bCs/>
          <w:iCs/>
          <w:position w:val="2"/>
          <w:sz w:val="18"/>
          <w:szCs w:val="18"/>
        </w:rPr>
      </w:pPr>
      <w:bookmarkStart w:id="0" w:name="_Hlk67324671"/>
      <w:r w:rsidRPr="00F72507">
        <w:rPr>
          <w:rFonts w:ascii="Avenir Next" w:eastAsia="Avenir Next" w:hAnsi="Avenir Next" w:cs="Avenir Next"/>
          <w:b/>
          <w:bCs/>
          <w:iCs/>
          <w:position w:val="2"/>
          <w:sz w:val="18"/>
          <w:szCs w:val="18"/>
        </w:rPr>
        <w:lastRenderedPageBreak/>
        <w:t>ZENITH : TIME TO REACH YOUR STAR</w:t>
      </w:r>
    </w:p>
    <w:p w14:paraId="6F173F39" w14:textId="77777777" w:rsidR="00F72507" w:rsidRPr="00F72507" w:rsidRDefault="00F72507" w:rsidP="00F72507">
      <w:pPr>
        <w:jc w:val="both"/>
        <w:rPr>
          <w:rFonts w:ascii="Avenir Next" w:eastAsia="Times New Roman" w:hAnsi="Avenir Next" w:cs="Arial"/>
          <w:bCs/>
          <w:sz w:val="18"/>
          <w:szCs w:val="18"/>
        </w:rPr>
      </w:pPr>
    </w:p>
    <w:p w14:paraId="69E15F85" w14:textId="77777777" w:rsidR="00F72507" w:rsidRDefault="00F72507" w:rsidP="00F72507">
      <w:pPr>
        <w:jc w:val="both"/>
        <w:rPr>
          <w:rFonts w:ascii="Avenir Next" w:eastAsia="Times New Roman" w:hAnsi="Avenir Next" w:cs="Arial"/>
          <w:bCs/>
          <w:sz w:val="18"/>
          <w:szCs w:val="18"/>
          <w:lang w:val="fr-FR"/>
        </w:rPr>
      </w:pPr>
      <w:r>
        <w:rPr>
          <w:rFonts w:ascii="Avenir Next" w:eastAsia="Times New Roman" w:hAnsi="Avenir Next" w:cs="Arial"/>
          <w:bCs/>
          <w:sz w:val="18"/>
          <w:szCs w:val="18"/>
          <w:lang w:val="fr-FR"/>
        </w:rPr>
        <w:t>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w:t>
      </w:r>
    </w:p>
    <w:p w14:paraId="061A6E3A" w14:textId="77777777" w:rsidR="00F72507" w:rsidRDefault="00F72507" w:rsidP="00F72507">
      <w:pPr>
        <w:jc w:val="both"/>
        <w:rPr>
          <w:rFonts w:ascii="Avenir Next" w:eastAsia="Times New Roman" w:hAnsi="Avenir Next" w:cs="Arial"/>
          <w:bCs/>
          <w:sz w:val="18"/>
          <w:szCs w:val="18"/>
          <w:lang w:val="fr-FR"/>
        </w:rPr>
      </w:pPr>
    </w:p>
    <w:p w14:paraId="3F0352AE" w14:textId="77777777" w:rsidR="00F72507" w:rsidRPr="00F72507" w:rsidRDefault="00F72507" w:rsidP="00F72507">
      <w:pPr>
        <w:jc w:val="both"/>
        <w:rPr>
          <w:rFonts w:ascii="Arial" w:eastAsiaTheme="minorEastAsia" w:hAnsi="Arial" w:cs="Arial"/>
          <w:bCs/>
          <w:color w:val="222222"/>
          <w:sz w:val="20"/>
          <w:szCs w:val="20"/>
          <w:lang w:val="en-US"/>
        </w:rPr>
      </w:pPr>
      <w:r>
        <w:rPr>
          <w:rFonts w:ascii="Avenir Next" w:eastAsia="Times New Roman" w:hAnsi="Avenir Next" w:cs="Arial"/>
          <w:bCs/>
          <w:sz w:val="18"/>
          <w:szCs w:val="18"/>
          <w:lang w:val="fr-FR"/>
        </w:rPr>
        <w:t xml:space="preserve">Avec l'innovation comme fil conducteur, Zenith propose des mouvements exceptionnels développés et fabriqués en interne dans toutes ses montres. Du premier chronographe automatique, le El Primero, au chronographe le plus rapide avec une précision au 1/100e de seconde, le El Primero 21, en passant par l’Inventor qui réinvente l'organe régulateur en remplaçant les plus de 30 composants par un seul élément monolithique, la manufacture repousse toujours les limites du possible. Depuis 1865, Zenith façonne l'avenir de l'horlogerie suisse en accompagnant ceux qui osent se lancer des défis et briser les barrières. </w:t>
      </w:r>
      <w:r w:rsidRPr="00F72507">
        <w:rPr>
          <w:rFonts w:ascii="Avenir Next" w:eastAsia="Times New Roman" w:hAnsi="Avenir Next" w:cs="Arial"/>
          <w:bCs/>
          <w:sz w:val="18"/>
          <w:szCs w:val="18"/>
          <w:lang w:val="en-US"/>
        </w:rPr>
        <w:t>Time to reach your star.</w:t>
      </w:r>
      <w:bookmarkEnd w:id="0"/>
    </w:p>
    <w:p w14:paraId="7F63DD2A" w14:textId="64F1A432" w:rsidR="00C174B9" w:rsidRPr="001131DC" w:rsidRDefault="00C174B9">
      <w:pPr>
        <w:rPr>
          <w:rFonts w:ascii="Avenir Next" w:eastAsia="Times New Roman" w:hAnsi="Avenir Next" w:cs="Arial"/>
          <w:sz w:val="18"/>
          <w:szCs w:val="18"/>
          <w:lang w:val="en-US"/>
        </w:rPr>
      </w:pPr>
      <w:r w:rsidRPr="001131DC">
        <w:rPr>
          <w:rFonts w:ascii="Avenir Next" w:eastAsia="Times New Roman" w:hAnsi="Avenir Next" w:cs="Arial"/>
          <w:sz w:val="18"/>
          <w:szCs w:val="18"/>
          <w:lang w:val="en-US"/>
        </w:rPr>
        <w:br w:type="page"/>
      </w:r>
    </w:p>
    <w:p w14:paraId="112C3555" w14:textId="77777777" w:rsidR="00C174B9" w:rsidRPr="001131DC" w:rsidRDefault="00C174B9" w:rsidP="00C174B9">
      <w:pPr>
        <w:jc w:val="both"/>
        <w:rPr>
          <w:rFonts w:ascii="Avenir Next" w:hAnsi="Avenir Next" w:cstheme="majorHAnsi"/>
          <w:b/>
          <w:szCs w:val="20"/>
          <w:lang w:val="en-US"/>
        </w:rPr>
      </w:pPr>
      <w:r w:rsidRPr="001131DC">
        <w:rPr>
          <w:rFonts w:ascii="Avenir Next" w:hAnsi="Avenir Next" w:cstheme="majorHAnsi"/>
          <w:b/>
          <w:szCs w:val="20"/>
          <w:lang w:val="en-US"/>
        </w:rPr>
        <w:lastRenderedPageBreak/>
        <w:t>DEFY EXTREME</w:t>
      </w:r>
    </w:p>
    <w:p w14:paraId="44C93668" w14:textId="77777777" w:rsidR="00F72507" w:rsidRPr="00BC555B" w:rsidRDefault="00F72507" w:rsidP="00F72507">
      <w:pPr>
        <w:jc w:val="both"/>
        <w:rPr>
          <w:rFonts w:ascii="Avenir Next" w:hAnsi="Avenir Next" w:cstheme="majorHAnsi"/>
          <w:b/>
          <w:szCs w:val="20"/>
          <w:lang w:val="en-US"/>
        </w:rPr>
      </w:pPr>
      <w:r w:rsidRPr="00BC555B">
        <w:rPr>
          <w:rFonts w:ascii="Avenir Next" w:hAnsi="Avenir Next" w:cstheme="majorHAnsi"/>
          <w:b/>
          <w:szCs w:val="20"/>
          <w:lang w:val="en-US"/>
        </w:rPr>
        <w:t>DEFY EXTREME</w:t>
      </w:r>
    </w:p>
    <w:p w14:paraId="7639029A" w14:textId="77777777" w:rsidR="00F72507" w:rsidRPr="00BC555B" w:rsidRDefault="00F72507" w:rsidP="00F72507">
      <w:pPr>
        <w:jc w:val="both"/>
        <w:rPr>
          <w:rFonts w:ascii="Avenir Next" w:hAnsi="Avenir Next" w:cs="OpenSans-CondensedLight"/>
          <w:sz w:val="18"/>
          <w:szCs w:val="18"/>
          <w:lang w:val="en-US"/>
        </w:rPr>
      </w:pPr>
      <w:r w:rsidRPr="00BC555B">
        <w:rPr>
          <w:rFonts w:ascii="Avenir Next" w:hAnsi="Avenir Next" w:cs="OpenSans-CondensedLight"/>
          <w:sz w:val="18"/>
          <w:szCs w:val="18"/>
          <w:lang w:val="en-US"/>
        </w:rPr>
        <w:t>Référence: 97.9100.9004/02.I001</w:t>
      </w:r>
    </w:p>
    <w:p w14:paraId="0425D173" w14:textId="77777777" w:rsidR="00F72507" w:rsidRPr="00BC555B" w:rsidRDefault="00F72507" w:rsidP="00F72507">
      <w:pPr>
        <w:jc w:val="both"/>
        <w:rPr>
          <w:rFonts w:ascii="Avenir Next" w:hAnsi="Avenir Next" w:cs="Arial"/>
          <w:sz w:val="16"/>
          <w:szCs w:val="36"/>
          <w:lang w:val="en-US"/>
        </w:rPr>
      </w:pPr>
    </w:p>
    <w:p w14:paraId="39E0D3DD"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noProof/>
          <w:lang w:val="fr-FR"/>
        </w:rPr>
        <w:drawing>
          <wp:anchor distT="0" distB="0" distL="114300" distR="114300" simplePos="0" relativeHeight="251675648" behindDoc="1" locked="0" layoutInCell="1" allowOverlap="1" wp14:anchorId="3850189E" wp14:editId="73CD44EE">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BC555B">
        <w:rPr>
          <w:rFonts w:ascii="Avenir Next" w:hAnsi="Avenir Next" w:cs="OpenSans-CondensedLight"/>
          <w:b/>
          <w:sz w:val="18"/>
          <w:szCs w:val="18"/>
        </w:rPr>
        <w:t xml:space="preserve"> </w:t>
      </w:r>
      <w:r w:rsidRPr="00CC19F7">
        <w:rPr>
          <w:rFonts w:ascii="Avenir Next" w:hAnsi="Avenir Next" w:cs="OpenSans-CondensedLight"/>
          <w:b/>
          <w:sz w:val="18"/>
          <w:szCs w:val="18"/>
          <w:lang w:val="fr-FR"/>
        </w:rPr>
        <w:t>Key points :</w:t>
      </w:r>
      <w:r w:rsidRPr="00CC19F7">
        <w:rPr>
          <w:rFonts w:ascii="Avenir Next" w:hAnsi="Avenir Next" w:cs="OpenSans-CondensedLight"/>
          <w:sz w:val="18"/>
          <w:szCs w:val="18"/>
          <w:lang w:val="fr-FR"/>
        </w:rPr>
        <w:t xml:space="preserve"> Design plus audacieux et plus puissant,</w:t>
      </w:r>
      <w:r w:rsidRPr="00CC19F7">
        <w:rPr>
          <w:lang w:val="fr-FR"/>
        </w:rPr>
        <w:t xml:space="preserve"> </w:t>
      </w:r>
      <w:r w:rsidRPr="00CC19F7">
        <w:rPr>
          <w:rFonts w:ascii="Avenir Next" w:hAnsi="Avenir Next" w:cs="OpenSans-CondensedLight"/>
          <w:sz w:val="18"/>
          <w:szCs w:val="18"/>
          <w:lang w:val="fr-FR"/>
        </w:rPr>
        <w:t>Mouvement de chronographe affichant les 1/100e de seconde. Signature dynamique exclusive d’une rotation par seconde pour l’aiguille de chronographe. Un échappement pour la montre (36 000 alt/h - 5 Hz) ; un échappement pour le chronographe (360 000 alt/h - 50 Hz). Certifié Chronomètre. Nouveau système de bracelet interchangeable. 2 straps inclus : 1 caoutchouc avec boucle déployante et 1 Velcro®. Cadran saphir. Couronne vissée.</w:t>
      </w:r>
    </w:p>
    <w:p w14:paraId="012C89C6"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Mouvement</w:t>
      </w:r>
      <w:r w:rsidRPr="00CC19F7">
        <w:rPr>
          <w:rFonts w:ascii="Avenir Next" w:hAnsi="Avenir Next" w:cs="OpenSans-CondensedLight"/>
          <w:sz w:val="18"/>
          <w:szCs w:val="18"/>
          <w:lang w:val="fr-FR"/>
        </w:rPr>
        <w:t xml:space="preserve"> : El Primero 9004 Automatique</w:t>
      </w:r>
    </w:p>
    <w:p w14:paraId="24AE2528"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Fréquence : </w:t>
      </w:r>
      <w:r w:rsidRPr="00CC19F7">
        <w:rPr>
          <w:rFonts w:ascii="Avenir Next" w:hAnsi="Avenir Next" w:cs="OpenSans-CondensedLight"/>
          <w:sz w:val="18"/>
          <w:szCs w:val="18"/>
          <w:lang w:val="fr-FR"/>
        </w:rPr>
        <w:t>36,000 VpH (5 Hz)</w:t>
      </w:r>
      <w:r w:rsidRPr="00CC19F7">
        <w:rPr>
          <w:lang w:val="fr-FR"/>
        </w:rPr>
        <w:t xml:space="preserve"> </w:t>
      </w:r>
    </w:p>
    <w:p w14:paraId="47D43A29"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Réserve de marche : </w:t>
      </w:r>
      <w:r w:rsidRPr="00CC19F7">
        <w:rPr>
          <w:rFonts w:ascii="Avenir Next" w:hAnsi="Avenir Next" w:cs="OpenSans-CondensedLight"/>
          <w:sz w:val="18"/>
          <w:szCs w:val="18"/>
          <w:lang w:val="fr-FR"/>
        </w:rPr>
        <w:t>min. 50 heurs</w:t>
      </w:r>
    </w:p>
    <w:p w14:paraId="33C818F0"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Fonctions</w:t>
      </w:r>
      <w:r w:rsidRPr="00CC19F7">
        <w:rPr>
          <w:rFonts w:ascii="Avenir Next" w:hAnsi="Avenir Next" w:cs="OpenSans-CondensedLight"/>
          <w:sz w:val="18"/>
          <w:szCs w:val="18"/>
          <w:lang w:val="fr-FR"/>
        </w:rPr>
        <w:t xml:space="preserve"> : Heures et minutes au centre. Petite seconde à 9 heures</w:t>
      </w:r>
    </w:p>
    <w:p w14:paraId="1E718FD9"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sz w:val="18"/>
          <w:szCs w:val="18"/>
          <w:lang w:val="fr-FR"/>
        </w:rPr>
        <w:t xml:space="preserve">Chronographe affichant les 1/100e de seconde : Aiguille centrale de chronographe effectuant un tour par seconde, Compteur 30 minutes à 3 heures, Compteur 60 secondes à 6 heures, Chronographe à indicateur de réserve de marche à 12 heures. </w:t>
      </w:r>
    </w:p>
    <w:p w14:paraId="05A83773"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bCs/>
          <w:sz w:val="18"/>
          <w:szCs w:val="18"/>
          <w:lang w:val="fr-FR"/>
        </w:rPr>
        <w:t>Finitions :</w:t>
      </w:r>
      <w:r w:rsidRPr="00CC19F7">
        <w:rPr>
          <w:rFonts w:ascii="Avenir Next" w:hAnsi="Avenir Next" w:cs="OpenSans-CondensedLight"/>
          <w:sz w:val="18"/>
          <w:szCs w:val="18"/>
          <w:lang w:val="fr-FR"/>
        </w:rPr>
        <w:t xml:space="preserve">  Platine noire sur le mouvement, masse oscillante spéciale noire avec finitions satinées</w:t>
      </w:r>
    </w:p>
    <w:p w14:paraId="2163F26C"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Prix :</w:t>
      </w:r>
      <w:r w:rsidRPr="00CC19F7">
        <w:rPr>
          <w:rFonts w:ascii="Avenir Next" w:hAnsi="Avenir Next" w:cs="OpenSans-CondensedLight"/>
          <w:sz w:val="18"/>
          <w:szCs w:val="18"/>
          <w:lang w:val="fr-FR"/>
        </w:rPr>
        <w:t xml:space="preserve"> 17900 CHF</w:t>
      </w:r>
    </w:p>
    <w:p w14:paraId="1257E331"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Matériau</w:t>
      </w:r>
      <w:r w:rsidRPr="00CC19F7">
        <w:rPr>
          <w:rFonts w:ascii="Avenir Next" w:hAnsi="Avenir Next" w:cs="OpenSans-CondensedLight"/>
          <w:sz w:val="18"/>
          <w:szCs w:val="18"/>
          <w:lang w:val="fr-FR"/>
        </w:rPr>
        <w:t>: Titane microbillé</w:t>
      </w:r>
    </w:p>
    <w:p w14:paraId="50B38CFE"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Étanchéité</w:t>
      </w:r>
      <w:r w:rsidRPr="00CC19F7">
        <w:rPr>
          <w:rFonts w:ascii="Avenir Next" w:hAnsi="Avenir Next" w:cs="OpenSans-CondensedLight"/>
          <w:sz w:val="18"/>
          <w:szCs w:val="18"/>
          <w:lang w:val="fr-FR"/>
        </w:rPr>
        <w:t xml:space="preserve"> : 20 ATM</w:t>
      </w:r>
    </w:p>
    <w:p w14:paraId="1334BCF9"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Diamètre :</w:t>
      </w:r>
      <w:r w:rsidRPr="00CC19F7">
        <w:rPr>
          <w:rFonts w:ascii="Avenir Next" w:hAnsi="Avenir Next" w:cs="OpenSans-CondensedLight"/>
          <w:b/>
          <w:bCs/>
          <w:sz w:val="18"/>
          <w:szCs w:val="18"/>
          <w:lang w:val="fr-FR"/>
        </w:rPr>
        <w:t xml:space="preserve"> </w:t>
      </w:r>
      <w:r w:rsidRPr="00CC19F7">
        <w:rPr>
          <w:rFonts w:ascii="Avenir Next" w:hAnsi="Avenir Next" w:cs="OpenSans-CondensedLight"/>
          <w:sz w:val="18"/>
          <w:szCs w:val="18"/>
          <w:lang w:val="fr-FR"/>
        </w:rPr>
        <w:t>45 mm</w:t>
      </w:r>
    </w:p>
    <w:p w14:paraId="694267FC"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bCs/>
          <w:sz w:val="18"/>
          <w:szCs w:val="18"/>
          <w:lang w:val="fr-FR"/>
        </w:rPr>
        <w:t xml:space="preserve">Épaisseur : </w:t>
      </w:r>
      <w:r w:rsidRPr="00CC19F7">
        <w:rPr>
          <w:rFonts w:ascii="Avenir Next" w:hAnsi="Avenir Next" w:cs="OpenSans-CondensedLight"/>
          <w:sz w:val="18"/>
          <w:szCs w:val="18"/>
          <w:lang w:val="fr-FR"/>
        </w:rPr>
        <w:t>15.40 mm</w:t>
      </w:r>
    </w:p>
    <w:p w14:paraId="339C0BFC"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bCs/>
          <w:sz w:val="18"/>
          <w:szCs w:val="18"/>
          <w:lang w:val="fr-FR"/>
        </w:rPr>
        <w:t>Cadran:</w:t>
      </w:r>
      <w:r w:rsidRPr="00CC19F7">
        <w:rPr>
          <w:rFonts w:ascii="Avenir Next" w:hAnsi="Avenir Next" w:cs="OpenSans-CondensedLight"/>
          <w:sz w:val="18"/>
          <w:szCs w:val="18"/>
          <w:lang w:val="fr-FR"/>
        </w:rPr>
        <w:t xml:space="preserve"> Saphir teinté avec trois compteurs de couleur noire</w:t>
      </w:r>
    </w:p>
    <w:p w14:paraId="0484896F"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Index des heures </w:t>
      </w:r>
      <w:r w:rsidRPr="00CC19F7">
        <w:rPr>
          <w:rFonts w:ascii="Avenir Next" w:hAnsi="Avenir Next" w:cs="OpenSans-CondensedLight"/>
          <w:sz w:val="18"/>
          <w:szCs w:val="18"/>
          <w:lang w:val="fr-FR"/>
        </w:rPr>
        <w:t>: Rhodiés, facettés et recouverts de SuperLuminova SLN C1</w:t>
      </w:r>
    </w:p>
    <w:p w14:paraId="6B99145B" w14:textId="77777777" w:rsidR="00F72507" w:rsidRPr="00CC19F7" w:rsidRDefault="00F72507" w:rsidP="00F72507">
      <w:pPr>
        <w:autoSpaceDE w:val="0"/>
        <w:autoSpaceDN w:val="0"/>
        <w:adjustRightInd w:val="0"/>
        <w:spacing w:line="276" w:lineRule="auto"/>
        <w:rPr>
          <w:rFonts w:ascii="OpenSans-CondensedLight" w:hAnsi="OpenSans-CondensedLight" w:cs="OpenSans-CondensedLight"/>
          <w:sz w:val="20"/>
          <w:szCs w:val="20"/>
          <w:lang w:val="fr-FR"/>
        </w:rPr>
      </w:pPr>
      <w:r w:rsidRPr="00CC19F7">
        <w:rPr>
          <w:rFonts w:ascii="Avenir Next" w:hAnsi="Avenir Next" w:cs="OpenSans-CondensedLight"/>
          <w:b/>
          <w:sz w:val="18"/>
          <w:szCs w:val="18"/>
          <w:lang w:val="fr-FR"/>
        </w:rPr>
        <w:t>Aiguilles</w:t>
      </w:r>
      <w:r w:rsidRPr="00CC19F7">
        <w:rPr>
          <w:rFonts w:ascii="Avenir Next" w:hAnsi="Avenir Next" w:cs="OpenSans-CondensedLight"/>
          <w:sz w:val="18"/>
          <w:szCs w:val="18"/>
          <w:lang w:val="fr-FR"/>
        </w:rPr>
        <w:t xml:space="preserve"> : Rhodiés, facettés et recouverts de SuperLuminova SLN C1</w:t>
      </w:r>
    </w:p>
    <w:p w14:paraId="6AAEC744" w14:textId="77777777" w:rsidR="00F72507" w:rsidRPr="00CC19F7" w:rsidRDefault="00F72507" w:rsidP="00F72507">
      <w:pPr>
        <w:jc w:val="both"/>
        <w:rPr>
          <w:rFonts w:ascii="Avenir Next" w:eastAsia="Times New Roman" w:hAnsi="Avenir Next" w:cs="Arial"/>
          <w:sz w:val="18"/>
          <w:szCs w:val="18"/>
          <w:lang w:val="fr-FR" w:eastAsia="en-GB"/>
        </w:rPr>
      </w:pPr>
      <w:r w:rsidRPr="00CC19F7">
        <w:rPr>
          <w:rFonts w:ascii="Avenir Next" w:hAnsi="Avenir Next" w:cs="OpenSans-CondensedLight"/>
          <w:b/>
          <w:sz w:val="18"/>
          <w:szCs w:val="18"/>
          <w:lang w:val="fr-FR"/>
        </w:rPr>
        <w:t>Bracelet &amp; Boucle:</w:t>
      </w:r>
      <w:r w:rsidRPr="00CC19F7">
        <w:rPr>
          <w:rFonts w:ascii="Avenir Next" w:eastAsia="Times New Roman" w:hAnsi="Avenir Next" w:cs="Arial"/>
          <w:sz w:val="18"/>
          <w:szCs w:val="18"/>
          <w:lang w:val="fr-FR" w:eastAsia="en-GB"/>
        </w:rPr>
        <w:t>.  Bracelet en titane microbillé. Livré également avec un strap en caoutchouc et un strap en Velcro®.</w:t>
      </w:r>
    </w:p>
    <w:p w14:paraId="4E1F5E3C" w14:textId="77777777" w:rsidR="00F72507" w:rsidRPr="00CC19F7" w:rsidRDefault="00F72507" w:rsidP="00F72507">
      <w:pPr>
        <w:jc w:val="both"/>
        <w:rPr>
          <w:rFonts w:ascii="Avenir Next" w:hAnsi="Avenir Next" w:cstheme="majorHAnsi"/>
          <w:b/>
          <w:szCs w:val="20"/>
          <w:lang w:val="fr-FR"/>
        </w:rPr>
      </w:pPr>
    </w:p>
    <w:p w14:paraId="246EF82B" w14:textId="77777777" w:rsidR="00F72507" w:rsidRPr="00CC19F7" w:rsidRDefault="00F72507" w:rsidP="00F72507">
      <w:pPr>
        <w:rPr>
          <w:rFonts w:ascii="Avenir Next" w:hAnsi="Avenir Next" w:cstheme="majorHAnsi"/>
          <w:b/>
          <w:szCs w:val="20"/>
          <w:lang w:val="fr-FR"/>
        </w:rPr>
      </w:pPr>
      <w:r w:rsidRPr="00CC19F7">
        <w:rPr>
          <w:rFonts w:ascii="Avenir Next" w:hAnsi="Avenir Next" w:cstheme="majorHAnsi"/>
          <w:b/>
          <w:szCs w:val="20"/>
          <w:lang w:val="fr-FR"/>
        </w:rPr>
        <w:br w:type="page"/>
      </w:r>
    </w:p>
    <w:p w14:paraId="50335154" w14:textId="77777777" w:rsidR="00F72507" w:rsidRPr="00CC19F7" w:rsidRDefault="00F72507" w:rsidP="00F72507">
      <w:pPr>
        <w:jc w:val="both"/>
        <w:rPr>
          <w:rFonts w:ascii="Avenir Next" w:hAnsi="Avenir Next" w:cstheme="majorHAnsi"/>
          <w:b/>
          <w:szCs w:val="20"/>
          <w:lang w:val="fr-FR"/>
        </w:rPr>
      </w:pPr>
      <w:r w:rsidRPr="00CC19F7">
        <w:rPr>
          <w:rFonts w:ascii="Avenir Next" w:hAnsi="Avenir Next" w:cstheme="majorHAnsi"/>
          <w:b/>
          <w:szCs w:val="20"/>
          <w:lang w:val="fr-FR"/>
        </w:rPr>
        <w:lastRenderedPageBreak/>
        <w:t>DEFY EXTREME</w:t>
      </w:r>
    </w:p>
    <w:p w14:paraId="5BC3D6D6" w14:textId="77777777" w:rsidR="00F72507" w:rsidRPr="00CC19F7" w:rsidRDefault="00F72507" w:rsidP="00F72507">
      <w:pPr>
        <w:jc w:val="both"/>
        <w:rPr>
          <w:rFonts w:ascii="Avenir Next" w:hAnsi="Avenir Next" w:cs="OpenSans-CondensedLight"/>
          <w:sz w:val="18"/>
          <w:szCs w:val="18"/>
          <w:lang w:val="fr-FR"/>
        </w:rPr>
      </w:pPr>
      <w:r w:rsidRPr="00CC19F7">
        <w:rPr>
          <w:rFonts w:ascii="Avenir Next" w:hAnsi="Avenir Next" w:cs="OpenSans-CondensedLight"/>
          <w:sz w:val="18"/>
          <w:szCs w:val="18"/>
          <w:lang w:val="fr-FR"/>
        </w:rPr>
        <w:t>Référence: 95.9100.9004/01.I001</w:t>
      </w:r>
    </w:p>
    <w:p w14:paraId="0315A8FC"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noProof/>
          <w:lang w:val="fr-FR"/>
        </w:rPr>
        <w:drawing>
          <wp:anchor distT="0" distB="0" distL="114300" distR="114300" simplePos="0" relativeHeight="251674624" behindDoc="1" locked="0" layoutInCell="1" allowOverlap="1" wp14:anchorId="24DA4F01" wp14:editId="6615AC9B">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p>
    <w:p w14:paraId="71008BD5"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Key points :</w:t>
      </w:r>
      <w:r w:rsidRPr="00CC19F7">
        <w:rPr>
          <w:rFonts w:ascii="Avenir Next" w:hAnsi="Avenir Next" w:cs="OpenSans-CondensedLight"/>
          <w:sz w:val="18"/>
          <w:szCs w:val="18"/>
          <w:lang w:val="fr-FR"/>
        </w:rPr>
        <w:t xml:space="preserve"> Design plus audacieux et plus puissant,</w:t>
      </w:r>
      <w:r w:rsidRPr="00CC19F7">
        <w:rPr>
          <w:lang w:val="fr-FR"/>
        </w:rPr>
        <w:t xml:space="preserve"> </w:t>
      </w:r>
      <w:r w:rsidRPr="00CC19F7">
        <w:rPr>
          <w:rFonts w:ascii="Avenir Next" w:hAnsi="Avenir Next" w:cs="OpenSans-CondensedLight"/>
          <w:sz w:val="18"/>
          <w:szCs w:val="18"/>
          <w:lang w:val="fr-FR"/>
        </w:rPr>
        <w:t>Mouvement de chronographe affichant les 1/100e de seconde. Signature dynamique exclusive d’une rotation par seconde pour l’aiguille de chronographe. Un échappement pour la montre (36 000 alt/h - 5 Hz) ; un échappement pour le chronographe (360 000 alt/h - 50 Hz). Certifié Chronomètre. Nouveau système de bracelet interchangeable. 2 straps inclus: 1 caoutchouc avec boucle déployante et 1 Velcro®. Cadran saphir. Couronne vissée.</w:t>
      </w:r>
    </w:p>
    <w:p w14:paraId="3D0164BD"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Mouvement</w:t>
      </w:r>
      <w:r w:rsidRPr="00CC19F7">
        <w:rPr>
          <w:rFonts w:ascii="Avenir Next" w:hAnsi="Avenir Next" w:cs="OpenSans-CondensedLight"/>
          <w:sz w:val="18"/>
          <w:szCs w:val="18"/>
          <w:lang w:val="fr-FR"/>
        </w:rPr>
        <w:t xml:space="preserve"> : El Primero 9004 Automatique</w:t>
      </w:r>
    </w:p>
    <w:p w14:paraId="798288E3"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Fréquence : </w:t>
      </w:r>
      <w:r w:rsidRPr="00CC19F7">
        <w:rPr>
          <w:rFonts w:ascii="Avenir Next" w:hAnsi="Avenir Next" w:cs="OpenSans-CondensedLight"/>
          <w:sz w:val="18"/>
          <w:szCs w:val="18"/>
          <w:lang w:val="fr-FR"/>
        </w:rPr>
        <w:t>36,000 VpH (5 Hz)</w:t>
      </w:r>
      <w:r w:rsidRPr="00CC19F7">
        <w:rPr>
          <w:lang w:val="fr-FR"/>
        </w:rPr>
        <w:t xml:space="preserve"> </w:t>
      </w:r>
    </w:p>
    <w:p w14:paraId="1FCA71B1"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Réserve de marche : </w:t>
      </w:r>
      <w:r w:rsidRPr="00CC19F7">
        <w:rPr>
          <w:rFonts w:ascii="Avenir Next" w:hAnsi="Avenir Next" w:cs="OpenSans-CondensedLight"/>
          <w:sz w:val="18"/>
          <w:szCs w:val="18"/>
          <w:lang w:val="fr-FR"/>
        </w:rPr>
        <w:t>min. 50 heurs</w:t>
      </w:r>
    </w:p>
    <w:p w14:paraId="34784547"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Fonctions</w:t>
      </w:r>
      <w:r w:rsidRPr="00CC19F7">
        <w:rPr>
          <w:rFonts w:ascii="Avenir Next" w:hAnsi="Avenir Next" w:cs="OpenSans-CondensedLight"/>
          <w:sz w:val="18"/>
          <w:szCs w:val="18"/>
          <w:lang w:val="fr-FR"/>
        </w:rPr>
        <w:t xml:space="preserve"> : Heures et minutes au centre. Petite seconde à 9 heures</w:t>
      </w:r>
    </w:p>
    <w:p w14:paraId="0506948E"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sz w:val="18"/>
          <w:szCs w:val="18"/>
          <w:lang w:val="fr-FR"/>
        </w:rPr>
        <w:t>Chronographe affichant les 1/100e de seconde : Aiguille centrale de chronographe effectuant un tour par seconde, Compteur 30 minutes à 3 heures, Compteur 60 secondes à 6 heures, Chronographe à indicateur de réserve de marche à 12 heures.</w:t>
      </w:r>
    </w:p>
    <w:p w14:paraId="687DC44E"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bCs/>
          <w:sz w:val="18"/>
          <w:szCs w:val="18"/>
          <w:lang w:val="fr-FR"/>
        </w:rPr>
        <w:t>Finitions :</w:t>
      </w:r>
      <w:r w:rsidRPr="00CC19F7">
        <w:rPr>
          <w:rFonts w:ascii="Avenir Next" w:hAnsi="Avenir Next" w:cs="OpenSans-CondensedLight"/>
          <w:sz w:val="18"/>
          <w:szCs w:val="18"/>
          <w:lang w:val="fr-FR"/>
        </w:rPr>
        <w:t xml:space="preserve">  Platine bleue sur le mouvement, masse oscillante spéciale bleue</w:t>
      </w:r>
    </w:p>
    <w:p w14:paraId="3BE0D16F"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sz w:val="18"/>
          <w:szCs w:val="18"/>
          <w:lang w:val="fr-FR"/>
        </w:rPr>
        <w:t>avec finitions satinées</w:t>
      </w:r>
    </w:p>
    <w:p w14:paraId="3ACF54C9"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Prix :</w:t>
      </w:r>
      <w:r w:rsidRPr="00CC19F7">
        <w:rPr>
          <w:rFonts w:ascii="Avenir Next" w:hAnsi="Avenir Next" w:cs="OpenSans-CondensedLight"/>
          <w:sz w:val="18"/>
          <w:szCs w:val="18"/>
          <w:lang w:val="fr-FR"/>
        </w:rPr>
        <w:t xml:space="preserve"> 17900 CHF</w:t>
      </w:r>
    </w:p>
    <w:p w14:paraId="3EF4651B"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Matériau</w:t>
      </w:r>
      <w:r w:rsidRPr="00CC19F7">
        <w:rPr>
          <w:rFonts w:ascii="Avenir Next" w:hAnsi="Avenir Next" w:cs="OpenSans-CondensedLight"/>
          <w:sz w:val="18"/>
          <w:szCs w:val="18"/>
          <w:lang w:val="fr-FR"/>
        </w:rPr>
        <w:t>: Titane brossé</w:t>
      </w:r>
    </w:p>
    <w:p w14:paraId="40D79E97"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Étanchéité</w:t>
      </w:r>
      <w:r w:rsidRPr="00CC19F7">
        <w:rPr>
          <w:rFonts w:ascii="Avenir Next" w:hAnsi="Avenir Next" w:cs="OpenSans-CondensedLight"/>
          <w:sz w:val="18"/>
          <w:szCs w:val="18"/>
          <w:lang w:val="fr-FR"/>
        </w:rPr>
        <w:t xml:space="preserve"> : 20 ATM</w:t>
      </w:r>
    </w:p>
    <w:p w14:paraId="2AEBE245"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Diamètre :</w:t>
      </w:r>
      <w:r w:rsidRPr="00CC19F7">
        <w:rPr>
          <w:rFonts w:ascii="Avenir Next" w:hAnsi="Avenir Next" w:cs="OpenSans-CondensedLight"/>
          <w:b/>
          <w:bCs/>
          <w:sz w:val="18"/>
          <w:szCs w:val="18"/>
          <w:lang w:val="fr-FR"/>
        </w:rPr>
        <w:t xml:space="preserve"> </w:t>
      </w:r>
      <w:r w:rsidRPr="00CC19F7">
        <w:rPr>
          <w:rFonts w:ascii="Avenir Next" w:hAnsi="Avenir Next" w:cs="OpenSans-CondensedLight"/>
          <w:sz w:val="18"/>
          <w:szCs w:val="18"/>
          <w:lang w:val="fr-FR"/>
        </w:rPr>
        <w:t>45 mm</w:t>
      </w:r>
    </w:p>
    <w:p w14:paraId="36543B9F"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bCs/>
          <w:sz w:val="18"/>
          <w:szCs w:val="18"/>
          <w:lang w:val="fr-FR"/>
        </w:rPr>
        <w:t xml:space="preserve">Épaisseur : </w:t>
      </w:r>
      <w:r w:rsidRPr="00CC19F7">
        <w:rPr>
          <w:rFonts w:ascii="Avenir Next" w:hAnsi="Avenir Next" w:cs="OpenSans-CondensedLight"/>
          <w:sz w:val="18"/>
          <w:szCs w:val="18"/>
          <w:lang w:val="fr-FR"/>
        </w:rPr>
        <w:t>15.40 mm</w:t>
      </w:r>
    </w:p>
    <w:p w14:paraId="58801256"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Cadran </w:t>
      </w:r>
      <w:r w:rsidRPr="00CC19F7">
        <w:rPr>
          <w:rFonts w:ascii="Avenir Next" w:hAnsi="Avenir Next" w:cs="OpenSans-CondensedLight"/>
          <w:sz w:val="18"/>
          <w:szCs w:val="18"/>
          <w:lang w:val="fr-FR"/>
        </w:rPr>
        <w:t>: Saphir teinté avec trois compteurs de trois couleurs différentes</w:t>
      </w:r>
    </w:p>
    <w:p w14:paraId="444C4356"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Index des heures </w:t>
      </w:r>
      <w:r w:rsidRPr="00CC19F7">
        <w:rPr>
          <w:rFonts w:ascii="Avenir Next" w:hAnsi="Avenir Next" w:cs="OpenSans-CondensedLight"/>
          <w:sz w:val="18"/>
          <w:szCs w:val="18"/>
          <w:lang w:val="fr-FR"/>
        </w:rPr>
        <w:t>: Rhodiés, facettés et recouverts de SuperLuminova SLN C1</w:t>
      </w:r>
    </w:p>
    <w:p w14:paraId="3CC008C4" w14:textId="77777777" w:rsidR="00F72507" w:rsidRPr="00CC19F7" w:rsidRDefault="00F72507" w:rsidP="00F72507">
      <w:pPr>
        <w:autoSpaceDE w:val="0"/>
        <w:autoSpaceDN w:val="0"/>
        <w:adjustRightInd w:val="0"/>
        <w:spacing w:line="276" w:lineRule="auto"/>
        <w:rPr>
          <w:rFonts w:ascii="OpenSans-CondensedLight" w:hAnsi="OpenSans-CondensedLight" w:cs="OpenSans-CondensedLight"/>
          <w:sz w:val="20"/>
          <w:szCs w:val="20"/>
          <w:lang w:val="fr-FR"/>
        </w:rPr>
      </w:pPr>
      <w:r w:rsidRPr="00CC19F7">
        <w:rPr>
          <w:rFonts w:ascii="Avenir Next" w:hAnsi="Avenir Next" w:cs="OpenSans-CondensedLight"/>
          <w:b/>
          <w:sz w:val="18"/>
          <w:szCs w:val="18"/>
          <w:lang w:val="fr-FR"/>
        </w:rPr>
        <w:t>Aiguilles</w:t>
      </w:r>
      <w:r w:rsidRPr="00CC19F7">
        <w:rPr>
          <w:rFonts w:ascii="Avenir Next" w:hAnsi="Avenir Next" w:cs="OpenSans-CondensedLight"/>
          <w:sz w:val="18"/>
          <w:szCs w:val="18"/>
          <w:lang w:val="fr-FR"/>
        </w:rPr>
        <w:t xml:space="preserve"> : Rhodiés, facettés et recouverts de SuperLuminova SLN C1</w:t>
      </w:r>
    </w:p>
    <w:p w14:paraId="2E1D2ED5" w14:textId="77777777" w:rsidR="00F72507" w:rsidRPr="00CC19F7" w:rsidRDefault="00F72507" w:rsidP="00F72507">
      <w:pPr>
        <w:jc w:val="both"/>
        <w:rPr>
          <w:rFonts w:ascii="Avenir Next" w:eastAsia="Times New Roman" w:hAnsi="Avenir Next" w:cs="Arial"/>
          <w:sz w:val="18"/>
          <w:szCs w:val="18"/>
          <w:lang w:val="fr-FR" w:eastAsia="en-GB"/>
        </w:rPr>
      </w:pPr>
      <w:r w:rsidRPr="00CC19F7">
        <w:rPr>
          <w:rFonts w:ascii="Avenir Next" w:hAnsi="Avenir Next" w:cs="OpenSans-CondensedLight"/>
          <w:b/>
          <w:sz w:val="18"/>
          <w:szCs w:val="18"/>
          <w:lang w:val="fr-FR"/>
        </w:rPr>
        <w:t>Bracelet &amp; Boucle :</w:t>
      </w:r>
      <w:r w:rsidRPr="00CC19F7">
        <w:rPr>
          <w:rFonts w:ascii="Avenir Next" w:hAnsi="Avenir Next" w:cs="OpenSans-CondensedLight"/>
          <w:sz w:val="18"/>
          <w:szCs w:val="18"/>
          <w:lang w:val="fr-FR"/>
        </w:rPr>
        <w:t xml:space="preserve"> </w:t>
      </w:r>
      <w:r w:rsidRPr="00CC19F7">
        <w:rPr>
          <w:rFonts w:ascii="Avenir Next" w:eastAsia="Times New Roman" w:hAnsi="Avenir Next" w:cs="Arial"/>
          <w:sz w:val="18"/>
          <w:szCs w:val="18"/>
          <w:lang w:val="fr-FR" w:eastAsia="en-GB"/>
        </w:rPr>
        <w:t>Bracelet en titane microbillé. Livré également avec un strap en caoutchouc et un strap Velcro®.</w:t>
      </w:r>
    </w:p>
    <w:p w14:paraId="309A5CE0" w14:textId="77777777" w:rsidR="00F72507" w:rsidRPr="00CC19F7" w:rsidRDefault="00F72507" w:rsidP="00F72507">
      <w:pPr>
        <w:jc w:val="both"/>
        <w:rPr>
          <w:rFonts w:ascii="Avenir Next" w:hAnsi="Avenir Next" w:cstheme="majorHAnsi"/>
          <w:b/>
          <w:szCs w:val="20"/>
          <w:lang w:val="fr-FR"/>
        </w:rPr>
      </w:pPr>
    </w:p>
    <w:p w14:paraId="2CE9B965" w14:textId="77777777" w:rsidR="00F72507" w:rsidRPr="00CC19F7" w:rsidRDefault="00F72507" w:rsidP="00F72507">
      <w:pPr>
        <w:rPr>
          <w:rFonts w:ascii="Avenir Next" w:hAnsi="Avenir Next" w:cstheme="majorHAnsi"/>
          <w:b/>
          <w:szCs w:val="20"/>
          <w:lang w:val="fr-FR"/>
        </w:rPr>
      </w:pPr>
      <w:r w:rsidRPr="00CC19F7">
        <w:rPr>
          <w:rFonts w:ascii="Avenir Next" w:hAnsi="Avenir Next" w:cstheme="majorHAnsi"/>
          <w:b/>
          <w:szCs w:val="20"/>
          <w:lang w:val="fr-FR"/>
        </w:rPr>
        <w:br w:type="page"/>
      </w:r>
    </w:p>
    <w:p w14:paraId="1D7A1E20" w14:textId="77777777" w:rsidR="00F72507" w:rsidRPr="00CC19F7" w:rsidRDefault="00F72507" w:rsidP="00F72507">
      <w:pPr>
        <w:jc w:val="both"/>
        <w:rPr>
          <w:rFonts w:ascii="Avenir Next" w:hAnsi="Avenir Next" w:cstheme="majorHAnsi"/>
          <w:b/>
          <w:szCs w:val="20"/>
          <w:lang w:val="fr-FR"/>
        </w:rPr>
      </w:pPr>
      <w:r w:rsidRPr="00CC19F7">
        <w:rPr>
          <w:rFonts w:ascii="Avenir Next" w:hAnsi="Avenir Next" w:cstheme="majorHAnsi"/>
          <w:b/>
          <w:szCs w:val="20"/>
          <w:lang w:val="fr-FR"/>
        </w:rPr>
        <w:lastRenderedPageBreak/>
        <w:t>DEFY EXTREME</w:t>
      </w:r>
    </w:p>
    <w:p w14:paraId="70E28192" w14:textId="77777777" w:rsidR="00F72507" w:rsidRPr="00CC19F7" w:rsidRDefault="00F72507" w:rsidP="00F72507">
      <w:pPr>
        <w:jc w:val="both"/>
        <w:rPr>
          <w:rFonts w:ascii="Avenir Next" w:hAnsi="Avenir Next" w:cs="OpenSans-CondensedLight"/>
          <w:sz w:val="18"/>
          <w:szCs w:val="18"/>
          <w:lang w:val="fr-FR"/>
        </w:rPr>
      </w:pPr>
      <w:r w:rsidRPr="00CC19F7">
        <w:rPr>
          <w:rFonts w:ascii="Avenir Next" w:hAnsi="Avenir Next" w:cs="OpenSans-CondensedLight"/>
          <w:sz w:val="18"/>
          <w:szCs w:val="18"/>
          <w:lang w:val="fr-FR"/>
        </w:rPr>
        <w:t>Référence : 87.9100.9004/03.I001</w:t>
      </w:r>
    </w:p>
    <w:p w14:paraId="3C91B6F9" w14:textId="77777777" w:rsidR="00F72507" w:rsidRPr="00CC19F7" w:rsidRDefault="00F72507" w:rsidP="00F72507">
      <w:pPr>
        <w:jc w:val="both"/>
        <w:rPr>
          <w:rFonts w:ascii="Avenir Next" w:hAnsi="Avenir Next" w:cs="Arial"/>
          <w:sz w:val="16"/>
          <w:szCs w:val="36"/>
          <w:lang w:val="fr-FR"/>
        </w:rPr>
      </w:pPr>
      <w:r w:rsidRPr="00CC19F7">
        <w:rPr>
          <w:noProof/>
          <w:lang w:val="fr-FR"/>
        </w:rPr>
        <w:drawing>
          <wp:anchor distT="0" distB="0" distL="114300" distR="114300" simplePos="0" relativeHeight="251673600" behindDoc="1" locked="0" layoutInCell="1" allowOverlap="1" wp14:anchorId="688BAEF1" wp14:editId="51C33E53">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p>
    <w:p w14:paraId="3D254EE4"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bookmarkStart w:id="1" w:name="_Hlk29295538"/>
      <w:r w:rsidRPr="00CC19F7">
        <w:rPr>
          <w:rFonts w:ascii="Avenir Next" w:hAnsi="Avenir Next" w:cs="OpenSans-CondensedLight"/>
          <w:b/>
          <w:sz w:val="18"/>
          <w:szCs w:val="18"/>
          <w:lang w:val="fr-FR"/>
        </w:rPr>
        <w:t>Key points :</w:t>
      </w:r>
      <w:r w:rsidRPr="00CC19F7">
        <w:rPr>
          <w:rFonts w:ascii="Avenir Next" w:hAnsi="Avenir Next" w:cs="OpenSans-CondensedLight"/>
          <w:sz w:val="18"/>
          <w:szCs w:val="18"/>
          <w:lang w:val="fr-FR"/>
        </w:rPr>
        <w:t xml:space="preserve"> Design plus audacieux et plus puissant,</w:t>
      </w:r>
      <w:r w:rsidRPr="00CC19F7">
        <w:rPr>
          <w:lang w:val="fr-FR"/>
        </w:rPr>
        <w:t xml:space="preserve"> </w:t>
      </w:r>
      <w:r w:rsidRPr="00CC19F7">
        <w:rPr>
          <w:rFonts w:ascii="Avenir Next" w:hAnsi="Avenir Next" w:cs="OpenSans-CondensedLight"/>
          <w:sz w:val="18"/>
          <w:szCs w:val="18"/>
          <w:lang w:val="fr-FR"/>
        </w:rPr>
        <w:t>Mouvement de chronographe affichant les 1/100e de seconde. Signature dynamique exclusive d’une rotation par seconde pour l’aiguille de chronographe. Un échappement pour la montre (36 000 alt/h - 5 Hz) ; un échappement pour le chronographe (360 000 alt/h - 50 Hz). Certifié Chronomètre. Nouveau système de bracelet interchangeable. 2 straps inclus: 1 caoutchouc avec boucle déployante et 1 Velcro®. Cadran saphir. Couronne vissée.</w:t>
      </w:r>
    </w:p>
    <w:p w14:paraId="5B5051E6"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Mouvement</w:t>
      </w:r>
      <w:r w:rsidRPr="00CC19F7">
        <w:rPr>
          <w:rFonts w:ascii="Avenir Next" w:hAnsi="Avenir Next" w:cs="OpenSans-CondensedLight"/>
          <w:sz w:val="18"/>
          <w:szCs w:val="18"/>
          <w:lang w:val="fr-FR"/>
        </w:rPr>
        <w:t xml:space="preserve"> : El Primero 9004 Automatique</w:t>
      </w:r>
    </w:p>
    <w:p w14:paraId="3362D2ED"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Fréquence : </w:t>
      </w:r>
      <w:r w:rsidRPr="00CC19F7">
        <w:rPr>
          <w:rFonts w:ascii="Avenir Next" w:hAnsi="Avenir Next" w:cs="OpenSans-CondensedLight"/>
          <w:sz w:val="18"/>
          <w:szCs w:val="18"/>
          <w:lang w:val="fr-FR"/>
        </w:rPr>
        <w:t>36,000 VpH (5 Hz)</w:t>
      </w:r>
      <w:r w:rsidRPr="00CC19F7">
        <w:rPr>
          <w:lang w:val="fr-FR"/>
        </w:rPr>
        <w:t xml:space="preserve"> </w:t>
      </w:r>
    </w:p>
    <w:p w14:paraId="714296ED"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 xml:space="preserve">Réserve de marche : </w:t>
      </w:r>
      <w:r w:rsidRPr="00CC19F7">
        <w:rPr>
          <w:rFonts w:ascii="Avenir Next" w:hAnsi="Avenir Next" w:cs="OpenSans-CondensedLight"/>
          <w:sz w:val="18"/>
          <w:szCs w:val="18"/>
          <w:lang w:val="fr-FR"/>
        </w:rPr>
        <w:t>min. 50 heurs</w:t>
      </w:r>
    </w:p>
    <w:p w14:paraId="22A4F138"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Fonctions</w:t>
      </w:r>
      <w:r w:rsidRPr="00CC19F7">
        <w:rPr>
          <w:rFonts w:ascii="Avenir Next" w:hAnsi="Avenir Next" w:cs="OpenSans-CondensedLight"/>
          <w:sz w:val="18"/>
          <w:szCs w:val="18"/>
          <w:lang w:val="fr-FR"/>
        </w:rPr>
        <w:t xml:space="preserve"> : Heures et minutes au centre. Petite seconde à 9 heures</w:t>
      </w:r>
    </w:p>
    <w:p w14:paraId="2CC6B335"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sz w:val="18"/>
          <w:szCs w:val="18"/>
          <w:lang w:val="fr-FR"/>
        </w:rPr>
        <w:t>Chronographe affichant les 1/100e de seconde : Aiguille centrale de chronographe effectuant un tour par seconde, Compteur 30 minutes à 3 heures, Compteur 60 secondes à 6 heures, Chronographe à indicateur de réserve de marche à 12 heures.</w:t>
      </w:r>
    </w:p>
    <w:p w14:paraId="5DD5C521"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bCs/>
          <w:sz w:val="18"/>
          <w:szCs w:val="18"/>
          <w:lang w:val="fr-FR"/>
        </w:rPr>
        <w:t>Finitions :</w:t>
      </w:r>
      <w:r w:rsidRPr="00CC19F7">
        <w:rPr>
          <w:rFonts w:ascii="Avenir Next" w:hAnsi="Avenir Next" w:cs="OpenSans-CondensedLight"/>
          <w:sz w:val="18"/>
          <w:szCs w:val="18"/>
          <w:lang w:val="fr-FR"/>
        </w:rPr>
        <w:t xml:space="preserve">  Plaque principale du mouvement dorée + Masse oscillante spéciale de couleur or avec finitions satinées</w:t>
      </w:r>
    </w:p>
    <w:p w14:paraId="6CF86AC3"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Prix</w:t>
      </w:r>
      <w:r w:rsidRPr="00CC19F7">
        <w:rPr>
          <w:rFonts w:ascii="Avenir Next" w:hAnsi="Avenir Next" w:cs="OpenSans-CondensedLight"/>
          <w:sz w:val="18"/>
          <w:szCs w:val="18"/>
          <w:lang w:val="fr-FR"/>
        </w:rPr>
        <w:t xml:space="preserve"> : 21900 CHF</w:t>
      </w:r>
    </w:p>
    <w:p w14:paraId="1124AAA3"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Matériau</w:t>
      </w:r>
      <w:r w:rsidRPr="00CC19F7">
        <w:rPr>
          <w:rFonts w:ascii="Avenir Next" w:hAnsi="Avenir Next" w:cs="OpenSans-CondensedLight"/>
          <w:sz w:val="18"/>
          <w:szCs w:val="18"/>
          <w:lang w:val="fr-FR"/>
        </w:rPr>
        <w:t xml:space="preserve"> : Titane microbillé et or rose poli</w:t>
      </w:r>
    </w:p>
    <w:p w14:paraId="46B2E2FD"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Étanchéité</w:t>
      </w:r>
      <w:r w:rsidRPr="00CC19F7">
        <w:rPr>
          <w:rFonts w:ascii="Avenir Next" w:hAnsi="Avenir Next" w:cs="OpenSans-CondensedLight"/>
          <w:sz w:val="18"/>
          <w:szCs w:val="18"/>
          <w:lang w:val="fr-FR"/>
        </w:rPr>
        <w:t xml:space="preserve"> : 20 ATM</w:t>
      </w:r>
    </w:p>
    <w:p w14:paraId="57BAF174"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Diamètre :</w:t>
      </w:r>
      <w:r w:rsidRPr="00CC19F7">
        <w:rPr>
          <w:rFonts w:ascii="Avenir Next" w:hAnsi="Avenir Next" w:cs="OpenSans-CondensedLight"/>
          <w:b/>
          <w:bCs/>
          <w:sz w:val="18"/>
          <w:szCs w:val="18"/>
          <w:lang w:val="fr-FR"/>
        </w:rPr>
        <w:t xml:space="preserve"> </w:t>
      </w:r>
      <w:r w:rsidRPr="00CC19F7">
        <w:rPr>
          <w:rFonts w:ascii="Avenir Next" w:hAnsi="Avenir Next" w:cs="OpenSans-CondensedLight"/>
          <w:sz w:val="18"/>
          <w:szCs w:val="18"/>
          <w:lang w:val="fr-FR"/>
        </w:rPr>
        <w:t>45 mm</w:t>
      </w:r>
    </w:p>
    <w:p w14:paraId="39CDDE69"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bCs/>
          <w:sz w:val="18"/>
          <w:szCs w:val="18"/>
          <w:lang w:val="fr-FR"/>
        </w:rPr>
        <w:t xml:space="preserve">Épaisseur : </w:t>
      </w:r>
      <w:r w:rsidRPr="00CC19F7">
        <w:rPr>
          <w:rFonts w:ascii="Avenir Next" w:hAnsi="Avenir Next" w:cs="OpenSans-CondensedLight"/>
          <w:sz w:val="18"/>
          <w:szCs w:val="18"/>
          <w:lang w:val="fr-FR"/>
        </w:rPr>
        <w:t>15.40 mm</w:t>
      </w:r>
    </w:p>
    <w:p w14:paraId="29DA31DF"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Cadran</w:t>
      </w:r>
      <w:r w:rsidRPr="00CC19F7">
        <w:rPr>
          <w:rFonts w:ascii="Avenir Next" w:hAnsi="Avenir Next" w:cs="OpenSans-CondensedLight"/>
          <w:sz w:val="18"/>
          <w:szCs w:val="18"/>
          <w:lang w:val="fr-FR"/>
        </w:rPr>
        <w:t xml:space="preserve"> : Saphir teinté avec trois compteurs de couleur noire</w:t>
      </w:r>
    </w:p>
    <w:p w14:paraId="32B7F5AE" w14:textId="77777777" w:rsidR="00F72507" w:rsidRPr="00CC19F7" w:rsidRDefault="00F72507" w:rsidP="00F72507">
      <w:pPr>
        <w:autoSpaceDE w:val="0"/>
        <w:autoSpaceDN w:val="0"/>
        <w:adjustRightInd w:val="0"/>
        <w:spacing w:line="276" w:lineRule="auto"/>
        <w:rPr>
          <w:rFonts w:ascii="Avenir Next" w:hAnsi="Avenir Next" w:cs="OpenSans-CondensedLight"/>
          <w:sz w:val="18"/>
          <w:szCs w:val="18"/>
          <w:lang w:val="fr-FR"/>
        </w:rPr>
      </w:pPr>
      <w:r w:rsidRPr="00CC19F7">
        <w:rPr>
          <w:rFonts w:ascii="Avenir Next" w:hAnsi="Avenir Next" w:cs="OpenSans-CondensedLight"/>
          <w:b/>
          <w:sz w:val="18"/>
          <w:szCs w:val="18"/>
          <w:lang w:val="fr-FR"/>
        </w:rPr>
        <w:t>Index des heures</w:t>
      </w:r>
      <w:r w:rsidRPr="00CC19F7">
        <w:rPr>
          <w:rFonts w:ascii="Avenir Next" w:hAnsi="Avenir Next" w:cs="OpenSans-CondensedLight"/>
          <w:sz w:val="18"/>
          <w:szCs w:val="18"/>
          <w:lang w:val="fr-FR"/>
        </w:rPr>
        <w:t xml:space="preserve"> : Plaqués or, facettés et recouverts de SuperLuminova SLN C1</w:t>
      </w:r>
    </w:p>
    <w:p w14:paraId="5658DA7E" w14:textId="77777777" w:rsidR="00F72507" w:rsidRPr="00CC19F7" w:rsidRDefault="00F72507" w:rsidP="00F72507">
      <w:pPr>
        <w:autoSpaceDE w:val="0"/>
        <w:autoSpaceDN w:val="0"/>
        <w:adjustRightInd w:val="0"/>
        <w:spacing w:line="276" w:lineRule="auto"/>
        <w:rPr>
          <w:rFonts w:ascii="OpenSans-CondensedLight" w:hAnsi="OpenSans-CondensedLight" w:cs="OpenSans-CondensedLight"/>
          <w:sz w:val="20"/>
          <w:szCs w:val="20"/>
          <w:lang w:val="fr-FR"/>
        </w:rPr>
      </w:pPr>
      <w:r w:rsidRPr="00CC19F7">
        <w:rPr>
          <w:rFonts w:ascii="Avenir Next" w:hAnsi="Avenir Next" w:cs="OpenSans-CondensedLight"/>
          <w:b/>
          <w:sz w:val="18"/>
          <w:szCs w:val="18"/>
          <w:lang w:val="fr-FR"/>
        </w:rPr>
        <w:t>Aiguilles</w:t>
      </w:r>
      <w:r w:rsidRPr="00CC19F7">
        <w:rPr>
          <w:rFonts w:ascii="Avenir Next" w:hAnsi="Avenir Next" w:cs="OpenSans-CondensedLight"/>
          <w:sz w:val="18"/>
          <w:szCs w:val="18"/>
          <w:lang w:val="fr-FR"/>
        </w:rPr>
        <w:t xml:space="preserve"> : Plaquées or, facettées et recouvertes de SuperLuminova SLN C1</w:t>
      </w:r>
    </w:p>
    <w:p w14:paraId="29C2FC26" w14:textId="77777777" w:rsidR="00F72507" w:rsidRPr="00CC19F7" w:rsidRDefault="00F72507" w:rsidP="00F72507">
      <w:pPr>
        <w:jc w:val="both"/>
        <w:rPr>
          <w:rFonts w:ascii="Avenir Next" w:hAnsi="Avenir Next"/>
          <w:sz w:val="18"/>
          <w:szCs w:val="18"/>
          <w:lang w:val="fr-FR"/>
        </w:rPr>
      </w:pPr>
      <w:r w:rsidRPr="00CC19F7">
        <w:rPr>
          <w:rFonts w:ascii="Avenir Next" w:hAnsi="Avenir Next" w:cs="OpenSans-CondensedLight"/>
          <w:b/>
          <w:sz w:val="18"/>
          <w:szCs w:val="18"/>
          <w:lang w:val="fr-FR"/>
        </w:rPr>
        <w:t>Bracelet &amp; Boucle :</w:t>
      </w:r>
      <w:r w:rsidRPr="00CC19F7">
        <w:rPr>
          <w:rFonts w:ascii="Avenir Next" w:hAnsi="Avenir Next" w:cs="OpenSans-CondensedLight"/>
          <w:sz w:val="18"/>
          <w:szCs w:val="18"/>
          <w:lang w:val="fr-FR"/>
        </w:rPr>
        <w:t xml:space="preserve"> </w:t>
      </w:r>
      <w:bookmarkEnd w:id="1"/>
      <w:r w:rsidRPr="00CC19F7">
        <w:rPr>
          <w:rFonts w:ascii="Avenir Next" w:eastAsia="Times New Roman" w:hAnsi="Avenir Next" w:cs="Arial"/>
          <w:sz w:val="18"/>
          <w:szCs w:val="18"/>
          <w:lang w:val="fr-FR" w:eastAsia="en-GB"/>
        </w:rPr>
        <w:t>Bracelet en titane microbillé. Livré également avec une strap en caoutchouc et un strap Velcro®.</w:t>
      </w:r>
    </w:p>
    <w:p w14:paraId="006DBABC" w14:textId="77777777" w:rsidR="00F72507" w:rsidRPr="00BC555B" w:rsidRDefault="00F72507">
      <w:pPr>
        <w:rPr>
          <w:rFonts w:ascii="Avenir Next" w:hAnsi="Avenir Next" w:cstheme="majorHAnsi"/>
          <w:b/>
          <w:szCs w:val="20"/>
        </w:rPr>
      </w:pPr>
      <w:r w:rsidRPr="00BC555B">
        <w:rPr>
          <w:rFonts w:ascii="Avenir Next" w:hAnsi="Avenir Next" w:cstheme="majorHAnsi"/>
          <w:b/>
          <w:szCs w:val="20"/>
        </w:rPr>
        <w:br w:type="page"/>
      </w:r>
    </w:p>
    <w:p w14:paraId="49B9D3FF" w14:textId="77777777" w:rsidR="00F72507" w:rsidRPr="00232637" w:rsidRDefault="00F72507" w:rsidP="00F72507">
      <w:pPr>
        <w:jc w:val="both"/>
        <w:rPr>
          <w:rFonts w:ascii="Avenir Next" w:hAnsi="Avenir Next" w:cstheme="majorHAnsi"/>
          <w:b/>
          <w:szCs w:val="20"/>
        </w:rPr>
      </w:pPr>
      <w:r w:rsidRPr="00232637">
        <w:rPr>
          <w:rFonts w:ascii="Avenir Next" w:hAnsi="Avenir Next" w:cstheme="majorHAnsi"/>
          <w:b/>
          <w:szCs w:val="20"/>
        </w:rPr>
        <w:lastRenderedPageBreak/>
        <w:t>DEFY 21 SPECTRUM</w:t>
      </w:r>
    </w:p>
    <w:p w14:paraId="7906A9FC" w14:textId="77777777" w:rsidR="00F72507" w:rsidRPr="0023263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Référence: 32.9005.9004/05.R944</w:t>
      </w:r>
    </w:p>
    <w:p w14:paraId="0FB42C46" w14:textId="77777777" w:rsidR="00F72507" w:rsidRPr="0023263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 xml:space="preserve">Edition limité de 10 </w:t>
      </w:r>
      <w:r>
        <w:rPr>
          <w:rFonts w:ascii="Avenir Next" w:hAnsi="Avenir Next" w:cs="OpenSans-CondensedLight"/>
          <w:sz w:val="18"/>
          <w:szCs w:val="18"/>
        </w:rPr>
        <w:t>pièces</w:t>
      </w:r>
      <w:r w:rsidRPr="00232637">
        <w:rPr>
          <w:rFonts w:ascii="Avenir Next" w:hAnsi="Avenir Next" w:cs="OpenSans-CondensedLight"/>
          <w:sz w:val="18"/>
          <w:szCs w:val="18"/>
        </w:rPr>
        <w:t xml:space="preserve"> – Boutiques Only</w:t>
      </w:r>
    </w:p>
    <w:p w14:paraId="0E13397F" w14:textId="77777777" w:rsidR="00F72507" w:rsidRPr="00232637" w:rsidRDefault="00F72507" w:rsidP="00F72507">
      <w:pPr>
        <w:jc w:val="both"/>
        <w:rPr>
          <w:rFonts w:ascii="Avenir Next" w:hAnsi="Avenir Next" w:cs="Arial"/>
          <w:sz w:val="16"/>
          <w:szCs w:val="36"/>
        </w:rPr>
      </w:pPr>
    </w:p>
    <w:p w14:paraId="12917C3B"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77696" behindDoc="1" locked="0" layoutInCell="1" allowOverlap="1" wp14:anchorId="6A4418C4" wp14:editId="5176F4A3">
            <wp:simplePos x="0" y="0"/>
            <wp:positionH relativeFrom="page">
              <wp:align>right</wp:align>
            </wp:positionH>
            <wp:positionV relativeFrom="paragraph">
              <wp:posOffset>33836</wp:posOffset>
            </wp:positionV>
            <wp:extent cx="2517775" cy="3597910"/>
            <wp:effectExtent l="0" t="0" r="0" b="2540"/>
            <wp:wrapTight wrapText="bothSides">
              <wp:wrapPolygon edited="0">
                <wp:start x="0" y="0"/>
                <wp:lineTo x="0" y="21501"/>
                <wp:lineTo x="21409" y="21501"/>
                <wp:lineTo x="2140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232637">
        <w:rPr>
          <w:rFonts w:ascii="Avenir Next" w:hAnsi="Avenir Next" w:cs="OpenSans-CondensedLight"/>
          <w:b/>
          <w:sz w:val="18"/>
          <w:szCs w:val="18"/>
        </w:rPr>
        <w:t>Key points:</w:t>
      </w:r>
      <w:r w:rsidRPr="00232637">
        <w:rPr>
          <w:rFonts w:ascii="Avenir Next" w:hAnsi="Avenir Next" w:cs="OpenSans-CondensedLight"/>
          <w:sz w:val="18"/>
          <w:szCs w:val="18"/>
        </w:rPr>
        <w:t xml:space="preserve"> Mouvement de chronographe affichant les 1/100e de seconde</w:t>
      </w:r>
    </w:p>
    <w:p w14:paraId="725794A9"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sz w:val="18"/>
          <w:szCs w:val="18"/>
        </w:rPr>
        <w:t>Signature dynamique exclusive d’une rotation par seconde pour</w:t>
      </w:r>
      <w:r>
        <w:rPr>
          <w:rFonts w:ascii="Avenir Next" w:hAnsi="Avenir Next" w:cs="OpenSans-CondensedLight"/>
          <w:sz w:val="18"/>
          <w:szCs w:val="18"/>
        </w:rPr>
        <w:t xml:space="preserve"> </w:t>
      </w:r>
      <w:r w:rsidRPr="00232637">
        <w:rPr>
          <w:rFonts w:ascii="Avenir Next" w:hAnsi="Avenir Next" w:cs="OpenSans-CondensedLight"/>
          <w:sz w:val="18"/>
          <w:szCs w:val="18"/>
        </w:rPr>
        <w:t>l’aiguille de chronographe</w:t>
      </w:r>
      <w:r>
        <w:rPr>
          <w:rFonts w:ascii="Avenir Next" w:hAnsi="Avenir Next" w:cs="OpenSans-CondensedLight"/>
          <w:sz w:val="18"/>
          <w:szCs w:val="18"/>
        </w:rPr>
        <w:t xml:space="preserve">. </w:t>
      </w:r>
      <w:r w:rsidRPr="00232637">
        <w:rPr>
          <w:rFonts w:ascii="Avenir Next" w:hAnsi="Avenir Next" w:cs="OpenSans-CondensedLight"/>
          <w:sz w:val="18"/>
          <w:szCs w:val="18"/>
        </w:rPr>
        <w:t>Un échappement pour la montre (36 000 alt/h - 5 Hz) ; un</w:t>
      </w:r>
      <w:r>
        <w:rPr>
          <w:rFonts w:ascii="Avenir Next" w:hAnsi="Avenir Next" w:cs="OpenSans-CondensedLight"/>
          <w:sz w:val="18"/>
          <w:szCs w:val="18"/>
        </w:rPr>
        <w:t xml:space="preserve"> </w:t>
      </w:r>
      <w:r w:rsidRPr="00232637">
        <w:rPr>
          <w:rFonts w:ascii="Avenir Next" w:hAnsi="Avenir Next" w:cs="OpenSans-CondensedLight"/>
          <w:sz w:val="18"/>
          <w:szCs w:val="18"/>
        </w:rPr>
        <w:t>échappement pour le chronographe (360 000 alt/h - 50 Hz)</w:t>
      </w:r>
      <w:r>
        <w:rPr>
          <w:rFonts w:ascii="Avenir Next" w:hAnsi="Avenir Next" w:cs="OpenSans-CondensedLight"/>
          <w:sz w:val="18"/>
          <w:szCs w:val="18"/>
        </w:rPr>
        <w:t xml:space="preserve">. </w:t>
      </w:r>
      <w:r w:rsidRPr="00232637">
        <w:rPr>
          <w:rFonts w:ascii="Avenir Next" w:hAnsi="Avenir Next" w:cs="OpenSans-CondensedLight"/>
          <w:sz w:val="18"/>
          <w:szCs w:val="18"/>
        </w:rPr>
        <w:t>Certifié Chronomètre</w:t>
      </w:r>
    </w:p>
    <w:p w14:paraId="24EEFE33"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Mo</w:t>
      </w:r>
      <w:r>
        <w:rPr>
          <w:rFonts w:ascii="Avenir Next" w:hAnsi="Avenir Next" w:cs="OpenSans-CondensedLight"/>
          <w:b/>
          <w:sz w:val="18"/>
          <w:szCs w:val="18"/>
        </w:rPr>
        <w:t>u</w:t>
      </w:r>
      <w:r w:rsidRPr="00232637">
        <w:rPr>
          <w:rFonts w:ascii="Avenir Next" w:hAnsi="Avenir Next" w:cs="OpenSans-CondensedLight"/>
          <w:b/>
          <w:sz w:val="18"/>
          <w:szCs w:val="18"/>
        </w:rPr>
        <w:t>vement</w:t>
      </w:r>
      <w:r w:rsidRPr="00232637">
        <w:rPr>
          <w:rFonts w:ascii="Avenir Next" w:hAnsi="Avenir Next" w:cs="OpenSans-CondensedLight"/>
          <w:sz w:val="18"/>
          <w:szCs w:val="18"/>
        </w:rPr>
        <w:t>: El Primero 9004 automati</w:t>
      </w:r>
      <w:r>
        <w:rPr>
          <w:rFonts w:ascii="Avenir Next" w:hAnsi="Avenir Next" w:cs="OpenSans-CondensedLight"/>
          <w:sz w:val="18"/>
          <w:szCs w:val="18"/>
        </w:rPr>
        <w:t>que</w:t>
      </w:r>
    </w:p>
    <w:p w14:paraId="7F9AA617" w14:textId="77777777" w:rsidR="00F72507" w:rsidRPr="00232637" w:rsidRDefault="00F72507" w:rsidP="00F72507">
      <w:pPr>
        <w:tabs>
          <w:tab w:val="left" w:pos="5964"/>
        </w:tabs>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Fr</w:t>
      </w:r>
      <w:r>
        <w:rPr>
          <w:rFonts w:ascii="Avenir Next" w:hAnsi="Avenir Next" w:cs="OpenSans-CondensedLight"/>
          <w:b/>
          <w:sz w:val="18"/>
          <w:szCs w:val="18"/>
        </w:rPr>
        <w:t>é</w:t>
      </w:r>
      <w:r w:rsidRPr="00232637">
        <w:rPr>
          <w:rFonts w:ascii="Avenir Next" w:hAnsi="Avenir Next" w:cs="OpenSans-CondensedLight"/>
          <w:b/>
          <w:sz w:val="18"/>
          <w:szCs w:val="18"/>
        </w:rPr>
        <w:t>quenc</w:t>
      </w:r>
      <w:r>
        <w:rPr>
          <w:rFonts w:ascii="Avenir Next" w:hAnsi="Avenir Next" w:cs="OpenSans-CondensedLight"/>
          <w:b/>
          <w:sz w:val="18"/>
          <w:szCs w:val="18"/>
        </w:rPr>
        <w:t>e :</w:t>
      </w:r>
      <w:r w:rsidRPr="00232637">
        <w:rPr>
          <w:rFonts w:ascii="Avenir Next" w:hAnsi="Avenir Next" w:cs="OpenSans-CondensedLight"/>
          <w:sz w:val="18"/>
          <w:szCs w:val="18"/>
        </w:rPr>
        <w:t xml:space="preserve"> 36,000 VpH (5 Hz)</w:t>
      </w:r>
      <w:r w:rsidRPr="00232637">
        <w:t xml:space="preserve"> </w:t>
      </w:r>
      <w:r w:rsidRPr="00232637">
        <w:tab/>
      </w:r>
    </w:p>
    <w:p w14:paraId="6AE2D011" w14:textId="77777777" w:rsidR="00F72507" w:rsidRPr="00CD33EA" w:rsidRDefault="00F72507" w:rsidP="00F72507">
      <w:pPr>
        <w:autoSpaceDE w:val="0"/>
        <w:autoSpaceDN w:val="0"/>
        <w:adjustRightInd w:val="0"/>
        <w:spacing w:line="276" w:lineRule="auto"/>
        <w:rPr>
          <w:rFonts w:ascii="Avenir Next" w:hAnsi="Avenir Next" w:cs="OpenSans-CondensedLight"/>
          <w:sz w:val="18"/>
          <w:szCs w:val="18"/>
        </w:rPr>
      </w:pPr>
      <w:r w:rsidRPr="00CD33EA">
        <w:rPr>
          <w:rFonts w:ascii="Avenir Next" w:hAnsi="Avenir Next" w:cs="OpenSans-CondensedLight"/>
          <w:b/>
          <w:sz w:val="18"/>
          <w:szCs w:val="18"/>
        </w:rPr>
        <w:t xml:space="preserve">Réserve de marche: </w:t>
      </w:r>
      <w:r w:rsidRPr="00CD33EA">
        <w:rPr>
          <w:rFonts w:ascii="Avenir Next" w:hAnsi="Avenir Next" w:cs="OpenSans-CondensedLight"/>
          <w:sz w:val="18"/>
          <w:szCs w:val="18"/>
        </w:rPr>
        <w:t>min. 50 h</w:t>
      </w:r>
    </w:p>
    <w:p w14:paraId="1A550501"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Fonctions</w:t>
      </w:r>
      <w:r w:rsidRPr="00232637">
        <w:rPr>
          <w:rFonts w:ascii="Avenir Next" w:hAnsi="Avenir Next" w:cs="OpenSans-CondensedLight"/>
          <w:sz w:val="18"/>
          <w:szCs w:val="18"/>
        </w:rPr>
        <w:t xml:space="preserve"> : Heures et minutes au centre</w:t>
      </w:r>
      <w:r>
        <w:rPr>
          <w:rFonts w:ascii="Avenir Next" w:hAnsi="Avenir Next" w:cs="OpenSans-CondensedLight"/>
          <w:sz w:val="18"/>
          <w:szCs w:val="18"/>
        </w:rPr>
        <w:t xml:space="preserve">. </w:t>
      </w:r>
      <w:r w:rsidRPr="00232637">
        <w:rPr>
          <w:rFonts w:ascii="Avenir Next" w:hAnsi="Avenir Next" w:cs="OpenSans-CondensedLight"/>
          <w:sz w:val="18"/>
          <w:szCs w:val="18"/>
        </w:rPr>
        <w:t>Petite seconde à 9 heures</w:t>
      </w:r>
    </w:p>
    <w:p w14:paraId="4AADAF56"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sz w:val="18"/>
          <w:szCs w:val="18"/>
        </w:rPr>
        <w:t>Chronographe affichant les 1/100e de seconde :</w:t>
      </w:r>
      <w:r>
        <w:rPr>
          <w:rFonts w:ascii="Avenir Next" w:hAnsi="Avenir Next" w:cs="OpenSans-CondensedLight"/>
          <w:sz w:val="18"/>
          <w:szCs w:val="18"/>
        </w:rPr>
        <w:t xml:space="preserve"> </w:t>
      </w:r>
      <w:r w:rsidRPr="00232637">
        <w:rPr>
          <w:rFonts w:ascii="Avenir Next" w:hAnsi="Avenir Next" w:cs="OpenSans-CondensedLight"/>
          <w:sz w:val="18"/>
          <w:szCs w:val="18"/>
        </w:rPr>
        <w:t>Aiguille centrale de chronographe effectuant un tour par seconde</w:t>
      </w:r>
      <w:r>
        <w:rPr>
          <w:rFonts w:ascii="Avenir Next" w:hAnsi="Avenir Next" w:cs="OpenSans-CondensedLight"/>
          <w:sz w:val="18"/>
          <w:szCs w:val="18"/>
        </w:rPr>
        <w:t xml:space="preserve">, </w:t>
      </w:r>
      <w:r w:rsidRPr="00232637">
        <w:rPr>
          <w:rFonts w:ascii="Avenir Next" w:hAnsi="Avenir Next" w:cs="OpenSans-CondensedLight"/>
          <w:sz w:val="18"/>
          <w:szCs w:val="18"/>
        </w:rPr>
        <w:t>Compteur 30 minutes à 3 heures</w:t>
      </w:r>
      <w:r>
        <w:rPr>
          <w:rFonts w:ascii="Avenir Next" w:hAnsi="Avenir Next" w:cs="OpenSans-CondensedLight"/>
          <w:sz w:val="18"/>
          <w:szCs w:val="18"/>
        </w:rPr>
        <w:t xml:space="preserve">, </w:t>
      </w:r>
      <w:r w:rsidRPr="00232637">
        <w:rPr>
          <w:rFonts w:ascii="Avenir Next" w:hAnsi="Avenir Next" w:cs="OpenSans-CondensedLight"/>
          <w:sz w:val="18"/>
          <w:szCs w:val="18"/>
        </w:rPr>
        <w:t>Compteur 60 secondes à 6 heures</w:t>
      </w:r>
      <w:r>
        <w:rPr>
          <w:rFonts w:ascii="Avenir Next" w:hAnsi="Avenir Next" w:cs="OpenSans-CondensedLight"/>
          <w:sz w:val="18"/>
          <w:szCs w:val="18"/>
        </w:rPr>
        <w:t xml:space="preserve">, </w:t>
      </w:r>
      <w:r w:rsidRPr="00232637">
        <w:rPr>
          <w:rFonts w:ascii="Avenir Next" w:hAnsi="Avenir Next" w:cs="OpenSans-CondensedLight"/>
          <w:sz w:val="18"/>
          <w:szCs w:val="18"/>
        </w:rPr>
        <w:t>Chronographe à indicateur de réserve de marche à 12 heures</w:t>
      </w:r>
    </w:p>
    <w:p w14:paraId="042C4406"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232637">
        <w:rPr>
          <w:rFonts w:ascii="Avenir Next" w:hAnsi="Avenir Next" w:cs="OpenSans-CondensedLight"/>
          <w:b/>
          <w:bCs/>
          <w:sz w:val="18"/>
          <w:szCs w:val="18"/>
        </w:rPr>
        <w:t>:</w:t>
      </w:r>
      <w:r w:rsidRPr="00232637">
        <w:rPr>
          <w:rFonts w:ascii="Avenir Next" w:hAnsi="Avenir Next" w:cs="OpenSans-CondensedLight"/>
          <w:sz w:val="18"/>
          <w:szCs w:val="18"/>
        </w:rPr>
        <w:t xml:space="preserve">  Platine orange sur le mouvement, masse oscillante spéciale orange</w:t>
      </w:r>
      <w:r>
        <w:rPr>
          <w:rFonts w:ascii="Avenir Next" w:hAnsi="Avenir Next" w:cs="OpenSans-CondensedLight"/>
          <w:sz w:val="18"/>
          <w:szCs w:val="18"/>
        </w:rPr>
        <w:t xml:space="preserve"> </w:t>
      </w:r>
      <w:r w:rsidRPr="00232637">
        <w:rPr>
          <w:rFonts w:ascii="Avenir Next" w:hAnsi="Avenir Next" w:cs="OpenSans-CondensedLight"/>
          <w:sz w:val="18"/>
          <w:szCs w:val="18"/>
        </w:rPr>
        <w:t>avec finitions satinées</w:t>
      </w:r>
    </w:p>
    <w:p w14:paraId="313A3C20" w14:textId="77777777" w:rsidR="00F72507" w:rsidRPr="00CD33EA" w:rsidRDefault="00F72507" w:rsidP="00F72507">
      <w:pPr>
        <w:autoSpaceDE w:val="0"/>
        <w:autoSpaceDN w:val="0"/>
        <w:adjustRightInd w:val="0"/>
        <w:spacing w:line="276" w:lineRule="auto"/>
        <w:rPr>
          <w:rFonts w:ascii="Avenir Next" w:hAnsi="Avenir Next" w:cs="OpenSans-CondensedLight"/>
          <w:sz w:val="18"/>
          <w:szCs w:val="18"/>
        </w:rPr>
      </w:pPr>
      <w:r w:rsidRPr="00CD33EA">
        <w:rPr>
          <w:rFonts w:ascii="Avenir Next" w:hAnsi="Avenir Next" w:cs="OpenSans-CondensedLight"/>
          <w:b/>
          <w:sz w:val="18"/>
          <w:szCs w:val="18"/>
        </w:rPr>
        <w:t>Prix:</w:t>
      </w:r>
      <w:r w:rsidRPr="00CD33EA">
        <w:rPr>
          <w:rFonts w:ascii="Avenir Next" w:hAnsi="Avenir Next" w:cs="OpenSans-CondensedLight"/>
          <w:sz w:val="18"/>
          <w:szCs w:val="18"/>
        </w:rPr>
        <w:t xml:space="preserve"> 34900 CHF</w:t>
      </w:r>
    </w:p>
    <w:p w14:paraId="222155F8"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Matériau</w:t>
      </w:r>
      <w:r w:rsidRPr="00232637">
        <w:rPr>
          <w:rFonts w:ascii="Avenir Next" w:hAnsi="Avenir Next" w:cs="OpenSans-CondensedLight"/>
          <w:sz w:val="18"/>
          <w:szCs w:val="18"/>
        </w:rPr>
        <w:t>: Acier serti de diamants</w:t>
      </w:r>
    </w:p>
    <w:p w14:paraId="73EBC35D" w14:textId="77777777" w:rsidR="00F72507" w:rsidRPr="00CD33EA" w:rsidRDefault="00F72507" w:rsidP="00F72507">
      <w:pPr>
        <w:autoSpaceDE w:val="0"/>
        <w:autoSpaceDN w:val="0"/>
        <w:adjustRightInd w:val="0"/>
        <w:spacing w:line="276" w:lineRule="auto"/>
        <w:rPr>
          <w:rFonts w:ascii="Avenir Next" w:hAnsi="Avenir Next" w:cs="OpenSans-CondensedLight"/>
          <w:sz w:val="18"/>
          <w:szCs w:val="18"/>
        </w:rPr>
      </w:pPr>
      <w:r w:rsidRPr="00CD33EA">
        <w:rPr>
          <w:rFonts w:ascii="Avenir Next" w:hAnsi="Avenir Next" w:cs="OpenSans-CondensedLight"/>
          <w:b/>
          <w:bCs/>
          <w:sz w:val="18"/>
          <w:szCs w:val="18"/>
        </w:rPr>
        <w:t>Carats</w:t>
      </w:r>
      <w:r w:rsidRPr="00CD33EA">
        <w:rPr>
          <w:rFonts w:ascii="Avenir Next" w:hAnsi="Avenir Next" w:cs="OpenSans-CondensedLight"/>
          <w:sz w:val="18"/>
          <w:szCs w:val="18"/>
        </w:rPr>
        <w:t xml:space="preserve"> ~5.00 cts</w:t>
      </w:r>
    </w:p>
    <w:p w14:paraId="36B2B06F" w14:textId="77777777" w:rsidR="00F72507" w:rsidRPr="0049721A"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Boîtier : </w:t>
      </w:r>
      <w:r w:rsidRPr="0049721A">
        <w:rPr>
          <w:rFonts w:ascii="Avenir Next" w:hAnsi="Avenir Next" w:cs="OpenSans-CondensedLight"/>
          <w:sz w:val="18"/>
          <w:szCs w:val="18"/>
        </w:rPr>
        <w:t>288 diamants VVS taille brilliant</w:t>
      </w:r>
    </w:p>
    <w:p w14:paraId="002770AA"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Lunette : </w:t>
      </w:r>
      <w:r w:rsidRPr="0049721A">
        <w:rPr>
          <w:rFonts w:ascii="Avenir Next" w:hAnsi="Avenir Next" w:cs="OpenSans-CondensedLight"/>
          <w:sz w:val="18"/>
          <w:szCs w:val="18"/>
        </w:rPr>
        <w:t>44 saphirs orange VVS taille baguette</w:t>
      </w:r>
    </w:p>
    <w:p w14:paraId="0419D12D" w14:textId="77777777" w:rsidR="00F72507" w:rsidRPr="00CD33EA" w:rsidRDefault="00F72507" w:rsidP="00F72507">
      <w:pPr>
        <w:autoSpaceDE w:val="0"/>
        <w:autoSpaceDN w:val="0"/>
        <w:adjustRightInd w:val="0"/>
        <w:spacing w:line="276" w:lineRule="auto"/>
        <w:rPr>
          <w:rFonts w:ascii="Avenir Next" w:hAnsi="Avenir Next" w:cs="OpenSans-CondensedLight"/>
          <w:sz w:val="18"/>
          <w:szCs w:val="18"/>
        </w:rPr>
      </w:pPr>
      <w:r w:rsidRPr="00CD33EA">
        <w:rPr>
          <w:rFonts w:ascii="Avenir Next" w:hAnsi="Avenir Next" w:cs="OpenSans-CondensedLight"/>
          <w:b/>
          <w:sz w:val="18"/>
          <w:szCs w:val="18"/>
        </w:rPr>
        <w:t>Étanchéité</w:t>
      </w:r>
      <w:r w:rsidRPr="00CD33EA">
        <w:rPr>
          <w:rFonts w:ascii="Avenir Next" w:hAnsi="Avenir Next" w:cs="OpenSans-CondensedLight"/>
          <w:sz w:val="18"/>
          <w:szCs w:val="18"/>
        </w:rPr>
        <w:t>: 3 ATM</w:t>
      </w:r>
    </w:p>
    <w:p w14:paraId="6D7A4D4A" w14:textId="77777777" w:rsidR="00F72507" w:rsidRPr="00CD33EA" w:rsidRDefault="00F72507" w:rsidP="00F72507">
      <w:pPr>
        <w:autoSpaceDE w:val="0"/>
        <w:autoSpaceDN w:val="0"/>
        <w:adjustRightInd w:val="0"/>
        <w:spacing w:line="276" w:lineRule="auto"/>
        <w:rPr>
          <w:rFonts w:ascii="Avenir Next" w:hAnsi="Avenir Next" w:cs="OpenSans-CondensedLight"/>
          <w:sz w:val="18"/>
          <w:szCs w:val="18"/>
        </w:rPr>
      </w:pPr>
      <w:r w:rsidRPr="00CD33EA">
        <w:rPr>
          <w:rFonts w:ascii="Avenir Next" w:hAnsi="Avenir Next" w:cs="OpenSans-CondensedLight"/>
          <w:b/>
          <w:bCs/>
          <w:sz w:val="18"/>
          <w:szCs w:val="18"/>
        </w:rPr>
        <w:t xml:space="preserve">Diamètre: </w:t>
      </w:r>
      <w:r w:rsidRPr="00CD33EA">
        <w:rPr>
          <w:rFonts w:ascii="Avenir Next" w:hAnsi="Avenir Next" w:cs="OpenSans-CondensedLight"/>
          <w:sz w:val="18"/>
          <w:szCs w:val="18"/>
        </w:rPr>
        <w:t>44 mm</w:t>
      </w:r>
    </w:p>
    <w:p w14:paraId="07F402F6" w14:textId="77777777" w:rsidR="00F72507" w:rsidRPr="00CD33EA" w:rsidRDefault="00F72507" w:rsidP="00F72507">
      <w:pPr>
        <w:autoSpaceDE w:val="0"/>
        <w:autoSpaceDN w:val="0"/>
        <w:adjustRightInd w:val="0"/>
        <w:spacing w:line="276" w:lineRule="auto"/>
        <w:rPr>
          <w:rFonts w:ascii="Avenir Next" w:hAnsi="Avenir Next" w:cs="OpenSans-CondensedLight"/>
          <w:sz w:val="18"/>
          <w:szCs w:val="18"/>
        </w:rPr>
      </w:pPr>
      <w:r w:rsidRPr="00CD33EA">
        <w:rPr>
          <w:rFonts w:ascii="Avenir Next" w:hAnsi="Avenir Next" w:cs="OpenSans-CondensedLight"/>
          <w:b/>
          <w:bCs/>
          <w:sz w:val="18"/>
          <w:szCs w:val="18"/>
        </w:rPr>
        <w:t xml:space="preserve">Épaisseur: </w:t>
      </w:r>
      <w:r w:rsidRPr="00CD33EA">
        <w:rPr>
          <w:rFonts w:ascii="Avenir Next" w:hAnsi="Avenir Next" w:cs="OpenSans-CondensedLight"/>
          <w:sz w:val="18"/>
          <w:szCs w:val="18"/>
        </w:rPr>
        <w:t>15.40 mm</w:t>
      </w:r>
    </w:p>
    <w:p w14:paraId="37225A6E"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Cadran :</w:t>
      </w:r>
      <w:r w:rsidRPr="00232637">
        <w:rPr>
          <w:rFonts w:ascii="Avenir Next" w:hAnsi="Avenir Next" w:cs="OpenSans-CondensedLight"/>
          <w:sz w:val="18"/>
          <w:szCs w:val="18"/>
        </w:rPr>
        <w:t xml:space="preserve"> Ajouré avec compteurs 2 couleurs</w:t>
      </w:r>
    </w:p>
    <w:p w14:paraId="3BF3F73E"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Index des heures</w:t>
      </w:r>
      <w:r w:rsidRPr="00232637">
        <w:rPr>
          <w:rFonts w:ascii="Avenir Next" w:hAnsi="Avenir Next" w:cs="OpenSans-CondensedLight"/>
          <w:sz w:val="18"/>
          <w:szCs w:val="18"/>
        </w:rPr>
        <w:t xml:space="preserve"> : Rhodiés, facettés et recouverts de Superluminova SLN C1</w:t>
      </w:r>
    </w:p>
    <w:p w14:paraId="1960D1BA" w14:textId="77777777" w:rsidR="00F72507" w:rsidRPr="00232637" w:rsidRDefault="00F72507" w:rsidP="00F72507">
      <w:pPr>
        <w:autoSpaceDE w:val="0"/>
        <w:autoSpaceDN w:val="0"/>
        <w:adjustRightInd w:val="0"/>
        <w:spacing w:line="276" w:lineRule="auto"/>
        <w:rPr>
          <w:rFonts w:ascii="OpenSans-CondensedLight" w:hAnsi="OpenSans-CondensedLight" w:cs="OpenSans-CondensedLight"/>
          <w:sz w:val="20"/>
          <w:szCs w:val="20"/>
        </w:rPr>
      </w:pPr>
      <w:r w:rsidRPr="00232637">
        <w:rPr>
          <w:rFonts w:ascii="Avenir Next" w:hAnsi="Avenir Next" w:cs="OpenSans-CondensedLight"/>
          <w:b/>
          <w:sz w:val="18"/>
          <w:szCs w:val="18"/>
        </w:rPr>
        <w:t>Aiguilles</w:t>
      </w:r>
      <w:r w:rsidRPr="00232637">
        <w:rPr>
          <w:rFonts w:ascii="Avenir Next" w:hAnsi="Avenir Next" w:cs="OpenSans-CondensedLight"/>
          <w:sz w:val="18"/>
          <w:szCs w:val="18"/>
        </w:rPr>
        <w:t xml:space="preserve"> : Rhodiées, facettées et recouvertes de Superluminova SLN C1</w:t>
      </w:r>
    </w:p>
    <w:p w14:paraId="325A9BFF" w14:textId="77777777" w:rsidR="00F72507" w:rsidRPr="00CD33EA" w:rsidRDefault="00F72507" w:rsidP="00F72507">
      <w:pPr>
        <w:jc w:val="both"/>
        <w:rPr>
          <w:rFonts w:ascii="Avenir Next" w:eastAsia="Times New Roman" w:hAnsi="Avenir Next" w:cs="Arial"/>
          <w:sz w:val="18"/>
          <w:szCs w:val="18"/>
          <w:lang w:eastAsia="en-GB"/>
        </w:rPr>
      </w:pPr>
      <w:r w:rsidRPr="00232637">
        <w:rPr>
          <w:rFonts w:ascii="Avenir Next" w:hAnsi="Avenir Next" w:cs="OpenSans-CondensedLight"/>
          <w:b/>
          <w:sz w:val="18"/>
          <w:szCs w:val="18"/>
        </w:rPr>
        <w:t>Bracelet &amp; Boucle :</w:t>
      </w:r>
      <w:r w:rsidRPr="00232637">
        <w:rPr>
          <w:rFonts w:ascii="Avenir Next" w:hAnsi="Avenir Next" w:cs="OpenSans-CondensedLight"/>
          <w:sz w:val="18"/>
          <w:szCs w:val="18"/>
        </w:rPr>
        <w:t xml:space="preserve"> </w:t>
      </w:r>
      <w:r>
        <w:rPr>
          <w:rFonts w:ascii="Avenir Next" w:eastAsia="Times New Roman" w:hAnsi="Avenir Next" w:cs="Arial"/>
          <w:sz w:val="18"/>
          <w:szCs w:val="18"/>
          <w:lang w:eastAsia="en-GB"/>
        </w:rPr>
        <w:t>Bracelet c</w:t>
      </w:r>
      <w:r w:rsidRPr="00232637">
        <w:rPr>
          <w:rFonts w:ascii="Avenir Next" w:eastAsia="Times New Roman" w:hAnsi="Avenir Next" w:cs="Arial"/>
          <w:sz w:val="18"/>
          <w:szCs w:val="18"/>
          <w:lang w:eastAsia="en-GB"/>
        </w:rPr>
        <w:t>aoutchouc noir avec caoutchouc orange « effet cordura »</w:t>
      </w:r>
      <w:r>
        <w:rPr>
          <w:rFonts w:ascii="Avenir Next" w:eastAsia="Times New Roman" w:hAnsi="Avenir Next" w:cs="Arial"/>
          <w:sz w:val="18"/>
          <w:szCs w:val="18"/>
          <w:lang w:eastAsia="en-GB"/>
        </w:rPr>
        <w:t>.</w:t>
      </w:r>
      <w:r w:rsidRPr="00232637">
        <w:rPr>
          <w:rFonts w:ascii="Avenir Next" w:eastAsia="Times New Roman" w:hAnsi="Avenir Next" w:cs="Arial"/>
          <w:sz w:val="18"/>
          <w:szCs w:val="18"/>
          <w:lang w:eastAsia="en-GB"/>
        </w:rPr>
        <w:t xml:space="preserve"> </w:t>
      </w:r>
      <w:r w:rsidRPr="00CD33EA">
        <w:rPr>
          <w:rFonts w:ascii="Avenir Next" w:eastAsia="Times New Roman" w:hAnsi="Avenir Next" w:cs="Arial"/>
          <w:sz w:val="18"/>
          <w:szCs w:val="18"/>
          <w:lang w:eastAsia="en-GB"/>
        </w:rPr>
        <w:t xml:space="preserve">Double boucle déployante en titane. </w:t>
      </w:r>
    </w:p>
    <w:p w14:paraId="591F4DCB" w14:textId="77777777" w:rsidR="00F72507" w:rsidRPr="00CD33EA" w:rsidRDefault="00F72507" w:rsidP="00F72507">
      <w:pPr>
        <w:rPr>
          <w:rFonts w:ascii="Avenir Next" w:eastAsia="Times New Roman" w:hAnsi="Avenir Next" w:cs="Arial"/>
          <w:sz w:val="18"/>
          <w:szCs w:val="18"/>
          <w:lang w:eastAsia="en-GB"/>
        </w:rPr>
      </w:pPr>
      <w:r w:rsidRPr="00CD33EA">
        <w:rPr>
          <w:rFonts w:ascii="Avenir Next" w:eastAsia="Times New Roman" w:hAnsi="Avenir Next" w:cs="Arial"/>
          <w:sz w:val="18"/>
          <w:szCs w:val="18"/>
          <w:lang w:eastAsia="en-GB"/>
        </w:rPr>
        <w:br w:type="page"/>
      </w:r>
    </w:p>
    <w:p w14:paraId="20F83B84" w14:textId="77777777" w:rsidR="00F72507" w:rsidRPr="00232637" w:rsidRDefault="00F72507" w:rsidP="00F72507">
      <w:pPr>
        <w:jc w:val="both"/>
        <w:rPr>
          <w:rFonts w:ascii="Avenir Next" w:hAnsi="Avenir Next" w:cstheme="majorHAnsi"/>
          <w:b/>
          <w:szCs w:val="20"/>
        </w:rPr>
      </w:pPr>
      <w:r w:rsidRPr="00232637">
        <w:rPr>
          <w:rFonts w:ascii="Avenir Next" w:hAnsi="Avenir Next" w:cstheme="majorHAnsi"/>
          <w:b/>
          <w:szCs w:val="20"/>
        </w:rPr>
        <w:lastRenderedPageBreak/>
        <w:t>DEFY 21 SPECTRUM</w:t>
      </w:r>
    </w:p>
    <w:p w14:paraId="6E0FF777" w14:textId="77777777" w:rsidR="00F7250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Référence: 32.9006.9004/06.R918</w:t>
      </w:r>
    </w:p>
    <w:p w14:paraId="75957921" w14:textId="77777777" w:rsidR="00F72507" w:rsidRPr="0023263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 xml:space="preserve">Edition limité de 10 </w:t>
      </w:r>
      <w:r>
        <w:rPr>
          <w:rFonts w:ascii="Avenir Next" w:hAnsi="Avenir Next" w:cs="OpenSans-CondensedLight"/>
          <w:sz w:val="18"/>
          <w:szCs w:val="18"/>
        </w:rPr>
        <w:t>pièces</w:t>
      </w:r>
      <w:r w:rsidRPr="00232637">
        <w:rPr>
          <w:rFonts w:ascii="Avenir Next" w:hAnsi="Avenir Next" w:cs="OpenSans-CondensedLight"/>
          <w:sz w:val="18"/>
          <w:szCs w:val="18"/>
        </w:rPr>
        <w:t xml:space="preserve"> – Boutiques Only</w:t>
      </w:r>
    </w:p>
    <w:p w14:paraId="0254CC38" w14:textId="77777777" w:rsidR="00F72507" w:rsidRPr="00232637" w:rsidRDefault="00F72507" w:rsidP="00F72507">
      <w:pPr>
        <w:jc w:val="both"/>
        <w:rPr>
          <w:rFonts w:ascii="Avenir Next" w:hAnsi="Avenir Next" w:cs="Arial"/>
          <w:sz w:val="16"/>
          <w:szCs w:val="36"/>
        </w:rPr>
      </w:pPr>
      <w:r>
        <w:rPr>
          <w:noProof/>
        </w:rPr>
        <w:drawing>
          <wp:anchor distT="0" distB="0" distL="114300" distR="114300" simplePos="0" relativeHeight="251678720" behindDoc="1" locked="0" layoutInCell="1" allowOverlap="1" wp14:anchorId="5B93FE75" wp14:editId="5795C843">
            <wp:simplePos x="0" y="0"/>
            <wp:positionH relativeFrom="page">
              <wp:align>right</wp:align>
            </wp:positionH>
            <wp:positionV relativeFrom="paragraph">
              <wp:posOffset>15149</wp:posOffset>
            </wp:positionV>
            <wp:extent cx="2517775" cy="3597910"/>
            <wp:effectExtent l="0" t="0" r="0" b="2540"/>
            <wp:wrapTight wrapText="bothSides">
              <wp:wrapPolygon edited="0">
                <wp:start x="0" y="0"/>
                <wp:lineTo x="0" y="21501"/>
                <wp:lineTo x="21409" y="21501"/>
                <wp:lineTo x="214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p>
    <w:p w14:paraId="0A2B431C"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Key points:</w:t>
      </w:r>
      <w:r w:rsidRPr="00232637">
        <w:rPr>
          <w:rFonts w:ascii="Avenir Next" w:hAnsi="Avenir Next" w:cs="OpenSans-CondensedLight"/>
          <w:sz w:val="18"/>
          <w:szCs w:val="18"/>
        </w:rPr>
        <w:t xml:space="preserve"> Mouvement de chronographe affichant les 1/100e de seconde</w:t>
      </w:r>
    </w:p>
    <w:p w14:paraId="38BA3695"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sz w:val="18"/>
          <w:szCs w:val="18"/>
        </w:rPr>
        <w:t>Signature dynamique exclusive d’une rotation par seconde pour</w:t>
      </w:r>
      <w:r>
        <w:rPr>
          <w:rFonts w:ascii="Avenir Next" w:hAnsi="Avenir Next" w:cs="OpenSans-CondensedLight"/>
          <w:sz w:val="18"/>
          <w:szCs w:val="18"/>
        </w:rPr>
        <w:t xml:space="preserve"> </w:t>
      </w:r>
      <w:r w:rsidRPr="00232637">
        <w:rPr>
          <w:rFonts w:ascii="Avenir Next" w:hAnsi="Avenir Next" w:cs="OpenSans-CondensedLight"/>
          <w:sz w:val="18"/>
          <w:szCs w:val="18"/>
        </w:rPr>
        <w:t>l’aiguille de chronographe</w:t>
      </w:r>
      <w:r>
        <w:rPr>
          <w:rFonts w:ascii="Avenir Next" w:hAnsi="Avenir Next" w:cs="OpenSans-CondensedLight"/>
          <w:sz w:val="18"/>
          <w:szCs w:val="18"/>
        </w:rPr>
        <w:t xml:space="preserve">. </w:t>
      </w:r>
      <w:r w:rsidRPr="00232637">
        <w:rPr>
          <w:rFonts w:ascii="Avenir Next" w:hAnsi="Avenir Next" w:cs="OpenSans-CondensedLight"/>
          <w:sz w:val="18"/>
          <w:szCs w:val="18"/>
        </w:rPr>
        <w:t>Un échappement pour la montre (36 000 alt/h - 5 Hz) ; un</w:t>
      </w:r>
      <w:r>
        <w:rPr>
          <w:rFonts w:ascii="Avenir Next" w:hAnsi="Avenir Next" w:cs="OpenSans-CondensedLight"/>
          <w:sz w:val="18"/>
          <w:szCs w:val="18"/>
        </w:rPr>
        <w:t xml:space="preserve"> </w:t>
      </w:r>
      <w:r w:rsidRPr="00232637">
        <w:rPr>
          <w:rFonts w:ascii="Avenir Next" w:hAnsi="Avenir Next" w:cs="OpenSans-CondensedLight"/>
          <w:sz w:val="18"/>
          <w:szCs w:val="18"/>
        </w:rPr>
        <w:t>échappement pour le chronographe (360 000 alt/h - 50 Hz)</w:t>
      </w:r>
      <w:r>
        <w:rPr>
          <w:rFonts w:ascii="Avenir Next" w:hAnsi="Avenir Next" w:cs="OpenSans-CondensedLight"/>
          <w:sz w:val="18"/>
          <w:szCs w:val="18"/>
        </w:rPr>
        <w:t xml:space="preserve">. </w:t>
      </w:r>
      <w:r w:rsidRPr="00232637">
        <w:rPr>
          <w:rFonts w:ascii="Avenir Next" w:hAnsi="Avenir Next" w:cs="OpenSans-CondensedLight"/>
          <w:sz w:val="18"/>
          <w:szCs w:val="18"/>
        </w:rPr>
        <w:t>Certifié Chronomètre</w:t>
      </w:r>
    </w:p>
    <w:p w14:paraId="5ACCBF72"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Mo</w:t>
      </w:r>
      <w:r>
        <w:rPr>
          <w:rFonts w:ascii="Avenir Next" w:hAnsi="Avenir Next" w:cs="OpenSans-CondensedLight"/>
          <w:b/>
          <w:sz w:val="18"/>
          <w:szCs w:val="18"/>
        </w:rPr>
        <w:t>u</w:t>
      </w:r>
      <w:r w:rsidRPr="00232637">
        <w:rPr>
          <w:rFonts w:ascii="Avenir Next" w:hAnsi="Avenir Next" w:cs="OpenSans-CondensedLight"/>
          <w:b/>
          <w:sz w:val="18"/>
          <w:szCs w:val="18"/>
        </w:rPr>
        <w:t>vement</w:t>
      </w:r>
      <w:r w:rsidRPr="00232637">
        <w:rPr>
          <w:rFonts w:ascii="Avenir Next" w:hAnsi="Avenir Next" w:cs="OpenSans-CondensedLight"/>
          <w:sz w:val="18"/>
          <w:szCs w:val="18"/>
        </w:rPr>
        <w:t>: El Primero 9004 automati</w:t>
      </w:r>
      <w:r>
        <w:rPr>
          <w:rFonts w:ascii="Avenir Next" w:hAnsi="Avenir Next" w:cs="OpenSans-CondensedLight"/>
          <w:sz w:val="18"/>
          <w:szCs w:val="18"/>
        </w:rPr>
        <w:t>que</w:t>
      </w:r>
    </w:p>
    <w:p w14:paraId="7BD95459" w14:textId="77777777" w:rsidR="00F72507" w:rsidRPr="00232637" w:rsidRDefault="00F72507" w:rsidP="00F72507">
      <w:pPr>
        <w:tabs>
          <w:tab w:val="left" w:pos="5964"/>
        </w:tabs>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Fr</w:t>
      </w:r>
      <w:r>
        <w:rPr>
          <w:rFonts w:ascii="Avenir Next" w:hAnsi="Avenir Next" w:cs="OpenSans-CondensedLight"/>
          <w:b/>
          <w:sz w:val="18"/>
          <w:szCs w:val="18"/>
        </w:rPr>
        <w:t>é</w:t>
      </w:r>
      <w:r w:rsidRPr="00232637">
        <w:rPr>
          <w:rFonts w:ascii="Avenir Next" w:hAnsi="Avenir Next" w:cs="OpenSans-CondensedLight"/>
          <w:b/>
          <w:sz w:val="18"/>
          <w:szCs w:val="18"/>
        </w:rPr>
        <w:t>quenc</w:t>
      </w:r>
      <w:r>
        <w:rPr>
          <w:rFonts w:ascii="Avenir Next" w:hAnsi="Avenir Next" w:cs="OpenSans-CondensedLight"/>
          <w:b/>
          <w:sz w:val="18"/>
          <w:szCs w:val="18"/>
        </w:rPr>
        <w:t>e :</w:t>
      </w:r>
      <w:r w:rsidRPr="00232637">
        <w:rPr>
          <w:rFonts w:ascii="Avenir Next" w:hAnsi="Avenir Next" w:cs="OpenSans-CondensedLight"/>
          <w:sz w:val="18"/>
          <w:szCs w:val="18"/>
        </w:rPr>
        <w:t xml:space="preserve"> 36,000 VpH (5 Hz)</w:t>
      </w:r>
      <w:r w:rsidRPr="00232637">
        <w:t xml:space="preserve"> </w:t>
      </w:r>
      <w:r w:rsidRPr="00232637">
        <w:tab/>
      </w:r>
    </w:p>
    <w:p w14:paraId="5B85D5AA"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 xml:space="preserve">Réserve de marche: </w:t>
      </w:r>
      <w:r w:rsidRPr="00232637">
        <w:rPr>
          <w:rFonts w:ascii="Avenir Next" w:hAnsi="Avenir Next" w:cs="OpenSans-CondensedLight"/>
          <w:sz w:val="18"/>
          <w:szCs w:val="18"/>
        </w:rPr>
        <w:t>min. 50 h</w:t>
      </w:r>
    </w:p>
    <w:p w14:paraId="3862B400"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Fonctions</w:t>
      </w:r>
      <w:r w:rsidRPr="00232637">
        <w:rPr>
          <w:rFonts w:ascii="Avenir Next" w:hAnsi="Avenir Next" w:cs="OpenSans-CondensedLight"/>
          <w:sz w:val="18"/>
          <w:szCs w:val="18"/>
        </w:rPr>
        <w:t xml:space="preserve"> : Heures et minutes au centre</w:t>
      </w:r>
      <w:r>
        <w:rPr>
          <w:rFonts w:ascii="Avenir Next" w:hAnsi="Avenir Next" w:cs="OpenSans-CondensedLight"/>
          <w:sz w:val="18"/>
          <w:szCs w:val="18"/>
        </w:rPr>
        <w:t xml:space="preserve">. </w:t>
      </w:r>
      <w:r w:rsidRPr="00232637">
        <w:rPr>
          <w:rFonts w:ascii="Avenir Next" w:hAnsi="Avenir Next" w:cs="OpenSans-CondensedLight"/>
          <w:sz w:val="18"/>
          <w:szCs w:val="18"/>
        </w:rPr>
        <w:t>Petite seconde à 9 heure s</w:t>
      </w:r>
    </w:p>
    <w:p w14:paraId="3DA0244A"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sz w:val="18"/>
          <w:szCs w:val="18"/>
        </w:rPr>
        <w:t>Chronographe affichant les 1/100e de seconde :</w:t>
      </w:r>
      <w:r>
        <w:rPr>
          <w:rFonts w:ascii="Avenir Next" w:hAnsi="Avenir Next" w:cs="OpenSans-CondensedLight"/>
          <w:sz w:val="18"/>
          <w:szCs w:val="18"/>
        </w:rPr>
        <w:t xml:space="preserve"> </w:t>
      </w:r>
      <w:r w:rsidRPr="00232637">
        <w:rPr>
          <w:rFonts w:ascii="Avenir Next" w:hAnsi="Avenir Next" w:cs="OpenSans-CondensedLight"/>
          <w:sz w:val="18"/>
          <w:szCs w:val="18"/>
        </w:rPr>
        <w:t>Aiguille centrale de chronographe effectuant un tour par seconde</w:t>
      </w:r>
      <w:r>
        <w:rPr>
          <w:rFonts w:ascii="Avenir Next" w:hAnsi="Avenir Next" w:cs="OpenSans-CondensedLight"/>
          <w:sz w:val="18"/>
          <w:szCs w:val="18"/>
        </w:rPr>
        <w:t xml:space="preserve">, </w:t>
      </w:r>
      <w:r w:rsidRPr="00232637">
        <w:rPr>
          <w:rFonts w:ascii="Avenir Next" w:hAnsi="Avenir Next" w:cs="OpenSans-CondensedLight"/>
          <w:sz w:val="18"/>
          <w:szCs w:val="18"/>
        </w:rPr>
        <w:t>Compteur 30 minutes à 3 heures</w:t>
      </w:r>
      <w:r>
        <w:rPr>
          <w:rFonts w:ascii="Avenir Next" w:hAnsi="Avenir Next" w:cs="OpenSans-CondensedLight"/>
          <w:sz w:val="18"/>
          <w:szCs w:val="18"/>
        </w:rPr>
        <w:t xml:space="preserve">, </w:t>
      </w:r>
      <w:r w:rsidRPr="00232637">
        <w:rPr>
          <w:rFonts w:ascii="Avenir Next" w:hAnsi="Avenir Next" w:cs="OpenSans-CondensedLight"/>
          <w:sz w:val="18"/>
          <w:szCs w:val="18"/>
        </w:rPr>
        <w:t>Compteur 60 secondes à 6 heures</w:t>
      </w:r>
      <w:r>
        <w:rPr>
          <w:rFonts w:ascii="Avenir Next" w:hAnsi="Avenir Next" w:cs="OpenSans-CondensedLight"/>
          <w:sz w:val="18"/>
          <w:szCs w:val="18"/>
        </w:rPr>
        <w:t xml:space="preserve">, </w:t>
      </w:r>
      <w:r w:rsidRPr="00232637">
        <w:rPr>
          <w:rFonts w:ascii="Avenir Next" w:hAnsi="Avenir Next" w:cs="OpenSans-CondensedLight"/>
          <w:sz w:val="18"/>
          <w:szCs w:val="18"/>
        </w:rPr>
        <w:t>Chronographe à indicateur de réserve de marche à 12 heures</w:t>
      </w:r>
    </w:p>
    <w:p w14:paraId="439CFEE1"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232637">
        <w:rPr>
          <w:rFonts w:ascii="Avenir Next" w:hAnsi="Avenir Next" w:cs="OpenSans-CondensedLight"/>
          <w:b/>
          <w:bCs/>
          <w:sz w:val="18"/>
          <w:szCs w:val="18"/>
        </w:rPr>
        <w:t>:</w:t>
      </w:r>
      <w:r w:rsidRPr="00232637">
        <w:rPr>
          <w:rFonts w:ascii="Avenir Next" w:hAnsi="Avenir Next" w:cs="OpenSans-CondensedLight"/>
          <w:sz w:val="18"/>
          <w:szCs w:val="18"/>
        </w:rPr>
        <w:t xml:space="preserve">  Platine bleue sur le mouvement, masse oscillante spéciale bleue</w:t>
      </w:r>
    </w:p>
    <w:p w14:paraId="78EAC8F7" w14:textId="77777777" w:rsidR="00F7250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sz w:val="18"/>
          <w:szCs w:val="18"/>
        </w:rPr>
        <w:t>avec finitions satinées</w:t>
      </w:r>
    </w:p>
    <w:p w14:paraId="622C93A7"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Prix:</w:t>
      </w:r>
      <w:r w:rsidRPr="00232637">
        <w:rPr>
          <w:rFonts w:ascii="Avenir Next" w:hAnsi="Avenir Next" w:cs="OpenSans-CondensedLight"/>
          <w:sz w:val="18"/>
          <w:szCs w:val="18"/>
        </w:rPr>
        <w:t xml:space="preserve"> 34900 CHF</w:t>
      </w:r>
    </w:p>
    <w:p w14:paraId="63296B79"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Matériau</w:t>
      </w:r>
      <w:r w:rsidRPr="00232637">
        <w:rPr>
          <w:rFonts w:ascii="Avenir Next" w:hAnsi="Avenir Next" w:cs="OpenSans-CondensedLight"/>
          <w:sz w:val="18"/>
          <w:szCs w:val="18"/>
        </w:rPr>
        <w:t>: Acier serti de diamants</w:t>
      </w:r>
    </w:p>
    <w:p w14:paraId="470CD9D2"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Carats</w:t>
      </w:r>
      <w:r w:rsidRPr="00232637">
        <w:rPr>
          <w:rFonts w:ascii="Avenir Next" w:hAnsi="Avenir Next" w:cs="OpenSans-CondensedLight"/>
          <w:sz w:val="18"/>
          <w:szCs w:val="18"/>
        </w:rPr>
        <w:t xml:space="preserve"> ~5.00 cts</w:t>
      </w:r>
    </w:p>
    <w:p w14:paraId="530D3776" w14:textId="77777777" w:rsidR="00F72507" w:rsidRPr="0049721A"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Boîtier : </w:t>
      </w:r>
      <w:r w:rsidRPr="0049721A">
        <w:rPr>
          <w:rFonts w:ascii="Avenir Next" w:hAnsi="Avenir Next" w:cs="OpenSans-CondensedLight"/>
          <w:sz w:val="18"/>
          <w:szCs w:val="18"/>
        </w:rPr>
        <w:t>288 diamants VVS taille brilliant</w:t>
      </w:r>
    </w:p>
    <w:p w14:paraId="3D159278"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Lunette : </w:t>
      </w:r>
      <w:r w:rsidRPr="0049721A">
        <w:rPr>
          <w:rFonts w:ascii="Avenir Next" w:hAnsi="Avenir Next" w:cs="OpenSans-CondensedLight"/>
          <w:sz w:val="18"/>
          <w:szCs w:val="18"/>
        </w:rPr>
        <w:t xml:space="preserve">44 saphirs </w:t>
      </w:r>
      <w:r>
        <w:rPr>
          <w:rFonts w:ascii="Avenir Next" w:hAnsi="Avenir Next" w:cs="OpenSans-CondensedLight"/>
          <w:sz w:val="18"/>
          <w:szCs w:val="18"/>
        </w:rPr>
        <w:t>bleu</w:t>
      </w:r>
      <w:r w:rsidRPr="0049721A">
        <w:rPr>
          <w:rFonts w:ascii="Avenir Next" w:hAnsi="Avenir Next" w:cs="OpenSans-CondensedLight"/>
          <w:sz w:val="18"/>
          <w:szCs w:val="18"/>
        </w:rPr>
        <w:t xml:space="preserve"> VVS taille baguette</w:t>
      </w:r>
    </w:p>
    <w:p w14:paraId="7FA0CEF2"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Étanchéité</w:t>
      </w:r>
      <w:r w:rsidRPr="00232637">
        <w:rPr>
          <w:rFonts w:ascii="Avenir Next" w:hAnsi="Avenir Next" w:cs="OpenSans-CondensedLight"/>
          <w:sz w:val="18"/>
          <w:szCs w:val="18"/>
        </w:rPr>
        <w:t>: 3 ATM</w:t>
      </w:r>
    </w:p>
    <w:p w14:paraId="57301372"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 xml:space="preserve">Diamètre: </w:t>
      </w:r>
      <w:r w:rsidRPr="00232637">
        <w:rPr>
          <w:rFonts w:ascii="Avenir Next" w:hAnsi="Avenir Next" w:cs="OpenSans-CondensedLight"/>
          <w:sz w:val="18"/>
          <w:szCs w:val="18"/>
        </w:rPr>
        <w:t>44 mm</w:t>
      </w:r>
    </w:p>
    <w:p w14:paraId="6A66EE3A"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 xml:space="preserve">Épaisseur: </w:t>
      </w:r>
      <w:r w:rsidRPr="00232637">
        <w:rPr>
          <w:rFonts w:ascii="Avenir Next" w:hAnsi="Avenir Next" w:cs="OpenSans-CondensedLight"/>
          <w:sz w:val="18"/>
          <w:szCs w:val="18"/>
        </w:rPr>
        <w:t>15.40 mm</w:t>
      </w:r>
    </w:p>
    <w:p w14:paraId="09CE23E8"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Cadran :</w:t>
      </w:r>
      <w:r w:rsidRPr="00232637">
        <w:rPr>
          <w:rFonts w:ascii="Avenir Next" w:hAnsi="Avenir Next" w:cs="OpenSans-CondensedLight"/>
          <w:sz w:val="18"/>
          <w:szCs w:val="18"/>
        </w:rPr>
        <w:t xml:space="preserve"> Ajouré avec compteurs 2 couleurs</w:t>
      </w:r>
    </w:p>
    <w:p w14:paraId="44441FEC"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Index des heures</w:t>
      </w:r>
      <w:r w:rsidRPr="00232637">
        <w:rPr>
          <w:rFonts w:ascii="Avenir Next" w:hAnsi="Avenir Next" w:cs="OpenSans-CondensedLight"/>
          <w:sz w:val="18"/>
          <w:szCs w:val="18"/>
        </w:rPr>
        <w:t xml:space="preserve"> : Rhodiés, facettés et recouverts de Superluminova SLN C1</w:t>
      </w:r>
    </w:p>
    <w:p w14:paraId="048973C2" w14:textId="77777777" w:rsidR="00F72507" w:rsidRPr="00232637" w:rsidRDefault="00F72507" w:rsidP="00F72507">
      <w:pPr>
        <w:autoSpaceDE w:val="0"/>
        <w:autoSpaceDN w:val="0"/>
        <w:adjustRightInd w:val="0"/>
        <w:spacing w:line="276" w:lineRule="auto"/>
        <w:rPr>
          <w:rFonts w:ascii="OpenSans-CondensedLight" w:hAnsi="OpenSans-CondensedLight" w:cs="OpenSans-CondensedLight"/>
          <w:sz w:val="20"/>
          <w:szCs w:val="20"/>
        </w:rPr>
      </w:pPr>
      <w:r w:rsidRPr="00232637">
        <w:rPr>
          <w:rFonts w:ascii="Avenir Next" w:hAnsi="Avenir Next" w:cs="OpenSans-CondensedLight"/>
          <w:b/>
          <w:sz w:val="18"/>
          <w:szCs w:val="18"/>
        </w:rPr>
        <w:t>Aiguilles</w:t>
      </w:r>
      <w:r w:rsidRPr="00232637">
        <w:rPr>
          <w:rFonts w:ascii="Avenir Next" w:hAnsi="Avenir Next" w:cs="OpenSans-CondensedLight"/>
          <w:sz w:val="18"/>
          <w:szCs w:val="18"/>
        </w:rPr>
        <w:t xml:space="preserve"> : Rhodiées, facettées et recouvertes de Superluminova SLN C1</w:t>
      </w:r>
    </w:p>
    <w:p w14:paraId="282A96D8" w14:textId="77777777" w:rsidR="00F72507" w:rsidRPr="00EA5661" w:rsidRDefault="00F72507" w:rsidP="00F72507">
      <w:pPr>
        <w:jc w:val="both"/>
        <w:rPr>
          <w:rFonts w:ascii="Avenir Next" w:hAnsi="Avenir Next"/>
          <w:sz w:val="18"/>
          <w:szCs w:val="18"/>
        </w:rPr>
      </w:pPr>
      <w:r w:rsidRPr="00232637">
        <w:rPr>
          <w:rFonts w:ascii="Avenir Next" w:hAnsi="Avenir Next" w:cs="OpenSans-CondensedLight"/>
          <w:b/>
          <w:sz w:val="18"/>
          <w:szCs w:val="18"/>
        </w:rPr>
        <w:t>Bracelet &amp; Boucle :</w:t>
      </w:r>
      <w:r w:rsidRPr="00232637">
        <w:rPr>
          <w:rFonts w:ascii="Avenir Next" w:hAnsi="Avenir Next" w:cs="OpenSans-CondensedLight"/>
          <w:sz w:val="18"/>
          <w:szCs w:val="18"/>
        </w:rPr>
        <w:t xml:space="preserve"> </w:t>
      </w:r>
      <w:r>
        <w:rPr>
          <w:rFonts w:ascii="Avenir Next" w:eastAsia="Times New Roman" w:hAnsi="Avenir Next" w:cs="Arial"/>
          <w:sz w:val="18"/>
          <w:szCs w:val="18"/>
          <w:lang w:eastAsia="en-GB"/>
        </w:rPr>
        <w:t>Bracelet c</w:t>
      </w:r>
      <w:r w:rsidRPr="00232637">
        <w:rPr>
          <w:rFonts w:ascii="Avenir Next" w:eastAsia="Times New Roman" w:hAnsi="Avenir Next" w:cs="Arial"/>
          <w:sz w:val="18"/>
          <w:szCs w:val="18"/>
          <w:lang w:eastAsia="en-GB"/>
        </w:rPr>
        <w:t xml:space="preserve">aoutchouc </w:t>
      </w:r>
      <w:r>
        <w:rPr>
          <w:rFonts w:ascii="Avenir Next" w:eastAsia="Times New Roman" w:hAnsi="Avenir Next" w:cs="Arial"/>
          <w:sz w:val="18"/>
          <w:szCs w:val="18"/>
          <w:lang w:eastAsia="en-GB"/>
        </w:rPr>
        <w:t>bleu</w:t>
      </w:r>
      <w:r w:rsidRPr="00232637">
        <w:rPr>
          <w:rFonts w:ascii="Avenir Next" w:eastAsia="Times New Roman" w:hAnsi="Avenir Next" w:cs="Arial"/>
          <w:sz w:val="18"/>
          <w:szCs w:val="18"/>
          <w:lang w:eastAsia="en-GB"/>
        </w:rPr>
        <w:t xml:space="preserve"> « effet cordura »</w:t>
      </w:r>
      <w:r>
        <w:rPr>
          <w:rFonts w:ascii="Avenir Next" w:eastAsia="Times New Roman" w:hAnsi="Avenir Next" w:cs="Arial"/>
          <w:sz w:val="18"/>
          <w:szCs w:val="18"/>
          <w:lang w:eastAsia="en-GB"/>
        </w:rPr>
        <w:t>.</w:t>
      </w:r>
      <w:r w:rsidRPr="00232637">
        <w:rPr>
          <w:rFonts w:ascii="Avenir Next" w:eastAsia="Times New Roman" w:hAnsi="Avenir Next" w:cs="Arial"/>
          <w:sz w:val="18"/>
          <w:szCs w:val="18"/>
          <w:lang w:eastAsia="en-GB"/>
        </w:rPr>
        <w:t xml:space="preserve"> </w:t>
      </w:r>
      <w:r w:rsidRPr="00EA5661">
        <w:rPr>
          <w:rFonts w:ascii="Avenir Next" w:eastAsia="Times New Roman" w:hAnsi="Avenir Next" w:cs="Arial"/>
          <w:sz w:val="18"/>
          <w:szCs w:val="18"/>
          <w:lang w:eastAsia="en-GB"/>
        </w:rPr>
        <w:t xml:space="preserve">Double boucle déployante en titane. </w:t>
      </w:r>
    </w:p>
    <w:p w14:paraId="04E9AD3F" w14:textId="77777777" w:rsidR="00F72507" w:rsidRDefault="00F72507" w:rsidP="00F72507">
      <w:pPr>
        <w:rPr>
          <w:rFonts w:ascii="Avenir Next" w:hAnsi="Avenir Next"/>
          <w:sz w:val="18"/>
          <w:szCs w:val="18"/>
        </w:rPr>
      </w:pPr>
      <w:r>
        <w:rPr>
          <w:rFonts w:ascii="Avenir Next" w:hAnsi="Avenir Next"/>
          <w:sz w:val="18"/>
          <w:szCs w:val="18"/>
        </w:rPr>
        <w:br w:type="page"/>
      </w:r>
    </w:p>
    <w:p w14:paraId="13A7F606" w14:textId="77777777" w:rsidR="00F72507" w:rsidRPr="00CD33EA" w:rsidRDefault="00F72507" w:rsidP="00F72507">
      <w:pPr>
        <w:rPr>
          <w:rFonts w:ascii="Avenir Next" w:eastAsia="Times New Roman" w:hAnsi="Avenir Next" w:cs="Arial"/>
          <w:sz w:val="18"/>
          <w:szCs w:val="18"/>
          <w:lang w:eastAsia="en-GB"/>
        </w:rPr>
      </w:pPr>
    </w:p>
    <w:p w14:paraId="2D95F722" w14:textId="77777777" w:rsidR="00F72507" w:rsidRPr="00232637" w:rsidRDefault="00F72507" w:rsidP="00F72507">
      <w:pPr>
        <w:jc w:val="both"/>
        <w:rPr>
          <w:rFonts w:ascii="Avenir Next" w:hAnsi="Avenir Next" w:cstheme="majorHAnsi"/>
          <w:b/>
          <w:szCs w:val="20"/>
        </w:rPr>
      </w:pPr>
      <w:r w:rsidRPr="00232637">
        <w:rPr>
          <w:rFonts w:ascii="Avenir Next" w:hAnsi="Avenir Next" w:cstheme="majorHAnsi"/>
          <w:b/>
          <w:szCs w:val="20"/>
        </w:rPr>
        <w:t>DEFY 21 SPECTRUM</w:t>
      </w:r>
    </w:p>
    <w:p w14:paraId="6D369A9B" w14:textId="77777777" w:rsidR="00F7250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 xml:space="preserve">Référence: </w:t>
      </w:r>
      <w:r w:rsidRPr="00EA5661">
        <w:rPr>
          <w:rFonts w:ascii="Avenir Next" w:hAnsi="Avenir Next" w:cs="OpenSans-CondensedLight"/>
          <w:sz w:val="18"/>
          <w:szCs w:val="18"/>
        </w:rPr>
        <w:t>32.9007.9004/07.R922</w:t>
      </w:r>
    </w:p>
    <w:p w14:paraId="62D6228B" w14:textId="77777777" w:rsidR="00F72507" w:rsidRPr="0023263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 xml:space="preserve">Edition limité de 10 </w:t>
      </w:r>
      <w:r>
        <w:rPr>
          <w:rFonts w:ascii="Avenir Next" w:hAnsi="Avenir Next" w:cs="OpenSans-CondensedLight"/>
          <w:sz w:val="18"/>
          <w:szCs w:val="18"/>
        </w:rPr>
        <w:t>pièces</w:t>
      </w:r>
      <w:r w:rsidRPr="00232637">
        <w:rPr>
          <w:rFonts w:ascii="Avenir Next" w:hAnsi="Avenir Next" w:cs="OpenSans-CondensedLight"/>
          <w:sz w:val="18"/>
          <w:szCs w:val="18"/>
        </w:rPr>
        <w:t xml:space="preserve"> – Boutiques Only</w:t>
      </w:r>
    </w:p>
    <w:p w14:paraId="4BF8209D" w14:textId="77777777" w:rsidR="00F72507" w:rsidRPr="00232637" w:rsidRDefault="00F72507" w:rsidP="00F72507">
      <w:pPr>
        <w:jc w:val="both"/>
        <w:rPr>
          <w:rFonts w:ascii="Avenir Next" w:hAnsi="Avenir Next" w:cs="Arial"/>
          <w:sz w:val="16"/>
          <w:szCs w:val="36"/>
        </w:rPr>
      </w:pPr>
    </w:p>
    <w:p w14:paraId="0907F304"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79744" behindDoc="1" locked="0" layoutInCell="1" allowOverlap="1" wp14:anchorId="2830928D" wp14:editId="6A72E763">
            <wp:simplePos x="0" y="0"/>
            <wp:positionH relativeFrom="page">
              <wp:align>right</wp:align>
            </wp:positionH>
            <wp:positionV relativeFrom="paragraph">
              <wp:posOffset>7868</wp:posOffset>
            </wp:positionV>
            <wp:extent cx="2517775" cy="3597910"/>
            <wp:effectExtent l="0" t="0" r="0" b="2540"/>
            <wp:wrapTight wrapText="bothSides">
              <wp:wrapPolygon edited="0">
                <wp:start x="0" y="0"/>
                <wp:lineTo x="0" y="21501"/>
                <wp:lineTo x="21409" y="21501"/>
                <wp:lineTo x="214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232637">
        <w:rPr>
          <w:rFonts w:ascii="Avenir Next" w:hAnsi="Avenir Next" w:cs="OpenSans-CondensedLight"/>
          <w:b/>
          <w:sz w:val="18"/>
          <w:szCs w:val="18"/>
        </w:rPr>
        <w:t>Key points:</w:t>
      </w:r>
      <w:r w:rsidRPr="00232637">
        <w:rPr>
          <w:rFonts w:ascii="Avenir Next" w:hAnsi="Avenir Next" w:cs="OpenSans-CondensedLight"/>
          <w:sz w:val="18"/>
          <w:szCs w:val="18"/>
        </w:rPr>
        <w:t xml:space="preserve"> Mouvement de chronographe affichant les 1/100e de seconde</w:t>
      </w:r>
      <w:r>
        <w:rPr>
          <w:rFonts w:ascii="Avenir Next" w:hAnsi="Avenir Next" w:cs="OpenSans-CondensedLight"/>
          <w:sz w:val="18"/>
          <w:szCs w:val="18"/>
        </w:rPr>
        <w:t xml:space="preserve">. </w:t>
      </w:r>
      <w:r w:rsidRPr="00232637">
        <w:rPr>
          <w:rFonts w:ascii="Avenir Next" w:hAnsi="Avenir Next" w:cs="OpenSans-CondensedLight"/>
          <w:sz w:val="18"/>
          <w:szCs w:val="18"/>
        </w:rPr>
        <w:t>Signature dynamique exclusive d’une rotation par seconde pour</w:t>
      </w:r>
      <w:r>
        <w:rPr>
          <w:rFonts w:ascii="Avenir Next" w:hAnsi="Avenir Next" w:cs="OpenSans-CondensedLight"/>
          <w:sz w:val="18"/>
          <w:szCs w:val="18"/>
        </w:rPr>
        <w:t xml:space="preserve"> </w:t>
      </w:r>
      <w:r w:rsidRPr="00232637">
        <w:rPr>
          <w:rFonts w:ascii="Avenir Next" w:hAnsi="Avenir Next" w:cs="OpenSans-CondensedLight"/>
          <w:sz w:val="18"/>
          <w:szCs w:val="18"/>
        </w:rPr>
        <w:t>l’aiguille de chronographe</w:t>
      </w:r>
      <w:r>
        <w:rPr>
          <w:rFonts w:ascii="Avenir Next" w:hAnsi="Avenir Next" w:cs="OpenSans-CondensedLight"/>
          <w:sz w:val="18"/>
          <w:szCs w:val="18"/>
        </w:rPr>
        <w:t xml:space="preserve">. </w:t>
      </w:r>
      <w:r w:rsidRPr="00232637">
        <w:rPr>
          <w:rFonts w:ascii="Avenir Next" w:hAnsi="Avenir Next" w:cs="OpenSans-CondensedLight"/>
          <w:sz w:val="18"/>
          <w:szCs w:val="18"/>
        </w:rPr>
        <w:t>Un échappement pour la montre (36 000 alt/h - 5 Hz) ; un</w:t>
      </w:r>
      <w:r>
        <w:rPr>
          <w:rFonts w:ascii="Avenir Next" w:hAnsi="Avenir Next" w:cs="OpenSans-CondensedLight"/>
          <w:sz w:val="18"/>
          <w:szCs w:val="18"/>
        </w:rPr>
        <w:t xml:space="preserve"> </w:t>
      </w:r>
      <w:r w:rsidRPr="00232637">
        <w:rPr>
          <w:rFonts w:ascii="Avenir Next" w:hAnsi="Avenir Next" w:cs="OpenSans-CondensedLight"/>
          <w:sz w:val="18"/>
          <w:szCs w:val="18"/>
        </w:rPr>
        <w:t>échappement pour le chronographe (360 000 alt/h - 50 Hz)</w:t>
      </w:r>
      <w:r>
        <w:rPr>
          <w:rFonts w:ascii="Avenir Next" w:hAnsi="Avenir Next" w:cs="OpenSans-CondensedLight"/>
          <w:sz w:val="18"/>
          <w:szCs w:val="18"/>
        </w:rPr>
        <w:t xml:space="preserve">. </w:t>
      </w:r>
      <w:r w:rsidRPr="00232637">
        <w:rPr>
          <w:rFonts w:ascii="Avenir Next" w:hAnsi="Avenir Next" w:cs="OpenSans-CondensedLight"/>
          <w:sz w:val="18"/>
          <w:szCs w:val="18"/>
        </w:rPr>
        <w:t>Certifié Chronomètre</w:t>
      </w:r>
    </w:p>
    <w:p w14:paraId="11029AFA"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Mo</w:t>
      </w:r>
      <w:r>
        <w:rPr>
          <w:rFonts w:ascii="Avenir Next" w:hAnsi="Avenir Next" w:cs="OpenSans-CondensedLight"/>
          <w:b/>
          <w:sz w:val="18"/>
          <w:szCs w:val="18"/>
        </w:rPr>
        <w:t>u</w:t>
      </w:r>
      <w:r w:rsidRPr="00232637">
        <w:rPr>
          <w:rFonts w:ascii="Avenir Next" w:hAnsi="Avenir Next" w:cs="OpenSans-CondensedLight"/>
          <w:b/>
          <w:sz w:val="18"/>
          <w:szCs w:val="18"/>
        </w:rPr>
        <w:t>vement</w:t>
      </w:r>
      <w:r w:rsidRPr="00232637">
        <w:rPr>
          <w:rFonts w:ascii="Avenir Next" w:hAnsi="Avenir Next" w:cs="OpenSans-CondensedLight"/>
          <w:sz w:val="18"/>
          <w:szCs w:val="18"/>
        </w:rPr>
        <w:t>: El Primero 9004 automati</w:t>
      </w:r>
      <w:r>
        <w:rPr>
          <w:rFonts w:ascii="Avenir Next" w:hAnsi="Avenir Next" w:cs="OpenSans-CondensedLight"/>
          <w:sz w:val="18"/>
          <w:szCs w:val="18"/>
        </w:rPr>
        <w:t>que</w:t>
      </w:r>
    </w:p>
    <w:p w14:paraId="2C0016FA" w14:textId="77777777" w:rsidR="00F72507" w:rsidRPr="00232637" w:rsidRDefault="00F72507" w:rsidP="00F72507">
      <w:pPr>
        <w:tabs>
          <w:tab w:val="left" w:pos="5964"/>
        </w:tabs>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Fr</w:t>
      </w:r>
      <w:r>
        <w:rPr>
          <w:rFonts w:ascii="Avenir Next" w:hAnsi="Avenir Next" w:cs="OpenSans-CondensedLight"/>
          <w:b/>
          <w:sz w:val="18"/>
          <w:szCs w:val="18"/>
        </w:rPr>
        <w:t>é</w:t>
      </w:r>
      <w:r w:rsidRPr="00232637">
        <w:rPr>
          <w:rFonts w:ascii="Avenir Next" w:hAnsi="Avenir Next" w:cs="OpenSans-CondensedLight"/>
          <w:b/>
          <w:sz w:val="18"/>
          <w:szCs w:val="18"/>
        </w:rPr>
        <w:t>quenc</w:t>
      </w:r>
      <w:r>
        <w:rPr>
          <w:rFonts w:ascii="Avenir Next" w:hAnsi="Avenir Next" w:cs="OpenSans-CondensedLight"/>
          <w:b/>
          <w:sz w:val="18"/>
          <w:szCs w:val="18"/>
        </w:rPr>
        <w:t>e :</w:t>
      </w:r>
      <w:r w:rsidRPr="00232637">
        <w:rPr>
          <w:rFonts w:ascii="Avenir Next" w:hAnsi="Avenir Next" w:cs="OpenSans-CondensedLight"/>
          <w:sz w:val="18"/>
          <w:szCs w:val="18"/>
        </w:rPr>
        <w:t xml:space="preserve"> 36,000 VpH (5 Hz)</w:t>
      </w:r>
      <w:r w:rsidRPr="00232637">
        <w:t xml:space="preserve"> </w:t>
      </w:r>
      <w:r w:rsidRPr="00232637">
        <w:tab/>
      </w:r>
    </w:p>
    <w:p w14:paraId="1A7E4A77"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 xml:space="preserve">Réserve de marche: </w:t>
      </w:r>
      <w:r w:rsidRPr="00232637">
        <w:rPr>
          <w:rFonts w:ascii="Avenir Next" w:hAnsi="Avenir Next" w:cs="OpenSans-CondensedLight"/>
          <w:sz w:val="18"/>
          <w:szCs w:val="18"/>
        </w:rPr>
        <w:t>min. 50 h</w:t>
      </w:r>
    </w:p>
    <w:p w14:paraId="79FB824E"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Fonctions</w:t>
      </w:r>
      <w:r w:rsidRPr="00232637">
        <w:rPr>
          <w:rFonts w:ascii="Avenir Next" w:hAnsi="Avenir Next" w:cs="OpenSans-CondensedLight"/>
          <w:sz w:val="18"/>
          <w:szCs w:val="18"/>
        </w:rPr>
        <w:t xml:space="preserve"> : Heures et minutes au centre</w:t>
      </w:r>
      <w:r>
        <w:rPr>
          <w:rFonts w:ascii="Avenir Next" w:hAnsi="Avenir Next" w:cs="OpenSans-CondensedLight"/>
          <w:sz w:val="18"/>
          <w:szCs w:val="18"/>
        </w:rPr>
        <w:t xml:space="preserve">. </w:t>
      </w:r>
      <w:r w:rsidRPr="00232637">
        <w:rPr>
          <w:rFonts w:ascii="Avenir Next" w:hAnsi="Avenir Next" w:cs="OpenSans-CondensedLight"/>
          <w:sz w:val="18"/>
          <w:szCs w:val="18"/>
        </w:rPr>
        <w:t>Petite seconde à 9 heure s</w:t>
      </w:r>
    </w:p>
    <w:p w14:paraId="40C2EAB0"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sz w:val="18"/>
          <w:szCs w:val="18"/>
        </w:rPr>
        <w:t>Chronographe affichant les 1/100e de seconde :</w:t>
      </w:r>
      <w:r>
        <w:rPr>
          <w:rFonts w:ascii="Avenir Next" w:hAnsi="Avenir Next" w:cs="OpenSans-CondensedLight"/>
          <w:sz w:val="18"/>
          <w:szCs w:val="18"/>
        </w:rPr>
        <w:t xml:space="preserve"> </w:t>
      </w:r>
      <w:r w:rsidRPr="00232637">
        <w:rPr>
          <w:rFonts w:ascii="Avenir Next" w:hAnsi="Avenir Next" w:cs="OpenSans-CondensedLight"/>
          <w:sz w:val="18"/>
          <w:szCs w:val="18"/>
        </w:rPr>
        <w:t>Aiguille centrale de chronographe effectuant un tour par seconde</w:t>
      </w:r>
      <w:r>
        <w:rPr>
          <w:rFonts w:ascii="Avenir Next" w:hAnsi="Avenir Next" w:cs="OpenSans-CondensedLight"/>
          <w:sz w:val="18"/>
          <w:szCs w:val="18"/>
        </w:rPr>
        <w:t xml:space="preserve">, </w:t>
      </w:r>
      <w:r w:rsidRPr="00232637">
        <w:rPr>
          <w:rFonts w:ascii="Avenir Next" w:hAnsi="Avenir Next" w:cs="OpenSans-CondensedLight"/>
          <w:sz w:val="18"/>
          <w:szCs w:val="18"/>
        </w:rPr>
        <w:t>Compteur 30 minutes à 3 heures</w:t>
      </w:r>
      <w:r>
        <w:rPr>
          <w:rFonts w:ascii="Avenir Next" w:hAnsi="Avenir Next" w:cs="OpenSans-CondensedLight"/>
          <w:sz w:val="18"/>
          <w:szCs w:val="18"/>
        </w:rPr>
        <w:t xml:space="preserve">, </w:t>
      </w:r>
      <w:r w:rsidRPr="00232637">
        <w:rPr>
          <w:rFonts w:ascii="Avenir Next" w:hAnsi="Avenir Next" w:cs="OpenSans-CondensedLight"/>
          <w:sz w:val="18"/>
          <w:szCs w:val="18"/>
        </w:rPr>
        <w:t>Compteur 60 secondes à 6 heures</w:t>
      </w:r>
      <w:r>
        <w:rPr>
          <w:rFonts w:ascii="Avenir Next" w:hAnsi="Avenir Next" w:cs="OpenSans-CondensedLight"/>
          <w:sz w:val="18"/>
          <w:szCs w:val="18"/>
        </w:rPr>
        <w:t xml:space="preserve">, </w:t>
      </w:r>
      <w:r w:rsidRPr="00232637">
        <w:rPr>
          <w:rFonts w:ascii="Avenir Next" w:hAnsi="Avenir Next" w:cs="OpenSans-CondensedLight"/>
          <w:sz w:val="18"/>
          <w:szCs w:val="18"/>
        </w:rPr>
        <w:t>Chronographe à indicateur de réserve de marche à 12 heures</w:t>
      </w:r>
    </w:p>
    <w:p w14:paraId="10B241A0" w14:textId="77777777" w:rsidR="00F72507" w:rsidRDefault="00F72507" w:rsidP="00F72507">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232637">
        <w:rPr>
          <w:rFonts w:ascii="Avenir Next" w:hAnsi="Avenir Next" w:cs="OpenSans-CondensedLight"/>
          <w:b/>
          <w:bCs/>
          <w:sz w:val="18"/>
          <w:szCs w:val="18"/>
        </w:rPr>
        <w:t>:</w:t>
      </w:r>
      <w:r w:rsidRPr="00232637">
        <w:rPr>
          <w:rFonts w:ascii="Avenir Next" w:hAnsi="Avenir Next" w:cs="OpenSans-CondensedLight"/>
          <w:sz w:val="18"/>
          <w:szCs w:val="18"/>
        </w:rPr>
        <w:t xml:space="preserve">  Platine </w:t>
      </w:r>
      <w:r w:rsidRPr="00EA5661">
        <w:rPr>
          <w:rFonts w:ascii="Avenir Next" w:hAnsi="Avenir Next" w:cs="OpenSans-CondensedLight"/>
          <w:sz w:val="18"/>
          <w:szCs w:val="18"/>
        </w:rPr>
        <w:t>ultraviolet</w:t>
      </w:r>
      <w:r>
        <w:rPr>
          <w:rFonts w:ascii="Avenir Next" w:hAnsi="Avenir Next" w:cs="OpenSans-CondensedLight"/>
          <w:sz w:val="18"/>
          <w:szCs w:val="18"/>
        </w:rPr>
        <w:t xml:space="preserve"> </w:t>
      </w:r>
      <w:r w:rsidRPr="00232637">
        <w:rPr>
          <w:rFonts w:ascii="Avenir Next" w:hAnsi="Avenir Next" w:cs="OpenSans-CondensedLight"/>
          <w:sz w:val="18"/>
          <w:szCs w:val="18"/>
        </w:rPr>
        <w:t xml:space="preserve">sur le mouvement, masse oscillante spéciale </w:t>
      </w:r>
      <w:r w:rsidRPr="00EA5661">
        <w:rPr>
          <w:rFonts w:ascii="Avenir Next" w:hAnsi="Avenir Next" w:cs="OpenSans-CondensedLight"/>
          <w:sz w:val="18"/>
          <w:szCs w:val="18"/>
        </w:rPr>
        <w:t>ultraviolet</w:t>
      </w:r>
      <w:r>
        <w:rPr>
          <w:rFonts w:ascii="Avenir Next" w:hAnsi="Avenir Next" w:cs="OpenSans-CondensedLight"/>
          <w:sz w:val="18"/>
          <w:szCs w:val="18"/>
        </w:rPr>
        <w:t xml:space="preserve"> </w:t>
      </w:r>
      <w:r w:rsidRPr="00232637">
        <w:rPr>
          <w:rFonts w:ascii="Avenir Next" w:hAnsi="Avenir Next" w:cs="OpenSans-CondensedLight"/>
          <w:sz w:val="18"/>
          <w:szCs w:val="18"/>
        </w:rPr>
        <w:t>avec finitions satinées</w:t>
      </w:r>
    </w:p>
    <w:p w14:paraId="218C48E1"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Prix:</w:t>
      </w:r>
      <w:r w:rsidRPr="00232637">
        <w:rPr>
          <w:rFonts w:ascii="Avenir Next" w:hAnsi="Avenir Next" w:cs="OpenSans-CondensedLight"/>
          <w:sz w:val="18"/>
          <w:szCs w:val="18"/>
        </w:rPr>
        <w:t xml:space="preserve"> 34900 CHF</w:t>
      </w:r>
    </w:p>
    <w:p w14:paraId="1DD4AA98"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Matériau</w:t>
      </w:r>
      <w:r w:rsidRPr="00232637">
        <w:rPr>
          <w:rFonts w:ascii="Avenir Next" w:hAnsi="Avenir Next" w:cs="OpenSans-CondensedLight"/>
          <w:sz w:val="18"/>
          <w:szCs w:val="18"/>
        </w:rPr>
        <w:t>: Acier serti de diamants</w:t>
      </w:r>
    </w:p>
    <w:p w14:paraId="02A14E4F"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Carats</w:t>
      </w:r>
      <w:r w:rsidRPr="00232637">
        <w:rPr>
          <w:rFonts w:ascii="Avenir Next" w:hAnsi="Avenir Next" w:cs="OpenSans-CondensedLight"/>
          <w:sz w:val="18"/>
          <w:szCs w:val="18"/>
        </w:rPr>
        <w:t xml:space="preserve"> ~5.00 cts</w:t>
      </w:r>
    </w:p>
    <w:p w14:paraId="0145CBF3" w14:textId="77777777" w:rsidR="00F72507" w:rsidRPr="0049721A"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Boîtier : </w:t>
      </w:r>
      <w:r w:rsidRPr="0049721A">
        <w:rPr>
          <w:rFonts w:ascii="Avenir Next" w:hAnsi="Avenir Next" w:cs="OpenSans-CondensedLight"/>
          <w:sz w:val="18"/>
          <w:szCs w:val="18"/>
        </w:rPr>
        <w:t>288 diamants VVS taille brilliant</w:t>
      </w:r>
    </w:p>
    <w:p w14:paraId="6DADD2F0"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Lunette : </w:t>
      </w:r>
      <w:r w:rsidRPr="0049721A">
        <w:rPr>
          <w:rFonts w:ascii="Avenir Next" w:hAnsi="Avenir Next" w:cs="OpenSans-CondensedLight"/>
          <w:sz w:val="18"/>
          <w:szCs w:val="18"/>
        </w:rPr>
        <w:t xml:space="preserve">44 </w:t>
      </w:r>
      <w:r>
        <w:rPr>
          <w:rFonts w:ascii="Avenir Next" w:hAnsi="Avenir Next" w:cs="OpenSans-CondensedLight"/>
          <w:sz w:val="18"/>
          <w:szCs w:val="18"/>
        </w:rPr>
        <w:t>améthystes violets</w:t>
      </w:r>
      <w:r w:rsidRPr="0049721A">
        <w:rPr>
          <w:rFonts w:ascii="Avenir Next" w:hAnsi="Avenir Next" w:cs="OpenSans-CondensedLight"/>
          <w:sz w:val="18"/>
          <w:szCs w:val="18"/>
        </w:rPr>
        <w:t xml:space="preserve"> VVS taille baguette</w:t>
      </w:r>
    </w:p>
    <w:p w14:paraId="408231B9"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Étanchéité</w:t>
      </w:r>
      <w:r w:rsidRPr="00232637">
        <w:rPr>
          <w:rFonts w:ascii="Avenir Next" w:hAnsi="Avenir Next" w:cs="OpenSans-CondensedLight"/>
          <w:sz w:val="18"/>
          <w:szCs w:val="18"/>
        </w:rPr>
        <w:t>: 3 ATM</w:t>
      </w:r>
    </w:p>
    <w:p w14:paraId="5DBA6CA2"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 xml:space="preserve">Diamètre: </w:t>
      </w:r>
      <w:r w:rsidRPr="00232637">
        <w:rPr>
          <w:rFonts w:ascii="Avenir Next" w:hAnsi="Avenir Next" w:cs="OpenSans-CondensedLight"/>
          <w:sz w:val="18"/>
          <w:szCs w:val="18"/>
        </w:rPr>
        <w:t>44 mm</w:t>
      </w:r>
    </w:p>
    <w:p w14:paraId="53E6684E"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 xml:space="preserve">Épaisseur: </w:t>
      </w:r>
      <w:r w:rsidRPr="00232637">
        <w:rPr>
          <w:rFonts w:ascii="Avenir Next" w:hAnsi="Avenir Next" w:cs="OpenSans-CondensedLight"/>
          <w:sz w:val="18"/>
          <w:szCs w:val="18"/>
        </w:rPr>
        <w:t>15.40 mm</w:t>
      </w:r>
    </w:p>
    <w:p w14:paraId="493C4FED"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Cadran :</w:t>
      </w:r>
      <w:r w:rsidRPr="00232637">
        <w:rPr>
          <w:rFonts w:ascii="Avenir Next" w:hAnsi="Avenir Next" w:cs="OpenSans-CondensedLight"/>
          <w:sz w:val="18"/>
          <w:szCs w:val="18"/>
        </w:rPr>
        <w:t xml:space="preserve"> Ajouré avec compteurs 2 couleurs</w:t>
      </w:r>
    </w:p>
    <w:p w14:paraId="29D31DE7"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Index des heures</w:t>
      </w:r>
      <w:r w:rsidRPr="00232637">
        <w:rPr>
          <w:rFonts w:ascii="Avenir Next" w:hAnsi="Avenir Next" w:cs="OpenSans-CondensedLight"/>
          <w:sz w:val="18"/>
          <w:szCs w:val="18"/>
        </w:rPr>
        <w:t xml:space="preserve"> : Rhodiés, facettés et recouverts de Superluminova SLN C1</w:t>
      </w:r>
    </w:p>
    <w:p w14:paraId="232EE27D" w14:textId="77777777" w:rsidR="00F72507" w:rsidRPr="00232637" w:rsidRDefault="00F72507" w:rsidP="00F72507">
      <w:pPr>
        <w:autoSpaceDE w:val="0"/>
        <w:autoSpaceDN w:val="0"/>
        <w:adjustRightInd w:val="0"/>
        <w:spacing w:line="276" w:lineRule="auto"/>
        <w:rPr>
          <w:rFonts w:ascii="OpenSans-CondensedLight" w:hAnsi="OpenSans-CondensedLight" w:cs="OpenSans-CondensedLight"/>
          <w:sz w:val="20"/>
          <w:szCs w:val="20"/>
        </w:rPr>
      </w:pPr>
      <w:r w:rsidRPr="00232637">
        <w:rPr>
          <w:rFonts w:ascii="Avenir Next" w:hAnsi="Avenir Next" w:cs="OpenSans-CondensedLight"/>
          <w:b/>
          <w:sz w:val="18"/>
          <w:szCs w:val="18"/>
        </w:rPr>
        <w:t>Aiguilles</w:t>
      </w:r>
      <w:r w:rsidRPr="00232637">
        <w:rPr>
          <w:rFonts w:ascii="Avenir Next" w:hAnsi="Avenir Next" w:cs="OpenSans-CondensedLight"/>
          <w:sz w:val="18"/>
          <w:szCs w:val="18"/>
        </w:rPr>
        <w:t xml:space="preserve"> : Rhodiées, facettées et recouvertes de Superluminova SLN C1</w:t>
      </w:r>
    </w:p>
    <w:p w14:paraId="58B39865" w14:textId="77777777" w:rsidR="00F72507" w:rsidRDefault="00F72507" w:rsidP="00F72507">
      <w:pPr>
        <w:jc w:val="both"/>
        <w:rPr>
          <w:rFonts w:ascii="Avenir Next" w:eastAsia="Times New Roman" w:hAnsi="Avenir Next" w:cs="Arial"/>
          <w:sz w:val="18"/>
          <w:szCs w:val="18"/>
          <w:lang w:eastAsia="en-GB"/>
        </w:rPr>
      </w:pPr>
      <w:r w:rsidRPr="00232637">
        <w:rPr>
          <w:rFonts w:ascii="Avenir Next" w:hAnsi="Avenir Next" w:cs="OpenSans-CondensedLight"/>
          <w:b/>
          <w:sz w:val="18"/>
          <w:szCs w:val="18"/>
        </w:rPr>
        <w:t>Bracelet &amp; Boucle :</w:t>
      </w:r>
      <w:r w:rsidRPr="00232637">
        <w:rPr>
          <w:rFonts w:ascii="Avenir Next" w:hAnsi="Avenir Next" w:cs="OpenSans-CondensedLight"/>
          <w:sz w:val="18"/>
          <w:szCs w:val="18"/>
        </w:rPr>
        <w:t xml:space="preserve"> </w:t>
      </w:r>
      <w:r>
        <w:rPr>
          <w:rFonts w:ascii="Avenir Next" w:eastAsia="Times New Roman" w:hAnsi="Avenir Next" w:cs="Arial"/>
          <w:sz w:val="18"/>
          <w:szCs w:val="18"/>
          <w:lang w:eastAsia="en-GB"/>
        </w:rPr>
        <w:t>Bracelet c</w:t>
      </w:r>
      <w:r w:rsidRPr="00232637">
        <w:rPr>
          <w:rFonts w:ascii="Avenir Next" w:eastAsia="Times New Roman" w:hAnsi="Avenir Next" w:cs="Arial"/>
          <w:sz w:val="18"/>
          <w:szCs w:val="18"/>
          <w:lang w:eastAsia="en-GB"/>
        </w:rPr>
        <w:t xml:space="preserve">aoutchouc </w:t>
      </w:r>
      <w:r w:rsidRPr="00EA5661">
        <w:rPr>
          <w:rFonts w:ascii="Avenir Next" w:eastAsia="Times New Roman" w:hAnsi="Avenir Next" w:cs="Arial"/>
          <w:sz w:val="18"/>
          <w:szCs w:val="18"/>
          <w:lang w:eastAsia="en-GB"/>
        </w:rPr>
        <w:t xml:space="preserve">ultraviolet </w:t>
      </w:r>
      <w:r w:rsidRPr="00232637">
        <w:rPr>
          <w:rFonts w:ascii="Avenir Next" w:eastAsia="Times New Roman" w:hAnsi="Avenir Next" w:cs="Arial"/>
          <w:sz w:val="18"/>
          <w:szCs w:val="18"/>
          <w:lang w:eastAsia="en-GB"/>
        </w:rPr>
        <w:t>« effet cordura »</w:t>
      </w:r>
      <w:r>
        <w:rPr>
          <w:rFonts w:ascii="Avenir Next" w:eastAsia="Times New Roman" w:hAnsi="Avenir Next" w:cs="Arial"/>
          <w:sz w:val="18"/>
          <w:szCs w:val="18"/>
          <w:lang w:eastAsia="en-GB"/>
        </w:rPr>
        <w:t>.</w:t>
      </w:r>
      <w:r w:rsidRPr="00232637">
        <w:rPr>
          <w:rFonts w:ascii="Avenir Next" w:eastAsia="Times New Roman" w:hAnsi="Avenir Next" w:cs="Arial"/>
          <w:sz w:val="18"/>
          <w:szCs w:val="18"/>
          <w:lang w:eastAsia="en-GB"/>
        </w:rPr>
        <w:t xml:space="preserve"> </w:t>
      </w:r>
      <w:r w:rsidRPr="00EA5661">
        <w:rPr>
          <w:rFonts w:ascii="Avenir Next" w:eastAsia="Times New Roman" w:hAnsi="Avenir Next" w:cs="Arial"/>
          <w:sz w:val="18"/>
          <w:szCs w:val="18"/>
          <w:lang w:eastAsia="en-GB"/>
        </w:rPr>
        <w:t xml:space="preserve">Double boucle déployante en titane. </w:t>
      </w:r>
    </w:p>
    <w:p w14:paraId="7CEA435D" w14:textId="77777777" w:rsidR="00F72507" w:rsidRDefault="00F72507" w:rsidP="00F72507">
      <w:pPr>
        <w:rPr>
          <w:rFonts w:ascii="Avenir Next" w:eastAsia="Times New Roman" w:hAnsi="Avenir Next" w:cs="Arial"/>
          <w:sz w:val="18"/>
          <w:szCs w:val="18"/>
          <w:lang w:eastAsia="en-GB"/>
        </w:rPr>
      </w:pPr>
      <w:r>
        <w:rPr>
          <w:rFonts w:ascii="Avenir Next" w:eastAsia="Times New Roman" w:hAnsi="Avenir Next" w:cs="Arial"/>
          <w:sz w:val="18"/>
          <w:szCs w:val="18"/>
          <w:lang w:eastAsia="en-GB"/>
        </w:rPr>
        <w:br w:type="page"/>
      </w:r>
    </w:p>
    <w:p w14:paraId="42273D79" w14:textId="77777777" w:rsidR="00F72507" w:rsidRPr="00EA5661" w:rsidRDefault="00F72507" w:rsidP="00F72507">
      <w:pPr>
        <w:jc w:val="both"/>
        <w:rPr>
          <w:rFonts w:ascii="Avenir Next" w:hAnsi="Avenir Next"/>
          <w:sz w:val="18"/>
          <w:szCs w:val="18"/>
        </w:rPr>
      </w:pPr>
    </w:p>
    <w:p w14:paraId="766E1A01" w14:textId="77777777" w:rsidR="00F72507" w:rsidRPr="00232637" w:rsidRDefault="00F72507" w:rsidP="00F72507">
      <w:pPr>
        <w:jc w:val="both"/>
        <w:rPr>
          <w:rFonts w:ascii="Avenir Next" w:hAnsi="Avenir Next" w:cstheme="majorHAnsi"/>
          <w:b/>
          <w:szCs w:val="20"/>
        </w:rPr>
      </w:pPr>
      <w:r w:rsidRPr="00232637">
        <w:rPr>
          <w:rFonts w:ascii="Avenir Next" w:hAnsi="Avenir Next" w:cstheme="majorHAnsi"/>
          <w:b/>
          <w:szCs w:val="20"/>
        </w:rPr>
        <w:t>DEFY 21 SPECTRUM</w:t>
      </w:r>
    </w:p>
    <w:p w14:paraId="78E88A67" w14:textId="77777777" w:rsidR="00F7250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 xml:space="preserve">Référence: </w:t>
      </w:r>
      <w:r w:rsidRPr="00EA5661">
        <w:rPr>
          <w:rFonts w:ascii="Avenir Next" w:hAnsi="Avenir Next" w:cs="OpenSans-CondensedLight"/>
          <w:sz w:val="18"/>
          <w:szCs w:val="18"/>
        </w:rPr>
        <w:t>32.9008.9004/08.R943</w:t>
      </w:r>
    </w:p>
    <w:p w14:paraId="0C127CF2" w14:textId="77777777" w:rsidR="00F72507" w:rsidRPr="00232637" w:rsidRDefault="00F72507" w:rsidP="00F72507">
      <w:pPr>
        <w:jc w:val="both"/>
        <w:rPr>
          <w:rFonts w:ascii="Avenir Next" w:hAnsi="Avenir Next" w:cs="OpenSans-CondensedLight"/>
          <w:sz w:val="18"/>
          <w:szCs w:val="18"/>
        </w:rPr>
      </w:pPr>
      <w:r>
        <w:rPr>
          <w:noProof/>
        </w:rPr>
        <w:drawing>
          <wp:anchor distT="0" distB="0" distL="114300" distR="114300" simplePos="0" relativeHeight="251680768" behindDoc="1" locked="0" layoutInCell="1" allowOverlap="1" wp14:anchorId="5523BBB2" wp14:editId="56E489BC">
            <wp:simplePos x="0" y="0"/>
            <wp:positionH relativeFrom="page">
              <wp:align>right</wp:align>
            </wp:positionH>
            <wp:positionV relativeFrom="paragraph">
              <wp:posOffset>5715</wp:posOffset>
            </wp:positionV>
            <wp:extent cx="2517775" cy="3597910"/>
            <wp:effectExtent l="0" t="0" r="0" b="2540"/>
            <wp:wrapTight wrapText="bothSides">
              <wp:wrapPolygon edited="0">
                <wp:start x="0" y="0"/>
                <wp:lineTo x="0" y="21501"/>
                <wp:lineTo x="21409" y="21501"/>
                <wp:lineTo x="214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232637">
        <w:rPr>
          <w:rFonts w:ascii="Avenir Next" w:hAnsi="Avenir Next" w:cs="OpenSans-CondensedLight"/>
          <w:sz w:val="18"/>
          <w:szCs w:val="18"/>
        </w:rPr>
        <w:t xml:space="preserve">Edition limité de 10 </w:t>
      </w:r>
      <w:r>
        <w:rPr>
          <w:rFonts w:ascii="Avenir Next" w:hAnsi="Avenir Next" w:cs="OpenSans-CondensedLight"/>
          <w:sz w:val="18"/>
          <w:szCs w:val="18"/>
        </w:rPr>
        <w:t>pièces</w:t>
      </w:r>
      <w:r w:rsidRPr="00232637">
        <w:rPr>
          <w:rFonts w:ascii="Avenir Next" w:hAnsi="Avenir Next" w:cs="OpenSans-CondensedLight"/>
          <w:sz w:val="18"/>
          <w:szCs w:val="18"/>
        </w:rPr>
        <w:t xml:space="preserve"> – Boutiques Only</w:t>
      </w:r>
    </w:p>
    <w:p w14:paraId="3C4FF634" w14:textId="77777777" w:rsidR="00F72507" w:rsidRPr="00232637" w:rsidRDefault="00F72507" w:rsidP="00F72507">
      <w:pPr>
        <w:jc w:val="both"/>
        <w:rPr>
          <w:rFonts w:ascii="Avenir Next" w:hAnsi="Avenir Next" w:cs="Arial"/>
          <w:sz w:val="16"/>
          <w:szCs w:val="36"/>
        </w:rPr>
      </w:pPr>
    </w:p>
    <w:p w14:paraId="62A4FBC2"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Key points:</w:t>
      </w:r>
      <w:r w:rsidRPr="00232637">
        <w:rPr>
          <w:rFonts w:ascii="Avenir Next" w:hAnsi="Avenir Next" w:cs="OpenSans-CondensedLight"/>
          <w:sz w:val="18"/>
          <w:szCs w:val="18"/>
        </w:rPr>
        <w:t xml:space="preserve"> Mouvement de chronographe affichant les 1/100e de seconde</w:t>
      </w:r>
      <w:r>
        <w:rPr>
          <w:rFonts w:ascii="Avenir Next" w:hAnsi="Avenir Next" w:cs="OpenSans-CondensedLight"/>
          <w:sz w:val="18"/>
          <w:szCs w:val="18"/>
        </w:rPr>
        <w:t xml:space="preserve">. </w:t>
      </w:r>
      <w:r w:rsidRPr="00232637">
        <w:rPr>
          <w:rFonts w:ascii="Avenir Next" w:hAnsi="Avenir Next" w:cs="OpenSans-CondensedLight"/>
          <w:sz w:val="18"/>
          <w:szCs w:val="18"/>
        </w:rPr>
        <w:t>Signature dynamique exclusive d’une rotation par seconde pour</w:t>
      </w:r>
      <w:r>
        <w:rPr>
          <w:rFonts w:ascii="Avenir Next" w:hAnsi="Avenir Next" w:cs="OpenSans-CondensedLight"/>
          <w:sz w:val="18"/>
          <w:szCs w:val="18"/>
        </w:rPr>
        <w:t xml:space="preserve"> </w:t>
      </w:r>
      <w:r w:rsidRPr="00232637">
        <w:rPr>
          <w:rFonts w:ascii="Avenir Next" w:hAnsi="Avenir Next" w:cs="OpenSans-CondensedLight"/>
          <w:sz w:val="18"/>
          <w:szCs w:val="18"/>
        </w:rPr>
        <w:t>l’aiguille de chronographe</w:t>
      </w:r>
      <w:r>
        <w:rPr>
          <w:rFonts w:ascii="Avenir Next" w:hAnsi="Avenir Next" w:cs="OpenSans-CondensedLight"/>
          <w:sz w:val="18"/>
          <w:szCs w:val="18"/>
        </w:rPr>
        <w:t xml:space="preserve">. </w:t>
      </w:r>
      <w:r w:rsidRPr="00232637">
        <w:rPr>
          <w:rFonts w:ascii="Avenir Next" w:hAnsi="Avenir Next" w:cs="OpenSans-CondensedLight"/>
          <w:sz w:val="18"/>
          <w:szCs w:val="18"/>
        </w:rPr>
        <w:t>Un échappement pour la montre (36 000 alt/h - 5 Hz) ; un</w:t>
      </w:r>
      <w:r>
        <w:rPr>
          <w:rFonts w:ascii="Avenir Next" w:hAnsi="Avenir Next" w:cs="OpenSans-CondensedLight"/>
          <w:sz w:val="18"/>
          <w:szCs w:val="18"/>
        </w:rPr>
        <w:t xml:space="preserve"> </w:t>
      </w:r>
      <w:r w:rsidRPr="00232637">
        <w:rPr>
          <w:rFonts w:ascii="Avenir Next" w:hAnsi="Avenir Next" w:cs="OpenSans-CondensedLight"/>
          <w:sz w:val="18"/>
          <w:szCs w:val="18"/>
        </w:rPr>
        <w:t>échappement pour le chronographe (360 000 alt/h - 50 Hz)</w:t>
      </w:r>
      <w:r>
        <w:rPr>
          <w:rFonts w:ascii="Avenir Next" w:hAnsi="Avenir Next" w:cs="OpenSans-CondensedLight"/>
          <w:sz w:val="18"/>
          <w:szCs w:val="18"/>
        </w:rPr>
        <w:t xml:space="preserve">. </w:t>
      </w:r>
      <w:r w:rsidRPr="00232637">
        <w:rPr>
          <w:rFonts w:ascii="Avenir Next" w:hAnsi="Avenir Next" w:cs="OpenSans-CondensedLight"/>
          <w:sz w:val="18"/>
          <w:szCs w:val="18"/>
        </w:rPr>
        <w:t>Certifié Chronomètre</w:t>
      </w:r>
    </w:p>
    <w:p w14:paraId="6E5B3DA1"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Mo</w:t>
      </w:r>
      <w:r>
        <w:rPr>
          <w:rFonts w:ascii="Avenir Next" w:hAnsi="Avenir Next" w:cs="OpenSans-CondensedLight"/>
          <w:b/>
          <w:sz w:val="18"/>
          <w:szCs w:val="18"/>
        </w:rPr>
        <w:t>u</w:t>
      </w:r>
      <w:r w:rsidRPr="00232637">
        <w:rPr>
          <w:rFonts w:ascii="Avenir Next" w:hAnsi="Avenir Next" w:cs="OpenSans-CondensedLight"/>
          <w:b/>
          <w:sz w:val="18"/>
          <w:szCs w:val="18"/>
        </w:rPr>
        <w:t>vement</w:t>
      </w:r>
      <w:r w:rsidRPr="00232637">
        <w:rPr>
          <w:rFonts w:ascii="Avenir Next" w:hAnsi="Avenir Next" w:cs="OpenSans-CondensedLight"/>
          <w:sz w:val="18"/>
          <w:szCs w:val="18"/>
        </w:rPr>
        <w:t>: El Primero 9004 automati</w:t>
      </w:r>
      <w:r>
        <w:rPr>
          <w:rFonts w:ascii="Avenir Next" w:hAnsi="Avenir Next" w:cs="OpenSans-CondensedLight"/>
          <w:sz w:val="18"/>
          <w:szCs w:val="18"/>
        </w:rPr>
        <w:t>que</w:t>
      </w:r>
    </w:p>
    <w:p w14:paraId="3D5848DE" w14:textId="77777777" w:rsidR="00F72507" w:rsidRPr="00232637" w:rsidRDefault="00F72507" w:rsidP="00F72507">
      <w:pPr>
        <w:tabs>
          <w:tab w:val="left" w:pos="5964"/>
        </w:tabs>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Fr</w:t>
      </w:r>
      <w:r>
        <w:rPr>
          <w:rFonts w:ascii="Avenir Next" w:hAnsi="Avenir Next" w:cs="OpenSans-CondensedLight"/>
          <w:b/>
          <w:sz w:val="18"/>
          <w:szCs w:val="18"/>
        </w:rPr>
        <w:t>é</w:t>
      </w:r>
      <w:r w:rsidRPr="00232637">
        <w:rPr>
          <w:rFonts w:ascii="Avenir Next" w:hAnsi="Avenir Next" w:cs="OpenSans-CondensedLight"/>
          <w:b/>
          <w:sz w:val="18"/>
          <w:szCs w:val="18"/>
        </w:rPr>
        <w:t>quenc</w:t>
      </w:r>
      <w:r>
        <w:rPr>
          <w:rFonts w:ascii="Avenir Next" w:hAnsi="Avenir Next" w:cs="OpenSans-CondensedLight"/>
          <w:b/>
          <w:sz w:val="18"/>
          <w:szCs w:val="18"/>
        </w:rPr>
        <w:t>e :</w:t>
      </w:r>
      <w:r w:rsidRPr="00232637">
        <w:rPr>
          <w:rFonts w:ascii="Avenir Next" w:hAnsi="Avenir Next" w:cs="OpenSans-CondensedLight"/>
          <w:sz w:val="18"/>
          <w:szCs w:val="18"/>
        </w:rPr>
        <w:t xml:space="preserve"> 36,000 VpH (5 Hz)</w:t>
      </w:r>
      <w:r w:rsidRPr="00232637">
        <w:t xml:space="preserve"> </w:t>
      </w:r>
      <w:r w:rsidRPr="00232637">
        <w:tab/>
      </w:r>
    </w:p>
    <w:p w14:paraId="7EF03E64"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 xml:space="preserve">Réserve de marche: </w:t>
      </w:r>
      <w:r w:rsidRPr="00232637">
        <w:rPr>
          <w:rFonts w:ascii="Avenir Next" w:hAnsi="Avenir Next" w:cs="OpenSans-CondensedLight"/>
          <w:sz w:val="18"/>
          <w:szCs w:val="18"/>
        </w:rPr>
        <w:t>min. 50 h</w:t>
      </w:r>
    </w:p>
    <w:p w14:paraId="6196890C"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Fonctions</w:t>
      </w:r>
      <w:r w:rsidRPr="00232637">
        <w:rPr>
          <w:rFonts w:ascii="Avenir Next" w:hAnsi="Avenir Next" w:cs="OpenSans-CondensedLight"/>
          <w:sz w:val="18"/>
          <w:szCs w:val="18"/>
        </w:rPr>
        <w:t xml:space="preserve"> : Heures et minutes au centre</w:t>
      </w:r>
      <w:r>
        <w:rPr>
          <w:rFonts w:ascii="Avenir Next" w:hAnsi="Avenir Next" w:cs="OpenSans-CondensedLight"/>
          <w:sz w:val="18"/>
          <w:szCs w:val="18"/>
        </w:rPr>
        <w:t xml:space="preserve">. </w:t>
      </w:r>
      <w:r w:rsidRPr="00232637">
        <w:rPr>
          <w:rFonts w:ascii="Avenir Next" w:hAnsi="Avenir Next" w:cs="OpenSans-CondensedLight"/>
          <w:sz w:val="18"/>
          <w:szCs w:val="18"/>
        </w:rPr>
        <w:t>Petite seconde à 9 heure s</w:t>
      </w:r>
    </w:p>
    <w:p w14:paraId="671481F9"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sz w:val="18"/>
          <w:szCs w:val="18"/>
        </w:rPr>
        <w:t>Chronographe affichant les 1/100e de seconde :</w:t>
      </w:r>
      <w:r>
        <w:rPr>
          <w:rFonts w:ascii="Avenir Next" w:hAnsi="Avenir Next" w:cs="OpenSans-CondensedLight"/>
          <w:sz w:val="18"/>
          <w:szCs w:val="18"/>
        </w:rPr>
        <w:t xml:space="preserve"> </w:t>
      </w:r>
      <w:r w:rsidRPr="00232637">
        <w:rPr>
          <w:rFonts w:ascii="Avenir Next" w:hAnsi="Avenir Next" w:cs="OpenSans-CondensedLight"/>
          <w:sz w:val="18"/>
          <w:szCs w:val="18"/>
        </w:rPr>
        <w:t>Aiguille centrale de chronographe effectuant un tour par seconde</w:t>
      </w:r>
      <w:r>
        <w:rPr>
          <w:rFonts w:ascii="Avenir Next" w:hAnsi="Avenir Next" w:cs="OpenSans-CondensedLight"/>
          <w:sz w:val="18"/>
          <w:szCs w:val="18"/>
        </w:rPr>
        <w:t xml:space="preserve">, </w:t>
      </w:r>
      <w:r w:rsidRPr="00232637">
        <w:rPr>
          <w:rFonts w:ascii="Avenir Next" w:hAnsi="Avenir Next" w:cs="OpenSans-CondensedLight"/>
          <w:sz w:val="18"/>
          <w:szCs w:val="18"/>
        </w:rPr>
        <w:t>Compteur 30 minutes à 3 heures</w:t>
      </w:r>
      <w:r>
        <w:rPr>
          <w:rFonts w:ascii="Avenir Next" w:hAnsi="Avenir Next" w:cs="OpenSans-CondensedLight"/>
          <w:sz w:val="18"/>
          <w:szCs w:val="18"/>
        </w:rPr>
        <w:t xml:space="preserve">, </w:t>
      </w:r>
      <w:r w:rsidRPr="00232637">
        <w:rPr>
          <w:rFonts w:ascii="Avenir Next" w:hAnsi="Avenir Next" w:cs="OpenSans-CondensedLight"/>
          <w:sz w:val="18"/>
          <w:szCs w:val="18"/>
        </w:rPr>
        <w:t>Compteur 60 secondes à 6 heures</w:t>
      </w:r>
      <w:r>
        <w:rPr>
          <w:rFonts w:ascii="Avenir Next" w:hAnsi="Avenir Next" w:cs="OpenSans-CondensedLight"/>
          <w:sz w:val="18"/>
          <w:szCs w:val="18"/>
        </w:rPr>
        <w:t xml:space="preserve">, </w:t>
      </w:r>
      <w:r w:rsidRPr="00232637">
        <w:rPr>
          <w:rFonts w:ascii="Avenir Next" w:hAnsi="Avenir Next" w:cs="OpenSans-CondensedLight"/>
          <w:sz w:val="18"/>
          <w:szCs w:val="18"/>
        </w:rPr>
        <w:t>Chronographe à indicateur de réserve de marche à 12 heures</w:t>
      </w:r>
    </w:p>
    <w:p w14:paraId="18CB2DE3" w14:textId="77777777" w:rsidR="00F72507" w:rsidRDefault="00F72507" w:rsidP="00F72507">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232637">
        <w:rPr>
          <w:rFonts w:ascii="Avenir Next" w:hAnsi="Avenir Next" w:cs="OpenSans-CondensedLight"/>
          <w:b/>
          <w:bCs/>
          <w:sz w:val="18"/>
          <w:szCs w:val="18"/>
        </w:rPr>
        <w:t>:</w:t>
      </w:r>
      <w:r w:rsidRPr="00232637">
        <w:rPr>
          <w:rFonts w:ascii="Avenir Next" w:hAnsi="Avenir Next" w:cs="OpenSans-CondensedLight"/>
          <w:sz w:val="18"/>
          <w:szCs w:val="18"/>
        </w:rPr>
        <w:t xml:space="preserve">  Platine </w:t>
      </w:r>
      <w:r>
        <w:rPr>
          <w:rFonts w:ascii="Avenir Next" w:hAnsi="Avenir Next" w:cs="OpenSans-CondensedLight"/>
          <w:sz w:val="18"/>
          <w:szCs w:val="18"/>
        </w:rPr>
        <w:t xml:space="preserve">verte </w:t>
      </w:r>
      <w:r w:rsidRPr="00232637">
        <w:rPr>
          <w:rFonts w:ascii="Avenir Next" w:hAnsi="Avenir Next" w:cs="OpenSans-CondensedLight"/>
          <w:sz w:val="18"/>
          <w:szCs w:val="18"/>
        </w:rPr>
        <w:t xml:space="preserve">sur le mouvement, masse oscillante spéciale </w:t>
      </w:r>
      <w:r>
        <w:rPr>
          <w:rFonts w:ascii="Avenir Next" w:hAnsi="Avenir Next" w:cs="OpenSans-CondensedLight"/>
          <w:sz w:val="18"/>
          <w:szCs w:val="18"/>
        </w:rPr>
        <w:t xml:space="preserve">verte </w:t>
      </w:r>
      <w:r w:rsidRPr="00232637">
        <w:rPr>
          <w:rFonts w:ascii="Avenir Next" w:hAnsi="Avenir Next" w:cs="OpenSans-CondensedLight"/>
          <w:sz w:val="18"/>
          <w:szCs w:val="18"/>
        </w:rPr>
        <w:t>avec finitions satinées</w:t>
      </w:r>
    </w:p>
    <w:p w14:paraId="45AC1DAE"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Prix:</w:t>
      </w:r>
      <w:r w:rsidRPr="00232637">
        <w:rPr>
          <w:rFonts w:ascii="Avenir Next" w:hAnsi="Avenir Next" w:cs="OpenSans-CondensedLight"/>
          <w:sz w:val="18"/>
          <w:szCs w:val="18"/>
        </w:rPr>
        <w:t xml:space="preserve"> 34900 CHF</w:t>
      </w:r>
    </w:p>
    <w:p w14:paraId="76FB693C"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Matériau</w:t>
      </w:r>
      <w:r w:rsidRPr="00232637">
        <w:rPr>
          <w:rFonts w:ascii="Avenir Next" w:hAnsi="Avenir Next" w:cs="OpenSans-CondensedLight"/>
          <w:sz w:val="18"/>
          <w:szCs w:val="18"/>
        </w:rPr>
        <w:t>: Acier serti de diamants</w:t>
      </w:r>
    </w:p>
    <w:p w14:paraId="26011883"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Carats</w:t>
      </w:r>
      <w:r w:rsidRPr="00232637">
        <w:rPr>
          <w:rFonts w:ascii="Avenir Next" w:hAnsi="Avenir Next" w:cs="OpenSans-CondensedLight"/>
          <w:sz w:val="18"/>
          <w:szCs w:val="18"/>
        </w:rPr>
        <w:t xml:space="preserve"> ~5.00 cts</w:t>
      </w:r>
    </w:p>
    <w:p w14:paraId="13161ADB" w14:textId="77777777" w:rsidR="00F72507" w:rsidRPr="0049721A"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Boîtier : </w:t>
      </w:r>
      <w:r w:rsidRPr="0049721A">
        <w:rPr>
          <w:rFonts w:ascii="Avenir Next" w:hAnsi="Avenir Next" w:cs="OpenSans-CondensedLight"/>
          <w:sz w:val="18"/>
          <w:szCs w:val="18"/>
        </w:rPr>
        <w:t>288 diamants VVS taille brilliant</w:t>
      </w:r>
    </w:p>
    <w:p w14:paraId="5210FF0D"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Lunette : </w:t>
      </w:r>
      <w:r w:rsidRPr="0049721A">
        <w:rPr>
          <w:rFonts w:ascii="Avenir Next" w:hAnsi="Avenir Next" w:cs="OpenSans-CondensedLight"/>
          <w:sz w:val="18"/>
          <w:szCs w:val="18"/>
        </w:rPr>
        <w:t xml:space="preserve">44 </w:t>
      </w:r>
      <w:r>
        <w:rPr>
          <w:rFonts w:ascii="Avenir Next" w:hAnsi="Avenir Next" w:cs="OpenSans-CondensedLight"/>
          <w:sz w:val="18"/>
          <w:szCs w:val="18"/>
        </w:rPr>
        <w:t>tsavorites vertes</w:t>
      </w:r>
      <w:r w:rsidRPr="0049721A">
        <w:rPr>
          <w:rFonts w:ascii="Avenir Next" w:hAnsi="Avenir Next" w:cs="OpenSans-CondensedLight"/>
          <w:sz w:val="18"/>
          <w:szCs w:val="18"/>
        </w:rPr>
        <w:t xml:space="preserve"> VVS taille baguette</w:t>
      </w:r>
    </w:p>
    <w:p w14:paraId="7115781A"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Étanchéité</w:t>
      </w:r>
      <w:r w:rsidRPr="00232637">
        <w:rPr>
          <w:rFonts w:ascii="Avenir Next" w:hAnsi="Avenir Next" w:cs="OpenSans-CondensedLight"/>
          <w:sz w:val="18"/>
          <w:szCs w:val="18"/>
        </w:rPr>
        <w:t>: 3 ATM</w:t>
      </w:r>
    </w:p>
    <w:p w14:paraId="5FAD6A3D"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 xml:space="preserve">Diamètre: </w:t>
      </w:r>
      <w:r w:rsidRPr="00232637">
        <w:rPr>
          <w:rFonts w:ascii="Avenir Next" w:hAnsi="Avenir Next" w:cs="OpenSans-CondensedLight"/>
          <w:sz w:val="18"/>
          <w:szCs w:val="18"/>
        </w:rPr>
        <w:t>44 mm</w:t>
      </w:r>
    </w:p>
    <w:p w14:paraId="1AD19C79"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 xml:space="preserve">Épaisseur: </w:t>
      </w:r>
      <w:r w:rsidRPr="00232637">
        <w:rPr>
          <w:rFonts w:ascii="Avenir Next" w:hAnsi="Avenir Next" w:cs="OpenSans-CondensedLight"/>
          <w:sz w:val="18"/>
          <w:szCs w:val="18"/>
        </w:rPr>
        <w:t>15.40 mm</w:t>
      </w:r>
    </w:p>
    <w:p w14:paraId="766CA086"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Cadran :</w:t>
      </w:r>
      <w:r w:rsidRPr="00232637">
        <w:rPr>
          <w:rFonts w:ascii="Avenir Next" w:hAnsi="Avenir Next" w:cs="OpenSans-CondensedLight"/>
          <w:sz w:val="18"/>
          <w:szCs w:val="18"/>
        </w:rPr>
        <w:t xml:space="preserve"> Ajouré avec compteurs 2 couleurs</w:t>
      </w:r>
    </w:p>
    <w:p w14:paraId="40573B53"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Index des heures</w:t>
      </w:r>
      <w:r w:rsidRPr="00232637">
        <w:rPr>
          <w:rFonts w:ascii="Avenir Next" w:hAnsi="Avenir Next" w:cs="OpenSans-CondensedLight"/>
          <w:sz w:val="18"/>
          <w:szCs w:val="18"/>
        </w:rPr>
        <w:t xml:space="preserve"> : Rhodiés, facettés et recouverts de Superluminova SLN C1</w:t>
      </w:r>
    </w:p>
    <w:p w14:paraId="6D8BC8B9" w14:textId="77777777" w:rsidR="00F72507" w:rsidRPr="00232637" w:rsidRDefault="00F72507" w:rsidP="00F72507">
      <w:pPr>
        <w:autoSpaceDE w:val="0"/>
        <w:autoSpaceDN w:val="0"/>
        <w:adjustRightInd w:val="0"/>
        <w:spacing w:line="276" w:lineRule="auto"/>
        <w:rPr>
          <w:rFonts w:ascii="OpenSans-CondensedLight" w:hAnsi="OpenSans-CondensedLight" w:cs="OpenSans-CondensedLight"/>
          <w:sz w:val="20"/>
          <w:szCs w:val="20"/>
        </w:rPr>
      </w:pPr>
      <w:r w:rsidRPr="00232637">
        <w:rPr>
          <w:rFonts w:ascii="Avenir Next" w:hAnsi="Avenir Next" w:cs="OpenSans-CondensedLight"/>
          <w:b/>
          <w:sz w:val="18"/>
          <w:szCs w:val="18"/>
        </w:rPr>
        <w:t>Aiguilles</w:t>
      </w:r>
      <w:r w:rsidRPr="00232637">
        <w:rPr>
          <w:rFonts w:ascii="Avenir Next" w:hAnsi="Avenir Next" w:cs="OpenSans-CondensedLight"/>
          <w:sz w:val="18"/>
          <w:szCs w:val="18"/>
        </w:rPr>
        <w:t xml:space="preserve"> : Rhodiées, facettées et recouvertes de Superluminova SLN C1</w:t>
      </w:r>
    </w:p>
    <w:p w14:paraId="26A05ECA" w14:textId="77777777" w:rsidR="00F72507" w:rsidRDefault="00F72507" w:rsidP="00F72507">
      <w:pPr>
        <w:jc w:val="both"/>
        <w:rPr>
          <w:rFonts w:ascii="Avenir Next" w:eastAsia="Times New Roman" w:hAnsi="Avenir Next" w:cs="Arial"/>
          <w:sz w:val="18"/>
          <w:szCs w:val="18"/>
          <w:lang w:eastAsia="en-GB"/>
        </w:rPr>
      </w:pPr>
      <w:r w:rsidRPr="00232637">
        <w:rPr>
          <w:rFonts w:ascii="Avenir Next" w:hAnsi="Avenir Next" w:cs="OpenSans-CondensedLight"/>
          <w:b/>
          <w:sz w:val="18"/>
          <w:szCs w:val="18"/>
        </w:rPr>
        <w:t>Bracelet &amp; Boucle :</w:t>
      </w:r>
      <w:r w:rsidRPr="00232637">
        <w:rPr>
          <w:rFonts w:ascii="Avenir Next" w:hAnsi="Avenir Next" w:cs="OpenSans-CondensedLight"/>
          <w:sz w:val="18"/>
          <w:szCs w:val="18"/>
        </w:rPr>
        <w:t xml:space="preserve"> </w:t>
      </w:r>
      <w:r>
        <w:rPr>
          <w:rFonts w:ascii="Avenir Next" w:eastAsia="Times New Roman" w:hAnsi="Avenir Next" w:cs="Arial"/>
          <w:sz w:val="18"/>
          <w:szCs w:val="18"/>
          <w:lang w:eastAsia="en-GB"/>
        </w:rPr>
        <w:t>Bracelet c</w:t>
      </w:r>
      <w:r w:rsidRPr="00232637">
        <w:rPr>
          <w:rFonts w:ascii="Avenir Next" w:eastAsia="Times New Roman" w:hAnsi="Avenir Next" w:cs="Arial"/>
          <w:sz w:val="18"/>
          <w:szCs w:val="18"/>
          <w:lang w:eastAsia="en-GB"/>
        </w:rPr>
        <w:t xml:space="preserve">aoutchouc </w:t>
      </w:r>
      <w:r>
        <w:rPr>
          <w:rFonts w:ascii="Avenir Next" w:eastAsia="Times New Roman" w:hAnsi="Avenir Next" w:cs="Arial"/>
          <w:sz w:val="18"/>
          <w:szCs w:val="18"/>
          <w:lang w:eastAsia="en-GB"/>
        </w:rPr>
        <w:t>vert</w:t>
      </w:r>
      <w:r w:rsidRPr="00EA5661">
        <w:rPr>
          <w:rFonts w:ascii="Avenir Next" w:eastAsia="Times New Roman" w:hAnsi="Avenir Next" w:cs="Arial"/>
          <w:sz w:val="18"/>
          <w:szCs w:val="18"/>
          <w:lang w:eastAsia="en-GB"/>
        </w:rPr>
        <w:t xml:space="preserve"> </w:t>
      </w:r>
      <w:r w:rsidRPr="00232637">
        <w:rPr>
          <w:rFonts w:ascii="Avenir Next" w:eastAsia="Times New Roman" w:hAnsi="Avenir Next" w:cs="Arial"/>
          <w:sz w:val="18"/>
          <w:szCs w:val="18"/>
          <w:lang w:eastAsia="en-GB"/>
        </w:rPr>
        <w:t>« effet cordura »</w:t>
      </w:r>
      <w:r>
        <w:rPr>
          <w:rFonts w:ascii="Avenir Next" w:eastAsia="Times New Roman" w:hAnsi="Avenir Next" w:cs="Arial"/>
          <w:sz w:val="18"/>
          <w:szCs w:val="18"/>
          <w:lang w:eastAsia="en-GB"/>
        </w:rPr>
        <w:t>.</w:t>
      </w:r>
      <w:r w:rsidRPr="00232637">
        <w:rPr>
          <w:rFonts w:ascii="Avenir Next" w:eastAsia="Times New Roman" w:hAnsi="Avenir Next" w:cs="Arial"/>
          <w:sz w:val="18"/>
          <w:szCs w:val="18"/>
          <w:lang w:eastAsia="en-GB"/>
        </w:rPr>
        <w:t xml:space="preserve"> </w:t>
      </w:r>
      <w:r w:rsidRPr="00EA5661">
        <w:rPr>
          <w:rFonts w:ascii="Avenir Next" w:eastAsia="Times New Roman" w:hAnsi="Avenir Next" w:cs="Arial"/>
          <w:sz w:val="18"/>
          <w:szCs w:val="18"/>
          <w:lang w:eastAsia="en-GB"/>
        </w:rPr>
        <w:t xml:space="preserve">Double boucle déployante en titane. </w:t>
      </w:r>
    </w:p>
    <w:p w14:paraId="71612F57" w14:textId="77777777" w:rsidR="00F72507" w:rsidRDefault="00F72507" w:rsidP="00F72507">
      <w:pPr>
        <w:rPr>
          <w:rFonts w:ascii="Avenir Next" w:eastAsia="Times New Roman" w:hAnsi="Avenir Next" w:cs="Arial"/>
          <w:sz w:val="18"/>
          <w:szCs w:val="18"/>
          <w:lang w:eastAsia="en-GB"/>
        </w:rPr>
      </w:pPr>
      <w:r>
        <w:rPr>
          <w:rFonts w:ascii="Avenir Next" w:eastAsia="Times New Roman" w:hAnsi="Avenir Next" w:cs="Arial"/>
          <w:sz w:val="18"/>
          <w:szCs w:val="18"/>
          <w:lang w:eastAsia="en-GB"/>
        </w:rPr>
        <w:br w:type="page"/>
      </w:r>
    </w:p>
    <w:p w14:paraId="38621325" w14:textId="77777777" w:rsidR="00F72507" w:rsidRPr="00EA5661" w:rsidRDefault="00F72507" w:rsidP="00F72507">
      <w:pPr>
        <w:jc w:val="both"/>
        <w:rPr>
          <w:rFonts w:ascii="Avenir Next" w:hAnsi="Avenir Next"/>
          <w:sz w:val="18"/>
          <w:szCs w:val="18"/>
        </w:rPr>
      </w:pPr>
    </w:p>
    <w:p w14:paraId="258533B5" w14:textId="77777777" w:rsidR="00F72507" w:rsidRPr="00232637" w:rsidRDefault="00F72507" w:rsidP="00F72507">
      <w:pPr>
        <w:jc w:val="both"/>
        <w:rPr>
          <w:rFonts w:ascii="Avenir Next" w:hAnsi="Avenir Next" w:cstheme="majorHAnsi"/>
          <w:b/>
          <w:szCs w:val="20"/>
        </w:rPr>
      </w:pPr>
      <w:r w:rsidRPr="00232637">
        <w:rPr>
          <w:rFonts w:ascii="Avenir Next" w:hAnsi="Avenir Next" w:cstheme="majorHAnsi"/>
          <w:b/>
          <w:szCs w:val="20"/>
        </w:rPr>
        <w:t>DEFY 21 SPECTRUM</w:t>
      </w:r>
    </w:p>
    <w:p w14:paraId="021D6240" w14:textId="77777777" w:rsidR="00F7250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 xml:space="preserve">Référence: </w:t>
      </w:r>
      <w:r w:rsidRPr="00EA5661">
        <w:rPr>
          <w:rFonts w:ascii="Avenir Next" w:hAnsi="Avenir Next" w:cs="OpenSans-CondensedLight"/>
          <w:sz w:val="18"/>
          <w:szCs w:val="18"/>
        </w:rPr>
        <w:t>32.9009.9004/09.R921</w:t>
      </w:r>
    </w:p>
    <w:p w14:paraId="3C4EED45" w14:textId="77777777" w:rsidR="00F72507" w:rsidRPr="00232637" w:rsidRDefault="00F72507" w:rsidP="00F72507">
      <w:pPr>
        <w:jc w:val="both"/>
        <w:rPr>
          <w:rFonts w:ascii="Avenir Next" w:hAnsi="Avenir Next" w:cs="OpenSans-CondensedLight"/>
          <w:sz w:val="18"/>
          <w:szCs w:val="18"/>
        </w:rPr>
      </w:pPr>
      <w:r w:rsidRPr="00232637">
        <w:rPr>
          <w:rFonts w:ascii="Avenir Next" w:hAnsi="Avenir Next" w:cs="OpenSans-CondensedLight"/>
          <w:sz w:val="18"/>
          <w:szCs w:val="18"/>
        </w:rPr>
        <w:t xml:space="preserve">Edition limité de 10 </w:t>
      </w:r>
      <w:r>
        <w:rPr>
          <w:rFonts w:ascii="Avenir Next" w:hAnsi="Avenir Next" w:cs="OpenSans-CondensedLight"/>
          <w:sz w:val="18"/>
          <w:szCs w:val="18"/>
        </w:rPr>
        <w:t>pièces</w:t>
      </w:r>
      <w:r w:rsidRPr="00232637">
        <w:rPr>
          <w:rFonts w:ascii="Avenir Next" w:hAnsi="Avenir Next" w:cs="OpenSans-CondensedLight"/>
          <w:sz w:val="18"/>
          <w:szCs w:val="18"/>
        </w:rPr>
        <w:t xml:space="preserve"> – Boutiques Only</w:t>
      </w:r>
    </w:p>
    <w:p w14:paraId="3AF13681" w14:textId="77777777" w:rsidR="00F72507" w:rsidRPr="00232637" w:rsidRDefault="00F72507" w:rsidP="00F72507">
      <w:pPr>
        <w:jc w:val="both"/>
        <w:rPr>
          <w:rFonts w:ascii="Avenir Next" w:hAnsi="Avenir Next" w:cs="Arial"/>
          <w:sz w:val="16"/>
          <w:szCs w:val="36"/>
        </w:rPr>
      </w:pPr>
    </w:p>
    <w:p w14:paraId="52C4B373"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Key points:</w:t>
      </w:r>
      <w:r w:rsidRPr="00232637">
        <w:rPr>
          <w:rFonts w:ascii="Avenir Next" w:hAnsi="Avenir Next" w:cs="OpenSans-CondensedLight"/>
          <w:sz w:val="18"/>
          <w:szCs w:val="18"/>
        </w:rPr>
        <w:t xml:space="preserve"> Mouvement de chronographe affichant les 1/100e de seconde</w:t>
      </w:r>
      <w:r>
        <w:rPr>
          <w:rFonts w:ascii="Avenir Next" w:hAnsi="Avenir Next" w:cs="OpenSans-CondensedLight"/>
          <w:sz w:val="18"/>
          <w:szCs w:val="18"/>
        </w:rPr>
        <w:t xml:space="preserve">. </w:t>
      </w:r>
      <w:r w:rsidRPr="00232637">
        <w:rPr>
          <w:rFonts w:ascii="Avenir Next" w:hAnsi="Avenir Next" w:cs="OpenSans-CondensedLight"/>
          <w:sz w:val="18"/>
          <w:szCs w:val="18"/>
        </w:rPr>
        <w:t>Signature dynamique exclusive d’une rotation par seconde pour</w:t>
      </w:r>
      <w:r>
        <w:rPr>
          <w:noProof/>
        </w:rPr>
        <w:drawing>
          <wp:anchor distT="0" distB="0" distL="114300" distR="114300" simplePos="0" relativeHeight="251681792" behindDoc="1" locked="0" layoutInCell="1" allowOverlap="1" wp14:anchorId="1884C49F" wp14:editId="3877BAA4">
            <wp:simplePos x="0" y="0"/>
            <wp:positionH relativeFrom="page">
              <wp:align>right</wp:align>
            </wp:positionH>
            <wp:positionV relativeFrom="paragraph">
              <wp:posOffset>8227</wp:posOffset>
            </wp:positionV>
            <wp:extent cx="2517775" cy="3597910"/>
            <wp:effectExtent l="0" t="0" r="0" b="2540"/>
            <wp:wrapTight wrapText="bothSides">
              <wp:wrapPolygon edited="0">
                <wp:start x="0" y="0"/>
                <wp:lineTo x="0" y="21501"/>
                <wp:lineTo x="21409" y="21501"/>
                <wp:lineTo x="214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cs="OpenSans-CondensedLight"/>
          <w:sz w:val="18"/>
          <w:szCs w:val="18"/>
        </w:rPr>
        <w:t xml:space="preserve"> </w:t>
      </w:r>
      <w:r w:rsidRPr="00232637">
        <w:rPr>
          <w:rFonts w:ascii="Avenir Next" w:hAnsi="Avenir Next" w:cs="OpenSans-CondensedLight"/>
          <w:sz w:val="18"/>
          <w:szCs w:val="18"/>
        </w:rPr>
        <w:t>l’aiguille de chronographe</w:t>
      </w:r>
      <w:r>
        <w:rPr>
          <w:rFonts w:ascii="Avenir Next" w:hAnsi="Avenir Next" w:cs="OpenSans-CondensedLight"/>
          <w:sz w:val="18"/>
          <w:szCs w:val="18"/>
        </w:rPr>
        <w:t xml:space="preserve">. </w:t>
      </w:r>
      <w:r w:rsidRPr="00232637">
        <w:rPr>
          <w:rFonts w:ascii="Avenir Next" w:hAnsi="Avenir Next" w:cs="OpenSans-CondensedLight"/>
          <w:sz w:val="18"/>
          <w:szCs w:val="18"/>
        </w:rPr>
        <w:t>Un échappement pour la montre (36 000 alt/h - 5 Hz) ; un</w:t>
      </w:r>
      <w:r>
        <w:rPr>
          <w:rFonts w:ascii="Avenir Next" w:hAnsi="Avenir Next" w:cs="OpenSans-CondensedLight"/>
          <w:sz w:val="18"/>
          <w:szCs w:val="18"/>
        </w:rPr>
        <w:t xml:space="preserve"> </w:t>
      </w:r>
      <w:r w:rsidRPr="00232637">
        <w:rPr>
          <w:rFonts w:ascii="Avenir Next" w:hAnsi="Avenir Next" w:cs="OpenSans-CondensedLight"/>
          <w:sz w:val="18"/>
          <w:szCs w:val="18"/>
        </w:rPr>
        <w:t>échappement pour le chronographe (360 000 alt/h - 50 Hz)</w:t>
      </w:r>
      <w:r>
        <w:rPr>
          <w:rFonts w:ascii="Avenir Next" w:hAnsi="Avenir Next" w:cs="OpenSans-CondensedLight"/>
          <w:sz w:val="18"/>
          <w:szCs w:val="18"/>
        </w:rPr>
        <w:t xml:space="preserve">. </w:t>
      </w:r>
      <w:r w:rsidRPr="00232637">
        <w:rPr>
          <w:rFonts w:ascii="Avenir Next" w:hAnsi="Avenir Next" w:cs="OpenSans-CondensedLight"/>
          <w:sz w:val="18"/>
          <w:szCs w:val="18"/>
        </w:rPr>
        <w:t>Certifié Chronomètre</w:t>
      </w:r>
    </w:p>
    <w:p w14:paraId="5F2532A5"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Mo</w:t>
      </w:r>
      <w:r>
        <w:rPr>
          <w:rFonts w:ascii="Avenir Next" w:hAnsi="Avenir Next" w:cs="OpenSans-CondensedLight"/>
          <w:b/>
          <w:sz w:val="18"/>
          <w:szCs w:val="18"/>
        </w:rPr>
        <w:t>uv</w:t>
      </w:r>
      <w:r w:rsidRPr="00232637">
        <w:rPr>
          <w:rFonts w:ascii="Avenir Next" w:hAnsi="Avenir Next" w:cs="OpenSans-CondensedLight"/>
          <w:b/>
          <w:sz w:val="18"/>
          <w:szCs w:val="18"/>
        </w:rPr>
        <w:t>ement</w:t>
      </w:r>
      <w:r w:rsidRPr="00232637">
        <w:rPr>
          <w:rFonts w:ascii="Avenir Next" w:hAnsi="Avenir Next" w:cs="OpenSans-CondensedLight"/>
          <w:sz w:val="18"/>
          <w:szCs w:val="18"/>
        </w:rPr>
        <w:t>: El Primero 9004 automati</w:t>
      </w:r>
      <w:r>
        <w:rPr>
          <w:rFonts w:ascii="Avenir Next" w:hAnsi="Avenir Next" w:cs="OpenSans-CondensedLight"/>
          <w:sz w:val="18"/>
          <w:szCs w:val="18"/>
        </w:rPr>
        <w:t>que</w:t>
      </w:r>
    </w:p>
    <w:p w14:paraId="3114C50D" w14:textId="77777777" w:rsidR="00F72507" w:rsidRPr="00232637" w:rsidRDefault="00F72507" w:rsidP="00F72507">
      <w:pPr>
        <w:tabs>
          <w:tab w:val="left" w:pos="5964"/>
        </w:tabs>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Fr</w:t>
      </w:r>
      <w:r>
        <w:rPr>
          <w:rFonts w:ascii="Avenir Next" w:hAnsi="Avenir Next" w:cs="OpenSans-CondensedLight"/>
          <w:b/>
          <w:sz w:val="18"/>
          <w:szCs w:val="18"/>
        </w:rPr>
        <w:t>é</w:t>
      </w:r>
      <w:r w:rsidRPr="00232637">
        <w:rPr>
          <w:rFonts w:ascii="Avenir Next" w:hAnsi="Avenir Next" w:cs="OpenSans-CondensedLight"/>
          <w:b/>
          <w:sz w:val="18"/>
          <w:szCs w:val="18"/>
        </w:rPr>
        <w:t>quenc</w:t>
      </w:r>
      <w:r>
        <w:rPr>
          <w:rFonts w:ascii="Avenir Next" w:hAnsi="Avenir Next" w:cs="OpenSans-CondensedLight"/>
          <w:b/>
          <w:sz w:val="18"/>
          <w:szCs w:val="18"/>
        </w:rPr>
        <w:t>e :</w:t>
      </w:r>
      <w:r w:rsidRPr="00232637">
        <w:rPr>
          <w:rFonts w:ascii="Avenir Next" w:hAnsi="Avenir Next" w:cs="OpenSans-CondensedLight"/>
          <w:sz w:val="18"/>
          <w:szCs w:val="18"/>
        </w:rPr>
        <w:t xml:space="preserve"> 36,000 VpH (5 Hz)</w:t>
      </w:r>
      <w:r w:rsidRPr="00232637">
        <w:t xml:space="preserve"> </w:t>
      </w:r>
      <w:r w:rsidRPr="00232637">
        <w:tab/>
      </w:r>
    </w:p>
    <w:p w14:paraId="04D846CA"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 xml:space="preserve">Réserve de marche: </w:t>
      </w:r>
      <w:r w:rsidRPr="00232637">
        <w:rPr>
          <w:rFonts w:ascii="Avenir Next" w:hAnsi="Avenir Next" w:cs="OpenSans-CondensedLight"/>
          <w:sz w:val="18"/>
          <w:szCs w:val="18"/>
        </w:rPr>
        <w:t>min. 50 h</w:t>
      </w:r>
    </w:p>
    <w:p w14:paraId="7820564C"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Fonctions</w:t>
      </w:r>
      <w:r w:rsidRPr="00232637">
        <w:rPr>
          <w:rFonts w:ascii="Avenir Next" w:hAnsi="Avenir Next" w:cs="OpenSans-CondensedLight"/>
          <w:sz w:val="18"/>
          <w:szCs w:val="18"/>
        </w:rPr>
        <w:t xml:space="preserve"> : Heures et minutes au centre</w:t>
      </w:r>
      <w:r>
        <w:rPr>
          <w:rFonts w:ascii="Avenir Next" w:hAnsi="Avenir Next" w:cs="OpenSans-CondensedLight"/>
          <w:sz w:val="18"/>
          <w:szCs w:val="18"/>
        </w:rPr>
        <w:t xml:space="preserve">. </w:t>
      </w:r>
      <w:r w:rsidRPr="00232637">
        <w:rPr>
          <w:rFonts w:ascii="Avenir Next" w:hAnsi="Avenir Next" w:cs="OpenSans-CondensedLight"/>
          <w:sz w:val="18"/>
          <w:szCs w:val="18"/>
        </w:rPr>
        <w:t>Petite seconde à 9 heure s</w:t>
      </w:r>
    </w:p>
    <w:p w14:paraId="0B9B942E"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sz w:val="18"/>
          <w:szCs w:val="18"/>
        </w:rPr>
        <w:t>Chronographe affichant les 1/100e de seconde :</w:t>
      </w:r>
      <w:r>
        <w:rPr>
          <w:rFonts w:ascii="Avenir Next" w:hAnsi="Avenir Next" w:cs="OpenSans-CondensedLight"/>
          <w:sz w:val="18"/>
          <w:szCs w:val="18"/>
        </w:rPr>
        <w:t xml:space="preserve"> </w:t>
      </w:r>
      <w:r w:rsidRPr="00232637">
        <w:rPr>
          <w:rFonts w:ascii="Avenir Next" w:hAnsi="Avenir Next" w:cs="OpenSans-CondensedLight"/>
          <w:sz w:val="18"/>
          <w:szCs w:val="18"/>
        </w:rPr>
        <w:t>Aiguille centrale de chronographe effectuant un</w:t>
      </w:r>
      <w:r w:rsidRPr="00EA5661">
        <w:rPr>
          <w:rFonts w:ascii="Avenir Next" w:hAnsi="Avenir Next" w:cs="OpenSans-CondensedLight"/>
          <w:sz w:val="18"/>
          <w:szCs w:val="18"/>
        </w:rPr>
        <w:t xml:space="preserve"> </w:t>
      </w:r>
      <w:r w:rsidRPr="00232637">
        <w:rPr>
          <w:rFonts w:ascii="Avenir Next" w:hAnsi="Avenir Next" w:cs="OpenSans-CondensedLight"/>
          <w:sz w:val="18"/>
          <w:szCs w:val="18"/>
        </w:rPr>
        <w:t>tour par seconde</w:t>
      </w:r>
      <w:r>
        <w:rPr>
          <w:rFonts w:ascii="Avenir Next" w:hAnsi="Avenir Next" w:cs="OpenSans-CondensedLight"/>
          <w:sz w:val="18"/>
          <w:szCs w:val="18"/>
        </w:rPr>
        <w:t xml:space="preserve">, </w:t>
      </w:r>
      <w:r w:rsidRPr="00232637">
        <w:rPr>
          <w:rFonts w:ascii="Avenir Next" w:hAnsi="Avenir Next" w:cs="OpenSans-CondensedLight"/>
          <w:sz w:val="18"/>
          <w:szCs w:val="18"/>
        </w:rPr>
        <w:t>Compteur 30 minutes à 3 heures</w:t>
      </w:r>
      <w:r>
        <w:rPr>
          <w:rFonts w:ascii="Avenir Next" w:hAnsi="Avenir Next" w:cs="OpenSans-CondensedLight"/>
          <w:sz w:val="18"/>
          <w:szCs w:val="18"/>
        </w:rPr>
        <w:t xml:space="preserve">, </w:t>
      </w:r>
      <w:r w:rsidRPr="00232637">
        <w:rPr>
          <w:rFonts w:ascii="Avenir Next" w:hAnsi="Avenir Next" w:cs="OpenSans-CondensedLight"/>
          <w:sz w:val="18"/>
          <w:szCs w:val="18"/>
        </w:rPr>
        <w:t>Compteur 60 secondes à 6 heures</w:t>
      </w:r>
      <w:r>
        <w:rPr>
          <w:rFonts w:ascii="Avenir Next" w:hAnsi="Avenir Next" w:cs="OpenSans-CondensedLight"/>
          <w:sz w:val="18"/>
          <w:szCs w:val="18"/>
        </w:rPr>
        <w:t xml:space="preserve">, </w:t>
      </w:r>
      <w:r w:rsidRPr="00232637">
        <w:rPr>
          <w:rFonts w:ascii="Avenir Next" w:hAnsi="Avenir Next" w:cs="OpenSans-CondensedLight"/>
          <w:sz w:val="18"/>
          <w:szCs w:val="18"/>
        </w:rPr>
        <w:t>Chronographe à indicateur de réserve de marche à 12 heures</w:t>
      </w:r>
    </w:p>
    <w:p w14:paraId="6A9051D8" w14:textId="77777777" w:rsidR="00F72507" w:rsidRDefault="00F72507" w:rsidP="00F72507">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232637">
        <w:rPr>
          <w:rFonts w:ascii="Avenir Next" w:hAnsi="Avenir Next" w:cs="OpenSans-CondensedLight"/>
          <w:b/>
          <w:bCs/>
          <w:sz w:val="18"/>
          <w:szCs w:val="18"/>
        </w:rPr>
        <w:t>:</w:t>
      </w:r>
      <w:r w:rsidRPr="00232637">
        <w:rPr>
          <w:rFonts w:ascii="Avenir Next" w:hAnsi="Avenir Next" w:cs="OpenSans-CondensedLight"/>
          <w:sz w:val="18"/>
          <w:szCs w:val="18"/>
        </w:rPr>
        <w:t xml:space="preserve">  Platine </w:t>
      </w:r>
      <w:r>
        <w:rPr>
          <w:rFonts w:ascii="OpenSans-CondensedLight" w:hAnsi="OpenSans-CondensedLight" w:cs="OpenSans-CondensedLight"/>
          <w:sz w:val="20"/>
          <w:szCs w:val="20"/>
        </w:rPr>
        <w:t xml:space="preserve">noire </w:t>
      </w:r>
      <w:r w:rsidRPr="00232637">
        <w:rPr>
          <w:rFonts w:ascii="Avenir Next" w:hAnsi="Avenir Next" w:cs="OpenSans-CondensedLight"/>
          <w:sz w:val="18"/>
          <w:szCs w:val="18"/>
        </w:rPr>
        <w:t xml:space="preserve">sur le mouvement, masse oscillante spéciale </w:t>
      </w:r>
      <w:r>
        <w:rPr>
          <w:rFonts w:ascii="OpenSans-CondensedLight" w:hAnsi="OpenSans-CondensedLight" w:cs="OpenSans-CondensedLight"/>
          <w:sz w:val="20"/>
          <w:szCs w:val="20"/>
        </w:rPr>
        <w:t xml:space="preserve">noire </w:t>
      </w:r>
      <w:r w:rsidRPr="00232637">
        <w:rPr>
          <w:rFonts w:ascii="Avenir Next" w:hAnsi="Avenir Next" w:cs="OpenSans-CondensedLight"/>
          <w:sz w:val="18"/>
          <w:szCs w:val="18"/>
        </w:rPr>
        <w:t>avec finitions satinées</w:t>
      </w:r>
    </w:p>
    <w:p w14:paraId="3DA0C0F5"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Prix:</w:t>
      </w:r>
      <w:r w:rsidRPr="00232637">
        <w:rPr>
          <w:rFonts w:ascii="Avenir Next" w:hAnsi="Avenir Next" w:cs="OpenSans-CondensedLight"/>
          <w:sz w:val="18"/>
          <w:szCs w:val="18"/>
        </w:rPr>
        <w:t xml:space="preserve"> 34900 CHF</w:t>
      </w:r>
    </w:p>
    <w:p w14:paraId="5B1749A6"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Matériau</w:t>
      </w:r>
      <w:r w:rsidRPr="00232637">
        <w:rPr>
          <w:rFonts w:ascii="Avenir Next" w:hAnsi="Avenir Next" w:cs="OpenSans-CondensedLight"/>
          <w:sz w:val="18"/>
          <w:szCs w:val="18"/>
        </w:rPr>
        <w:t>: Acier serti de diamants</w:t>
      </w:r>
    </w:p>
    <w:p w14:paraId="27714C8F"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Carats</w:t>
      </w:r>
      <w:r w:rsidRPr="00232637">
        <w:rPr>
          <w:rFonts w:ascii="Avenir Next" w:hAnsi="Avenir Next" w:cs="OpenSans-CondensedLight"/>
          <w:sz w:val="18"/>
          <w:szCs w:val="18"/>
        </w:rPr>
        <w:t xml:space="preserve"> ~5.00 cts</w:t>
      </w:r>
    </w:p>
    <w:p w14:paraId="4092C8F7" w14:textId="77777777" w:rsidR="00F72507" w:rsidRPr="0049721A"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Boîtier : </w:t>
      </w:r>
      <w:r w:rsidRPr="0049721A">
        <w:rPr>
          <w:rFonts w:ascii="Avenir Next" w:hAnsi="Avenir Next" w:cs="OpenSans-CondensedLight"/>
          <w:sz w:val="18"/>
          <w:szCs w:val="18"/>
        </w:rPr>
        <w:t>288 diamants VVS taille brilliant</w:t>
      </w:r>
    </w:p>
    <w:p w14:paraId="5A347C5A"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49721A">
        <w:rPr>
          <w:rFonts w:ascii="Avenir Next" w:hAnsi="Avenir Next" w:cs="OpenSans-CondensedLight"/>
          <w:b/>
          <w:bCs/>
          <w:sz w:val="18"/>
          <w:szCs w:val="18"/>
        </w:rPr>
        <w:t xml:space="preserve">Lunette : </w:t>
      </w:r>
      <w:r w:rsidRPr="0049721A">
        <w:rPr>
          <w:rFonts w:ascii="Avenir Next" w:hAnsi="Avenir Next" w:cs="OpenSans-CondensedLight"/>
          <w:sz w:val="18"/>
          <w:szCs w:val="18"/>
        </w:rPr>
        <w:t>44 s</w:t>
      </w:r>
      <w:r>
        <w:rPr>
          <w:rFonts w:ascii="Avenir Next" w:hAnsi="Avenir Next" w:cs="OpenSans-CondensedLight"/>
          <w:sz w:val="18"/>
          <w:szCs w:val="18"/>
        </w:rPr>
        <w:t>pinelles noires</w:t>
      </w:r>
      <w:r w:rsidRPr="0049721A">
        <w:rPr>
          <w:rFonts w:ascii="Avenir Next" w:hAnsi="Avenir Next" w:cs="OpenSans-CondensedLight"/>
          <w:sz w:val="18"/>
          <w:szCs w:val="18"/>
        </w:rPr>
        <w:t xml:space="preserve"> VVS taille baguette</w:t>
      </w:r>
    </w:p>
    <w:p w14:paraId="2A93739F"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Étanchéité</w:t>
      </w:r>
      <w:r w:rsidRPr="00232637">
        <w:rPr>
          <w:rFonts w:ascii="Avenir Next" w:hAnsi="Avenir Next" w:cs="OpenSans-CondensedLight"/>
          <w:sz w:val="18"/>
          <w:szCs w:val="18"/>
        </w:rPr>
        <w:t>: 3 ATM</w:t>
      </w:r>
    </w:p>
    <w:p w14:paraId="75C755F4"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 xml:space="preserve">Diamètre: </w:t>
      </w:r>
      <w:r w:rsidRPr="00232637">
        <w:rPr>
          <w:rFonts w:ascii="Avenir Next" w:hAnsi="Avenir Next" w:cs="OpenSans-CondensedLight"/>
          <w:sz w:val="18"/>
          <w:szCs w:val="18"/>
        </w:rPr>
        <w:t>44 mm</w:t>
      </w:r>
    </w:p>
    <w:p w14:paraId="7B395E82"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 xml:space="preserve">Épaisseur: </w:t>
      </w:r>
      <w:r w:rsidRPr="00232637">
        <w:rPr>
          <w:rFonts w:ascii="Avenir Next" w:hAnsi="Avenir Next" w:cs="OpenSans-CondensedLight"/>
          <w:sz w:val="18"/>
          <w:szCs w:val="18"/>
        </w:rPr>
        <w:t>15.40 mm</w:t>
      </w:r>
    </w:p>
    <w:p w14:paraId="62EB9E94"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bCs/>
          <w:sz w:val="18"/>
          <w:szCs w:val="18"/>
        </w:rPr>
        <w:t>Cadran :</w:t>
      </w:r>
      <w:r w:rsidRPr="00232637">
        <w:rPr>
          <w:rFonts w:ascii="Avenir Next" w:hAnsi="Avenir Next" w:cs="OpenSans-CondensedLight"/>
          <w:sz w:val="18"/>
          <w:szCs w:val="18"/>
        </w:rPr>
        <w:t xml:space="preserve"> Ajouré avec compteurs 2 couleurs</w:t>
      </w:r>
    </w:p>
    <w:p w14:paraId="042F8FA0" w14:textId="77777777" w:rsidR="00F72507" w:rsidRPr="00232637" w:rsidRDefault="00F72507" w:rsidP="00F72507">
      <w:pPr>
        <w:autoSpaceDE w:val="0"/>
        <w:autoSpaceDN w:val="0"/>
        <w:adjustRightInd w:val="0"/>
        <w:spacing w:line="276" w:lineRule="auto"/>
        <w:rPr>
          <w:rFonts w:ascii="Avenir Next" w:hAnsi="Avenir Next" w:cs="OpenSans-CondensedLight"/>
          <w:sz w:val="18"/>
          <w:szCs w:val="18"/>
        </w:rPr>
      </w:pPr>
      <w:r w:rsidRPr="00232637">
        <w:rPr>
          <w:rFonts w:ascii="Avenir Next" w:hAnsi="Avenir Next" w:cs="OpenSans-CondensedLight"/>
          <w:b/>
          <w:sz w:val="18"/>
          <w:szCs w:val="18"/>
        </w:rPr>
        <w:t>Index des heures</w:t>
      </w:r>
      <w:r w:rsidRPr="00232637">
        <w:rPr>
          <w:rFonts w:ascii="Avenir Next" w:hAnsi="Avenir Next" w:cs="OpenSans-CondensedLight"/>
          <w:sz w:val="18"/>
          <w:szCs w:val="18"/>
        </w:rPr>
        <w:t xml:space="preserve"> : Rhodiés, facettés et recouverts de Superluminova SLN C1</w:t>
      </w:r>
    </w:p>
    <w:p w14:paraId="2FA5AA45" w14:textId="77777777" w:rsidR="00F72507" w:rsidRPr="00232637" w:rsidRDefault="00F72507" w:rsidP="00F72507">
      <w:pPr>
        <w:autoSpaceDE w:val="0"/>
        <w:autoSpaceDN w:val="0"/>
        <w:adjustRightInd w:val="0"/>
        <w:spacing w:line="276" w:lineRule="auto"/>
        <w:rPr>
          <w:rFonts w:ascii="OpenSans-CondensedLight" w:hAnsi="OpenSans-CondensedLight" w:cs="OpenSans-CondensedLight"/>
          <w:sz w:val="20"/>
          <w:szCs w:val="20"/>
        </w:rPr>
      </w:pPr>
      <w:r w:rsidRPr="00232637">
        <w:rPr>
          <w:rFonts w:ascii="Avenir Next" w:hAnsi="Avenir Next" w:cs="OpenSans-CondensedLight"/>
          <w:b/>
          <w:sz w:val="18"/>
          <w:szCs w:val="18"/>
        </w:rPr>
        <w:t>Aiguilles</w:t>
      </w:r>
      <w:r w:rsidRPr="00232637">
        <w:rPr>
          <w:rFonts w:ascii="Avenir Next" w:hAnsi="Avenir Next" w:cs="OpenSans-CondensedLight"/>
          <w:sz w:val="18"/>
          <w:szCs w:val="18"/>
        </w:rPr>
        <w:t xml:space="preserve"> : Rhodiées, facettées et recouvertes de Superluminova SLN C1</w:t>
      </w:r>
    </w:p>
    <w:p w14:paraId="0181D4F0" w14:textId="77777777" w:rsidR="00F72507" w:rsidRDefault="00F72507" w:rsidP="00F72507">
      <w:pPr>
        <w:jc w:val="both"/>
        <w:rPr>
          <w:rFonts w:ascii="Avenir Next" w:eastAsia="Times New Roman" w:hAnsi="Avenir Next" w:cs="Arial"/>
          <w:sz w:val="18"/>
          <w:szCs w:val="18"/>
          <w:lang w:eastAsia="en-GB"/>
        </w:rPr>
      </w:pPr>
      <w:r w:rsidRPr="00232637">
        <w:rPr>
          <w:rFonts w:ascii="Avenir Next" w:hAnsi="Avenir Next" w:cs="OpenSans-CondensedLight"/>
          <w:b/>
          <w:sz w:val="18"/>
          <w:szCs w:val="18"/>
        </w:rPr>
        <w:t>Bracelet &amp; Boucle :</w:t>
      </w:r>
      <w:r w:rsidRPr="00232637">
        <w:rPr>
          <w:rFonts w:ascii="Avenir Next" w:hAnsi="Avenir Next" w:cs="OpenSans-CondensedLight"/>
          <w:sz w:val="18"/>
          <w:szCs w:val="18"/>
        </w:rPr>
        <w:t xml:space="preserve"> </w:t>
      </w:r>
      <w:r>
        <w:rPr>
          <w:rFonts w:ascii="Avenir Next" w:eastAsia="Times New Roman" w:hAnsi="Avenir Next" w:cs="Arial"/>
          <w:sz w:val="18"/>
          <w:szCs w:val="18"/>
          <w:lang w:eastAsia="en-GB"/>
        </w:rPr>
        <w:t>Bracelet c</w:t>
      </w:r>
      <w:r w:rsidRPr="00232637">
        <w:rPr>
          <w:rFonts w:ascii="Avenir Next" w:eastAsia="Times New Roman" w:hAnsi="Avenir Next" w:cs="Arial"/>
          <w:sz w:val="18"/>
          <w:szCs w:val="18"/>
          <w:lang w:eastAsia="en-GB"/>
        </w:rPr>
        <w:t xml:space="preserve">aoutchouc </w:t>
      </w:r>
      <w:r>
        <w:rPr>
          <w:rFonts w:ascii="OpenSans-CondensedLight" w:hAnsi="OpenSans-CondensedLight" w:cs="OpenSans-CondensedLight"/>
          <w:sz w:val="20"/>
          <w:szCs w:val="20"/>
        </w:rPr>
        <w:t xml:space="preserve">noir </w:t>
      </w:r>
      <w:r w:rsidRPr="00232637">
        <w:rPr>
          <w:rFonts w:ascii="Avenir Next" w:eastAsia="Times New Roman" w:hAnsi="Avenir Next" w:cs="Arial"/>
          <w:sz w:val="18"/>
          <w:szCs w:val="18"/>
          <w:lang w:eastAsia="en-GB"/>
        </w:rPr>
        <w:t>« effet cordura »</w:t>
      </w:r>
      <w:r>
        <w:rPr>
          <w:rFonts w:ascii="Avenir Next" w:eastAsia="Times New Roman" w:hAnsi="Avenir Next" w:cs="Arial"/>
          <w:sz w:val="18"/>
          <w:szCs w:val="18"/>
          <w:lang w:eastAsia="en-GB"/>
        </w:rPr>
        <w:t>.</w:t>
      </w:r>
      <w:r w:rsidRPr="00232637">
        <w:rPr>
          <w:rFonts w:ascii="Avenir Next" w:eastAsia="Times New Roman" w:hAnsi="Avenir Next" w:cs="Arial"/>
          <w:sz w:val="18"/>
          <w:szCs w:val="18"/>
          <w:lang w:eastAsia="en-GB"/>
        </w:rPr>
        <w:t xml:space="preserve"> </w:t>
      </w:r>
      <w:r w:rsidRPr="00EA5661">
        <w:rPr>
          <w:rFonts w:ascii="Avenir Next" w:eastAsia="Times New Roman" w:hAnsi="Avenir Next" w:cs="Arial"/>
          <w:sz w:val="18"/>
          <w:szCs w:val="18"/>
          <w:lang w:eastAsia="en-GB"/>
        </w:rPr>
        <w:t xml:space="preserve">Double boucle déployante en titane. </w:t>
      </w:r>
    </w:p>
    <w:p w14:paraId="6CD2B3AE" w14:textId="77777777" w:rsidR="00F72507" w:rsidRPr="009B706C" w:rsidRDefault="00F72507" w:rsidP="00F72507">
      <w:pPr>
        <w:rPr>
          <w:rFonts w:ascii="Avenir Next" w:eastAsia="Times New Roman" w:hAnsi="Avenir Next" w:cs="Arial"/>
          <w:sz w:val="18"/>
          <w:szCs w:val="18"/>
          <w:lang w:eastAsia="en-GB"/>
        </w:rPr>
      </w:pPr>
    </w:p>
    <w:p w14:paraId="4DF1E456" w14:textId="70DC2D11" w:rsidR="00C174B9" w:rsidRPr="00F72507" w:rsidRDefault="00C174B9">
      <w:pPr>
        <w:rPr>
          <w:rFonts w:ascii="Avenir Next" w:eastAsia="Times New Roman" w:hAnsi="Avenir Next" w:cs="Arial"/>
          <w:sz w:val="18"/>
          <w:szCs w:val="18"/>
        </w:rPr>
      </w:pPr>
    </w:p>
    <w:p w14:paraId="663908A1" w14:textId="77777777" w:rsidR="00F72507" w:rsidRPr="00BC555B" w:rsidRDefault="00F72507" w:rsidP="00F72507">
      <w:pPr>
        <w:jc w:val="both"/>
        <w:rPr>
          <w:rFonts w:ascii="Avenir Next" w:hAnsi="Avenir Next" w:cstheme="majorHAnsi"/>
          <w:b/>
          <w:szCs w:val="20"/>
        </w:rPr>
      </w:pPr>
    </w:p>
    <w:p w14:paraId="4CA9674A" w14:textId="77777777" w:rsidR="00F72507" w:rsidRPr="00BC555B" w:rsidRDefault="00F72507">
      <w:pPr>
        <w:rPr>
          <w:rFonts w:ascii="Avenir Next" w:hAnsi="Avenir Next" w:cstheme="majorHAnsi"/>
          <w:b/>
          <w:szCs w:val="20"/>
        </w:rPr>
      </w:pPr>
      <w:r w:rsidRPr="00BC555B">
        <w:rPr>
          <w:rFonts w:ascii="Avenir Next" w:hAnsi="Avenir Next" w:cstheme="majorHAnsi"/>
          <w:b/>
          <w:szCs w:val="20"/>
        </w:rPr>
        <w:br w:type="page"/>
      </w:r>
    </w:p>
    <w:p w14:paraId="1A5541A6" w14:textId="350CF1EA" w:rsidR="00F72507" w:rsidRPr="00F72507" w:rsidRDefault="00F72507" w:rsidP="00F72507">
      <w:pPr>
        <w:jc w:val="both"/>
        <w:rPr>
          <w:rFonts w:ascii="Avenir Next" w:hAnsi="Avenir Next" w:cstheme="majorHAnsi"/>
          <w:b/>
          <w:szCs w:val="20"/>
          <w:lang w:val="en-US"/>
        </w:rPr>
      </w:pPr>
      <w:r w:rsidRPr="00F72507">
        <w:rPr>
          <w:rFonts w:ascii="Avenir Next" w:hAnsi="Avenir Next" w:cstheme="majorHAnsi"/>
          <w:b/>
          <w:szCs w:val="20"/>
          <w:lang w:val="en-US"/>
        </w:rPr>
        <w:lastRenderedPageBreak/>
        <w:t>DEFY 21 ULTRABLUE</w:t>
      </w:r>
    </w:p>
    <w:p w14:paraId="53C44443" w14:textId="640C124A" w:rsidR="00F72507" w:rsidRPr="00F72507" w:rsidRDefault="00F72507" w:rsidP="00F72507">
      <w:pPr>
        <w:jc w:val="both"/>
        <w:rPr>
          <w:rFonts w:ascii="Avenir Next" w:hAnsi="Avenir Next" w:cs="OpenSans-CondensedLight"/>
          <w:sz w:val="18"/>
          <w:szCs w:val="18"/>
          <w:lang w:val="en-US"/>
        </w:rPr>
      </w:pPr>
      <w:r>
        <w:rPr>
          <w:noProof/>
        </w:rPr>
        <w:drawing>
          <wp:anchor distT="0" distB="0" distL="114300" distR="114300" simplePos="0" relativeHeight="251683840" behindDoc="1" locked="0" layoutInCell="1" allowOverlap="1" wp14:anchorId="076A769E" wp14:editId="38C27C58">
            <wp:simplePos x="0" y="0"/>
            <wp:positionH relativeFrom="column">
              <wp:posOffset>3476625</wp:posOffset>
            </wp:positionH>
            <wp:positionV relativeFrom="paragraph">
              <wp:posOffset>5715</wp:posOffset>
            </wp:positionV>
            <wp:extent cx="2722245" cy="3883660"/>
            <wp:effectExtent l="0" t="0" r="1905" b="2540"/>
            <wp:wrapTight wrapText="bothSides">
              <wp:wrapPolygon edited="0">
                <wp:start x="0" y="0"/>
                <wp:lineTo x="0" y="21508"/>
                <wp:lineTo x="21464" y="21508"/>
                <wp:lineTo x="2146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245" cy="3883660"/>
                    </a:xfrm>
                    <a:prstGeom prst="rect">
                      <a:avLst/>
                    </a:prstGeom>
                    <a:noFill/>
                  </pic:spPr>
                </pic:pic>
              </a:graphicData>
            </a:graphic>
            <wp14:sizeRelH relativeFrom="margin">
              <wp14:pctWidth>0</wp14:pctWidth>
            </wp14:sizeRelH>
            <wp14:sizeRelV relativeFrom="margin">
              <wp14:pctHeight>0</wp14:pctHeight>
            </wp14:sizeRelV>
          </wp:anchor>
        </w:drawing>
      </w:r>
      <w:r w:rsidRPr="00F72507">
        <w:rPr>
          <w:rFonts w:ascii="Avenir Next" w:hAnsi="Avenir Next" w:cs="OpenSans-CondensedLight"/>
          <w:sz w:val="18"/>
          <w:szCs w:val="18"/>
          <w:lang w:val="en-US"/>
        </w:rPr>
        <w:t>Reference: 97.9001.9004/81.R946</w:t>
      </w:r>
    </w:p>
    <w:p w14:paraId="2B7B98B4" w14:textId="77777777" w:rsidR="00F72507" w:rsidRPr="00F72507" w:rsidRDefault="00F72507" w:rsidP="00F72507">
      <w:pPr>
        <w:jc w:val="both"/>
        <w:rPr>
          <w:rFonts w:ascii="Avenir Next" w:hAnsi="Avenir Next" w:cs="Arial"/>
          <w:sz w:val="16"/>
          <w:szCs w:val="36"/>
          <w:lang w:val="en-US"/>
        </w:rPr>
      </w:pPr>
    </w:p>
    <w:p w14:paraId="3F9E0D7A"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Key points:</w:t>
      </w:r>
      <w:r w:rsidRPr="00F72507">
        <w:rPr>
          <w:rFonts w:ascii="Avenir Next" w:hAnsi="Avenir Next" w:cs="OpenSans-CondensedLight"/>
          <w:sz w:val="18"/>
          <w:szCs w:val="18"/>
          <w:lang w:val="en-US"/>
        </w:rPr>
        <w:t xml:space="preserve"> 1/100th of a second Chronograph movement. Exclusive dynamic signature of one rotation per second. 1 escapement for the Watch (36,000 VpH - 5 Hz); 1 escapement for the Chronograph (360,000 VpH - 50 Hz). Chronometer certified. </w:t>
      </w:r>
    </w:p>
    <w:p w14:paraId="2D77E43A"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Movement</w:t>
      </w:r>
      <w:r w:rsidRPr="00F72507">
        <w:rPr>
          <w:rFonts w:ascii="Avenir Next" w:hAnsi="Avenir Next" w:cs="OpenSans-CondensedLight"/>
          <w:sz w:val="18"/>
          <w:szCs w:val="18"/>
          <w:lang w:val="en-US"/>
        </w:rPr>
        <w:t xml:space="preserve">: El Primero 9004 automatic </w:t>
      </w:r>
    </w:p>
    <w:p w14:paraId="6B7B55EA"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Frequency</w:t>
      </w:r>
      <w:r w:rsidRPr="00F72507">
        <w:rPr>
          <w:rFonts w:ascii="Avenir Next" w:hAnsi="Avenir Next" w:cs="OpenSans-CondensedLight"/>
          <w:sz w:val="18"/>
          <w:szCs w:val="18"/>
          <w:lang w:val="en-US"/>
        </w:rPr>
        <w:t xml:space="preserve"> 36,000 VpH (5 Hz)</w:t>
      </w:r>
      <w:r w:rsidRPr="00F72507">
        <w:rPr>
          <w:lang w:val="en-US"/>
        </w:rPr>
        <w:t xml:space="preserve"> </w:t>
      </w:r>
    </w:p>
    <w:p w14:paraId="759BF1D5"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Power</w:t>
      </w:r>
      <w:r w:rsidRPr="00F72507">
        <w:rPr>
          <w:rFonts w:ascii="Avenir Next" w:hAnsi="Avenir Next" w:cs="OpenSans-CondensedLight"/>
          <w:sz w:val="18"/>
          <w:szCs w:val="18"/>
          <w:lang w:val="en-US"/>
        </w:rPr>
        <w:t xml:space="preserve"> </w:t>
      </w:r>
      <w:r w:rsidRPr="00F72507">
        <w:rPr>
          <w:rFonts w:ascii="Avenir Next" w:hAnsi="Avenir Next" w:cs="OpenSans-CondensedLight"/>
          <w:b/>
          <w:bCs/>
          <w:sz w:val="18"/>
          <w:szCs w:val="18"/>
          <w:lang w:val="en-US"/>
        </w:rPr>
        <w:t>reserve</w:t>
      </w:r>
      <w:r w:rsidRPr="00F72507">
        <w:rPr>
          <w:rFonts w:ascii="Avenir Next" w:hAnsi="Avenir Next" w:cs="OpenSans-CondensedLight"/>
          <w:sz w:val="18"/>
          <w:szCs w:val="18"/>
          <w:lang w:val="en-US"/>
        </w:rPr>
        <w:t xml:space="preserve"> min. 50 hours</w:t>
      </w:r>
    </w:p>
    <w:p w14:paraId="7A997415"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Functions</w:t>
      </w:r>
      <w:r w:rsidRPr="00F72507">
        <w:rPr>
          <w:rFonts w:ascii="Avenir Next" w:hAnsi="Avenir Next" w:cs="OpenSans-CondensedLight"/>
          <w:sz w:val="18"/>
          <w:szCs w:val="18"/>
          <w:lang w:val="en-US"/>
        </w:rPr>
        <w:t xml:space="preserve"> : 1/100th of a second chronograph functions. Chronograph power-reserve indication at 12 o'clock. Hours and minutes in the centre. Small seconds at 9 o'clock, Central chronograph hand, 30-minute counter at 3 o'clock, 60-second counter at 6 o'clock</w:t>
      </w:r>
    </w:p>
    <w:p w14:paraId="6C0745A2"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bCs/>
          <w:sz w:val="18"/>
          <w:szCs w:val="18"/>
          <w:lang w:val="en-US"/>
        </w:rPr>
        <w:t>Finishes:</w:t>
      </w:r>
      <w:r w:rsidRPr="00F72507">
        <w:rPr>
          <w:rFonts w:ascii="Avenir Next" w:hAnsi="Avenir Next" w:cs="OpenSans-CondensedLight"/>
          <w:sz w:val="18"/>
          <w:szCs w:val="18"/>
          <w:lang w:val="en-US"/>
        </w:rPr>
        <w:t xml:space="preserve">  Blue colored main plate on movement. Special blue colored oscillating weight with satined finishings</w:t>
      </w:r>
    </w:p>
    <w:p w14:paraId="6E07495E"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Price</w:t>
      </w:r>
      <w:r w:rsidRPr="00F72507">
        <w:rPr>
          <w:rFonts w:ascii="Avenir Next" w:hAnsi="Avenir Next" w:cs="OpenSans-CondensedLight"/>
          <w:sz w:val="18"/>
          <w:szCs w:val="18"/>
          <w:lang w:val="en-US"/>
        </w:rPr>
        <w:t xml:space="preserve"> 13400 CHF</w:t>
      </w:r>
    </w:p>
    <w:p w14:paraId="28967C2F"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Material</w:t>
      </w:r>
      <w:r w:rsidRPr="00F72507">
        <w:rPr>
          <w:rFonts w:ascii="Avenir Next" w:hAnsi="Avenir Next" w:cs="OpenSans-CondensedLight"/>
          <w:sz w:val="18"/>
          <w:szCs w:val="18"/>
          <w:lang w:val="en-US"/>
        </w:rPr>
        <w:t>: Microblasted titanium</w:t>
      </w:r>
    </w:p>
    <w:p w14:paraId="3026D33E"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Water resistance</w:t>
      </w:r>
      <w:r w:rsidRPr="00F72507">
        <w:rPr>
          <w:rFonts w:ascii="Avenir Next" w:hAnsi="Avenir Next" w:cs="OpenSans-CondensedLight"/>
          <w:sz w:val="18"/>
          <w:szCs w:val="18"/>
          <w:lang w:val="en-US"/>
        </w:rPr>
        <w:t>: 10 ATM</w:t>
      </w:r>
    </w:p>
    <w:p w14:paraId="5C82C5E4"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Dial</w:t>
      </w:r>
      <w:r w:rsidRPr="00F72507">
        <w:rPr>
          <w:rFonts w:ascii="Avenir Next" w:hAnsi="Avenir Next" w:cs="OpenSans-CondensedLight"/>
          <w:sz w:val="18"/>
          <w:szCs w:val="18"/>
          <w:lang w:val="en-US"/>
        </w:rPr>
        <w:t>: Openworked with grey subdials</w:t>
      </w:r>
    </w:p>
    <w:p w14:paraId="1FEEA9E6" w14:textId="77777777" w:rsidR="00F72507" w:rsidRPr="00F72507" w:rsidRDefault="00F72507" w:rsidP="00F72507">
      <w:pPr>
        <w:autoSpaceDE w:val="0"/>
        <w:autoSpaceDN w:val="0"/>
        <w:adjustRightInd w:val="0"/>
        <w:spacing w:line="276" w:lineRule="auto"/>
        <w:rPr>
          <w:rFonts w:ascii="Avenir Next" w:hAnsi="Avenir Next" w:cs="OpenSans-CondensedLight"/>
          <w:sz w:val="18"/>
          <w:szCs w:val="18"/>
          <w:lang w:val="en-US"/>
        </w:rPr>
      </w:pPr>
      <w:r w:rsidRPr="00F72507">
        <w:rPr>
          <w:rFonts w:ascii="Avenir Next" w:hAnsi="Avenir Next" w:cs="OpenSans-CondensedLight"/>
          <w:b/>
          <w:sz w:val="18"/>
          <w:szCs w:val="18"/>
          <w:lang w:val="en-US"/>
        </w:rPr>
        <w:t>Hour markers</w:t>
      </w:r>
      <w:r w:rsidRPr="00F72507">
        <w:rPr>
          <w:rFonts w:ascii="Avenir Next" w:hAnsi="Avenir Next" w:cs="OpenSans-CondensedLight"/>
          <w:sz w:val="18"/>
          <w:szCs w:val="18"/>
          <w:lang w:val="en-US"/>
        </w:rPr>
        <w:t>: Rhodium-plated, faceted and coated with Superluminova SLN C1</w:t>
      </w:r>
    </w:p>
    <w:p w14:paraId="21F8AFE1" w14:textId="77777777" w:rsidR="00F72507" w:rsidRPr="00F72507" w:rsidRDefault="00F72507" w:rsidP="00F72507">
      <w:pPr>
        <w:autoSpaceDE w:val="0"/>
        <w:autoSpaceDN w:val="0"/>
        <w:adjustRightInd w:val="0"/>
        <w:spacing w:line="276" w:lineRule="auto"/>
        <w:rPr>
          <w:rFonts w:ascii="OpenSans-CondensedLight" w:hAnsi="OpenSans-CondensedLight" w:cs="OpenSans-CondensedLight"/>
          <w:sz w:val="20"/>
          <w:szCs w:val="20"/>
          <w:lang w:val="en-US"/>
        </w:rPr>
      </w:pPr>
      <w:r w:rsidRPr="00F72507">
        <w:rPr>
          <w:rFonts w:ascii="Avenir Next" w:hAnsi="Avenir Next" w:cs="OpenSans-CondensedLight"/>
          <w:b/>
          <w:sz w:val="18"/>
          <w:szCs w:val="18"/>
          <w:lang w:val="en-US"/>
        </w:rPr>
        <w:t>Hands</w:t>
      </w:r>
      <w:r w:rsidRPr="00F72507">
        <w:rPr>
          <w:rFonts w:ascii="Avenir Next" w:hAnsi="Avenir Next" w:cs="OpenSans-CondensedLight"/>
          <w:sz w:val="18"/>
          <w:szCs w:val="18"/>
          <w:lang w:val="en-US"/>
        </w:rPr>
        <w:t xml:space="preserve"> : Rhodium-plated, faceted and coated with Superluminova SLN C1</w:t>
      </w:r>
    </w:p>
    <w:p w14:paraId="5C7FFD9D" w14:textId="77777777" w:rsidR="00F72507" w:rsidRDefault="00F72507" w:rsidP="00F72507">
      <w:pPr>
        <w:jc w:val="both"/>
        <w:rPr>
          <w:rFonts w:ascii="Avenir Next" w:eastAsia="Times New Roman" w:hAnsi="Avenir Next" w:cs="Arial"/>
          <w:sz w:val="18"/>
          <w:szCs w:val="18"/>
          <w:lang w:eastAsia="en-GB"/>
        </w:rPr>
      </w:pPr>
      <w:r w:rsidRPr="00F72507">
        <w:rPr>
          <w:rFonts w:ascii="Avenir Next" w:hAnsi="Avenir Next" w:cs="OpenSans-CondensedLight"/>
          <w:b/>
          <w:sz w:val="18"/>
          <w:szCs w:val="18"/>
          <w:lang w:val="en-US"/>
        </w:rPr>
        <w:t>Bracelet &amp; Buckle:</w:t>
      </w:r>
      <w:r w:rsidRPr="00F72507">
        <w:rPr>
          <w:rFonts w:ascii="Avenir Next" w:hAnsi="Avenir Next" w:cs="OpenSans-CondensedLight"/>
          <w:sz w:val="18"/>
          <w:szCs w:val="18"/>
          <w:lang w:val="en-US"/>
        </w:rPr>
        <w:t xml:space="preserve"> </w:t>
      </w:r>
      <w:r w:rsidRPr="00F72507">
        <w:rPr>
          <w:rFonts w:ascii="Avenir Next" w:eastAsia="Times New Roman" w:hAnsi="Avenir Next" w:cs="Arial"/>
          <w:sz w:val="18"/>
          <w:szCs w:val="18"/>
          <w:lang w:val="en-US" w:eastAsia="en-GB"/>
        </w:rPr>
        <w:t xml:space="preserve">Black rubber with ultrablue “cordura effect”. </w:t>
      </w:r>
      <w:r>
        <w:rPr>
          <w:rFonts w:ascii="Avenir Next" w:eastAsia="Times New Roman" w:hAnsi="Avenir Next" w:cs="Arial"/>
          <w:sz w:val="18"/>
          <w:szCs w:val="18"/>
          <w:lang w:eastAsia="en-GB"/>
        </w:rPr>
        <w:t xml:space="preserve">Microblasted titanium double folding clasp. </w:t>
      </w:r>
    </w:p>
    <w:p w14:paraId="353156B0" w14:textId="77777777" w:rsidR="00F72507" w:rsidRDefault="00F72507" w:rsidP="00F72507">
      <w:pPr>
        <w:autoSpaceDE w:val="0"/>
        <w:autoSpaceDN w:val="0"/>
        <w:adjustRightInd w:val="0"/>
        <w:spacing w:line="276" w:lineRule="auto"/>
        <w:rPr>
          <w:rFonts w:ascii="OpenSans-CondensedLight" w:eastAsiaTheme="minorEastAsia" w:hAnsi="OpenSans-CondensedLight" w:cs="OpenSans-CondensedLight"/>
          <w:sz w:val="20"/>
          <w:szCs w:val="20"/>
        </w:rPr>
      </w:pPr>
    </w:p>
    <w:p w14:paraId="40D771EF" w14:textId="77777777" w:rsidR="00F72507" w:rsidRDefault="00F72507" w:rsidP="00F72507">
      <w:pPr>
        <w:jc w:val="both"/>
        <w:rPr>
          <w:rFonts w:ascii="Avenir Next" w:hAnsi="Avenir Next"/>
          <w:sz w:val="18"/>
          <w:szCs w:val="18"/>
        </w:rPr>
      </w:pPr>
    </w:p>
    <w:p w14:paraId="243AA90E" w14:textId="77777777" w:rsidR="00F72507" w:rsidRDefault="00F72507" w:rsidP="00F72507">
      <w:pPr>
        <w:jc w:val="both"/>
        <w:rPr>
          <w:rFonts w:ascii="Avenir Next" w:eastAsia="Times New Roman" w:hAnsi="Avenir Next" w:cs="Arial"/>
          <w:sz w:val="18"/>
          <w:szCs w:val="18"/>
        </w:rPr>
      </w:pPr>
    </w:p>
    <w:p w14:paraId="41F3A59F" w14:textId="77777777" w:rsidR="00C174B9" w:rsidRPr="00F72507" w:rsidRDefault="00C174B9" w:rsidP="00C174B9">
      <w:pPr>
        <w:autoSpaceDE w:val="0"/>
        <w:autoSpaceDN w:val="0"/>
        <w:adjustRightInd w:val="0"/>
        <w:spacing w:line="276" w:lineRule="auto"/>
        <w:rPr>
          <w:rFonts w:ascii="OpenSans-CondensedLight" w:hAnsi="OpenSans-CondensedLight" w:cs="OpenSans-CondensedLight"/>
          <w:sz w:val="20"/>
          <w:szCs w:val="20"/>
        </w:rPr>
      </w:pPr>
    </w:p>
    <w:p w14:paraId="3B259A08" w14:textId="77777777" w:rsidR="00C174B9" w:rsidRPr="00F72507" w:rsidRDefault="00C174B9" w:rsidP="00C174B9">
      <w:pPr>
        <w:jc w:val="both"/>
        <w:rPr>
          <w:rFonts w:ascii="Avenir Next" w:hAnsi="Avenir Next"/>
          <w:sz w:val="18"/>
          <w:szCs w:val="18"/>
        </w:rPr>
      </w:pPr>
    </w:p>
    <w:p w14:paraId="5BF93FFF" w14:textId="5060DAA8" w:rsidR="00C174B9" w:rsidRPr="00F72507" w:rsidRDefault="00C174B9">
      <w:pPr>
        <w:rPr>
          <w:rFonts w:ascii="Avenir Next" w:eastAsia="Times New Roman" w:hAnsi="Avenir Next" w:cs="Arial"/>
          <w:sz w:val="18"/>
          <w:szCs w:val="18"/>
        </w:rPr>
      </w:pPr>
      <w:r w:rsidRPr="00F72507">
        <w:rPr>
          <w:rFonts w:ascii="Avenir Next" w:eastAsia="Times New Roman" w:hAnsi="Avenir Next" w:cs="Arial"/>
          <w:sz w:val="18"/>
          <w:szCs w:val="18"/>
        </w:rPr>
        <w:br w:type="page"/>
      </w:r>
    </w:p>
    <w:p w14:paraId="47E45C87" w14:textId="7040211D" w:rsidR="00F72507" w:rsidRPr="00ED341C" w:rsidRDefault="00F72507" w:rsidP="00F72507">
      <w:pPr>
        <w:jc w:val="both"/>
        <w:rPr>
          <w:rFonts w:ascii="Avenir Next" w:hAnsi="Avenir Next" w:cstheme="majorHAnsi"/>
          <w:b/>
          <w:szCs w:val="20"/>
        </w:rPr>
      </w:pPr>
      <w:r w:rsidRPr="00ED341C">
        <w:rPr>
          <w:rFonts w:ascii="Avenir Next" w:hAnsi="Avenir Next" w:cstheme="majorHAnsi"/>
          <w:b/>
          <w:szCs w:val="20"/>
        </w:rPr>
        <w:lastRenderedPageBreak/>
        <w:t>DEFY 21 FELIPE PANTONE</w:t>
      </w:r>
    </w:p>
    <w:p w14:paraId="1EBE8408" w14:textId="0FAAA5A2" w:rsidR="00F72507" w:rsidRPr="00ED341C" w:rsidRDefault="00F72507" w:rsidP="00F72507">
      <w:pPr>
        <w:jc w:val="both"/>
        <w:rPr>
          <w:rFonts w:ascii="Avenir Next" w:hAnsi="Avenir Next" w:cs="OpenSans-CondensedLight"/>
          <w:sz w:val="18"/>
          <w:szCs w:val="18"/>
        </w:rPr>
      </w:pPr>
      <w:r w:rsidRPr="00ED341C">
        <w:rPr>
          <w:rFonts w:ascii="Avenir Next" w:hAnsi="Avenir Next" w:cs="OpenSans-CondensedLight"/>
          <w:sz w:val="18"/>
          <w:szCs w:val="18"/>
        </w:rPr>
        <w:t>Référence: 49.9008.9004/49.R782</w:t>
      </w:r>
    </w:p>
    <w:p w14:paraId="48B9F7BA" w14:textId="67434268" w:rsidR="00F72507" w:rsidRPr="00ED341C" w:rsidRDefault="00F72507" w:rsidP="00F72507">
      <w:pPr>
        <w:autoSpaceDE w:val="0"/>
        <w:autoSpaceDN w:val="0"/>
        <w:adjustRightInd w:val="0"/>
        <w:spacing w:line="276" w:lineRule="auto"/>
        <w:rPr>
          <w:rFonts w:ascii="OpenSans-CondensedLight" w:hAnsi="OpenSans-CondensedLight" w:cs="OpenSans-CondensedLight"/>
          <w:sz w:val="20"/>
          <w:szCs w:val="20"/>
        </w:rPr>
      </w:pPr>
      <w:r>
        <w:rPr>
          <w:noProof/>
        </w:rPr>
        <w:drawing>
          <wp:anchor distT="0" distB="0" distL="114300" distR="114300" simplePos="0" relativeHeight="251685888" behindDoc="1" locked="0" layoutInCell="1" allowOverlap="1" wp14:anchorId="64D3867C" wp14:editId="1A577251">
            <wp:simplePos x="0" y="0"/>
            <wp:positionH relativeFrom="page">
              <wp:align>right</wp:align>
            </wp:positionH>
            <wp:positionV relativeFrom="paragraph">
              <wp:posOffset>9525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593" y="0"/>
                <wp:lineTo x="6703"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17888" w14:textId="12365523" w:rsidR="00F72507" w:rsidRPr="006F1069" w:rsidRDefault="00F72507" w:rsidP="00F72507">
      <w:pPr>
        <w:autoSpaceDE w:val="0"/>
        <w:autoSpaceDN w:val="0"/>
        <w:adjustRightInd w:val="0"/>
        <w:spacing w:line="276" w:lineRule="auto"/>
        <w:rPr>
          <w:rFonts w:ascii="Avenir Next" w:hAnsi="Avenir Next" w:cs="OpenSans-CondensedLight"/>
          <w:sz w:val="18"/>
          <w:szCs w:val="18"/>
        </w:rPr>
      </w:pPr>
      <w:r w:rsidRPr="006F1069">
        <w:rPr>
          <w:rFonts w:ascii="Avenir Next" w:hAnsi="Avenir Next" w:cs="OpenSans-CondensedLight"/>
          <w:b/>
          <w:sz w:val="18"/>
          <w:szCs w:val="18"/>
        </w:rPr>
        <w:t>Key points:</w:t>
      </w:r>
      <w:r w:rsidRPr="006F1069">
        <w:rPr>
          <w:rFonts w:ascii="Avenir Next" w:hAnsi="Avenir Next" w:cs="OpenSans-CondensedLight"/>
          <w:sz w:val="18"/>
          <w:szCs w:val="18"/>
        </w:rPr>
        <w:t xml:space="preserve"> Mouvement de chronographe affichant les 1/100e de seconde</w:t>
      </w:r>
      <w:r>
        <w:rPr>
          <w:rFonts w:ascii="Avenir Next" w:hAnsi="Avenir Next" w:cs="OpenSans-CondensedLight"/>
          <w:sz w:val="18"/>
          <w:szCs w:val="18"/>
        </w:rPr>
        <w:t xml:space="preserve">. </w:t>
      </w:r>
      <w:r w:rsidRPr="006F1069">
        <w:rPr>
          <w:rFonts w:ascii="Avenir Next" w:hAnsi="Avenir Next" w:cs="OpenSans-CondensedLight"/>
          <w:sz w:val="18"/>
          <w:szCs w:val="18"/>
        </w:rPr>
        <w:t>Signature dynamique exclusive d’une rotation par seconde pour l’aiguille de chronographe</w:t>
      </w:r>
      <w:r>
        <w:rPr>
          <w:rFonts w:ascii="Avenir Next" w:hAnsi="Avenir Next" w:cs="OpenSans-CondensedLight"/>
          <w:sz w:val="18"/>
          <w:szCs w:val="18"/>
        </w:rPr>
        <w:t xml:space="preserve">. </w:t>
      </w:r>
      <w:r w:rsidRPr="006F1069">
        <w:rPr>
          <w:rFonts w:ascii="Avenir Next" w:hAnsi="Avenir Next" w:cs="OpenSans-CondensedLight"/>
          <w:sz w:val="18"/>
          <w:szCs w:val="18"/>
        </w:rPr>
        <w:t>Un échappement pour la montre (36 000 alt/h - 5 Hz) ; un échappement pour le chronographe (360 000 alt/h - 50 Hz)</w:t>
      </w:r>
      <w:r>
        <w:rPr>
          <w:rFonts w:ascii="Avenir Next" w:hAnsi="Avenir Next" w:cs="OpenSans-CondensedLight"/>
          <w:sz w:val="18"/>
          <w:szCs w:val="18"/>
        </w:rPr>
        <w:t xml:space="preserve">. </w:t>
      </w:r>
      <w:r w:rsidRPr="0054758A">
        <w:rPr>
          <w:rFonts w:ascii="Avenir Next" w:hAnsi="Avenir Next" w:cs="OpenSans-CondensedLight"/>
          <w:sz w:val="18"/>
          <w:szCs w:val="18"/>
        </w:rPr>
        <w:t>Certifié Chronomètre</w:t>
      </w:r>
      <w:r w:rsidRPr="006F1069">
        <w:rPr>
          <w:rFonts w:ascii="Avenir Next" w:hAnsi="Avenir Next" w:cs="OpenSans-CondensedLight"/>
          <w:sz w:val="18"/>
          <w:szCs w:val="18"/>
        </w:rPr>
        <w:t xml:space="preserve">. </w:t>
      </w:r>
      <w:r>
        <w:rPr>
          <w:rFonts w:ascii="Avenir Next" w:hAnsi="Avenir Next" w:cs="OpenSans-CondensedLight"/>
          <w:sz w:val="18"/>
          <w:szCs w:val="18"/>
        </w:rPr>
        <w:t xml:space="preserve">Edition limité 100 pièces. </w:t>
      </w:r>
    </w:p>
    <w:p w14:paraId="3359CAB4" w14:textId="77777777" w:rsidR="00F72507" w:rsidRPr="0054758A" w:rsidRDefault="00F72507" w:rsidP="00F72507">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Mouvement</w:t>
      </w:r>
      <w:r w:rsidRPr="0054758A">
        <w:rPr>
          <w:rFonts w:ascii="Avenir Next" w:hAnsi="Avenir Next" w:cs="OpenSans-CondensedLight"/>
          <w:sz w:val="18"/>
          <w:szCs w:val="18"/>
        </w:rPr>
        <w:t>: El Primero 9004 automati</w:t>
      </w:r>
      <w:r>
        <w:rPr>
          <w:rFonts w:ascii="Avenir Next" w:hAnsi="Avenir Next" w:cs="OpenSans-CondensedLight"/>
          <w:sz w:val="18"/>
          <w:szCs w:val="18"/>
        </w:rPr>
        <w:t>que</w:t>
      </w:r>
    </w:p>
    <w:p w14:paraId="16C2384E" w14:textId="77777777" w:rsidR="00F72507" w:rsidRPr="0054758A" w:rsidRDefault="00F72507" w:rsidP="00F72507">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Fr</w:t>
      </w:r>
      <w:r>
        <w:rPr>
          <w:rFonts w:ascii="Avenir Next" w:hAnsi="Avenir Next" w:cs="OpenSans-CondensedLight"/>
          <w:b/>
          <w:sz w:val="18"/>
          <w:szCs w:val="18"/>
        </w:rPr>
        <w:t>é</w:t>
      </w:r>
      <w:r w:rsidRPr="0054758A">
        <w:rPr>
          <w:rFonts w:ascii="Avenir Next" w:hAnsi="Avenir Next" w:cs="OpenSans-CondensedLight"/>
          <w:b/>
          <w:sz w:val="18"/>
          <w:szCs w:val="18"/>
        </w:rPr>
        <w:t>quenc</w:t>
      </w:r>
      <w:r>
        <w:rPr>
          <w:rFonts w:ascii="Avenir Next" w:hAnsi="Avenir Next" w:cs="OpenSans-CondensedLight"/>
          <w:b/>
          <w:sz w:val="18"/>
          <w:szCs w:val="18"/>
        </w:rPr>
        <w:t>e :</w:t>
      </w:r>
      <w:r w:rsidRPr="0054758A">
        <w:rPr>
          <w:rFonts w:ascii="Avenir Next" w:hAnsi="Avenir Next" w:cs="OpenSans-CondensedLight"/>
          <w:sz w:val="18"/>
          <w:szCs w:val="18"/>
        </w:rPr>
        <w:t xml:space="preserve"> 36,000 VpH (5 Hz)</w:t>
      </w:r>
      <w:r w:rsidRPr="0054758A">
        <w:t xml:space="preserve"> </w:t>
      </w:r>
    </w:p>
    <w:p w14:paraId="33F6C4CE" w14:textId="77777777" w:rsidR="00F72507" w:rsidRPr="0054758A" w:rsidRDefault="00F72507" w:rsidP="00F72507">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Reserve de marche:</w:t>
      </w:r>
      <w:r w:rsidRPr="0054758A">
        <w:rPr>
          <w:rFonts w:ascii="Avenir Next" w:hAnsi="Avenir Next" w:cs="OpenSans-CondensedLight"/>
          <w:sz w:val="18"/>
          <w:szCs w:val="18"/>
        </w:rPr>
        <w:t xml:space="preserve"> approx. 50 heures</w:t>
      </w:r>
    </w:p>
    <w:p w14:paraId="1CE8DCB8" w14:textId="77777777" w:rsidR="00F72507" w:rsidRPr="0054758A" w:rsidRDefault="00F72507" w:rsidP="00F72507">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Fonctions</w:t>
      </w:r>
      <w:r w:rsidRPr="0054758A">
        <w:rPr>
          <w:rFonts w:ascii="Avenir Next" w:hAnsi="Avenir Next" w:cs="OpenSans-CondensedLight"/>
          <w:sz w:val="18"/>
          <w:szCs w:val="18"/>
        </w:rPr>
        <w:t xml:space="preserve"> : Heures et minutes au centre</w:t>
      </w:r>
      <w:r>
        <w:rPr>
          <w:rFonts w:ascii="Avenir Next" w:hAnsi="Avenir Next" w:cs="OpenSans-CondensedLight"/>
          <w:sz w:val="18"/>
          <w:szCs w:val="18"/>
        </w:rPr>
        <w:t xml:space="preserve">. </w:t>
      </w:r>
      <w:r w:rsidRPr="0054758A">
        <w:rPr>
          <w:rFonts w:ascii="Avenir Next" w:hAnsi="Avenir Next" w:cs="OpenSans-CondensedLight"/>
          <w:sz w:val="18"/>
          <w:szCs w:val="18"/>
        </w:rPr>
        <w:t>Petite seconde à 9 heures</w:t>
      </w:r>
    </w:p>
    <w:p w14:paraId="2C683611" w14:textId="77777777" w:rsidR="00F72507" w:rsidRPr="002B7B67" w:rsidRDefault="00F72507" w:rsidP="00F72507">
      <w:pPr>
        <w:autoSpaceDE w:val="0"/>
        <w:autoSpaceDN w:val="0"/>
        <w:adjustRightInd w:val="0"/>
        <w:spacing w:line="276" w:lineRule="auto"/>
        <w:rPr>
          <w:rFonts w:ascii="Avenir Next" w:hAnsi="Avenir Next" w:cs="OpenSans-CondensedLight"/>
          <w:b/>
          <w:bCs/>
          <w:sz w:val="18"/>
          <w:szCs w:val="18"/>
        </w:rPr>
      </w:pPr>
      <w:r w:rsidRPr="0054758A">
        <w:rPr>
          <w:rFonts w:ascii="Avenir Next" w:hAnsi="Avenir Next" w:cs="OpenSans-CondensedLight"/>
          <w:sz w:val="18"/>
          <w:szCs w:val="18"/>
        </w:rPr>
        <w:t>Chronographe affichant les 1/100e de seconde :</w:t>
      </w:r>
      <w:r>
        <w:rPr>
          <w:rFonts w:ascii="Avenir Next" w:hAnsi="Avenir Next" w:cs="OpenSans-CondensedLight"/>
          <w:sz w:val="18"/>
          <w:szCs w:val="18"/>
        </w:rPr>
        <w:t xml:space="preserve"> </w:t>
      </w:r>
      <w:r w:rsidRPr="0054758A">
        <w:rPr>
          <w:rFonts w:ascii="Avenir Next" w:hAnsi="Avenir Next" w:cs="OpenSans-CondensedLight"/>
          <w:sz w:val="18"/>
          <w:szCs w:val="18"/>
        </w:rPr>
        <w:t>Aiguille centrale de chronographe effectuant un tour par seconde</w:t>
      </w:r>
      <w:r>
        <w:rPr>
          <w:rFonts w:ascii="Avenir Next" w:hAnsi="Avenir Next" w:cs="OpenSans-CondensedLight"/>
          <w:sz w:val="18"/>
          <w:szCs w:val="18"/>
        </w:rPr>
        <w:t xml:space="preserve">, </w:t>
      </w:r>
      <w:r w:rsidRPr="0054758A">
        <w:rPr>
          <w:rFonts w:ascii="Avenir Next" w:hAnsi="Avenir Next" w:cs="OpenSans-CondensedLight"/>
          <w:sz w:val="18"/>
          <w:szCs w:val="18"/>
        </w:rPr>
        <w:t>Compteur 30 minutes à 3 heures</w:t>
      </w:r>
      <w:r>
        <w:rPr>
          <w:rFonts w:ascii="Avenir Next" w:hAnsi="Avenir Next" w:cs="OpenSans-CondensedLight"/>
          <w:sz w:val="18"/>
          <w:szCs w:val="18"/>
        </w:rPr>
        <w:t xml:space="preserve">, </w:t>
      </w:r>
      <w:r w:rsidRPr="0054758A">
        <w:rPr>
          <w:rFonts w:ascii="Avenir Next" w:hAnsi="Avenir Next" w:cs="OpenSans-CondensedLight"/>
          <w:sz w:val="18"/>
          <w:szCs w:val="18"/>
        </w:rPr>
        <w:t>Compteur 60 secondes à 6 heures</w:t>
      </w:r>
      <w:r>
        <w:rPr>
          <w:rFonts w:ascii="Avenir Next" w:hAnsi="Avenir Next" w:cs="OpenSans-CondensedLight"/>
          <w:sz w:val="18"/>
          <w:szCs w:val="18"/>
        </w:rPr>
        <w:t xml:space="preserve">, </w:t>
      </w:r>
      <w:r w:rsidRPr="0054758A">
        <w:rPr>
          <w:rFonts w:ascii="Avenir Next" w:hAnsi="Avenir Next" w:cs="OpenSans-CondensedLight"/>
          <w:sz w:val="18"/>
          <w:szCs w:val="18"/>
        </w:rPr>
        <w:t xml:space="preserve">Chronographe à indicateur de réserve de </w:t>
      </w:r>
      <w:r w:rsidRPr="002B7B67">
        <w:rPr>
          <w:rFonts w:ascii="Avenir Next" w:hAnsi="Avenir Next" w:cs="OpenSans-CondensedLight"/>
          <w:sz w:val="18"/>
          <w:szCs w:val="18"/>
        </w:rPr>
        <w:t>marche à 12 heures</w:t>
      </w:r>
      <w:r w:rsidRPr="002B7B67">
        <w:rPr>
          <w:rFonts w:ascii="Avenir Next" w:hAnsi="Avenir Next" w:cs="OpenSans-CondensedLight"/>
          <w:b/>
          <w:bCs/>
          <w:sz w:val="18"/>
          <w:szCs w:val="18"/>
        </w:rPr>
        <w:t xml:space="preserve"> </w:t>
      </w:r>
    </w:p>
    <w:p w14:paraId="34EEFEFF" w14:textId="77777777" w:rsidR="00F72507" w:rsidRPr="002B7B67" w:rsidRDefault="00F72507" w:rsidP="00F72507">
      <w:pPr>
        <w:autoSpaceDE w:val="0"/>
        <w:autoSpaceDN w:val="0"/>
        <w:adjustRightInd w:val="0"/>
        <w:spacing w:line="276" w:lineRule="auto"/>
        <w:rPr>
          <w:rFonts w:ascii="Avenir Next" w:hAnsi="Avenir Next" w:cs="OpenSans-CondensedLight"/>
          <w:sz w:val="18"/>
          <w:szCs w:val="18"/>
        </w:rPr>
      </w:pPr>
      <w:r w:rsidRPr="002B7B67">
        <w:rPr>
          <w:rFonts w:ascii="Avenir Next" w:hAnsi="Avenir Next" w:cs="OpenSans-CondensedLight"/>
          <w:b/>
          <w:bCs/>
          <w:sz w:val="18"/>
          <w:szCs w:val="18"/>
        </w:rPr>
        <w:t xml:space="preserve">Finitions : </w:t>
      </w:r>
      <w:r w:rsidRPr="002B7B67">
        <w:rPr>
          <w:rFonts w:ascii="Avenir Next" w:hAnsi="Avenir Next" w:cs="OpenSans-CondensedLight"/>
          <w:sz w:val="18"/>
          <w:szCs w:val="18"/>
        </w:rPr>
        <w:t>Ponts décorés en PVD “Rainbow”. Platine auxiliaire gravée laser. Masse oscillante spéciale décorée en PVD noir</w:t>
      </w:r>
    </w:p>
    <w:p w14:paraId="4FB947CA" w14:textId="77777777" w:rsidR="00F72507" w:rsidRPr="00ED341C" w:rsidRDefault="00F72507" w:rsidP="00F72507">
      <w:pPr>
        <w:autoSpaceDE w:val="0"/>
        <w:autoSpaceDN w:val="0"/>
        <w:adjustRightInd w:val="0"/>
        <w:spacing w:line="276" w:lineRule="auto"/>
        <w:rPr>
          <w:rFonts w:ascii="Avenir Next" w:hAnsi="Avenir Next" w:cs="OpenSans-CondensedLight"/>
          <w:sz w:val="18"/>
          <w:szCs w:val="18"/>
        </w:rPr>
      </w:pPr>
      <w:r w:rsidRPr="00ED341C">
        <w:rPr>
          <w:rFonts w:ascii="Avenir Next" w:hAnsi="Avenir Next" w:cs="OpenSans-CondensedLight"/>
          <w:b/>
          <w:sz w:val="18"/>
          <w:szCs w:val="18"/>
        </w:rPr>
        <w:t>Prix</w:t>
      </w:r>
      <w:r w:rsidRPr="00ED341C">
        <w:rPr>
          <w:rFonts w:ascii="Avenir Next" w:hAnsi="Avenir Next" w:cs="OpenSans-CondensedLight"/>
          <w:sz w:val="18"/>
          <w:szCs w:val="18"/>
        </w:rPr>
        <w:t xml:space="preserve"> 18900 CHF</w:t>
      </w:r>
    </w:p>
    <w:p w14:paraId="1203F158" w14:textId="77777777" w:rsidR="00F72507" w:rsidRPr="002B7B67" w:rsidRDefault="00F72507" w:rsidP="00F72507">
      <w:r w:rsidRPr="002B7B67">
        <w:rPr>
          <w:rFonts w:ascii="Avenir Next" w:hAnsi="Avenir Next" w:cs="OpenSans-CondensedLight"/>
          <w:b/>
          <w:sz w:val="18"/>
          <w:szCs w:val="18"/>
        </w:rPr>
        <w:t xml:space="preserve">Matériau : </w:t>
      </w:r>
      <w:r w:rsidRPr="002B7B67">
        <w:rPr>
          <w:rFonts w:ascii="Avenir Next" w:hAnsi="Avenir Next" w:cs="OpenSans-CondensedLight"/>
          <w:sz w:val="18"/>
          <w:szCs w:val="18"/>
        </w:rPr>
        <w:t>Céramique noir</w:t>
      </w:r>
    </w:p>
    <w:p w14:paraId="3C4E7218" w14:textId="77777777" w:rsidR="00F72507" w:rsidRPr="0054758A" w:rsidRDefault="00F72507" w:rsidP="00F72507">
      <w:r w:rsidRPr="00F162C5">
        <w:rPr>
          <w:rFonts w:ascii="Avenir Next" w:hAnsi="Avenir Next" w:cs="OpenSans-CondensedLight"/>
          <w:b/>
          <w:sz w:val="18"/>
          <w:szCs w:val="18"/>
        </w:rPr>
        <w:t>Étanchéité</w:t>
      </w:r>
      <w:r w:rsidRPr="00F162C5">
        <w:rPr>
          <w:rFonts w:ascii="Avenir Next" w:hAnsi="Avenir Next" w:cs="OpenSans-CondensedLight"/>
          <w:sz w:val="18"/>
          <w:szCs w:val="18"/>
        </w:rPr>
        <w:t xml:space="preserve"> </w:t>
      </w:r>
      <w:r w:rsidRPr="0054758A">
        <w:rPr>
          <w:rFonts w:ascii="Avenir Next" w:hAnsi="Avenir Next" w:cs="OpenSans-CondensedLight"/>
          <w:sz w:val="18"/>
          <w:szCs w:val="18"/>
        </w:rPr>
        <w:t>: 10 ATM</w:t>
      </w:r>
    </w:p>
    <w:p w14:paraId="287BD43E" w14:textId="77777777" w:rsidR="00F72507" w:rsidRPr="0054758A" w:rsidRDefault="00F72507" w:rsidP="00F72507">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Cadran</w:t>
      </w:r>
      <w:r w:rsidRPr="0054758A">
        <w:rPr>
          <w:rFonts w:ascii="Avenir Next" w:hAnsi="Avenir Next" w:cs="OpenSans-CondensedLight"/>
          <w:sz w:val="18"/>
          <w:szCs w:val="18"/>
        </w:rPr>
        <w:t xml:space="preserve">: Ajouré </w:t>
      </w:r>
    </w:p>
    <w:p w14:paraId="318A19FA" w14:textId="77777777" w:rsidR="00F72507" w:rsidRPr="0054758A" w:rsidRDefault="00F72507" w:rsidP="00F72507">
      <w:pPr>
        <w:autoSpaceDE w:val="0"/>
        <w:autoSpaceDN w:val="0"/>
        <w:adjustRightInd w:val="0"/>
        <w:spacing w:line="276" w:lineRule="auto"/>
        <w:rPr>
          <w:rFonts w:ascii="Avenir Next" w:hAnsi="Avenir Next" w:cs="OpenSans-CondensedLight"/>
          <w:sz w:val="18"/>
          <w:szCs w:val="18"/>
        </w:rPr>
      </w:pPr>
      <w:r w:rsidRPr="00E13284">
        <w:rPr>
          <w:rFonts w:ascii="Avenir Next" w:hAnsi="Avenir Next" w:cs="OpenSans-CondensedLight"/>
          <w:b/>
          <w:sz w:val="18"/>
          <w:szCs w:val="18"/>
        </w:rPr>
        <w:t>Index des heures</w:t>
      </w:r>
      <w:r w:rsidRPr="0054758A">
        <w:rPr>
          <w:rFonts w:ascii="Avenir Next" w:hAnsi="Avenir Next" w:cs="OpenSans-CondensedLight"/>
          <w:sz w:val="18"/>
          <w:szCs w:val="18"/>
        </w:rPr>
        <w:t xml:space="preserve">: Rhodiés, facettés et recouverts de </w:t>
      </w:r>
      <w:r>
        <w:rPr>
          <w:rFonts w:ascii="Avenir Next" w:hAnsi="Avenir Next" w:cs="OpenSans-CondensedLight"/>
          <w:sz w:val="18"/>
          <w:szCs w:val="18"/>
        </w:rPr>
        <w:t>vernis « Rainbow »</w:t>
      </w:r>
      <w:r w:rsidRPr="0054758A">
        <w:rPr>
          <w:rFonts w:ascii="Avenir Next" w:hAnsi="Avenir Next" w:cs="OpenSans-CondensedLight"/>
          <w:sz w:val="18"/>
          <w:szCs w:val="18"/>
        </w:rPr>
        <w:t xml:space="preserve"> </w:t>
      </w:r>
    </w:p>
    <w:p w14:paraId="1A13624A" w14:textId="77777777" w:rsidR="00F72507" w:rsidRPr="0054758A" w:rsidRDefault="00F72507" w:rsidP="00F72507">
      <w:pPr>
        <w:autoSpaceDE w:val="0"/>
        <w:autoSpaceDN w:val="0"/>
        <w:adjustRightInd w:val="0"/>
        <w:spacing w:line="276" w:lineRule="auto"/>
        <w:rPr>
          <w:rFonts w:ascii="Avenir Next" w:hAnsi="Avenir Next" w:cs="OpenSans-CondensedLight"/>
          <w:sz w:val="18"/>
          <w:szCs w:val="18"/>
        </w:rPr>
      </w:pPr>
      <w:r w:rsidRPr="00E13284">
        <w:rPr>
          <w:rFonts w:ascii="Avenir Next" w:hAnsi="Avenir Next" w:cs="OpenSans-CondensedLight"/>
          <w:b/>
          <w:sz w:val="18"/>
          <w:szCs w:val="18"/>
        </w:rPr>
        <w:t>Aiguilles</w:t>
      </w:r>
      <w:r w:rsidRPr="0054758A">
        <w:rPr>
          <w:rFonts w:ascii="Avenir Next" w:hAnsi="Avenir Next" w:cs="OpenSans-CondensedLight"/>
          <w:sz w:val="18"/>
          <w:szCs w:val="18"/>
        </w:rPr>
        <w:t xml:space="preserve">: Rhodiées, facettées et recouvertes </w:t>
      </w:r>
      <w:r>
        <w:rPr>
          <w:rFonts w:ascii="Avenir Next" w:hAnsi="Avenir Next" w:cs="OpenSans-CondensedLight"/>
          <w:sz w:val="18"/>
          <w:szCs w:val="18"/>
        </w:rPr>
        <w:t>en PVD « Rainbow »</w:t>
      </w:r>
    </w:p>
    <w:p w14:paraId="74AE7BE2" w14:textId="77777777" w:rsidR="00F72507" w:rsidRPr="004F46A3" w:rsidRDefault="00F72507" w:rsidP="00F72507">
      <w:pPr>
        <w:autoSpaceDE w:val="0"/>
        <w:autoSpaceDN w:val="0"/>
        <w:adjustRightInd w:val="0"/>
        <w:spacing w:line="276" w:lineRule="auto"/>
        <w:rPr>
          <w:rFonts w:ascii="Avenir Next" w:hAnsi="Avenir Next" w:cs="OpenSans-CondensedLight"/>
          <w:sz w:val="18"/>
          <w:szCs w:val="18"/>
        </w:rPr>
      </w:pPr>
      <w:r w:rsidRPr="0054758A">
        <w:rPr>
          <w:rFonts w:ascii="Avenir Next" w:hAnsi="Avenir Next"/>
          <w:b/>
          <w:sz w:val="18"/>
          <w:szCs w:val="18"/>
        </w:rPr>
        <w:t>Bracelet &amp; Boucle</w:t>
      </w:r>
      <w:r w:rsidRPr="0054758A">
        <w:rPr>
          <w:rFonts w:ascii="Avenir Next" w:hAnsi="Avenir Next" w:cs="OpenSans-CondensedLight"/>
          <w:b/>
          <w:sz w:val="18"/>
          <w:szCs w:val="18"/>
        </w:rPr>
        <w:t>:</w:t>
      </w:r>
      <w:r w:rsidRPr="0054758A">
        <w:rPr>
          <w:rFonts w:ascii="Avenir Next" w:hAnsi="Avenir Next" w:cs="OpenSans-CondensedLight"/>
          <w:sz w:val="18"/>
          <w:szCs w:val="18"/>
        </w:rPr>
        <w:t xml:space="preserve"> Caoutchouc noir </w:t>
      </w:r>
      <w:r>
        <w:rPr>
          <w:rFonts w:ascii="Avenir Next" w:hAnsi="Avenir Next" w:cs="OpenSans-CondensedLight"/>
          <w:sz w:val="18"/>
          <w:szCs w:val="18"/>
        </w:rPr>
        <w:t xml:space="preserve">. Option de bracelet caoutchouc noir avec effet couleurs spectre dépendant de l’angle de la lumière. </w:t>
      </w:r>
      <w:r w:rsidRPr="00F95FEF">
        <w:rPr>
          <w:rFonts w:ascii="Avenir Next" w:hAnsi="Avenir Next" w:cs="OpenSans-CondensedLight"/>
          <w:sz w:val="18"/>
          <w:szCs w:val="18"/>
        </w:rPr>
        <w:t>Double boucle déployante en titane recouvert de DLC noir</w:t>
      </w:r>
      <w:r>
        <w:rPr>
          <w:rFonts w:ascii="Avenir Next" w:hAnsi="Avenir Next" w:cs="OpenSans-CondensedLight"/>
          <w:sz w:val="18"/>
          <w:szCs w:val="18"/>
        </w:rPr>
        <w:t>.</w:t>
      </w:r>
    </w:p>
    <w:p w14:paraId="2F55C29B" w14:textId="77777777" w:rsidR="00C174B9" w:rsidRPr="001131DC"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
    <w:p w14:paraId="081792A6" w14:textId="77777777" w:rsidR="00C174B9" w:rsidRPr="001131DC" w:rsidRDefault="00C174B9" w:rsidP="00C174B9">
      <w:pPr>
        <w:jc w:val="both"/>
        <w:rPr>
          <w:rFonts w:ascii="Avenir Next" w:hAnsi="Avenir Next"/>
          <w:sz w:val="18"/>
          <w:szCs w:val="18"/>
          <w:lang w:val="en-US"/>
        </w:rPr>
      </w:pPr>
    </w:p>
    <w:p w14:paraId="0B6191B8" w14:textId="77777777" w:rsidR="00C174B9" w:rsidRPr="001131DC" w:rsidRDefault="00C174B9" w:rsidP="00C174B9">
      <w:pPr>
        <w:jc w:val="both"/>
        <w:rPr>
          <w:rFonts w:ascii="Avenir Next" w:eastAsia="Times New Roman" w:hAnsi="Avenir Next" w:cs="Arial"/>
          <w:sz w:val="18"/>
          <w:szCs w:val="18"/>
          <w:lang w:val="en-GB" w:eastAsia="en-GB"/>
        </w:rPr>
      </w:pPr>
    </w:p>
    <w:p w14:paraId="39200826" w14:textId="77777777" w:rsidR="00C174B9" w:rsidRPr="001131DC" w:rsidRDefault="00C174B9" w:rsidP="00C174B9">
      <w:pPr>
        <w:jc w:val="both"/>
        <w:rPr>
          <w:rFonts w:ascii="Avenir Next" w:eastAsia="Times New Roman" w:hAnsi="Avenir Next" w:cs="Arial"/>
          <w:sz w:val="18"/>
          <w:szCs w:val="18"/>
          <w:lang w:val="en-GB" w:eastAsia="en-GB"/>
        </w:rPr>
      </w:pPr>
    </w:p>
    <w:p w14:paraId="1CE57E83" w14:textId="77777777" w:rsidR="00C174B9" w:rsidRPr="001131DC" w:rsidRDefault="00C174B9" w:rsidP="00C174B9">
      <w:pPr>
        <w:jc w:val="both"/>
        <w:rPr>
          <w:rFonts w:ascii="Avenir Next" w:hAnsi="Avenir Next"/>
          <w:sz w:val="20"/>
          <w:szCs w:val="20"/>
          <w:lang w:val="en-GB"/>
        </w:rPr>
      </w:pPr>
    </w:p>
    <w:p w14:paraId="2EB14683" w14:textId="77777777" w:rsidR="0053689E" w:rsidRPr="001131DC" w:rsidRDefault="0053689E" w:rsidP="00CA2790">
      <w:pPr>
        <w:jc w:val="both"/>
        <w:rPr>
          <w:rFonts w:ascii="Avenir Next" w:eastAsia="Times New Roman" w:hAnsi="Avenir Next" w:cs="Arial"/>
          <w:sz w:val="18"/>
          <w:szCs w:val="18"/>
          <w:lang w:val="en-GB"/>
        </w:rPr>
      </w:pPr>
    </w:p>
    <w:p w14:paraId="607098E7" w14:textId="77777777" w:rsidR="001131DC" w:rsidRPr="001131DC" w:rsidRDefault="001131DC">
      <w:pPr>
        <w:jc w:val="both"/>
        <w:rPr>
          <w:rFonts w:ascii="Avenir Next" w:eastAsia="Times New Roman" w:hAnsi="Avenir Next" w:cs="Arial"/>
          <w:sz w:val="18"/>
          <w:szCs w:val="18"/>
          <w:lang w:val="en-GB"/>
        </w:rPr>
      </w:pPr>
    </w:p>
    <w:sectPr w:rsidR="001131DC" w:rsidRPr="001131DC">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B17C0" w14:textId="77777777" w:rsidR="0006061F" w:rsidRDefault="0006061F" w:rsidP="00CA2790">
      <w:r>
        <w:separator/>
      </w:r>
    </w:p>
  </w:endnote>
  <w:endnote w:type="continuationSeparator" w:id="0">
    <w:p w14:paraId="7475ED73" w14:textId="77777777" w:rsidR="0006061F" w:rsidRDefault="0006061F"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Avenir Next"/>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330419" w:rsidRPr="0052260C" w:rsidRDefault="00330419" w:rsidP="00CA2790">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6420C184" w14:textId="59C9A787" w:rsidR="00330419" w:rsidRPr="00CA2790" w:rsidRDefault="00330419" w:rsidP="00CA2790">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C2100" w14:textId="77777777" w:rsidR="0006061F" w:rsidRDefault="0006061F" w:rsidP="00CA2790">
      <w:r>
        <w:separator/>
      </w:r>
    </w:p>
  </w:footnote>
  <w:footnote w:type="continuationSeparator" w:id="0">
    <w:p w14:paraId="03282E52" w14:textId="77777777" w:rsidR="0006061F" w:rsidRDefault="0006061F"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330419" w:rsidRDefault="00330419" w:rsidP="003B3D54">
    <w:pPr>
      <w:pStyle w:val="En-tte"/>
      <w:jc w:val="center"/>
    </w:pPr>
    <w:r>
      <w:rPr>
        <w:noProof/>
        <w:lang w:eastAsia="fr-CH"/>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330419" w:rsidRDefault="00330419" w:rsidP="003B3D5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98"/>
    <w:rsid w:val="00020332"/>
    <w:rsid w:val="00047D39"/>
    <w:rsid w:val="000530E4"/>
    <w:rsid w:val="0006061F"/>
    <w:rsid w:val="00097EBC"/>
    <w:rsid w:val="000A3499"/>
    <w:rsid w:val="000B46E9"/>
    <w:rsid w:val="000B6031"/>
    <w:rsid w:val="000C2C4F"/>
    <w:rsid w:val="000E41A3"/>
    <w:rsid w:val="001131DC"/>
    <w:rsid w:val="00117B2A"/>
    <w:rsid w:val="00120388"/>
    <w:rsid w:val="00141FE0"/>
    <w:rsid w:val="001A2FEF"/>
    <w:rsid w:val="001A6519"/>
    <w:rsid w:val="001A6FC5"/>
    <w:rsid w:val="001B0A70"/>
    <w:rsid w:val="00203230"/>
    <w:rsid w:val="00210F9E"/>
    <w:rsid w:val="00213BA0"/>
    <w:rsid w:val="00232898"/>
    <w:rsid w:val="00245DB2"/>
    <w:rsid w:val="00265AB7"/>
    <w:rsid w:val="002B039D"/>
    <w:rsid w:val="002B5243"/>
    <w:rsid w:val="002C67F1"/>
    <w:rsid w:val="00316254"/>
    <w:rsid w:val="00321238"/>
    <w:rsid w:val="00330419"/>
    <w:rsid w:val="00347ACE"/>
    <w:rsid w:val="003648D1"/>
    <w:rsid w:val="003660AF"/>
    <w:rsid w:val="003B3D54"/>
    <w:rsid w:val="003F3721"/>
    <w:rsid w:val="004117D8"/>
    <w:rsid w:val="00416DC0"/>
    <w:rsid w:val="00435E9C"/>
    <w:rsid w:val="00465A1F"/>
    <w:rsid w:val="00483F34"/>
    <w:rsid w:val="00497506"/>
    <w:rsid w:val="004B2E5A"/>
    <w:rsid w:val="004B3F5A"/>
    <w:rsid w:val="00504C3B"/>
    <w:rsid w:val="0050518E"/>
    <w:rsid w:val="005075A3"/>
    <w:rsid w:val="00516026"/>
    <w:rsid w:val="00524622"/>
    <w:rsid w:val="00533981"/>
    <w:rsid w:val="0053689E"/>
    <w:rsid w:val="005411E3"/>
    <w:rsid w:val="00575063"/>
    <w:rsid w:val="00575B6B"/>
    <w:rsid w:val="00580433"/>
    <w:rsid w:val="005E647D"/>
    <w:rsid w:val="00603794"/>
    <w:rsid w:val="00631D19"/>
    <w:rsid w:val="00664F21"/>
    <w:rsid w:val="006C1E89"/>
    <w:rsid w:val="006C202C"/>
    <w:rsid w:val="006C32D6"/>
    <w:rsid w:val="006C65F0"/>
    <w:rsid w:val="0073226E"/>
    <w:rsid w:val="007717F4"/>
    <w:rsid w:val="00776FBC"/>
    <w:rsid w:val="00797884"/>
    <w:rsid w:val="007A0BF0"/>
    <w:rsid w:val="007A4E4B"/>
    <w:rsid w:val="007B1CAD"/>
    <w:rsid w:val="007F66DF"/>
    <w:rsid w:val="0080033E"/>
    <w:rsid w:val="00830831"/>
    <w:rsid w:val="008461E7"/>
    <w:rsid w:val="00863CAF"/>
    <w:rsid w:val="0087553E"/>
    <w:rsid w:val="00891671"/>
    <w:rsid w:val="00895895"/>
    <w:rsid w:val="008C638D"/>
    <w:rsid w:val="008E2ACB"/>
    <w:rsid w:val="009175AA"/>
    <w:rsid w:val="00936241"/>
    <w:rsid w:val="0095794B"/>
    <w:rsid w:val="00963AD6"/>
    <w:rsid w:val="00966C20"/>
    <w:rsid w:val="0097171A"/>
    <w:rsid w:val="009724A1"/>
    <w:rsid w:val="009B692B"/>
    <w:rsid w:val="009C503B"/>
    <w:rsid w:val="009D5EF6"/>
    <w:rsid w:val="00A55109"/>
    <w:rsid w:val="00A6065D"/>
    <w:rsid w:val="00AB0D74"/>
    <w:rsid w:val="00AC6151"/>
    <w:rsid w:val="00AD2383"/>
    <w:rsid w:val="00AD2A63"/>
    <w:rsid w:val="00AF1593"/>
    <w:rsid w:val="00AF3054"/>
    <w:rsid w:val="00B24DCB"/>
    <w:rsid w:val="00B42F06"/>
    <w:rsid w:val="00B42FFC"/>
    <w:rsid w:val="00B8081B"/>
    <w:rsid w:val="00B8576A"/>
    <w:rsid w:val="00B906E5"/>
    <w:rsid w:val="00BB7105"/>
    <w:rsid w:val="00BC3F37"/>
    <w:rsid w:val="00BC555B"/>
    <w:rsid w:val="00BF37B0"/>
    <w:rsid w:val="00C12ADC"/>
    <w:rsid w:val="00C140D1"/>
    <w:rsid w:val="00C14691"/>
    <w:rsid w:val="00C174B9"/>
    <w:rsid w:val="00C33D62"/>
    <w:rsid w:val="00CA2790"/>
    <w:rsid w:val="00CC47EB"/>
    <w:rsid w:val="00D1300C"/>
    <w:rsid w:val="00D1495F"/>
    <w:rsid w:val="00D44045"/>
    <w:rsid w:val="00D52582"/>
    <w:rsid w:val="00D55AE6"/>
    <w:rsid w:val="00D91725"/>
    <w:rsid w:val="00D95F25"/>
    <w:rsid w:val="00E021DB"/>
    <w:rsid w:val="00E07037"/>
    <w:rsid w:val="00E25078"/>
    <w:rsid w:val="00E63F0C"/>
    <w:rsid w:val="00E926E3"/>
    <w:rsid w:val="00EA7758"/>
    <w:rsid w:val="00EB72E6"/>
    <w:rsid w:val="00EC1FED"/>
    <w:rsid w:val="00ED0419"/>
    <w:rsid w:val="00EF7352"/>
    <w:rsid w:val="00F033B4"/>
    <w:rsid w:val="00F13C12"/>
    <w:rsid w:val="00F21417"/>
    <w:rsid w:val="00F308B9"/>
    <w:rsid w:val="00F34A21"/>
    <w:rsid w:val="00F72507"/>
    <w:rsid w:val="00F779AE"/>
    <w:rsid w:val="00FA119D"/>
    <w:rsid w:val="00FB7F02"/>
    <w:rsid w:val="00FD12C3"/>
    <w:rsid w:val="00FD730D"/>
    <w:rsid w:val="00FF7B2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A2790"/>
    <w:rPr>
      <w:sz w:val="16"/>
      <w:szCs w:val="16"/>
    </w:rPr>
  </w:style>
  <w:style w:type="paragraph" w:styleId="Commentaire">
    <w:name w:val="annotation text"/>
    <w:basedOn w:val="Normal"/>
    <w:link w:val="CommentaireCar"/>
    <w:uiPriority w:val="99"/>
    <w:semiHidden/>
    <w:unhideWhenUsed/>
    <w:rsid w:val="00CA2790"/>
    <w:rPr>
      <w:sz w:val="20"/>
      <w:szCs w:val="20"/>
    </w:rPr>
  </w:style>
  <w:style w:type="character" w:customStyle="1" w:styleId="CommentaireCar">
    <w:name w:val="Commentaire Car"/>
    <w:basedOn w:val="Policepardfaut"/>
    <w:link w:val="Commentaire"/>
    <w:uiPriority w:val="99"/>
    <w:semiHidden/>
    <w:rsid w:val="00CA2790"/>
    <w:rPr>
      <w:sz w:val="20"/>
      <w:szCs w:val="20"/>
    </w:rPr>
  </w:style>
  <w:style w:type="paragraph" w:styleId="Objetducommentaire">
    <w:name w:val="annotation subject"/>
    <w:basedOn w:val="Commentaire"/>
    <w:next w:val="Commentaire"/>
    <w:link w:val="ObjetducommentaireCar"/>
    <w:uiPriority w:val="99"/>
    <w:semiHidden/>
    <w:unhideWhenUsed/>
    <w:rsid w:val="00CA2790"/>
    <w:rPr>
      <w:b/>
      <w:bCs/>
    </w:rPr>
  </w:style>
  <w:style w:type="character" w:customStyle="1" w:styleId="ObjetducommentaireCar">
    <w:name w:val="Objet du commentaire Car"/>
    <w:basedOn w:val="CommentaireCar"/>
    <w:link w:val="Objetducommentaire"/>
    <w:uiPriority w:val="99"/>
    <w:semiHidden/>
    <w:rsid w:val="00CA2790"/>
    <w:rPr>
      <w:b/>
      <w:bCs/>
      <w:sz w:val="20"/>
      <w:szCs w:val="20"/>
    </w:rPr>
  </w:style>
  <w:style w:type="paragraph" w:styleId="Textedebulles">
    <w:name w:val="Balloon Text"/>
    <w:basedOn w:val="Normal"/>
    <w:link w:val="TextedebullesCar"/>
    <w:uiPriority w:val="99"/>
    <w:semiHidden/>
    <w:unhideWhenUsed/>
    <w:rsid w:val="00CA27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90"/>
    <w:rPr>
      <w:rFonts w:ascii="Segoe UI" w:hAnsi="Segoe UI" w:cs="Segoe UI"/>
      <w:sz w:val="18"/>
      <w:szCs w:val="18"/>
    </w:rPr>
  </w:style>
  <w:style w:type="paragraph" w:styleId="En-tte">
    <w:name w:val="header"/>
    <w:basedOn w:val="Normal"/>
    <w:link w:val="En-tteCar"/>
    <w:uiPriority w:val="99"/>
    <w:unhideWhenUsed/>
    <w:rsid w:val="00CA2790"/>
    <w:pPr>
      <w:tabs>
        <w:tab w:val="center" w:pos="4536"/>
        <w:tab w:val="right" w:pos="9072"/>
      </w:tabs>
    </w:pPr>
  </w:style>
  <w:style w:type="character" w:customStyle="1" w:styleId="En-tteCar">
    <w:name w:val="En-tête Car"/>
    <w:basedOn w:val="Policepardfaut"/>
    <w:link w:val="En-tte"/>
    <w:uiPriority w:val="99"/>
    <w:rsid w:val="00CA2790"/>
  </w:style>
  <w:style w:type="paragraph" w:styleId="Pieddepage">
    <w:name w:val="footer"/>
    <w:basedOn w:val="Normal"/>
    <w:link w:val="PieddepageCar"/>
    <w:uiPriority w:val="99"/>
    <w:unhideWhenUsed/>
    <w:rsid w:val="00CA2790"/>
    <w:pPr>
      <w:tabs>
        <w:tab w:val="center" w:pos="4536"/>
        <w:tab w:val="right" w:pos="9072"/>
      </w:tabs>
    </w:pPr>
  </w:style>
  <w:style w:type="character" w:customStyle="1" w:styleId="PieddepageCar">
    <w:name w:val="Pied de page Car"/>
    <w:basedOn w:val="Policepardfaut"/>
    <w:link w:val="Pieddepage"/>
    <w:uiPriority w:val="99"/>
    <w:rsid w:val="00CA2790"/>
  </w:style>
  <w:style w:type="character" w:styleId="Lienhypertexte">
    <w:name w:val="Hyperlink"/>
    <w:rsid w:val="00CA2790"/>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660578">
      <w:bodyDiv w:val="1"/>
      <w:marLeft w:val="0"/>
      <w:marRight w:val="0"/>
      <w:marTop w:val="0"/>
      <w:marBottom w:val="0"/>
      <w:divBdr>
        <w:top w:val="none" w:sz="0" w:space="0" w:color="auto"/>
        <w:left w:val="none" w:sz="0" w:space="0" w:color="auto"/>
        <w:bottom w:val="none" w:sz="0" w:space="0" w:color="auto"/>
        <w:right w:val="none" w:sz="0" w:space="0" w:color="auto"/>
      </w:divBdr>
    </w:div>
    <w:div w:id="884684149">
      <w:bodyDiv w:val="1"/>
      <w:marLeft w:val="0"/>
      <w:marRight w:val="0"/>
      <w:marTop w:val="0"/>
      <w:marBottom w:val="0"/>
      <w:divBdr>
        <w:top w:val="none" w:sz="0" w:space="0" w:color="auto"/>
        <w:left w:val="none" w:sz="0" w:space="0" w:color="auto"/>
        <w:bottom w:val="none" w:sz="0" w:space="0" w:color="auto"/>
        <w:right w:val="none" w:sz="0" w:space="0" w:color="auto"/>
      </w:divBdr>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 w:id="20014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3700</Words>
  <Characters>20355</Characters>
  <Application>Microsoft Office Word</Application>
  <DocSecurity>0</DocSecurity>
  <Lines>169</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24007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2021-03-24T07:40:00Z</cp:lastPrinted>
  <dcterms:created xsi:type="dcterms:W3CDTF">2021-04-01T15:45:00Z</dcterms:created>
  <dcterms:modified xsi:type="dcterms:W3CDTF">2021-04-09T06:26:00Z</dcterms:modified>
  <cp:category/>
</cp:coreProperties>
</file>