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9497D3" w14:textId="7F757994" w:rsidR="00CA2790" w:rsidRPr="00CA2790" w:rsidRDefault="00CA2790" w:rsidP="00CA2790">
      <w:pPr>
        <w:jc w:val="center"/>
        <w:rPr>
          <w:rFonts w:ascii="Avenir Next" w:hAnsi="Avenir Next"/>
          <w:b/>
          <w:bCs/>
        </w:rPr>
      </w:pPr>
      <w:r>
        <w:rPr>
          <w:rFonts w:ascii="Avenir Next" w:hAnsi="Avenir Next"/>
          <w:b/>
          <w:bCs/>
        </w:rPr>
        <w:t>WATCHES &amp; WONDERS 2021: ZENITH ДОСТИГАЕТ НОВЫХ ВЫСОТ С НОВИНКАМИ ИЗ КОЛЛЕКЦИИ DEFY</w:t>
      </w:r>
    </w:p>
    <w:p w14:paraId="69912509" w14:textId="77777777" w:rsidR="00CA2790" w:rsidRPr="00ED7683" w:rsidRDefault="00CA2790" w:rsidP="00CA2790">
      <w:pPr>
        <w:rPr>
          <w:rFonts w:ascii="Avenir Next" w:hAnsi="Avenir Next"/>
          <w:b/>
          <w:bCs/>
          <w:sz w:val="22"/>
          <w:szCs w:val="22"/>
        </w:rPr>
      </w:pPr>
    </w:p>
    <w:p w14:paraId="0046AAA2" w14:textId="1388D210" w:rsidR="00CA2790" w:rsidRPr="00843ADF" w:rsidRDefault="00CA2790" w:rsidP="00CA2790">
      <w:pPr>
        <w:jc w:val="both"/>
        <w:rPr>
          <w:rFonts w:ascii="Avenir Next" w:hAnsi="Avenir Next"/>
          <w:sz w:val="18"/>
          <w:szCs w:val="18"/>
        </w:rPr>
      </w:pPr>
      <w:r>
        <w:rPr>
          <w:rFonts w:ascii="Avenir Next" w:hAnsi="Avenir Next"/>
          <w:sz w:val="18"/>
          <w:szCs w:val="18"/>
        </w:rPr>
        <w:t xml:space="preserve">Для тех, кто выбирает свой собственный путь и стремится оставить след в истории, </w:t>
      </w:r>
      <w:r w:rsidRPr="00843ADF">
        <w:rPr>
          <w:rFonts w:ascii="Avenir Next" w:hAnsi="Avenir Next"/>
          <w:sz w:val="18"/>
          <w:szCs w:val="18"/>
        </w:rPr>
        <w:t>Zenith предлагает хронограф DEFY EXTREME со счетчиком 1/100 секунды, расширяющий границы представлений о качестве и дизайне. Zenith продолжает передавать высокочастотные измерения через свет, движение и цветовые решения в часах DEFY 21 с рядом новых красочных моделей.</w:t>
      </w:r>
      <w:r w:rsidRPr="00843ADF">
        <w:rPr>
          <w:rFonts w:ascii="Avenir Next" w:hAnsi="Avenir Next"/>
          <w:sz w:val="18"/>
          <w:szCs w:val="18"/>
          <w:highlight w:val="yellow"/>
        </w:rPr>
        <w:t xml:space="preserve"> </w:t>
      </w:r>
    </w:p>
    <w:p w14:paraId="78D85195" w14:textId="1DBEC395" w:rsidR="00CA2790" w:rsidRPr="00843ADF" w:rsidRDefault="00CA2790" w:rsidP="00CA2790">
      <w:pPr>
        <w:rPr>
          <w:rFonts w:ascii="Avenir Next" w:hAnsi="Avenir Next"/>
          <w:sz w:val="18"/>
          <w:szCs w:val="18"/>
        </w:rPr>
      </w:pPr>
    </w:p>
    <w:p w14:paraId="59046234" w14:textId="105F27D6" w:rsidR="00CA2790" w:rsidRPr="00843ADF" w:rsidRDefault="00CA2790" w:rsidP="00CA2790">
      <w:pPr>
        <w:rPr>
          <w:rFonts w:ascii="Avenir Next" w:hAnsi="Avenir Next"/>
          <w:b/>
          <w:bCs/>
          <w:sz w:val="20"/>
          <w:szCs w:val="20"/>
        </w:rPr>
      </w:pPr>
      <w:r w:rsidRPr="00843ADF">
        <w:rPr>
          <w:rFonts w:ascii="Avenir Next" w:hAnsi="Avenir Next"/>
          <w:b/>
          <w:bCs/>
          <w:sz w:val="20"/>
          <w:szCs w:val="20"/>
        </w:rPr>
        <w:t>БРОСИТЬ ВЫЗОВ СТИХИИ: КОЛЛЕКЦИЯ DEFY EXTREME</w:t>
      </w:r>
    </w:p>
    <w:p w14:paraId="3A61E7BF" w14:textId="77777777" w:rsidR="00CA2790" w:rsidRPr="00843ADF" w:rsidRDefault="00CA2790" w:rsidP="00CA2790">
      <w:pPr>
        <w:rPr>
          <w:rFonts w:ascii="Avenir Next" w:hAnsi="Avenir Next"/>
          <w:sz w:val="20"/>
          <w:szCs w:val="20"/>
        </w:rPr>
      </w:pPr>
    </w:p>
    <w:p w14:paraId="2B460F59" w14:textId="263ED7BE" w:rsidR="00CA2790" w:rsidRPr="00843ADF" w:rsidRDefault="00CA2790" w:rsidP="00CA2790">
      <w:pPr>
        <w:jc w:val="both"/>
        <w:rPr>
          <w:rFonts w:ascii="Avenir Next" w:hAnsi="Avenir Next"/>
          <w:sz w:val="18"/>
          <w:szCs w:val="18"/>
        </w:rPr>
      </w:pPr>
      <w:r w:rsidRPr="00843ADF">
        <w:rPr>
          <w:rFonts w:ascii="Avenir Next" w:hAnsi="Avenir Next"/>
          <w:sz w:val="18"/>
          <w:szCs w:val="18"/>
        </w:rPr>
        <w:t xml:space="preserve">Благодаря новинке в футуристической коллекции DEFY, часам </w:t>
      </w:r>
      <w:r w:rsidRPr="00843ADF">
        <w:rPr>
          <w:rFonts w:ascii="Avenir Next" w:hAnsi="Avenir Next"/>
          <w:b/>
          <w:bCs/>
          <w:sz w:val="18"/>
          <w:szCs w:val="18"/>
        </w:rPr>
        <w:t>DEFY Extreme</w:t>
      </w:r>
      <w:r w:rsidRPr="00843ADF">
        <w:rPr>
          <w:rFonts w:ascii="Avenir Next" w:hAnsi="Avenir Next"/>
          <w:sz w:val="18"/>
          <w:szCs w:val="18"/>
        </w:rPr>
        <w:t>, воплощающим наивысшую точность и прочность, Zenith достигает новых высот в области формы и функции. Этот высокопроизводительный хронограф создан для тех, кто следует своим собственным путем вдали от проторенных дорог.</w:t>
      </w:r>
    </w:p>
    <w:p w14:paraId="75DE9ACB" w14:textId="77777777" w:rsidR="00CA2790" w:rsidRPr="00843ADF" w:rsidRDefault="00CA2790" w:rsidP="00CA2790">
      <w:pPr>
        <w:jc w:val="both"/>
        <w:rPr>
          <w:rFonts w:ascii="Avenir Next" w:hAnsi="Avenir Next"/>
          <w:sz w:val="18"/>
          <w:szCs w:val="18"/>
        </w:rPr>
      </w:pPr>
    </w:p>
    <w:p w14:paraId="3AEFE08F" w14:textId="3FCE37EB" w:rsidR="00CA2790" w:rsidRPr="00843ADF" w:rsidRDefault="00D91725" w:rsidP="00CA2790">
      <w:pPr>
        <w:jc w:val="both"/>
        <w:rPr>
          <w:rFonts w:ascii="Avenir Next" w:hAnsi="Avenir Next"/>
          <w:sz w:val="18"/>
          <w:szCs w:val="18"/>
        </w:rPr>
      </w:pPr>
      <w:r w:rsidRPr="00843ADF">
        <w:rPr>
          <w:rFonts w:ascii="Avenir Next" w:hAnsi="Avenir Next"/>
          <w:sz w:val="18"/>
          <w:szCs w:val="18"/>
        </w:rPr>
        <w:t>Модель DEFY Extreme представляет собой усовершенствованную версию часов DEFY, обладающую более акцентированными контурами и деталями и оснащенную виртуозно интегрированными дополнительными элементами. Более крупный корпус 46 мм, четкие линии, выразительные края и общий силуэт оставляют впечатление прочности и надежности и побуждают к исследованию новых горизонтов. Дизайн часов дополнен системой защиты кнопок и завинчивающейся заводной головкой. Одной из самых примечательных особенностей DEFY Extreme является кольцо с двенадцатью гранями, расположенное под безелем и переходящее в заднюю крышку корпуса. Его дизайн напоминает граненый безель модели DEFY A3642 1960-х годов. Материалы и способы их обработки придают часам исключительно современный вид. Модель из матового титана и модель из матового титана с розовым золотом имеют полностью матовую поверхность, чья равномерная шероховатость, полученная методом пескоструйной обработки, напоминает камень. Модель из титана с синими акцентами обработана с целью подчеркнуть многообразие поверхностей металла – полированных, сатинированных и матовых.</w:t>
      </w:r>
    </w:p>
    <w:p w14:paraId="1F86913D" w14:textId="77777777" w:rsidR="00CA2790" w:rsidRPr="00843ADF" w:rsidRDefault="00CA2790" w:rsidP="00CA2790">
      <w:pPr>
        <w:rPr>
          <w:rFonts w:ascii="Avenir Next" w:hAnsi="Avenir Next"/>
          <w:sz w:val="18"/>
          <w:szCs w:val="18"/>
        </w:rPr>
      </w:pPr>
    </w:p>
    <w:p w14:paraId="087E88FC" w14:textId="6AB72A95" w:rsidR="00CA2790" w:rsidRPr="00843ADF" w:rsidRDefault="00CA2790" w:rsidP="00CA2790">
      <w:pPr>
        <w:jc w:val="both"/>
        <w:rPr>
          <w:rFonts w:ascii="Avenir Next" w:hAnsi="Avenir Next"/>
          <w:sz w:val="18"/>
          <w:szCs w:val="18"/>
        </w:rPr>
      </w:pPr>
      <w:r w:rsidRPr="00843ADF">
        <w:rPr>
          <w:rFonts w:ascii="Avenir Next" w:hAnsi="Avenir Next"/>
          <w:sz w:val="18"/>
          <w:szCs w:val="18"/>
        </w:rPr>
        <w:t xml:space="preserve">Циферблат DEFY Extreme был задуман таким образом, чтобы добиться наилучшей читаемости показателей и одновременно позволить увидеть инновационный калибр, способный измерять до 1/100 секунды и оснащенный двумя модулями спуска: первый отвечает за хронометражную часть механизма и функционирует с частотой 36 000 полуколебаний в час, а второй обеспечивает работу хронографа и совершает 360 000 полуколебаний в час. Крупные и слегка накладывающиеся друг на друга счетчики хронографа помещены под прозрачным циферблатом из сапфирового стекла с целью подчеркнуть глубину и добиться наилучшей читаемости показателей. Массивные стрелки и накладные часовые отметки содержат максимальное количество люминесцентного наполнителя Super-LumiNova, гарантирующего четкую видимость в полной темноте. Для дополнительного эффекта насыщенности и глубины и для придания им большей прочности механизмы окрашены методом гальванизации в гармонирующие с общим обликом часов цвета: черный для матового титана, синий для полированного титана и золотой для титана и розового золота. </w:t>
      </w:r>
    </w:p>
    <w:p w14:paraId="7959EB62" w14:textId="77777777" w:rsidR="00CA2790" w:rsidRPr="00843ADF" w:rsidRDefault="00CA2790" w:rsidP="00CA2790">
      <w:pPr>
        <w:rPr>
          <w:rFonts w:ascii="Avenir Next" w:hAnsi="Avenir Next"/>
          <w:sz w:val="18"/>
          <w:szCs w:val="18"/>
        </w:rPr>
      </w:pPr>
    </w:p>
    <w:p w14:paraId="09A80584" w14:textId="146C1531" w:rsidR="00CA2790" w:rsidRPr="00843ADF" w:rsidRDefault="00CA2790" w:rsidP="00CA2790">
      <w:pPr>
        <w:jc w:val="both"/>
        <w:rPr>
          <w:rFonts w:ascii="Avenir Next" w:hAnsi="Avenir Next"/>
          <w:sz w:val="18"/>
          <w:szCs w:val="18"/>
        </w:rPr>
      </w:pPr>
      <w:r w:rsidRPr="00843ADF">
        <w:rPr>
          <w:rFonts w:ascii="Avenir Next" w:hAnsi="Avenir Next"/>
          <w:sz w:val="18"/>
          <w:szCs w:val="18"/>
        </w:rPr>
        <w:t xml:space="preserve">Учитывая, что в экстремальных условиях высокая функциональность подразумевает также адаптацию к окружающей среде, все часы </w:t>
      </w:r>
      <w:r w:rsidRPr="00843ADF">
        <w:rPr>
          <w:rFonts w:ascii="Avenir Next" w:hAnsi="Avenir Next"/>
          <w:b/>
          <w:bCs/>
          <w:sz w:val="18"/>
          <w:szCs w:val="18"/>
        </w:rPr>
        <w:t>DEFY Extreme</w:t>
      </w:r>
      <w:r w:rsidRPr="00843ADF">
        <w:rPr>
          <w:rFonts w:ascii="Avenir Next" w:hAnsi="Avenir Next"/>
          <w:sz w:val="18"/>
          <w:szCs w:val="18"/>
        </w:rPr>
        <w:t xml:space="preserve"> имеют три различных ремня с механизмом быстрой замены. Это браслет из титана, прошедший пескоструйную обработку или сочетающий полированные и сатинированные поверхности, каучуковый ремень с раскладывающейся застежкой в тон и, наконец, впервые представленный в моделях Zenith и в часах DEFY ремень Velcro® из непромокаемого текстиля с системой быстрой и точной регуляции длины. Помимо различий внешнего характера каждый ремень обладает своими особенностями, идеально подходящими к окружающим условиям и выполняемым видам деятельности, вне зависимости от того, насколько экстремальными они являются.</w:t>
      </w:r>
    </w:p>
    <w:p w14:paraId="1175BEC9" w14:textId="6D24F185" w:rsidR="008D4238" w:rsidRPr="00843ADF" w:rsidRDefault="008D4238" w:rsidP="00CA2790">
      <w:pPr>
        <w:jc w:val="both"/>
        <w:rPr>
          <w:rFonts w:ascii="Avenir Next" w:hAnsi="Avenir Next"/>
          <w:sz w:val="18"/>
          <w:szCs w:val="18"/>
        </w:rPr>
      </w:pPr>
    </w:p>
    <w:p w14:paraId="1E6B8094" w14:textId="7345D72E" w:rsidR="008D4238" w:rsidRPr="00843ADF" w:rsidRDefault="0011090F" w:rsidP="008D4238">
      <w:pPr>
        <w:jc w:val="both"/>
        <w:rPr>
          <w:rFonts w:ascii="Avenir Next" w:hAnsi="Avenir Next"/>
          <w:i/>
          <w:iCs/>
          <w:sz w:val="18"/>
          <w:szCs w:val="18"/>
        </w:rPr>
      </w:pPr>
      <w:r w:rsidRPr="00843ADF">
        <w:rPr>
          <w:rFonts w:ascii="Avenir Next" w:hAnsi="Avenir Next"/>
          <w:sz w:val="18"/>
          <w:szCs w:val="18"/>
        </w:rPr>
        <w:t xml:space="preserve">Компания Zenith нашла идеальные декорации для демонстрации всех возможностей часов из коллекции DEFY Extreme: она становится </w:t>
      </w:r>
      <w:r w:rsidRPr="00843ADF">
        <w:rPr>
          <w:rFonts w:ascii="Avenir Next" w:hAnsi="Avenir Next"/>
          <w:b/>
          <w:bCs/>
          <w:sz w:val="18"/>
          <w:szCs w:val="18"/>
        </w:rPr>
        <w:t>официальным хронометристом и партнером-учредителем Extreme E</w:t>
      </w:r>
      <w:r w:rsidRPr="00843ADF">
        <w:rPr>
          <w:rFonts w:ascii="Avenir Next" w:hAnsi="Avenir Next"/>
          <w:sz w:val="18"/>
          <w:szCs w:val="18"/>
        </w:rPr>
        <w:t xml:space="preserve">, нового соревнования среди электрических внедорожников. Генеральный директор Zenith Жюльен Торнар прокомментировал новость об этом захватывающем партнерстве: «Формирование экологичного и устойчивого будущего – это основной приоритет компании Zenith на сегодняшний день. Именно поэтому мы запустили инициативу ZENITH </w:t>
      </w:r>
      <w:r w:rsidR="0024550A">
        <w:rPr>
          <w:rFonts w:ascii="Avenir Next" w:hAnsi="Avenir Next"/>
          <w:sz w:val="18"/>
          <w:szCs w:val="18"/>
          <w:lang w:val="fr-CH"/>
        </w:rPr>
        <w:t>IS</w:t>
      </w:r>
      <w:r w:rsidR="0024550A" w:rsidRPr="0024550A">
        <w:rPr>
          <w:rFonts w:ascii="Avenir Next" w:hAnsi="Avenir Next"/>
          <w:sz w:val="18"/>
          <w:szCs w:val="18"/>
        </w:rPr>
        <w:t xml:space="preserve"> </w:t>
      </w:r>
      <w:r w:rsidRPr="00843ADF">
        <w:rPr>
          <w:rFonts w:ascii="Avenir Next" w:hAnsi="Avenir Next"/>
          <w:sz w:val="18"/>
          <w:szCs w:val="18"/>
        </w:rPr>
        <w:t>GREEN два года назад.</w:t>
      </w:r>
      <w:r w:rsidRPr="00843ADF">
        <w:rPr>
          <w:rFonts w:ascii="Avenir Next" w:hAnsi="Avenir Next"/>
          <w:i/>
          <w:iCs/>
          <w:sz w:val="18"/>
          <w:szCs w:val="18"/>
        </w:rPr>
        <w:t xml:space="preserve"> Мы с радостью присоединяемся к Extreme E в качестве официального хронометриста и партнера-учредителя этих соревнований. Нас очень вдохновляет то, что </w:t>
      </w:r>
      <w:r w:rsidRPr="00843ADF">
        <w:rPr>
          <w:rFonts w:ascii="Avenir Next" w:hAnsi="Avenir Next"/>
          <w:i/>
          <w:iCs/>
          <w:sz w:val="18"/>
          <w:szCs w:val="18"/>
        </w:rPr>
        <w:lastRenderedPageBreak/>
        <w:t>сейчас мы находимся в самом начале истории экстремальных соревнований среди внедорожников и нам удается выдвинуть заботу об экологии на передний план. Когда мы задумывали DEFY Extreme, мы представляли себе эти часы именно в такой обстановке: инновационной, нестандартной и раздвигающей границы возможностей до самых экстремальных граней, где важна каждая доля секунды и каждый гонщик может оставить свой след в истории».</w:t>
      </w:r>
    </w:p>
    <w:p w14:paraId="3D52669D" w14:textId="734651CD" w:rsidR="008D4238" w:rsidRPr="00843ADF" w:rsidRDefault="008D4238" w:rsidP="00CA2790">
      <w:pPr>
        <w:jc w:val="both"/>
        <w:rPr>
          <w:rFonts w:ascii="Avenir Next" w:hAnsi="Avenir Next"/>
          <w:sz w:val="18"/>
          <w:szCs w:val="18"/>
        </w:rPr>
      </w:pPr>
    </w:p>
    <w:p w14:paraId="7EA14552" w14:textId="77777777" w:rsidR="00CA2790" w:rsidRPr="00843ADF" w:rsidRDefault="00CA2790">
      <w:pPr>
        <w:rPr>
          <w:rFonts w:ascii="Avenir Next" w:hAnsi="Avenir Next"/>
          <w:b/>
          <w:bCs/>
          <w:sz w:val="18"/>
          <w:szCs w:val="18"/>
        </w:rPr>
      </w:pPr>
    </w:p>
    <w:p w14:paraId="6A7817F0" w14:textId="13D03334" w:rsidR="00CA2790" w:rsidRPr="00843ADF" w:rsidRDefault="00CA2790" w:rsidP="00CA2790">
      <w:pPr>
        <w:jc w:val="center"/>
        <w:rPr>
          <w:rFonts w:ascii="Avenir Next" w:hAnsi="Avenir Next"/>
          <w:b/>
          <w:bCs/>
          <w:sz w:val="18"/>
          <w:szCs w:val="18"/>
        </w:rPr>
      </w:pPr>
      <w:r w:rsidRPr="00843ADF">
        <w:rPr>
          <w:rFonts w:ascii="Avenir Next" w:hAnsi="Avenir Next"/>
          <w:b/>
          <w:bCs/>
          <w:sz w:val="18"/>
          <w:szCs w:val="18"/>
        </w:rPr>
        <w:t>***************</w:t>
      </w:r>
    </w:p>
    <w:p w14:paraId="3548FF26" w14:textId="77777777" w:rsidR="00CA2790" w:rsidRPr="00843ADF" w:rsidRDefault="00CA2790" w:rsidP="00CA2790">
      <w:pPr>
        <w:jc w:val="center"/>
        <w:rPr>
          <w:rFonts w:ascii="Avenir Next" w:hAnsi="Avenir Next"/>
          <w:b/>
          <w:bCs/>
          <w:sz w:val="18"/>
          <w:szCs w:val="18"/>
        </w:rPr>
      </w:pPr>
    </w:p>
    <w:p w14:paraId="1EA23D8A" w14:textId="1F38F919" w:rsidR="00CA2790" w:rsidRPr="00843ADF" w:rsidRDefault="00CA2790" w:rsidP="00CA2790">
      <w:pPr>
        <w:jc w:val="both"/>
        <w:rPr>
          <w:rFonts w:ascii="Avenir Next" w:hAnsi="Avenir Next"/>
          <w:b/>
          <w:bCs/>
          <w:sz w:val="18"/>
          <w:szCs w:val="18"/>
        </w:rPr>
      </w:pPr>
      <w:r w:rsidRPr="00843ADF">
        <w:rPr>
          <w:rFonts w:ascii="Avenir Next" w:hAnsi="Avenir Next"/>
          <w:b/>
          <w:bCs/>
          <w:sz w:val="18"/>
          <w:szCs w:val="18"/>
        </w:rPr>
        <w:t>ЧАСЫ, ПРЕДСТАВЛЕННЫЕ НА ВЫСТАВКЕ WATCHES &amp; WONDERS 2021: ZENITH ИССЛЕДУЕТ ВЫСОКОЧАСТОТНУЮ ХРОНОМЕТРИЮ ЧЕРЕЗ ЦВЕТОВЫЕ РЕШЕНИЯ</w:t>
      </w:r>
    </w:p>
    <w:p w14:paraId="41B398BE" w14:textId="77777777" w:rsidR="00CA2790" w:rsidRPr="00843ADF" w:rsidRDefault="00CA2790" w:rsidP="00CA2790">
      <w:pPr>
        <w:jc w:val="both"/>
        <w:rPr>
          <w:rFonts w:ascii="Avenir Next" w:hAnsi="Avenir Next"/>
          <w:b/>
          <w:bCs/>
          <w:sz w:val="18"/>
          <w:szCs w:val="18"/>
        </w:rPr>
      </w:pPr>
    </w:p>
    <w:p w14:paraId="5DB1F770" w14:textId="00712D07" w:rsidR="00CA2790" w:rsidRPr="00843ADF" w:rsidRDefault="009175AA" w:rsidP="00CA2790">
      <w:pPr>
        <w:jc w:val="both"/>
        <w:rPr>
          <w:rFonts w:ascii="Avenir Next" w:hAnsi="Avenir Next"/>
          <w:b/>
          <w:bCs/>
          <w:sz w:val="18"/>
          <w:szCs w:val="18"/>
        </w:rPr>
      </w:pPr>
      <w:r w:rsidRPr="00843ADF">
        <w:rPr>
          <w:rFonts w:ascii="Avenir Next" w:hAnsi="Avenir Next"/>
          <w:b/>
          <w:bCs/>
          <w:sz w:val="18"/>
          <w:szCs w:val="18"/>
        </w:rPr>
        <w:t>DEFY 21 FELIPE PANTONE – НАСЫЩЕННОСТЬ ЦВЕТА В ДВИЖЕНИИ</w:t>
      </w:r>
    </w:p>
    <w:p w14:paraId="413CD40B" w14:textId="77777777" w:rsidR="00CA2790" w:rsidRPr="00843ADF" w:rsidRDefault="00CA2790" w:rsidP="00CA2790">
      <w:pPr>
        <w:jc w:val="both"/>
        <w:rPr>
          <w:rFonts w:ascii="Avenir Next" w:eastAsia="Times New Roman" w:hAnsi="Avenir Next" w:cs="Arial"/>
          <w:sz w:val="18"/>
          <w:szCs w:val="18"/>
        </w:rPr>
      </w:pPr>
      <w:r w:rsidRPr="00843ADF">
        <w:rPr>
          <w:rFonts w:ascii="Avenir Next" w:hAnsi="Avenir Next"/>
          <w:sz w:val="18"/>
          <w:szCs w:val="18"/>
        </w:rPr>
        <w:t xml:space="preserve">Результатом первого партнерства компании Zenith и Фелипе Пантоне стал расписанный фасад здания Мануфактуры Zenith в Ле-Локле, превратившийся в уникальное произведение искусства. Zenith и Фелипе Пантоне приняли решение продолжить партнерство и, объединив свои усилия, создали изделие, которое стало одновременно шедевром часового мастерства и произведением кинетического искусства – часы </w:t>
      </w:r>
      <w:r w:rsidRPr="00843ADF">
        <w:rPr>
          <w:rFonts w:ascii="Avenir Next" w:hAnsi="Avenir Next"/>
          <w:b/>
          <w:bCs/>
          <w:sz w:val="18"/>
          <w:szCs w:val="18"/>
        </w:rPr>
        <w:t>DEFY 21 Felipe Pantone.</w:t>
      </w:r>
    </w:p>
    <w:p w14:paraId="559F875B" w14:textId="77777777" w:rsidR="00CA2790" w:rsidRPr="00843ADF" w:rsidRDefault="00CA2790" w:rsidP="00CA2790">
      <w:pPr>
        <w:jc w:val="both"/>
        <w:rPr>
          <w:rFonts w:ascii="Avenir Next" w:eastAsia="Times New Roman" w:hAnsi="Avenir Next" w:cs="Arial"/>
          <w:b/>
          <w:bCs/>
          <w:sz w:val="18"/>
          <w:szCs w:val="18"/>
          <w:u w:val="single"/>
          <w:lang w:eastAsia="en-GB"/>
        </w:rPr>
      </w:pPr>
    </w:p>
    <w:p w14:paraId="64189455" w14:textId="77777777" w:rsidR="00CA2790" w:rsidRPr="0053689E" w:rsidRDefault="00CA2790" w:rsidP="00CA2790">
      <w:pPr>
        <w:jc w:val="both"/>
        <w:rPr>
          <w:rFonts w:ascii="Avenir Next" w:eastAsia="Times New Roman" w:hAnsi="Avenir Next" w:cs="Arial"/>
          <w:color w:val="222222"/>
          <w:sz w:val="18"/>
          <w:szCs w:val="18"/>
        </w:rPr>
      </w:pPr>
      <w:r w:rsidRPr="00843ADF">
        <w:rPr>
          <w:rFonts w:ascii="Avenir Next" w:hAnsi="Avenir Next"/>
          <w:sz w:val="18"/>
          <w:szCs w:val="18"/>
        </w:rPr>
        <w:t xml:space="preserve">Модель DEFY 21 со счетчиком 1/100 секунды послужила идеальным полотном для Фелипе Пантоне. Ему удалось переосмыслить ее дизайн и создать удивительно красочное изделие, обыгрывающее понятие частоты как с визуальной, так и с технической точки зрения. Специалисты Zenith сделали все возможное, чтобы создать часы, которые позволили бы художнику выразить свою «концепцию видимого спектра», визуально представляющую все воспринимаемые человеческим глазом частоты светового излучения, дисперсию света и его разложение на цвета. Часы были наделены такими </w:t>
      </w:r>
      <w:r>
        <w:rPr>
          <w:rFonts w:ascii="Avenir Next" w:hAnsi="Avenir Next"/>
          <w:sz w:val="18"/>
          <w:szCs w:val="18"/>
        </w:rPr>
        <w:t>деталями, как радужное PVD-покрытие с частицами кремния, впервые нанесенное на мосты механизма, выполненные в намеренно искаженном виде центральные часовая и минутная стрелки с тем же радужным PVD-покрытием, что и механизм, а также муаровый эффект, образуемый чередованием тонких белых и черных полосок, образуемых за счет лазерной гравировки и лакового покрытия.</w:t>
      </w:r>
    </w:p>
    <w:p w14:paraId="1DFF7EC3" w14:textId="77777777" w:rsidR="00CA2790" w:rsidRPr="00ED7683" w:rsidRDefault="00CA2790" w:rsidP="00CA2790">
      <w:pPr>
        <w:jc w:val="both"/>
        <w:rPr>
          <w:rFonts w:ascii="Avenir Next" w:eastAsia="Times New Roman" w:hAnsi="Avenir Next" w:cs="Arial"/>
          <w:color w:val="000000" w:themeColor="text1"/>
          <w:sz w:val="18"/>
          <w:szCs w:val="18"/>
          <w:lang w:eastAsia="en-GB"/>
        </w:rPr>
      </w:pPr>
    </w:p>
    <w:p w14:paraId="6DAEB84F" w14:textId="5D18CCFA" w:rsidR="00CA2790" w:rsidRPr="0053689E" w:rsidRDefault="00CA2790" w:rsidP="00CA2790">
      <w:pPr>
        <w:jc w:val="both"/>
        <w:rPr>
          <w:rFonts w:ascii="Avenir Next" w:eastAsia="Times New Roman" w:hAnsi="Avenir Next" w:cs="Arial"/>
          <w:color w:val="000000" w:themeColor="text1"/>
          <w:sz w:val="18"/>
          <w:szCs w:val="18"/>
        </w:rPr>
      </w:pPr>
      <w:r>
        <w:rPr>
          <w:rFonts w:ascii="Avenir Next" w:hAnsi="Avenir Next"/>
          <w:color w:val="FF0000"/>
          <w:sz w:val="18"/>
          <w:szCs w:val="18"/>
        </w:rPr>
        <w:t xml:space="preserve"> </w:t>
      </w:r>
      <w:r>
        <w:rPr>
          <w:rFonts w:ascii="Avenir Next" w:hAnsi="Avenir Next"/>
          <w:color w:val="000000" w:themeColor="text1"/>
          <w:sz w:val="18"/>
          <w:szCs w:val="18"/>
        </w:rPr>
        <w:t>Модель DEFY 21 Felipe Pantone, выпущенная ограниченной серией из 100 экземпляров и распроданная в течение 24 часов</w:t>
      </w:r>
      <w:r w:rsidR="0006045E">
        <w:rPr>
          <w:rFonts w:ascii="Avenir Next" w:hAnsi="Avenir Next"/>
          <w:color w:val="000000" w:themeColor="text1"/>
          <w:sz w:val="18"/>
          <w:szCs w:val="18"/>
        </w:rPr>
        <w:t>, была дополнена вторым рем</w:t>
      </w:r>
      <w:r w:rsidR="0006045E">
        <w:rPr>
          <w:color w:val="000000" w:themeColor="text1"/>
          <w:sz w:val="18"/>
          <w:szCs w:val="18"/>
        </w:rPr>
        <w:t>нем</w:t>
      </w:r>
      <w:r>
        <w:rPr>
          <w:rFonts w:ascii="Avenir Next" w:hAnsi="Avenir Next"/>
          <w:color w:val="000000" w:themeColor="text1"/>
          <w:sz w:val="18"/>
          <w:szCs w:val="18"/>
        </w:rPr>
        <w:t xml:space="preserve"> с радужными переливами, а также изображением произведений искусства и сертификатом, подписанным художником.</w:t>
      </w:r>
    </w:p>
    <w:p w14:paraId="031472E1" w14:textId="74D81885" w:rsidR="00CA2790" w:rsidRPr="00ED7683" w:rsidRDefault="00CA2790" w:rsidP="00CA2790">
      <w:pPr>
        <w:jc w:val="both"/>
        <w:rPr>
          <w:rFonts w:ascii="Avenir Next" w:hAnsi="Avenir Next"/>
          <w:b/>
          <w:bCs/>
          <w:sz w:val="18"/>
          <w:szCs w:val="18"/>
        </w:rPr>
      </w:pPr>
    </w:p>
    <w:p w14:paraId="21319A7F" w14:textId="77777777" w:rsidR="00416DC0" w:rsidRPr="00ED7683" w:rsidRDefault="00416DC0" w:rsidP="00CA2790">
      <w:pPr>
        <w:jc w:val="both"/>
        <w:rPr>
          <w:rFonts w:ascii="Avenir Next" w:hAnsi="Avenir Next"/>
          <w:b/>
          <w:bCs/>
          <w:sz w:val="18"/>
          <w:szCs w:val="18"/>
        </w:rPr>
      </w:pPr>
    </w:p>
    <w:p w14:paraId="0A02B35F" w14:textId="4CAF698D" w:rsidR="00CA2790" w:rsidRPr="00CA2790" w:rsidRDefault="009175AA" w:rsidP="00CA2790">
      <w:pPr>
        <w:jc w:val="both"/>
        <w:rPr>
          <w:rFonts w:ascii="Avenir Next" w:hAnsi="Avenir Next"/>
          <w:b/>
          <w:bCs/>
          <w:sz w:val="18"/>
          <w:szCs w:val="18"/>
        </w:rPr>
      </w:pPr>
      <w:r>
        <w:rPr>
          <w:rFonts w:ascii="Avenir Next" w:hAnsi="Avenir Next"/>
          <w:b/>
          <w:bCs/>
          <w:sz w:val="18"/>
          <w:szCs w:val="18"/>
        </w:rPr>
        <w:t>DEFY 21 ULTRABLUE – СИНЯЯ ВЕРСИЯ ВЫСОКОЧАСТОТНОГО ХРОНОГРАФА</w:t>
      </w:r>
    </w:p>
    <w:p w14:paraId="3CA38097" w14:textId="360EE546" w:rsidR="009C503B" w:rsidRPr="009C503B" w:rsidRDefault="009C503B" w:rsidP="00CA2790">
      <w:pPr>
        <w:jc w:val="both"/>
        <w:rPr>
          <w:rFonts w:ascii="Avenir Next" w:hAnsi="Avenir Next"/>
          <w:sz w:val="18"/>
          <w:szCs w:val="18"/>
        </w:rPr>
      </w:pPr>
      <w:r>
        <w:rPr>
          <w:rFonts w:ascii="Avenir Next" w:hAnsi="Avenir Next"/>
          <w:sz w:val="18"/>
          <w:szCs w:val="18"/>
        </w:rPr>
        <w:t xml:space="preserve">Zenith продолжает концепцию высокочастотной точности, создавая яркие элементы в хронографе DEFY 21 со счетчиком 1/100 секунды. Такое преобразование высоких частот колебаний в отдельные области видимого светового спектра началось в 2020 году с модели DEFY 21 Ultraviolet, первого в мире механизма хронографа фиолетового цвета, выделявшегося на фоне корпуса приглушенного цвета из матового титана с микроструйной обработкой.  Сейчас Zenith применяет тот же поразительный эффект в холодных тонах глубокого индиго и синего электрик в </w:t>
      </w:r>
      <w:r>
        <w:rPr>
          <w:rFonts w:ascii="Avenir Next" w:hAnsi="Avenir Next"/>
          <w:b/>
          <w:bCs/>
          <w:sz w:val="18"/>
          <w:szCs w:val="18"/>
        </w:rPr>
        <w:t>DEFY 21 Ultrablue</w:t>
      </w:r>
      <w:r>
        <w:rPr>
          <w:rFonts w:ascii="Avenir Next" w:hAnsi="Avenir Next"/>
          <w:sz w:val="18"/>
          <w:szCs w:val="18"/>
        </w:rPr>
        <w:t>.</w:t>
      </w:r>
    </w:p>
    <w:p w14:paraId="36CF71E8" w14:textId="77777777" w:rsidR="009C503B" w:rsidRPr="00ED7683" w:rsidRDefault="009C503B" w:rsidP="00CA2790">
      <w:pPr>
        <w:jc w:val="both"/>
        <w:rPr>
          <w:rFonts w:ascii="Avenir Next" w:hAnsi="Avenir Next"/>
          <w:sz w:val="18"/>
          <w:szCs w:val="18"/>
        </w:rPr>
      </w:pPr>
    </w:p>
    <w:p w14:paraId="693AA3C4" w14:textId="4BD0E69E" w:rsidR="009C503B" w:rsidRPr="00CA2790" w:rsidRDefault="009C503B" w:rsidP="00CA2790">
      <w:pPr>
        <w:jc w:val="both"/>
        <w:rPr>
          <w:rFonts w:ascii="Avenir Next" w:hAnsi="Avenir Next"/>
          <w:sz w:val="18"/>
          <w:szCs w:val="18"/>
        </w:rPr>
      </w:pPr>
      <w:r>
        <w:rPr>
          <w:rFonts w:ascii="Avenir Next" w:hAnsi="Avenir Next"/>
          <w:sz w:val="18"/>
          <w:szCs w:val="18"/>
        </w:rPr>
        <w:t xml:space="preserve">Частично открытый циферблат имеет слегка перекрывающиеся закрытые счетчики хронографа, отделанные серым тоном, гармонирующим с темно-серым корпусом, с контрастными белыми отметками для хорошей читаемости показателей. Уникальная авангардная концепция и дизайн часов DEFY 21 с открытыми и угловатыми мостами подчеркивают механизм ярко-синего цвета. Центральная секундная стрелка с белым наконечником совершает один полный оборот вокруг циферблата за одну секунду и позволяет измерять ее сотые доли. </w:t>
      </w:r>
    </w:p>
    <w:p w14:paraId="2FCAE370" w14:textId="0700B2DC" w:rsidR="00232898" w:rsidRPr="00ED7683" w:rsidRDefault="00232898" w:rsidP="00CA2790">
      <w:pPr>
        <w:jc w:val="both"/>
        <w:rPr>
          <w:rFonts w:ascii="Avenir Next" w:hAnsi="Avenir Next"/>
          <w:sz w:val="18"/>
          <w:szCs w:val="18"/>
        </w:rPr>
      </w:pPr>
    </w:p>
    <w:p w14:paraId="40DA68A8" w14:textId="77777777" w:rsidR="00416DC0" w:rsidRPr="00ED7683" w:rsidRDefault="00416DC0" w:rsidP="00CA2790">
      <w:pPr>
        <w:jc w:val="both"/>
        <w:rPr>
          <w:rFonts w:ascii="Avenir Next" w:hAnsi="Avenir Next"/>
          <w:sz w:val="18"/>
          <w:szCs w:val="18"/>
        </w:rPr>
      </w:pPr>
    </w:p>
    <w:p w14:paraId="62A5549C" w14:textId="10D9211D" w:rsidR="00CA2790" w:rsidRPr="0053689E" w:rsidRDefault="009175AA" w:rsidP="00CA2790">
      <w:pPr>
        <w:jc w:val="both"/>
        <w:rPr>
          <w:rFonts w:ascii="Avenir Next" w:hAnsi="Avenir Next"/>
          <w:b/>
          <w:sz w:val="18"/>
          <w:szCs w:val="18"/>
        </w:rPr>
      </w:pPr>
      <w:r>
        <w:rPr>
          <w:rFonts w:ascii="Avenir Next" w:hAnsi="Avenir Next"/>
          <w:b/>
          <w:sz w:val="18"/>
          <w:szCs w:val="18"/>
        </w:rPr>
        <w:t>DEFY 21 SPECTRUM – ИГРА С ЧАСТОТОЙ В ОБРАМЛЕНИИ СВЕРКАЮЩИХ БРИЛЛИАНТОВ</w:t>
      </w:r>
    </w:p>
    <w:p w14:paraId="6A98D407" w14:textId="614DAC7C" w:rsidR="0053689E" w:rsidRPr="0053689E" w:rsidRDefault="002B039D" w:rsidP="00CA2790">
      <w:pPr>
        <w:jc w:val="both"/>
        <w:rPr>
          <w:rFonts w:ascii="Avenir Next" w:hAnsi="Avenir Next"/>
          <w:bCs/>
          <w:sz w:val="18"/>
          <w:szCs w:val="18"/>
        </w:rPr>
      </w:pPr>
      <w:r>
        <w:rPr>
          <w:rFonts w:ascii="Avenir Next" w:hAnsi="Avenir Next"/>
          <w:sz w:val="18"/>
          <w:szCs w:val="18"/>
        </w:rPr>
        <w:t xml:space="preserve">Компания Zenith нестандартно подошла к созданию красочной коллекции </w:t>
      </w:r>
      <w:r>
        <w:rPr>
          <w:rFonts w:ascii="Avenir Next" w:hAnsi="Avenir Next"/>
          <w:b/>
          <w:sz w:val="18"/>
          <w:szCs w:val="18"/>
        </w:rPr>
        <w:t>DEFY 21 Spectrum,</w:t>
      </w:r>
      <w:r>
        <w:rPr>
          <w:rFonts w:ascii="Avenir Next" w:hAnsi="Avenir Next"/>
          <w:sz w:val="18"/>
          <w:szCs w:val="18"/>
        </w:rPr>
        <w:t xml:space="preserve"> украшенной драгоценными камнями.</w:t>
      </w:r>
      <w:r>
        <w:rPr>
          <w:rFonts w:ascii="Avenir Next" w:hAnsi="Avenir Next"/>
          <w:bCs/>
          <w:sz w:val="18"/>
          <w:szCs w:val="18"/>
        </w:rPr>
        <w:t xml:space="preserve"> Часы DEFY 21 Spectrum демонстрируют естественный блеск драгоценных камней и яркие цвета механизма хронографа, созданные благодаря инновационным процессам нанесения покрытия. Новая коллекция является олицетворением свежего взгляда на яркую динамику этого произведения кинетического искусства.</w:t>
      </w:r>
    </w:p>
    <w:p w14:paraId="3C731679" w14:textId="77777777" w:rsidR="0053689E" w:rsidRPr="00ED7683" w:rsidRDefault="0053689E" w:rsidP="00CA2790">
      <w:pPr>
        <w:jc w:val="both"/>
        <w:rPr>
          <w:rFonts w:ascii="Avenir Next" w:hAnsi="Avenir Next"/>
          <w:bCs/>
          <w:sz w:val="18"/>
          <w:szCs w:val="18"/>
        </w:rPr>
      </w:pPr>
    </w:p>
    <w:p w14:paraId="2631ED5C" w14:textId="634A5A62" w:rsidR="00CA2790" w:rsidRDefault="0053689E" w:rsidP="00CA2790">
      <w:pPr>
        <w:jc w:val="both"/>
        <w:rPr>
          <w:rFonts w:ascii="Avenir Next" w:hAnsi="Avenir Next"/>
          <w:bCs/>
          <w:sz w:val="18"/>
          <w:szCs w:val="18"/>
        </w:rPr>
      </w:pPr>
      <w:r>
        <w:rPr>
          <w:rFonts w:ascii="Avenir Next" w:hAnsi="Avenir Next"/>
          <w:bCs/>
          <w:sz w:val="18"/>
          <w:szCs w:val="18"/>
        </w:rPr>
        <w:t>Коллекция ослепительных часов DEFY 21, названная Spectrum в честь широкой гаммы цветов, производимых различными длинами волн видимого света, состоит из пяти моделей, которые отображают различные частоты видимого света. Связующим звеном этих пяти моделей является корпус диаметром 44 мм из нержавеющей стали, который был полностью покрыт 288 белыми бриллиантами классической огранки. Каждая версия оснащена безелем с 44 драгоценными камнями багетной огранки, дополненным каучуковыми реме</w:t>
      </w:r>
      <w:r w:rsidR="0006045E">
        <w:rPr>
          <w:bCs/>
          <w:sz w:val="18"/>
          <w:szCs w:val="18"/>
        </w:rPr>
        <w:t>нем</w:t>
      </w:r>
      <w:r>
        <w:rPr>
          <w:rFonts w:ascii="Avenir Next" w:hAnsi="Avenir Next"/>
          <w:bCs/>
          <w:sz w:val="18"/>
          <w:szCs w:val="18"/>
        </w:rPr>
        <w:t xml:space="preserve"> и механизмами соответствующего оттенка. Зеленые сапфиры типа цаворит украшают версию зеленого цвета, оранжевые – версию оранжевого цвета, синие сапфиры можно увидеть на синей версии, фиолетовые сапфиры типа аметист – на фиолетовой версии, и, наконец, черные сапфиры типа шпинель – на черной. Каждая модель представлена в 10 экземплярах.</w:t>
      </w:r>
    </w:p>
    <w:p w14:paraId="791C0BEB" w14:textId="4970ECD7" w:rsidR="003B3D54" w:rsidRPr="00ED7683" w:rsidRDefault="003B3D54" w:rsidP="00CA2790">
      <w:pPr>
        <w:jc w:val="both"/>
        <w:rPr>
          <w:rFonts w:ascii="Avenir Next" w:hAnsi="Avenir Next"/>
          <w:bCs/>
          <w:sz w:val="18"/>
          <w:szCs w:val="18"/>
        </w:rPr>
      </w:pPr>
    </w:p>
    <w:p w14:paraId="0C3AD7FD" w14:textId="77777777" w:rsidR="0080033E" w:rsidRPr="00ED7683" w:rsidRDefault="0080033E" w:rsidP="00CA2790">
      <w:pPr>
        <w:jc w:val="both"/>
        <w:rPr>
          <w:rFonts w:ascii="Avenir Next" w:hAnsi="Avenir Next"/>
          <w:bCs/>
          <w:sz w:val="18"/>
          <w:szCs w:val="18"/>
        </w:rPr>
      </w:pPr>
    </w:p>
    <w:p w14:paraId="50F822C7" w14:textId="77777777" w:rsidR="00A55109" w:rsidRPr="0095794B" w:rsidRDefault="00A55109">
      <w:pPr>
        <w:rPr>
          <w:rFonts w:ascii="Avenir Next" w:eastAsia="Times New Roman" w:hAnsi="Avenir Next" w:cs="Arial"/>
          <w:b/>
          <w:sz w:val="18"/>
          <w:szCs w:val="18"/>
        </w:rPr>
      </w:pPr>
      <w:r>
        <w:br w:type="page"/>
      </w:r>
    </w:p>
    <w:p w14:paraId="5E7DD59B" w14:textId="5A5B186A" w:rsidR="00CA2790" w:rsidRPr="0095794B" w:rsidRDefault="00CA2790" w:rsidP="00CA2790">
      <w:pPr>
        <w:spacing w:line="276" w:lineRule="auto"/>
        <w:jc w:val="both"/>
        <w:rPr>
          <w:rFonts w:ascii="Avenir Next" w:eastAsia="Times New Roman" w:hAnsi="Avenir Next" w:cs="Arial"/>
          <w:b/>
          <w:sz w:val="18"/>
          <w:szCs w:val="18"/>
        </w:rPr>
      </w:pPr>
      <w:r>
        <w:rPr>
          <w:rFonts w:ascii="Avenir Next" w:hAnsi="Avenir Next"/>
          <w:b/>
          <w:sz w:val="18"/>
          <w:szCs w:val="18"/>
        </w:rPr>
        <w:lastRenderedPageBreak/>
        <w:t>ZENITH: НАСТАЛО ВРЕМЯ ДОТЯНУТЬСЯ ДО ЗВЕЗДЫ.</w:t>
      </w:r>
    </w:p>
    <w:p w14:paraId="73C47877" w14:textId="77777777" w:rsidR="00A55109" w:rsidRPr="00ED7683" w:rsidRDefault="00A55109" w:rsidP="00CA2790">
      <w:pPr>
        <w:spacing w:line="276" w:lineRule="auto"/>
        <w:jc w:val="both"/>
        <w:rPr>
          <w:rFonts w:ascii="Avenir Next" w:eastAsia="Times New Roman" w:hAnsi="Avenir Next" w:cs="Arial"/>
          <w:b/>
          <w:sz w:val="18"/>
          <w:szCs w:val="18"/>
        </w:rPr>
      </w:pPr>
    </w:p>
    <w:p w14:paraId="279E7E77" w14:textId="1AB29158" w:rsidR="0080033E" w:rsidRPr="0095794B" w:rsidRDefault="0080033E" w:rsidP="0080033E">
      <w:pPr>
        <w:jc w:val="both"/>
        <w:rPr>
          <w:rFonts w:ascii="Avenir Next" w:eastAsia="Times New Roman" w:hAnsi="Avenir Next" w:cs="Arial"/>
          <w:sz w:val="18"/>
          <w:szCs w:val="18"/>
        </w:rPr>
      </w:pPr>
      <w:r>
        <w:rPr>
          <w:rFonts w:ascii="Avenir Next" w:hAnsi="Avenir Next"/>
          <w:sz w:val="18"/>
          <w:szCs w:val="18"/>
        </w:rPr>
        <w:t xml:space="preserve">Zenith стремится вдохновлять людей следовать за своей мечтой и воплощать ее в жизнь, несмотря ни на что. С момента своего основания в 1865 году Zenith становится первой часовой мануфактурой в современном смысле этого слова, а ее часы – верными спутниками выдающихся людей, мечтающих о великом и стремящихся достичь невозможного, от Луи Блерио, отважившегося на исторический полет через Ла-Манш, до Феликса Баумгартнера, совершившего рекордный прыжок из стратосферы. Компания Zenith также отдает дань уважения дальновидным и талантливым женщинам всех времен и создает в 2020 году Defy Midnight – свою первую в истории коллекцию, полностью посвященную женщинам и их достижениям. </w:t>
      </w:r>
    </w:p>
    <w:p w14:paraId="06665681" w14:textId="77777777" w:rsidR="0080033E" w:rsidRPr="00ED7683" w:rsidRDefault="0080033E" w:rsidP="0080033E">
      <w:pPr>
        <w:jc w:val="both"/>
        <w:rPr>
          <w:rFonts w:ascii="Avenir Next" w:eastAsia="Times New Roman" w:hAnsi="Avenir Next" w:cs="Arial"/>
          <w:sz w:val="18"/>
          <w:szCs w:val="18"/>
        </w:rPr>
      </w:pPr>
    </w:p>
    <w:p w14:paraId="1F1139FA" w14:textId="5DFCE1D7" w:rsidR="0080033E" w:rsidRPr="00C174B9" w:rsidRDefault="0080033E" w:rsidP="0080033E">
      <w:pPr>
        <w:jc w:val="both"/>
        <w:rPr>
          <w:rFonts w:ascii="Avenir Next" w:eastAsia="Times New Roman" w:hAnsi="Avenir Next" w:cs="Arial"/>
          <w:sz w:val="18"/>
          <w:szCs w:val="18"/>
        </w:rPr>
      </w:pPr>
      <w:r>
        <w:rPr>
          <w:rFonts w:ascii="Avenir Next" w:hAnsi="Avenir Next"/>
          <w:sz w:val="18"/>
          <w:szCs w:val="18"/>
        </w:rPr>
        <w:t>Уверенно следуя по пути инноваций, компания Zenith оснащает все свои часы исключительными механизмами, разработанными и изготовленными ее собственными специалистами. С момента создания первого в мире автоматического калибра хронографа El Primero в 1969 году Zenith продолжил осваивать доли секунды с часами Chronomaster Sport с точностью измерения до 1/10 секунды и DEFY 21 с точностью до 1/100 секунды. С 1865 года Zenith формирует будущее швейцарского часового производства, сопровождая тех, кто бросает вызов самим себе и преодолевает любые препятствия. Настало время дотянуться до звезды.</w:t>
      </w:r>
    </w:p>
    <w:p w14:paraId="7F63DD2A" w14:textId="64F1A432" w:rsidR="00C174B9" w:rsidRPr="00C174B9" w:rsidRDefault="00C174B9">
      <w:pPr>
        <w:rPr>
          <w:rFonts w:ascii="Avenir Next" w:eastAsia="Times New Roman" w:hAnsi="Avenir Next" w:cs="Arial"/>
          <w:sz w:val="18"/>
          <w:szCs w:val="18"/>
        </w:rPr>
      </w:pPr>
      <w:r>
        <w:br w:type="page"/>
      </w:r>
    </w:p>
    <w:p w14:paraId="112C3555" w14:textId="77777777" w:rsidR="00C174B9" w:rsidRPr="00CF70D6" w:rsidRDefault="00C174B9" w:rsidP="00C174B9">
      <w:pPr>
        <w:jc w:val="both"/>
        <w:rPr>
          <w:rFonts w:ascii="Avenir Next" w:hAnsi="Avenir Next" w:cstheme="majorHAnsi"/>
          <w:b/>
          <w:szCs w:val="20"/>
        </w:rPr>
      </w:pPr>
      <w:r>
        <w:rPr>
          <w:rFonts w:ascii="Avenir Next" w:hAnsi="Avenir Next"/>
          <w:b/>
          <w:szCs w:val="20"/>
        </w:rPr>
        <w:lastRenderedPageBreak/>
        <w:t>DEFY EXTREME</w:t>
      </w:r>
    </w:p>
    <w:p w14:paraId="6806BBEB" w14:textId="77777777" w:rsidR="00C174B9" w:rsidRDefault="00C174B9" w:rsidP="00C174B9">
      <w:pPr>
        <w:jc w:val="both"/>
        <w:rPr>
          <w:rFonts w:ascii="Avenir Next" w:hAnsi="Avenir Next" w:cs="OpenSans-CondensedLight"/>
          <w:sz w:val="18"/>
          <w:szCs w:val="18"/>
        </w:rPr>
      </w:pPr>
      <w:r>
        <w:rPr>
          <w:rFonts w:ascii="Avenir Next" w:hAnsi="Avenir Next"/>
          <w:sz w:val="18"/>
          <w:szCs w:val="18"/>
        </w:rPr>
        <w:t>Артикул: 97.9100.9004/02.I001</w:t>
      </w:r>
    </w:p>
    <w:p w14:paraId="65640F7E" w14:textId="77777777" w:rsidR="00C174B9" w:rsidRPr="00ED7683" w:rsidRDefault="00C174B9" w:rsidP="00C174B9">
      <w:pPr>
        <w:jc w:val="both"/>
        <w:rPr>
          <w:rFonts w:ascii="Avenir Next" w:hAnsi="Avenir Next" w:cs="Arial"/>
          <w:sz w:val="16"/>
          <w:szCs w:val="36"/>
        </w:rPr>
      </w:pPr>
    </w:p>
    <w:p w14:paraId="4AB34EE8" w14:textId="509CDB0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noProof/>
          <w:lang w:eastAsia="ru-RU"/>
        </w:rPr>
        <w:drawing>
          <wp:anchor distT="0" distB="0" distL="114300" distR="114300" simplePos="0" relativeHeight="251661312" behindDoc="1" locked="0" layoutInCell="1" allowOverlap="1" wp14:anchorId="36EE5471" wp14:editId="702A4EFC">
            <wp:simplePos x="0" y="0"/>
            <wp:positionH relativeFrom="page">
              <wp:align>right</wp:align>
            </wp:positionH>
            <wp:positionV relativeFrom="paragraph">
              <wp:posOffset>17327</wp:posOffset>
            </wp:positionV>
            <wp:extent cx="2520950" cy="3605530"/>
            <wp:effectExtent l="0" t="0" r="0" b="0"/>
            <wp:wrapTight wrapText="bothSides">
              <wp:wrapPolygon edited="0">
                <wp:start x="0" y="0"/>
                <wp:lineTo x="0" y="21455"/>
                <wp:lineTo x="21382" y="21455"/>
                <wp:lineTo x="21382"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20950" cy="3605530"/>
                    </a:xfrm>
                    <a:prstGeom prst="rect">
                      <a:avLst/>
                    </a:prstGeom>
                    <a:noFill/>
                    <a:ln>
                      <a:noFill/>
                    </a:ln>
                  </pic:spPr>
                </pic:pic>
              </a:graphicData>
            </a:graphic>
          </wp:anchor>
        </w:drawing>
      </w:r>
      <w:r>
        <w:rPr>
          <w:rFonts w:ascii="Avenir Next" w:hAnsi="Avenir Next"/>
          <w:b/>
          <w:sz w:val="18"/>
          <w:szCs w:val="18"/>
        </w:rPr>
        <w:t>Основные особенности:</w:t>
      </w:r>
      <w:r>
        <w:rPr>
          <w:rFonts w:ascii="Avenir Next" w:hAnsi="Avenir Next"/>
          <w:sz w:val="18"/>
          <w:szCs w:val="18"/>
        </w:rPr>
        <w:t xml:space="preserve"> </w:t>
      </w:r>
      <w:r w:rsidR="00ED7683">
        <w:rPr>
          <w:sz w:val="18"/>
          <w:szCs w:val="18"/>
        </w:rPr>
        <w:t>б</w:t>
      </w:r>
      <w:r>
        <w:rPr>
          <w:rFonts w:ascii="Avenir Next" w:hAnsi="Avenir Next"/>
          <w:sz w:val="18"/>
          <w:szCs w:val="18"/>
        </w:rPr>
        <w:t>олее прочный, смелый и мощный дизайн. Механизм хронографа со счетчиком 1/100 секунды. Эксклюзивная динамичная особенность в виде стрелки хронографа, совершающей один оборот в секунду. 1 анкерный спуск часов, совершающий 36 000 полуколебаний в час (5 Гц) и 1 анкерный спуск хронографа, совершающий 360 000 полуколебаний в час (50 Гц). Сертифицированный хронометр. Новая система замены ремня. Два дополнительных ремня: 1 из каучука с раскладывающейся застежкой и 1 из текстиля с застежкой велкро. Циферблат из сапфирового стекла. Завинчивающаяся заводная головка.</w:t>
      </w:r>
    </w:p>
    <w:p w14:paraId="5BE6F6F7"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Механизм</w:t>
      </w:r>
      <w:r>
        <w:rPr>
          <w:rFonts w:ascii="Avenir Next" w:hAnsi="Avenir Next"/>
          <w:b/>
          <w:bCs/>
          <w:sz w:val="18"/>
          <w:szCs w:val="18"/>
        </w:rPr>
        <w:t>:</w:t>
      </w:r>
      <w:r>
        <w:rPr>
          <w:rFonts w:ascii="Avenir Next" w:hAnsi="Avenir Next"/>
          <w:sz w:val="18"/>
          <w:szCs w:val="18"/>
        </w:rPr>
        <w:t xml:space="preserve"> автоматический калибр El Primero 9004 </w:t>
      </w:r>
    </w:p>
    <w:p w14:paraId="469D5605" w14:textId="77777777" w:rsidR="00C174B9" w:rsidRPr="00CF70D6" w:rsidRDefault="00C174B9" w:rsidP="00C174B9">
      <w:pPr>
        <w:tabs>
          <w:tab w:val="left" w:pos="5964"/>
        </w:tabs>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Частота колебаний:</w:t>
      </w:r>
      <w:r>
        <w:rPr>
          <w:rFonts w:ascii="Avenir Next" w:hAnsi="Avenir Next"/>
          <w:sz w:val="18"/>
          <w:szCs w:val="18"/>
        </w:rPr>
        <w:t xml:space="preserve"> 36 000 полуколебаний в час (5 Гц)</w:t>
      </w:r>
      <w:r>
        <w:t xml:space="preserve"> </w:t>
      </w:r>
      <w:r>
        <w:tab/>
      </w:r>
    </w:p>
    <w:p w14:paraId="1CF9D410"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Запас хода:</w:t>
      </w:r>
      <w:r>
        <w:rPr>
          <w:rFonts w:ascii="Avenir Next" w:hAnsi="Avenir Next"/>
          <w:sz w:val="18"/>
          <w:szCs w:val="18"/>
        </w:rPr>
        <w:t xml:space="preserve"> минимум 50 часов</w:t>
      </w:r>
    </w:p>
    <w:p w14:paraId="37491FE9" w14:textId="2C8B7622" w:rsidR="00C174B9" w:rsidRPr="00ED7683" w:rsidRDefault="00C174B9" w:rsidP="00C174B9">
      <w:pPr>
        <w:autoSpaceDE w:val="0"/>
        <w:autoSpaceDN w:val="0"/>
        <w:adjustRightInd w:val="0"/>
        <w:spacing w:line="276" w:lineRule="auto"/>
        <w:rPr>
          <w:rFonts w:cs="OpenSans-CondensedLight"/>
          <w:sz w:val="18"/>
          <w:szCs w:val="18"/>
        </w:rPr>
      </w:pPr>
      <w:r>
        <w:rPr>
          <w:rFonts w:ascii="Avenir Next" w:hAnsi="Avenir Next"/>
          <w:b/>
          <w:sz w:val="18"/>
          <w:szCs w:val="18"/>
        </w:rPr>
        <w:t>Функции</w:t>
      </w:r>
      <w:r>
        <w:rPr>
          <w:rFonts w:ascii="Avenir Next" w:hAnsi="Avenir Next"/>
          <w:sz w:val="18"/>
          <w:szCs w:val="18"/>
        </w:rPr>
        <w:t xml:space="preserve">: центральные часовая и минутная стрелки. Маленькая секундная стрелка в положении «9 часов». </w:t>
      </w:r>
      <w:r w:rsidRPr="00ED7683">
        <w:rPr>
          <w:rFonts w:ascii="Calibri" w:hAnsi="Calibri" w:cs="Calibri"/>
          <w:sz w:val="18"/>
          <w:szCs w:val="18"/>
        </w:rPr>
        <w:t>Хронограф</w:t>
      </w:r>
      <w:r w:rsidRPr="00ED7683">
        <w:rPr>
          <w:rFonts w:ascii="Avenir Next LT Pro" w:hAnsi="Avenir Next LT Pro"/>
          <w:sz w:val="18"/>
          <w:szCs w:val="18"/>
        </w:rPr>
        <w:t xml:space="preserve"> </w:t>
      </w:r>
      <w:r w:rsidRPr="00ED7683">
        <w:rPr>
          <w:rFonts w:ascii="Calibri" w:hAnsi="Calibri" w:cs="Calibri"/>
          <w:sz w:val="18"/>
          <w:szCs w:val="18"/>
        </w:rPr>
        <w:t>со</w:t>
      </w:r>
      <w:r w:rsidRPr="00ED7683">
        <w:rPr>
          <w:rFonts w:ascii="Avenir Next LT Pro" w:hAnsi="Avenir Next LT Pro"/>
          <w:sz w:val="18"/>
          <w:szCs w:val="18"/>
        </w:rPr>
        <w:t xml:space="preserve"> </w:t>
      </w:r>
      <w:r w:rsidRPr="00ED7683">
        <w:rPr>
          <w:rFonts w:ascii="Calibri" w:hAnsi="Calibri" w:cs="Calibri"/>
          <w:sz w:val="18"/>
          <w:szCs w:val="18"/>
        </w:rPr>
        <w:t>счетчиком</w:t>
      </w:r>
      <w:r w:rsidRPr="00ED7683">
        <w:rPr>
          <w:rFonts w:ascii="Avenir Next LT Pro" w:hAnsi="Avenir Next LT Pro"/>
          <w:sz w:val="18"/>
          <w:szCs w:val="18"/>
        </w:rPr>
        <w:t xml:space="preserve"> 1/100 </w:t>
      </w:r>
      <w:r w:rsidRPr="00ED7683">
        <w:rPr>
          <w:rFonts w:ascii="Calibri" w:hAnsi="Calibri" w:cs="Calibri"/>
          <w:sz w:val="18"/>
          <w:szCs w:val="18"/>
        </w:rPr>
        <w:t>секунды</w:t>
      </w:r>
      <w:r w:rsidRPr="00ED7683">
        <w:rPr>
          <w:rFonts w:ascii="Avenir Next LT Pro" w:hAnsi="Avenir Next LT Pro"/>
          <w:sz w:val="18"/>
          <w:szCs w:val="18"/>
        </w:rPr>
        <w:t>:</w:t>
      </w:r>
      <w:r>
        <w:rPr>
          <w:rFonts w:ascii="Avenir Next" w:hAnsi="Avenir Next"/>
          <w:sz w:val="18"/>
          <w:szCs w:val="18"/>
        </w:rPr>
        <w:t xml:space="preserve"> центральная стрелка хронографа – один оборот в секунду, 30-минутный счетчик в положении «3 часа», 60-секундный счетчик в положении «6 часов», указатель запаса хода хронографа в положении «12 часов».</w:t>
      </w:r>
    </w:p>
    <w:p w14:paraId="0B5A0D08" w14:textId="7D3FC0FA" w:rsidR="00C174B9" w:rsidRPr="0046324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Отделка:</w:t>
      </w:r>
      <w:r>
        <w:rPr>
          <w:rFonts w:ascii="Avenir Next" w:hAnsi="Avenir Next"/>
          <w:sz w:val="18"/>
          <w:szCs w:val="18"/>
        </w:rPr>
        <w:t xml:space="preserve"> основная платина механизма черного цвета и эксклюзивный</w:t>
      </w:r>
    </w:p>
    <w:p w14:paraId="18B2A827"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ротор черного цвета с матовой отделкой</w:t>
      </w:r>
    </w:p>
    <w:p w14:paraId="18E99525"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Цена</w:t>
      </w:r>
      <w:r>
        <w:rPr>
          <w:rFonts w:ascii="Avenir Next" w:hAnsi="Avenir Next"/>
          <w:sz w:val="18"/>
          <w:szCs w:val="18"/>
        </w:rPr>
        <w:t>: 17900 CHF</w:t>
      </w:r>
    </w:p>
    <w:p w14:paraId="540B7007"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Материал</w:t>
      </w:r>
      <w:r>
        <w:rPr>
          <w:rFonts w:ascii="Avenir Next" w:hAnsi="Avenir Next"/>
          <w:sz w:val="18"/>
          <w:szCs w:val="18"/>
        </w:rPr>
        <w:t xml:space="preserve">: титан с пескоструйной обработкой </w:t>
      </w:r>
    </w:p>
    <w:p w14:paraId="55D5903D"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Водонепроницаемость</w:t>
      </w:r>
      <w:r>
        <w:rPr>
          <w:rFonts w:ascii="Avenir Next" w:hAnsi="Avenir Next"/>
          <w:b/>
          <w:bCs/>
          <w:sz w:val="18"/>
          <w:szCs w:val="18"/>
        </w:rPr>
        <w:t>:</w:t>
      </w:r>
      <w:r>
        <w:rPr>
          <w:rFonts w:ascii="Avenir Next" w:hAnsi="Avenir Next"/>
          <w:sz w:val="18"/>
          <w:szCs w:val="18"/>
        </w:rPr>
        <w:t xml:space="preserve"> 200 м</w:t>
      </w:r>
    </w:p>
    <w:p w14:paraId="7D0B49E0"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 xml:space="preserve">Диаметр: </w:t>
      </w:r>
      <w:r>
        <w:rPr>
          <w:rFonts w:ascii="Avenir Next" w:hAnsi="Avenir Next"/>
          <w:sz w:val="18"/>
          <w:szCs w:val="18"/>
        </w:rPr>
        <w:t>45 мм</w:t>
      </w:r>
    </w:p>
    <w:p w14:paraId="351E0EC9"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 xml:space="preserve">Толщина: </w:t>
      </w:r>
      <w:r>
        <w:rPr>
          <w:rFonts w:ascii="Avenir Next" w:hAnsi="Avenir Next"/>
          <w:sz w:val="18"/>
          <w:szCs w:val="18"/>
        </w:rPr>
        <w:t>15,40 мм</w:t>
      </w:r>
    </w:p>
    <w:p w14:paraId="5D2A0AF6" w14:textId="77777777" w:rsidR="00C174B9" w:rsidRPr="0046324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Циферблат:</w:t>
      </w:r>
      <w:r>
        <w:rPr>
          <w:rFonts w:ascii="Avenir Next" w:hAnsi="Avenir Next"/>
          <w:sz w:val="18"/>
          <w:szCs w:val="18"/>
        </w:rPr>
        <w:t xml:space="preserve"> тонированное сапфировое стекло с тремя счетчиками черного цвета</w:t>
      </w:r>
    </w:p>
    <w:p w14:paraId="30F36652"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Часовые отметки:</w:t>
      </w:r>
      <w:r>
        <w:rPr>
          <w:rFonts w:ascii="Avenir Next" w:hAnsi="Avenir Next"/>
          <w:sz w:val="18"/>
          <w:szCs w:val="18"/>
        </w:rPr>
        <w:t xml:space="preserve"> фацетированные, с родиевым напылением и люминесцентным покрытием SuperLuminova SLN C1</w:t>
      </w:r>
    </w:p>
    <w:p w14:paraId="04A9214C" w14:textId="77777777" w:rsidR="00C174B9" w:rsidRPr="00CF70D6" w:rsidRDefault="00C174B9" w:rsidP="00C174B9">
      <w:pPr>
        <w:autoSpaceDE w:val="0"/>
        <w:autoSpaceDN w:val="0"/>
        <w:adjustRightInd w:val="0"/>
        <w:spacing w:line="276" w:lineRule="auto"/>
        <w:rPr>
          <w:rFonts w:ascii="OpenSans-CondensedLight" w:hAnsi="OpenSans-CondensedLight" w:cs="OpenSans-CondensedLight"/>
          <w:sz w:val="20"/>
          <w:szCs w:val="20"/>
        </w:rPr>
      </w:pPr>
      <w:r>
        <w:rPr>
          <w:rFonts w:ascii="Avenir Next" w:hAnsi="Avenir Next"/>
          <w:b/>
          <w:bCs/>
          <w:sz w:val="18"/>
          <w:szCs w:val="18"/>
        </w:rPr>
        <w:t>Стрелки:</w:t>
      </w:r>
      <w:r>
        <w:rPr>
          <w:rFonts w:ascii="Avenir Next" w:hAnsi="Avenir Next"/>
          <w:sz w:val="18"/>
          <w:szCs w:val="18"/>
        </w:rPr>
        <w:t xml:space="preserve"> фацетированные, с родиевым напылением и люминесцентным покрытием SuperLuminova SLN C1</w:t>
      </w:r>
    </w:p>
    <w:p w14:paraId="676F1B5A" w14:textId="77777777" w:rsidR="00C174B9" w:rsidRPr="00463246" w:rsidRDefault="00C174B9" w:rsidP="00C174B9">
      <w:pPr>
        <w:jc w:val="both"/>
        <w:rPr>
          <w:rFonts w:ascii="Avenir Next" w:eastAsia="Times New Roman" w:hAnsi="Avenir Next" w:cs="Arial"/>
          <w:sz w:val="18"/>
          <w:szCs w:val="18"/>
        </w:rPr>
      </w:pPr>
      <w:r>
        <w:rPr>
          <w:rFonts w:ascii="Avenir Next" w:hAnsi="Avenir Next"/>
          <w:b/>
          <w:sz w:val="18"/>
          <w:szCs w:val="18"/>
        </w:rPr>
        <w:t>Браслет/ремень и застежка:</w:t>
      </w:r>
      <w:r>
        <w:rPr>
          <w:rFonts w:ascii="Avenir Next" w:hAnsi="Avenir Next"/>
          <w:sz w:val="18"/>
          <w:szCs w:val="18"/>
        </w:rPr>
        <w:t xml:space="preserve"> браслет из титана с пескоструйной обработкой. Ремень из каучука и ремень Velcro®.  </w:t>
      </w:r>
    </w:p>
    <w:p w14:paraId="2C79351F" w14:textId="77777777" w:rsidR="00C174B9" w:rsidRPr="00ED7683" w:rsidRDefault="00C174B9" w:rsidP="00C174B9">
      <w:pPr>
        <w:jc w:val="both"/>
        <w:rPr>
          <w:rFonts w:ascii="Avenir Next" w:hAnsi="Avenir Next" w:cstheme="majorHAnsi"/>
          <w:b/>
          <w:szCs w:val="20"/>
        </w:rPr>
      </w:pPr>
    </w:p>
    <w:p w14:paraId="40F7AF8B" w14:textId="77777777" w:rsidR="00C174B9" w:rsidRDefault="00C174B9" w:rsidP="00C174B9">
      <w:pPr>
        <w:rPr>
          <w:rFonts w:ascii="Avenir Next" w:hAnsi="Avenir Next" w:cstheme="majorHAnsi"/>
          <w:b/>
          <w:szCs w:val="20"/>
        </w:rPr>
      </w:pPr>
      <w:r>
        <w:br w:type="page"/>
      </w:r>
    </w:p>
    <w:p w14:paraId="791633B2" w14:textId="77777777" w:rsidR="00C174B9" w:rsidRPr="00CF70D6" w:rsidRDefault="00C174B9" w:rsidP="00C174B9">
      <w:pPr>
        <w:jc w:val="both"/>
        <w:rPr>
          <w:rFonts w:ascii="Avenir Next" w:hAnsi="Avenir Next" w:cstheme="majorHAnsi"/>
          <w:b/>
          <w:szCs w:val="20"/>
        </w:rPr>
      </w:pPr>
      <w:r>
        <w:rPr>
          <w:rFonts w:ascii="Avenir Next" w:hAnsi="Avenir Next"/>
          <w:b/>
          <w:szCs w:val="20"/>
        </w:rPr>
        <w:lastRenderedPageBreak/>
        <w:t>DEFY EXTREME</w:t>
      </w:r>
    </w:p>
    <w:p w14:paraId="63CA2973" w14:textId="77777777" w:rsidR="00C174B9" w:rsidRDefault="00C174B9" w:rsidP="00C174B9">
      <w:pPr>
        <w:jc w:val="both"/>
        <w:rPr>
          <w:rFonts w:ascii="Avenir Next" w:hAnsi="Avenir Next" w:cs="OpenSans-CondensedLight"/>
          <w:sz w:val="18"/>
          <w:szCs w:val="18"/>
        </w:rPr>
      </w:pPr>
      <w:r>
        <w:rPr>
          <w:rFonts w:ascii="Avenir Next" w:hAnsi="Avenir Next"/>
          <w:sz w:val="18"/>
          <w:szCs w:val="18"/>
        </w:rPr>
        <w:t>Артикул: 95.9100.9004/01.I001</w:t>
      </w:r>
    </w:p>
    <w:p w14:paraId="5DA50F4C" w14:textId="77777777" w:rsidR="00C174B9" w:rsidRPr="00ED7683" w:rsidRDefault="00C174B9" w:rsidP="00C174B9">
      <w:pPr>
        <w:jc w:val="both"/>
        <w:rPr>
          <w:rFonts w:ascii="Avenir Next" w:hAnsi="Avenir Next" w:cs="Arial"/>
          <w:sz w:val="16"/>
          <w:szCs w:val="36"/>
        </w:rPr>
      </w:pPr>
    </w:p>
    <w:p w14:paraId="2048AD61" w14:textId="752B837B"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noProof/>
          <w:lang w:eastAsia="ru-RU"/>
        </w:rPr>
        <w:drawing>
          <wp:anchor distT="0" distB="0" distL="114300" distR="114300" simplePos="0" relativeHeight="251660288" behindDoc="1" locked="0" layoutInCell="1" allowOverlap="1" wp14:anchorId="222514E2" wp14:editId="039ED4FB">
            <wp:simplePos x="0" y="0"/>
            <wp:positionH relativeFrom="page">
              <wp:align>right</wp:align>
            </wp:positionH>
            <wp:positionV relativeFrom="paragraph">
              <wp:posOffset>16510</wp:posOffset>
            </wp:positionV>
            <wp:extent cx="2520950" cy="3605530"/>
            <wp:effectExtent l="0" t="0" r="0" b="0"/>
            <wp:wrapTight wrapText="bothSides">
              <wp:wrapPolygon edited="0">
                <wp:start x="0" y="0"/>
                <wp:lineTo x="0" y="21455"/>
                <wp:lineTo x="21382" y="21455"/>
                <wp:lineTo x="21382"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0950" cy="3605530"/>
                    </a:xfrm>
                    <a:prstGeom prst="rect">
                      <a:avLst/>
                    </a:prstGeom>
                    <a:noFill/>
                    <a:ln>
                      <a:noFill/>
                    </a:ln>
                  </pic:spPr>
                </pic:pic>
              </a:graphicData>
            </a:graphic>
          </wp:anchor>
        </w:drawing>
      </w:r>
      <w:r>
        <w:rPr>
          <w:rFonts w:ascii="Avenir Next" w:hAnsi="Avenir Next"/>
          <w:b/>
          <w:sz w:val="18"/>
          <w:szCs w:val="18"/>
        </w:rPr>
        <w:t>Основные особенности</w:t>
      </w:r>
      <w:r w:rsidR="00ED7683">
        <w:rPr>
          <w:rFonts w:ascii="Avenir Next" w:hAnsi="Avenir Next"/>
          <w:b/>
          <w:sz w:val="18"/>
          <w:szCs w:val="18"/>
        </w:rPr>
        <w:t>:</w:t>
      </w:r>
      <w:r w:rsidR="00ED7683">
        <w:rPr>
          <w:rFonts w:ascii="Avenir Next" w:hAnsi="Avenir Next"/>
          <w:sz w:val="18"/>
          <w:szCs w:val="18"/>
        </w:rPr>
        <w:t xml:space="preserve"> более</w:t>
      </w:r>
      <w:r>
        <w:rPr>
          <w:rFonts w:ascii="Avenir Next" w:hAnsi="Avenir Next"/>
          <w:sz w:val="18"/>
          <w:szCs w:val="18"/>
        </w:rPr>
        <w:t xml:space="preserve"> прочный, смелый и мощный дизайн. Механизм хронографа со счетчиком 1/100 секунды. Эксклюзивная динамичная особенность в виде стрелки хронографа, совершающей один оборот в секунду. 1 анкерный спуск часов, совершающий 36 000 полуколебаний в час (5 Гц) и 1 анкерный спуск хронографа, совершающий 360 000 полуколебаний в час (50 Гц). Сертифицированный хронометр. Новая система замены ремня. Два дополнительных ремня: 1 из каучука с раскладывающейся застежкой и 1 из текстиля с застежкой велкро. Циферблат из сапфирового стекла. Завинчивающаяся заводная головка.</w:t>
      </w:r>
    </w:p>
    <w:p w14:paraId="1F3022C1"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Механизм</w:t>
      </w:r>
      <w:r>
        <w:rPr>
          <w:rFonts w:ascii="Avenir Next" w:hAnsi="Avenir Next"/>
          <w:b/>
          <w:bCs/>
          <w:sz w:val="18"/>
          <w:szCs w:val="18"/>
        </w:rPr>
        <w:t>:</w:t>
      </w:r>
      <w:r>
        <w:rPr>
          <w:rFonts w:ascii="Avenir Next" w:hAnsi="Avenir Next"/>
          <w:sz w:val="18"/>
          <w:szCs w:val="18"/>
        </w:rPr>
        <w:t xml:space="preserve"> автоматический калибр El Primero 9004 </w:t>
      </w:r>
    </w:p>
    <w:p w14:paraId="14B208A7"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Частота колебаний:</w:t>
      </w:r>
      <w:r>
        <w:rPr>
          <w:rFonts w:ascii="Avenir Next" w:hAnsi="Avenir Next"/>
          <w:sz w:val="18"/>
          <w:szCs w:val="18"/>
        </w:rPr>
        <w:t xml:space="preserve"> 36 000 полуколебаний в час (5 Гц)</w:t>
      </w:r>
      <w:r>
        <w:t xml:space="preserve"> </w:t>
      </w:r>
    </w:p>
    <w:p w14:paraId="0D02AD89"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Запас хода:</w:t>
      </w:r>
      <w:r>
        <w:rPr>
          <w:rFonts w:ascii="Avenir Next" w:hAnsi="Avenir Next"/>
          <w:sz w:val="18"/>
          <w:szCs w:val="18"/>
        </w:rPr>
        <w:t xml:space="preserve"> минимум 50 часов</w:t>
      </w:r>
    </w:p>
    <w:p w14:paraId="3AC82375" w14:textId="7D193869"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Функции</w:t>
      </w:r>
      <w:r>
        <w:rPr>
          <w:rFonts w:ascii="Avenir Next" w:hAnsi="Avenir Next"/>
          <w:sz w:val="18"/>
          <w:szCs w:val="18"/>
        </w:rPr>
        <w:t>: центральные часовая и минутная стрелки Маленькая секундная стрелка в положении «9 часов». Хронограф со счетчиком 1/100 секунды: центральная стрелка хронографа – один оборот в секунду, 30-минутный счетчик в положении «3 часа», 60-секундный счетчик в положении «6 часов», указатель запаса хода хронографа в положении «12 часов</w:t>
      </w:r>
      <w:r w:rsidR="00ED7683">
        <w:rPr>
          <w:rFonts w:ascii="Avenir Next" w:hAnsi="Avenir Next"/>
          <w:sz w:val="18"/>
          <w:szCs w:val="18"/>
        </w:rPr>
        <w:t>».</w:t>
      </w:r>
    </w:p>
    <w:p w14:paraId="2B050C4F" w14:textId="78D6919A" w:rsidR="00C174B9" w:rsidRPr="00CF70D6" w:rsidRDefault="00ED7683"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Отделка:</w:t>
      </w:r>
      <w:r>
        <w:rPr>
          <w:rFonts w:ascii="Avenir Next" w:hAnsi="Avenir Next"/>
          <w:sz w:val="18"/>
          <w:szCs w:val="18"/>
        </w:rPr>
        <w:t xml:space="preserve"> основная</w:t>
      </w:r>
      <w:r w:rsidR="00C174B9">
        <w:rPr>
          <w:rFonts w:ascii="Avenir Next" w:hAnsi="Avenir Next"/>
          <w:sz w:val="18"/>
          <w:szCs w:val="18"/>
        </w:rPr>
        <w:t xml:space="preserve"> платина механизма синего цвета и эксклюзивный ротор синего цвета с матовой отделкой</w:t>
      </w:r>
    </w:p>
    <w:p w14:paraId="7BB5ED24"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Цена</w:t>
      </w:r>
      <w:r>
        <w:rPr>
          <w:rFonts w:ascii="Avenir Next" w:hAnsi="Avenir Next"/>
          <w:sz w:val="18"/>
          <w:szCs w:val="18"/>
        </w:rPr>
        <w:t>: 17900 CHF</w:t>
      </w:r>
    </w:p>
    <w:p w14:paraId="0D5771FF"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Материал</w:t>
      </w:r>
      <w:r>
        <w:rPr>
          <w:rFonts w:ascii="Avenir Next" w:hAnsi="Avenir Next"/>
          <w:sz w:val="18"/>
          <w:szCs w:val="18"/>
        </w:rPr>
        <w:t>: титан с пескоструйной обработкой, сатинированный и полированный титан</w:t>
      </w:r>
    </w:p>
    <w:p w14:paraId="6EBCF71C" w14:textId="77777777" w:rsid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Водонепроницаемость</w:t>
      </w:r>
      <w:r>
        <w:rPr>
          <w:rFonts w:ascii="Avenir Next" w:hAnsi="Avenir Next"/>
          <w:b/>
          <w:bCs/>
          <w:sz w:val="18"/>
          <w:szCs w:val="18"/>
        </w:rPr>
        <w:t>:</w:t>
      </w:r>
      <w:r>
        <w:rPr>
          <w:rFonts w:ascii="Avenir Next" w:hAnsi="Avenir Next"/>
          <w:sz w:val="18"/>
          <w:szCs w:val="18"/>
        </w:rPr>
        <w:t xml:space="preserve"> 200 м</w:t>
      </w:r>
    </w:p>
    <w:p w14:paraId="6260E535"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 xml:space="preserve">Диаметр: </w:t>
      </w:r>
      <w:r>
        <w:rPr>
          <w:rFonts w:ascii="Avenir Next" w:hAnsi="Avenir Next"/>
          <w:sz w:val="18"/>
          <w:szCs w:val="18"/>
        </w:rPr>
        <w:t>45 мм</w:t>
      </w:r>
    </w:p>
    <w:p w14:paraId="3A45FBCB"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 xml:space="preserve">Толщина: </w:t>
      </w:r>
      <w:r>
        <w:rPr>
          <w:rFonts w:ascii="Avenir Next" w:hAnsi="Avenir Next"/>
          <w:sz w:val="18"/>
          <w:szCs w:val="18"/>
        </w:rPr>
        <w:t>15,40 мм</w:t>
      </w:r>
    </w:p>
    <w:p w14:paraId="29D976E9" w14:textId="77777777" w:rsidR="00C174B9" w:rsidRPr="0046324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Циферблат</w:t>
      </w:r>
      <w:r>
        <w:rPr>
          <w:rFonts w:ascii="Avenir Next" w:hAnsi="Avenir Next"/>
          <w:sz w:val="18"/>
          <w:szCs w:val="18"/>
        </w:rPr>
        <w:t>: тонированное сапфировое стекло с тремя счетчиками различных цветов</w:t>
      </w:r>
    </w:p>
    <w:p w14:paraId="16B38C28"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Часовые отметки:</w:t>
      </w:r>
      <w:r>
        <w:rPr>
          <w:rFonts w:ascii="Avenir Next" w:hAnsi="Avenir Next"/>
          <w:sz w:val="18"/>
          <w:szCs w:val="18"/>
        </w:rPr>
        <w:t xml:space="preserve"> фацетированные, с родиевым напылением и люминесцентным покрытием SuperLuminova SLN C1</w:t>
      </w:r>
    </w:p>
    <w:p w14:paraId="0114A743" w14:textId="77777777" w:rsidR="00C174B9" w:rsidRPr="00CF70D6" w:rsidRDefault="00C174B9" w:rsidP="00C174B9">
      <w:pPr>
        <w:autoSpaceDE w:val="0"/>
        <w:autoSpaceDN w:val="0"/>
        <w:adjustRightInd w:val="0"/>
        <w:spacing w:line="276" w:lineRule="auto"/>
        <w:rPr>
          <w:rFonts w:ascii="OpenSans-CondensedLight" w:hAnsi="OpenSans-CondensedLight" w:cs="OpenSans-CondensedLight"/>
          <w:sz w:val="20"/>
          <w:szCs w:val="20"/>
        </w:rPr>
      </w:pPr>
      <w:r>
        <w:rPr>
          <w:rFonts w:ascii="Avenir Next" w:hAnsi="Avenir Next"/>
          <w:b/>
          <w:bCs/>
          <w:sz w:val="18"/>
          <w:szCs w:val="18"/>
        </w:rPr>
        <w:t>Стрелки:</w:t>
      </w:r>
      <w:r>
        <w:rPr>
          <w:rFonts w:ascii="Avenir Next" w:hAnsi="Avenir Next"/>
          <w:sz w:val="18"/>
          <w:szCs w:val="18"/>
        </w:rPr>
        <w:t xml:space="preserve"> фацетированные, с родиевым напылением и люминесцентным покрытием SuperLuminova SLN C1</w:t>
      </w:r>
    </w:p>
    <w:p w14:paraId="106168D2" w14:textId="77777777" w:rsidR="00C174B9" w:rsidRPr="00463246" w:rsidRDefault="00C174B9" w:rsidP="00C174B9">
      <w:pPr>
        <w:jc w:val="both"/>
        <w:rPr>
          <w:rFonts w:ascii="Avenir Next" w:eastAsia="Times New Roman" w:hAnsi="Avenir Next" w:cs="Arial"/>
          <w:sz w:val="18"/>
          <w:szCs w:val="18"/>
        </w:rPr>
      </w:pPr>
      <w:r>
        <w:rPr>
          <w:rFonts w:ascii="Avenir Next" w:hAnsi="Avenir Next"/>
          <w:b/>
          <w:sz w:val="18"/>
          <w:szCs w:val="18"/>
        </w:rPr>
        <w:t>Браслет/ремень и застежка:</w:t>
      </w:r>
      <w:r>
        <w:rPr>
          <w:rFonts w:ascii="Avenir Next" w:hAnsi="Avenir Next"/>
          <w:sz w:val="18"/>
          <w:szCs w:val="18"/>
        </w:rPr>
        <w:t xml:space="preserve"> браслет из титана с пескоструйной обработкой. Ремень из каучука и ремень Velcro®.  </w:t>
      </w:r>
    </w:p>
    <w:p w14:paraId="03FEEB9A" w14:textId="77777777" w:rsidR="00C174B9" w:rsidRPr="00ED7683" w:rsidRDefault="00C174B9" w:rsidP="00C174B9">
      <w:pPr>
        <w:jc w:val="both"/>
        <w:rPr>
          <w:rFonts w:ascii="Avenir Next" w:hAnsi="Avenir Next" w:cstheme="majorHAnsi"/>
          <w:b/>
          <w:szCs w:val="20"/>
        </w:rPr>
      </w:pPr>
    </w:p>
    <w:p w14:paraId="65A13179" w14:textId="77777777" w:rsidR="00C174B9" w:rsidRDefault="00C174B9" w:rsidP="00C174B9">
      <w:pPr>
        <w:rPr>
          <w:rFonts w:ascii="Avenir Next" w:hAnsi="Avenir Next" w:cstheme="majorHAnsi"/>
          <w:b/>
          <w:szCs w:val="20"/>
        </w:rPr>
      </w:pPr>
      <w:r>
        <w:br w:type="page"/>
      </w:r>
    </w:p>
    <w:p w14:paraId="73F3CBD4" w14:textId="77777777" w:rsidR="00C174B9" w:rsidRPr="00CF70D6" w:rsidRDefault="00C174B9" w:rsidP="00C174B9">
      <w:pPr>
        <w:jc w:val="both"/>
        <w:rPr>
          <w:rFonts w:ascii="Avenir Next" w:hAnsi="Avenir Next" w:cstheme="majorHAnsi"/>
          <w:b/>
          <w:szCs w:val="20"/>
        </w:rPr>
      </w:pPr>
      <w:r>
        <w:rPr>
          <w:rFonts w:ascii="Avenir Next" w:hAnsi="Avenir Next"/>
          <w:b/>
          <w:szCs w:val="20"/>
        </w:rPr>
        <w:lastRenderedPageBreak/>
        <w:t>DEFY EXTREME</w:t>
      </w:r>
    </w:p>
    <w:p w14:paraId="6ADF7681" w14:textId="77777777" w:rsidR="00C174B9" w:rsidRPr="00463246" w:rsidRDefault="00C174B9" w:rsidP="00C174B9">
      <w:pPr>
        <w:jc w:val="both"/>
        <w:rPr>
          <w:rFonts w:ascii="Avenir Next" w:hAnsi="Avenir Next" w:cs="OpenSans-CondensedLight"/>
          <w:sz w:val="18"/>
          <w:szCs w:val="18"/>
        </w:rPr>
      </w:pPr>
      <w:r>
        <w:rPr>
          <w:rFonts w:ascii="Avenir Next" w:hAnsi="Avenir Next"/>
          <w:sz w:val="18"/>
          <w:szCs w:val="18"/>
        </w:rPr>
        <w:t>Артикул: 87.9100.9004/03.I001</w:t>
      </w:r>
    </w:p>
    <w:p w14:paraId="19D221AF" w14:textId="77777777" w:rsidR="00C174B9" w:rsidRPr="00CF70D6" w:rsidRDefault="00C174B9" w:rsidP="00C174B9">
      <w:pPr>
        <w:jc w:val="both"/>
        <w:rPr>
          <w:rFonts w:ascii="Avenir Next" w:hAnsi="Avenir Next" w:cs="Arial"/>
          <w:sz w:val="16"/>
          <w:szCs w:val="36"/>
        </w:rPr>
      </w:pPr>
      <w:r>
        <w:rPr>
          <w:noProof/>
          <w:lang w:eastAsia="ru-RU"/>
        </w:rPr>
        <w:drawing>
          <wp:anchor distT="0" distB="0" distL="114300" distR="114300" simplePos="0" relativeHeight="251659264" behindDoc="1" locked="0" layoutInCell="1" allowOverlap="1" wp14:anchorId="7F5D6178" wp14:editId="3C7132F4">
            <wp:simplePos x="0" y="0"/>
            <wp:positionH relativeFrom="column">
              <wp:posOffset>4010298</wp:posOffset>
            </wp:positionH>
            <wp:positionV relativeFrom="paragraph">
              <wp:posOffset>103324</wp:posOffset>
            </wp:positionV>
            <wp:extent cx="2518410" cy="3601720"/>
            <wp:effectExtent l="0" t="0" r="0" b="0"/>
            <wp:wrapTight wrapText="bothSides">
              <wp:wrapPolygon edited="0">
                <wp:start x="0" y="0"/>
                <wp:lineTo x="0" y="21478"/>
                <wp:lineTo x="21404" y="21478"/>
                <wp:lineTo x="21404"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8410" cy="3601720"/>
                    </a:xfrm>
                    <a:prstGeom prst="rect">
                      <a:avLst/>
                    </a:prstGeom>
                    <a:noFill/>
                    <a:ln>
                      <a:noFill/>
                    </a:ln>
                  </pic:spPr>
                </pic:pic>
              </a:graphicData>
            </a:graphic>
          </wp:anchor>
        </w:drawing>
      </w:r>
    </w:p>
    <w:p w14:paraId="2D6302ED" w14:textId="003E847E" w:rsidR="00C174B9" w:rsidRPr="00CF70D6" w:rsidRDefault="00C174B9" w:rsidP="00C174B9">
      <w:pPr>
        <w:autoSpaceDE w:val="0"/>
        <w:autoSpaceDN w:val="0"/>
        <w:adjustRightInd w:val="0"/>
        <w:spacing w:line="276" w:lineRule="auto"/>
        <w:rPr>
          <w:rFonts w:ascii="Avenir Next" w:hAnsi="Avenir Next" w:cs="OpenSans-CondensedLight"/>
          <w:sz w:val="18"/>
          <w:szCs w:val="18"/>
        </w:rPr>
      </w:pPr>
      <w:bookmarkStart w:id="0" w:name="_Hlk29295538"/>
      <w:r>
        <w:rPr>
          <w:rFonts w:ascii="Avenir Next" w:hAnsi="Avenir Next"/>
          <w:b/>
          <w:sz w:val="18"/>
          <w:szCs w:val="18"/>
        </w:rPr>
        <w:t>Основные особенности</w:t>
      </w:r>
      <w:r w:rsidR="00ED7683">
        <w:rPr>
          <w:rFonts w:ascii="Avenir Next" w:hAnsi="Avenir Next"/>
          <w:b/>
          <w:sz w:val="18"/>
          <w:szCs w:val="18"/>
        </w:rPr>
        <w:t>:</w:t>
      </w:r>
      <w:r w:rsidR="00ED7683">
        <w:rPr>
          <w:rFonts w:ascii="Avenir Next" w:hAnsi="Avenir Next"/>
          <w:sz w:val="18"/>
          <w:szCs w:val="18"/>
        </w:rPr>
        <w:t xml:space="preserve"> более</w:t>
      </w:r>
      <w:r>
        <w:rPr>
          <w:rFonts w:ascii="Avenir Next" w:hAnsi="Avenir Next"/>
          <w:sz w:val="18"/>
          <w:szCs w:val="18"/>
        </w:rPr>
        <w:t xml:space="preserve"> прочный, смелый и мощный дизайн. Механизм хронографа со счетчиком 1/100 секунды. Эксклюзивная динамичная особенность в виде стрелки хронографа, совершающей один оборот в секунду. 1 анкерный спуск часов, совершающий 36 000 полуколебаний в час (5 Гц) и 1 анкерный спуск хронографа, совершающий 360 000 полуколебаний в час (50 Гц). Сертифицированный хронометр. Новая система замены ремня. Два дополнительных ремня: 1 из каучука с раскладывающейся застежкой и 1 из текстиля с застежкой велкро. Циферблат из сапфирового стекла. Завинчивающаяся заводная головка.</w:t>
      </w:r>
    </w:p>
    <w:p w14:paraId="4A741B75"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Механизм</w:t>
      </w:r>
      <w:r>
        <w:rPr>
          <w:rFonts w:ascii="Avenir Next" w:hAnsi="Avenir Next"/>
          <w:b/>
          <w:bCs/>
          <w:sz w:val="18"/>
          <w:szCs w:val="18"/>
        </w:rPr>
        <w:t>:</w:t>
      </w:r>
      <w:r>
        <w:rPr>
          <w:rFonts w:ascii="Avenir Next" w:hAnsi="Avenir Next"/>
          <w:sz w:val="18"/>
          <w:szCs w:val="18"/>
        </w:rPr>
        <w:t xml:space="preserve"> автоматический калибр El Primero 9004 </w:t>
      </w:r>
    </w:p>
    <w:p w14:paraId="634E3DC7"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Частота колебаний:</w:t>
      </w:r>
      <w:r>
        <w:rPr>
          <w:rFonts w:ascii="Avenir Next" w:hAnsi="Avenir Next"/>
          <w:sz w:val="18"/>
          <w:szCs w:val="18"/>
        </w:rPr>
        <w:t xml:space="preserve"> 36 000 полуколебаний в час (5 Гц)</w:t>
      </w:r>
      <w:r>
        <w:t xml:space="preserve"> </w:t>
      </w:r>
    </w:p>
    <w:p w14:paraId="4BA4F92C"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Запас хода:</w:t>
      </w:r>
      <w:r>
        <w:rPr>
          <w:rFonts w:ascii="Avenir Next" w:hAnsi="Avenir Next"/>
          <w:sz w:val="18"/>
          <w:szCs w:val="18"/>
        </w:rPr>
        <w:t xml:space="preserve"> минимум 50 часов</w:t>
      </w:r>
    </w:p>
    <w:p w14:paraId="12F7ECD2" w14:textId="76ECF3D0"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Функции</w:t>
      </w:r>
      <w:r>
        <w:rPr>
          <w:rFonts w:ascii="Avenir Next" w:hAnsi="Avenir Next"/>
          <w:sz w:val="18"/>
          <w:szCs w:val="18"/>
        </w:rPr>
        <w:t>: центральные часовая и минутная стрелки. Маленькая секундная стрелка в положении «9 часов». Хронограф со счетчиком 1/100 секунды: центральная стрелка хронографа – один оборот в секунду, 30-минутный счетчик в положении «3 часа», 60-секундный счетчик в положении «6 часов», указатель запаса хода хронографа в положении «12 часов</w:t>
      </w:r>
      <w:r w:rsidR="00ED7683">
        <w:rPr>
          <w:rFonts w:ascii="Avenir Next" w:hAnsi="Avenir Next"/>
          <w:sz w:val="18"/>
          <w:szCs w:val="18"/>
        </w:rPr>
        <w:t>».</w:t>
      </w:r>
    </w:p>
    <w:p w14:paraId="4C44F3FA" w14:textId="66550AFE" w:rsidR="00C174B9" w:rsidRPr="00CF70D6" w:rsidRDefault="00ED7683"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Отделка:</w:t>
      </w:r>
      <w:r>
        <w:rPr>
          <w:rFonts w:ascii="Avenir Next" w:hAnsi="Avenir Next"/>
          <w:sz w:val="18"/>
          <w:szCs w:val="18"/>
        </w:rPr>
        <w:t xml:space="preserve"> </w:t>
      </w:r>
      <w:r>
        <w:rPr>
          <w:sz w:val="18"/>
          <w:szCs w:val="18"/>
        </w:rPr>
        <w:t>о</w:t>
      </w:r>
      <w:r>
        <w:rPr>
          <w:rFonts w:ascii="Avenir Next" w:hAnsi="Avenir Next"/>
          <w:sz w:val="18"/>
          <w:szCs w:val="18"/>
        </w:rPr>
        <w:t>сновная</w:t>
      </w:r>
      <w:r w:rsidR="00C174B9">
        <w:rPr>
          <w:rFonts w:ascii="Avenir Next" w:hAnsi="Avenir Next"/>
          <w:sz w:val="18"/>
          <w:szCs w:val="18"/>
        </w:rPr>
        <w:t xml:space="preserve"> платина механизма цвета золота и эксклюзивный ротор цвета золота с матовой отделкой</w:t>
      </w:r>
    </w:p>
    <w:p w14:paraId="0C50A6CC"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Цена</w:t>
      </w:r>
      <w:r>
        <w:rPr>
          <w:rFonts w:ascii="Avenir Next" w:hAnsi="Avenir Next"/>
          <w:sz w:val="18"/>
          <w:szCs w:val="18"/>
        </w:rPr>
        <w:t>: 21900 CHF</w:t>
      </w:r>
    </w:p>
    <w:p w14:paraId="0D1BA5F2" w14:textId="28412359"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Материал</w:t>
      </w:r>
      <w:r>
        <w:rPr>
          <w:rFonts w:ascii="Avenir Next" w:hAnsi="Avenir Next"/>
          <w:sz w:val="18"/>
          <w:szCs w:val="18"/>
        </w:rPr>
        <w:t xml:space="preserve">: </w:t>
      </w:r>
      <w:r w:rsidR="00ED7683">
        <w:rPr>
          <w:sz w:val="18"/>
          <w:szCs w:val="18"/>
        </w:rPr>
        <w:t>т</w:t>
      </w:r>
      <w:r>
        <w:rPr>
          <w:rFonts w:ascii="Avenir Next" w:hAnsi="Avenir Next"/>
          <w:sz w:val="18"/>
          <w:szCs w:val="18"/>
        </w:rPr>
        <w:t>итан с пескоструйной обработкой и полированное розовое золото</w:t>
      </w:r>
    </w:p>
    <w:p w14:paraId="78B9F37A" w14:textId="77777777" w:rsid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Водонепроницаемость</w:t>
      </w:r>
      <w:r>
        <w:rPr>
          <w:rFonts w:ascii="Avenir Next" w:hAnsi="Avenir Next"/>
          <w:b/>
          <w:bCs/>
          <w:sz w:val="18"/>
          <w:szCs w:val="18"/>
        </w:rPr>
        <w:t>:</w:t>
      </w:r>
      <w:r>
        <w:rPr>
          <w:rFonts w:ascii="Avenir Next" w:hAnsi="Avenir Next"/>
          <w:sz w:val="18"/>
          <w:szCs w:val="18"/>
        </w:rPr>
        <w:t xml:space="preserve"> 200 м</w:t>
      </w:r>
    </w:p>
    <w:p w14:paraId="10BE82DD"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 xml:space="preserve">Диаметр: </w:t>
      </w:r>
      <w:r>
        <w:rPr>
          <w:rFonts w:ascii="Avenir Next" w:hAnsi="Avenir Next"/>
          <w:sz w:val="18"/>
          <w:szCs w:val="18"/>
        </w:rPr>
        <w:t>45 мм</w:t>
      </w:r>
    </w:p>
    <w:p w14:paraId="77AF0F5B"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 xml:space="preserve">Толщина: </w:t>
      </w:r>
      <w:r>
        <w:rPr>
          <w:rFonts w:ascii="Avenir Next" w:hAnsi="Avenir Next"/>
          <w:sz w:val="18"/>
          <w:szCs w:val="18"/>
        </w:rPr>
        <w:t>15,40 мм</w:t>
      </w:r>
    </w:p>
    <w:p w14:paraId="11ED034F" w14:textId="228A9900" w:rsidR="00C174B9" w:rsidRPr="0046324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Циферблат</w:t>
      </w:r>
      <w:r>
        <w:rPr>
          <w:rFonts w:ascii="Avenir Next" w:hAnsi="Avenir Next"/>
          <w:sz w:val="18"/>
          <w:szCs w:val="18"/>
        </w:rPr>
        <w:t xml:space="preserve">: </w:t>
      </w:r>
      <w:r w:rsidR="00ED7683">
        <w:rPr>
          <w:sz w:val="18"/>
          <w:szCs w:val="18"/>
        </w:rPr>
        <w:t>т</w:t>
      </w:r>
      <w:r>
        <w:rPr>
          <w:rFonts w:ascii="Avenir Next" w:hAnsi="Avenir Next"/>
          <w:sz w:val="18"/>
          <w:szCs w:val="18"/>
        </w:rPr>
        <w:t>онированное сапфировое стекло с тремя счетчиками черного цвета</w:t>
      </w:r>
    </w:p>
    <w:p w14:paraId="4CA49AE1" w14:textId="6B15167B"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Часовые отметки:</w:t>
      </w:r>
      <w:r>
        <w:rPr>
          <w:rFonts w:ascii="Avenir Next" w:hAnsi="Avenir Next"/>
          <w:sz w:val="18"/>
          <w:szCs w:val="18"/>
        </w:rPr>
        <w:t xml:space="preserve"> </w:t>
      </w:r>
      <w:r w:rsidR="00ED7683">
        <w:rPr>
          <w:sz w:val="18"/>
          <w:szCs w:val="18"/>
        </w:rPr>
        <w:t>ф</w:t>
      </w:r>
      <w:r>
        <w:rPr>
          <w:rFonts w:ascii="Avenir Next" w:hAnsi="Avenir Next"/>
          <w:sz w:val="18"/>
          <w:szCs w:val="18"/>
        </w:rPr>
        <w:t>ацетированные, с золотым напылением и люминесцентным покрытием SuperLuminova SLN C1</w:t>
      </w:r>
    </w:p>
    <w:p w14:paraId="61D697E2" w14:textId="2B6FD82E" w:rsidR="00C174B9" w:rsidRPr="00CF70D6" w:rsidRDefault="00C174B9" w:rsidP="00C174B9">
      <w:pPr>
        <w:autoSpaceDE w:val="0"/>
        <w:autoSpaceDN w:val="0"/>
        <w:adjustRightInd w:val="0"/>
        <w:spacing w:line="276" w:lineRule="auto"/>
        <w:rPr>
          <w:rFonts w:ascii="OpenSans-CondensedLight" w:hAnsi="OpenSans-CondensedLight" w:cs="OpenSans-CondensedLight"/>
          <w:sz w:val="20"/>
          <w:szCs w:val="20"/>
        </w:rPr>
      </w:pPr>
      <w:r>
        <w:rPr>
          <w:rFonts w:ascii="Avenir Next" w:hAnsi="Avenir Next"/>
          <w:b/>
          <w:bCs/>
          <w:sz w:val="18"/>
          <w:szCs w:val="18"/>
        </w:rPr>
        <w:t>Стрелки:</w:t>
      </w:r>
      <w:r>
        <w:rPr>
          <w:rFonts w:ascii="Avenir Next" w:hAnsi="Avenir Next"/>
          <w:sz w:val="18"/>
          <w:szCs w:val="18"/>
        </w:rPr>
        <w:t xml:space="preserve"> </w:t>
      </w:r>
      <w:r w:rsidR="00ED7683">
        <w:rPr>
          <w:sz w:val="18"/>
          <w:szCs w:val="18"/>
        </w:rPr>
        <w:t>ф</w:t>
      </w:r>
      <w:r>
        <w:rPr>
          <w:rFonts w:ascii="Avenir Next" w:hAnsi="Avenir Next"/>
          <w:sz w:val="18"/>
          <w:szCs w:val="18"/>
        </w:rPr>
        <w:t>ацетированные, с золотым напылением и люминесцентным покрытием SuperLuminova SLN C1</w:t>
      </w:r>
    </w:p>
    <w:p w14:paraId="008D9365" w14:textId="77777777" w:rsidR="00C174B9" w:rsidRPr="00ED7683" w:rsidRDefault="00C174B9" w:rsidP="00C174B9">
      <w:pPr>
        <w:jc w:val="both"/>
        <w:rPr>
          <w:rFonts w:ascii="Avenir Next LT Pro" w:eastAsia="Times New Roman" w:hAnsi="Avenir Next LT Pro" w:cs="Arial"/>
          <w:sz w:val="18"/>
          <w:szCs w:val="18"/>
        </w:rPr>
      </w:pPr>
      <w:r>
        <w:rPr>
          <w:rFonts w:ascii="Avenir Next" w:hAnsi="Avenir Next"/>
          <w:b/>
          <w:sz w:val="18"/>
          <w:szCs w:val="18"/>
        </w:rPr>
        <w:t>Браслет/ремень и застежка:</w:t>
      </w:r>
      <w:r>
        <w:rPr>
          <w:rFonts w:ascii="Avenir Next" w:hAnsi="Avenir Next"/>
          <w:sz w:val="18"/>
          <w:szCs w:val="18"/>
        </w:rPr>
        <w:t xml:space="preserve"> Браслет из титана с пескоструйной обработкой. </w:t>
      </w:r>
      <w:bookmarkEnd w:id="0"/>
      <w:r w:rsidRPr="00ED7683">
        <w:rPr>
          <w:rFonts w:ascii="Calibri" w:hAnsi="Calibri" w:cs="Calibri"/>
          <w:sz w:val="18"/>
          <w:szCs w:val="18"/>
        </w:rPr>
        <w:t>Ремень</w:t>
      </w:r>
      <w:r w:rsidRPr="00ED7683">
        <w:rPr>
          <w:rFonts w:ascii="Avenir Next LT Pro" w:hAnsi="Avenir Next LT Pro"/>
          <w:sz w:val="18"/>
          <w:szCs w:val="18"/>
        </w:rPr>
        <w:t xml:space="preserve"> </w:t>
      </w:r>
      <w:r w:rsidRPr="00ED7683">
        <w:rPr>
          <w:rFonts w:ascii="Calibri" w:hAnsi="Calibri" w:cs="Calibri"/>
          <w:sz w:val="18"/>
          <w:szCs w:val="18"/>
        </w:rPr>
        <w:t>из</w:t>
      </w:r>
      <w:r w:rsidRPr="00ED7683">
        <w:rPr>
          <w:rFonts w:ascii="Avenir Next LT Pro" w:hAnsi="Avenir Next LT Pro"/>
          <w:sz w:val="18"/>
          <w:szCs w:val="18"/>
        </w:rPr>
        <w:t xml:space="preserve"> </w:t>
      </w:r>
      <w:r w:rsidRPr="00ED7683">
        <w:rPr>
          <w:rFonts w:ascii="Calibri" w:hAnsi="Calibri" w:cs="Calibri"/>
          <w:sz w:val="18"/>
          <w:szCs w:val="18"/>
        </w:rPr>
        <w:t>каучука</w:t>
      </w:r>
      <w:r w:rsidRPr="00ED7683">
        <w:rPr>
          <w:rFonts w:ascii="Avenir Next LT Pro" w:hAnsi="Avenir Next LT Pro"/>
          <w:sz w:val="18"/>
          <w:szCs w:val="18"/>
        </w:rPr>
        <w:t xml:space="preserve"> </w:t>
      </w:r>
      <w:r w:rsidRPr="00ED7683">
        <w:rPr>
          <w:rFonts w:ascii="Calibri" w:hAnsi="Calibri" w:cs="Calibri"/>
          <w:sz w:val="18"/>
          <w:szCs w:val="18"/>
        </w:rPr>
        <w:t>и</w:t>
      </w:r>
      <w:r w:rsidRPr="00ED7683">
        <w:rPr>
          <w:rFonts w:ascii="Avenir Next LT Pro" w:hAnsi="Avenir Next LT Pro"/>
          <w:sz w:val="18"/>
          <w:szCs w:val="18"/>
        </w:rPr>
        <w:t xml:space="preserve"> </w:t>
      </w:r>
      <w:r w:rsidRPr="00ED7683">
        <w:rPr>
          <w:rFonts w:ascii="Calibri" w:hAnsi="Calibri" w:cs="Calibri"/>
          <w:sz w:val="18"/>
          <w:szCs w:val="18"/>
        </w:rPr>
        <w:t>ремень</w:t>
      </w:r>
      <w:r w:rsidRPr="00ED7683">
        <w:rPr>
          <w:rFonts w:ascii="Avenir Next LT Pro" w:hAnsi="Avenir Next LT Pro"/>
          <w:sz w:val="18"/>
          <w:szCs w:val="18"/>
        </w:rPr>
        <w:t xml:space="preserve"> Velcro</w:t>
      </w:r>
      <w:r w:rsidRPr="00ED7683">
        <w:rPr>
          <w:rFonts w:ascii="Avenir Next LT Pro" w:hAnsi="Avenir Next LT Pro" w:cs="Avenir Next LT Pro"/>
          <w:sz w:val="18"/>
          <w:szCs w:val="18"/>
        </w:rPr>
        <w:t>®</w:t>
      </w:r>
      <w:r w:rsidRPr="00ED7683">
        <w:rPr>
          <w:rFonts w:ascii="Avenir Next LT Pro" w:hAnsi="Avenir Next LT Pro"/>
          <w:sz w:val="18"/>
          <w:szCs w:val="18"/>
        </w:rPr>
        <w:t xml:space="preserve">.  </w:t>
      </w:r>
    </w:p>
    <w:p w14:paraId="525C3872" w14:textId="77777777" w:rsidR="00C174B9" w:rsidRPr="00ED7683" w:rsidRDefault="00C174B9" w:rsidP="00C174B9">
      <w:pPr>
        <w:jc w:val="both"/>
        <w:rPr>
          <w:rFonts w:ascii="Avenir Next" w:hAnsi="Avenir Next"/>
          <w:sz w:val="18"/>
          <w:szCs w:val="18"/>
        </w:rPr>
      </w:pPr>
    </w:p>
    <w:p w14:paraId="2534F9A4" w14:textId="70462477" w:rsidR="00C174B9" w:rsidRDefault="00C174B9">
      <w:pPr>
        <w:rPr>
          <w:rFonts w:ascii="Avenir Next" w:eastAsia="Times New Roman" w:hAnsi="Avenir Next" w:cs="Arial"/>
          <w:sz w:val="18"/>
          <w:szCs w:val="18"/>
        </w:rPr>
      </w:pPr>
      <w:r>
        <w:br w:type="page"/>
      </w:r>
    </w:p>
    <w:p w14:paraId="737318DD" w14:textId="77777777" w:rsidR="00C174B9" w:rsidRPr="00CF70D6" w:rsidRDefault="00C174B9" w:rsidP="00C174B9">
      <w:pPr>
        <w:jc w:val="both"/>
        <w:rPr>
          <w:rFonts w:ascii="Avenir Next" w:hAnsi="Avenir Next" w:cstheme="majorHAnsi"/>
          <w:b/>
          <w:szCs w:val="20"/>
        </w:rPr>
      </w:pPr>
      <w:r>
        <w:rPr>
          <w:rFonts w:ascii="Avenir Next" w:hAnsi="Avenir Next"/>
          <w:b/>
          <w:szCs w:val="20"/>
        </w:rPr>
        <w:lastRenderedPageBreak/>
        <w:t>DEFY 21 SPECTRUM</w:t>
      </w:r>
    </w:p>
    <w:p w14:paraId="218DC422" w14:textId="77777777" w:rsidR="00C174B9" w:rsidRDefault="00C174B9" w:rsidP="00C174B9">
      <w:pPr>
        <w:jc w:val="both"/>
        <w:rPr>
          <w:rFonts w:ascii="Avenir Next" w:hAnsi="Avenir Next" w:cs="OpenSans-CondensedLight"/>
          <w:sz w:val="18"/>
          <w:szCs w:val="18"/>
        </w:rPr>
      </w:pPr>
      <w:r>
        <w:rPr>
          <w:rFonts w:ascii="Avenir Next" w:hAnsi="Avenir Next"/>
          <w:sz w:val="18"/>
          <w:szCs w:val="18"/>
        </w:rPr>
        <w:t>Артикул: 32.9005.9004/05.R944</w:t>
      </w:r>
    </w:p>
    <w:p w14:paraId="56AA0AEA" w14:textId="208D96E5" w:rsidR="00C174B9" w:rsidRPr="00ED7683" w:rsidRDefault="00C174B9" w:rsidP="00C174B9">
      <w:pPr>
        <w:jc w:val="both"/>
        <w:rPr>
          <w:rFonts w:cs="OpenSans-CondensedLight"/>
          <w:sz w:val="18"/>
          <w:szCs w:val="18"/>
        </w:rPr>
      </w:pPr>
      <w:r>
        <w:rPr>
          <w:rFonts w:ascii="Avenir Next" w:hAnsi="Avenir Next"/>
          <w:sz w:val="18"/>
          <w:szCs w:val="18"/>
        </w:rPr>
        <w:t>Лимитированная серия из 10 экземпляров – эксклюзивно в бутиках Zenith</w:t>
      </w:r>
      <w:r w:rsidR="00ED7683">
        <w:rPr>
          <w:sz w:val="18"/>
          <w:szCs w:val="18"/>
        </w:rPr>
        <w:t>.</w:t>
      </w:r>
    </w:p>
    <w:p w14:paraId="5471A68C" w14:textId="77777777" w:rsidR="00C174B9" w:rsidRPr="00ED7683" w:rsidRDefault="00C174B9" w:rsidP="00C174B9">
      <w:pPr>
        <w:jc w:val="both"/>
        <w:rPr>
          <w:rFonts w:ascii="Avenir Next" w:hAnsi="Avenir Next" w:cs="Arial"/>
          <w:sz w:val="16"/>
          <w:szCs w:val="36"/>
        </w:rPr>
      </w:pPr>
    </w:p>
    <w:p w14:paraId="270F2626"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Основные особенности:</w:t>
      </w:r>
      <w:r>
        <w:rPr>
          <w:rFonts w:ascii="Avenir Next" w:hAnsi="Avenir Next"/>
          <w:sz w:val="18"/>
          <w:szCs w:val="18"/>
        </w:rPr>
        <w:t xml:space="preserve"> эксклюзивная динамичная особенность в виде стрелки хронографа, совершающей</w:t>
      </w:r>
    </w:p>
    <w:p w14:paraId="0B3738C1"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sidRPr="00ED7683">
        <w:rPr>
          <w:rFonts w:ascii="Avenir Next LT Pro" w:hAnsi="Avenir Next LT Pro"/>
          <w:noProof/>
          <w:sz w:val="18"/>
          <w:szCs w:val="18"/>
          <w:lang w:eastAsia="ru-RU"/>
        </w:rPr>
        <w:drawing>
          <wp:anchor distT="0" distB="0" distL="114300" distR="114300" simplePos="0" relativeHeight="251663360" behindDoc="1" locked="0" layoutInCell="1" allowOverlap="1" wp14:anchorId="18A5DA41" wp14:editId="2DB2B84C">
            <wp:simplePos x="0" y="0"/>
            <wp:positionH relativeFrom="column">
              <wp:posOffset>3966210</wp:posOffset>
            </wp:positionH>
            <wp:positionV relativeFrom="paragraph">
              <wp:posOffset>12311</wp:posOffset>
            </wp:positionV>
            <wp:extent cx="2517775" cy="3597910"/>
            <wp:effectExtent l="0" t="0" r="0" b="2540"/>
            <wp:wrapTight wrapText="bothSides">
              <wp:wrapPolygon edited="0">
                <wp:start x="0" y="0"/>
                <wp:lineTo x="0" y="21501"/>
                <wp:lineTo x="21409" y="21501"/>
                <wp:lineTo x="21409"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7775" cy="3597910"/>
                    </a:xfrm>
                    <a:prstGeom prst="rect">
                      <a:avLst/>
                    </a:prstGeom>
                    <a:noFill/>
                    <a:ln>
                      <a:noFill/>
                    </a:ln>
                  </pic:spPr>
                </pic:pic>
              </a:graphicData>
            </a:graphic>
          </wp:anchor>
        </w:drawing>
      </w:r>
      <w:r w:rsidRPr="00ED7683">
        <w:rPr>
          <w:rFonts w:ascii="Calibri" w:hAnsi="Calibri" w:cs="Calibri"/>
          <w:sz w:val="18"/>
          <w:szCs w:val="18"/>
        </w:rPr>
        <w:t>один</w:t>
      </w:r>
      <w:r w:rsidRPr="00ED7683">
        <w:rPr>
          <w:rFonts w:ascii="Avenir Next LT Pro" w:hAnsi="Avenir Next LT Pro"/>
          <w:sz w:val="18"/>
          <w:szCs w:val="18"/>
        </w:rPr>
        <w:t xml:space="preserve"> </w:t>
      </w:r>
      <w:r w:rsidRPr="00ED7683">
        <w:rPr>
          <w:rFonts w:ascii="Calibri" w:hAnsi="Calibri" w:cs="Calibri"/>
          <w:sz w:val="18"/>
          <w:szCs w:val="18"/>
        </w:rPr>
        <w:t>оборот</w:t>
      </w:r>
      <w:r w:rsidRPr="00ED7683">
        <w:rPr>
          <w:rFonts w:ascii="Avenir Next LT Pro" w:hAnsi="Avenir Next LT Pro"/>
          <w:sz w:val="18"/>
          <w:szCs w:val="18"/>
        </w:rPr>
        <w:t xml:space="preserve"> </w:t>
      </w:r>
      <w:r w:rsidRPr="00ED7683">
        <w:rPr>
          <w:rFonts w:ascii="Calibri" w:hAnsi="Calibri" w:cs="Calibri"/>
          <w:sz w:val="18"/>
          <w:szCs w:val="18"/>
        </w:rPr>
        <w:t>в</w:t>
      </w:r>
      <w:r w:rsidRPr="00ED7683">
        <w:rPr>
          <w:rFonts w:ascii="Avenir Next LT Pro" w:hAnsi="Avenir Next LT Pro"/>
          <w:sz w:val="18"/>
          <w:szCs w:val="18"/>
        </w:rPr>
        <w:t xml:space="preserve"> </w:t>
      </w:r>
      <w:r w:rsidRPr="00ED7683">
        <w:rPr>
          <w:rFonts w:ascii="Calibri" w:hAnsi="Calibri" w:cs="Calibri"/>
          <w:sz w:val="18"/>
          <w:szCs w:val="18"/>
        </w:rPr>
        <w:t>секунду</w:t>
      </w:r>
      <w:r w:rsidRPr="00ED7683">
        <w:rPr>
          <w:rFonts w:ascii="Avenir Next LT Pro" w:hAnsi="Avenir Next LT Pro"/>
          <w:sz w:val="18"/>
          <w:szCs w:val="18"/>
        </w:rPr>
        <w:t>.</w:t>
      </w:r>
      <w:r>
        <w:rPr>
          <w:rFonts w:ascii="Avenir Next" w:hAnsi="Avenir Next"/>
          <w:sz w:val="18"/>
          <w:szCs w:val="18"/>
        </w:rPr>
        <w:t xml:space="preserve"> 1 анкерный спуск часов (36 000 полуколебаний в час – 5 Гц); 1 анкерный спуск хронографа (360 000 полуколебаний в час – 50 Гц). Сертифицированный хронометр.</w:t>
      </w:r>
    </w:p>
    <w:p w14:paraId="6088F963"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Механизм</w:t>
      </w:r>
      <w:r>
        <w:rPr>
          <w:rFonts w:ascii="Avenir Next" w:hAnsi="Avenir Next"/>
          <w:b/>
          <w:bCs/>
          <w:sz w:val="18"/>
          <w:szCs w:val="18"/>
        </w:rPr>
        <w:t>:</w:t>
      </w:r>
      <w:r>
        <w:rPr>
          <w:rFonts w:ascii="Avenir Next" w:hAnsi="Avenir Next"/>
          <w:sz w:val="18"/>
          <w:szCs w:val="18"/>
        </w:rPr>
        <w:t xml:space="preserve"> автоматический калибр El Primero 9004 </w:t>
      </w:r>
    </w:p>
    <w:p w14:paraId="01D42A6D" w14:textId="77777777" w:rsidR="00C174B9" w:rsidRPr="00CF70D6" w:rsidRDefault="00C174B9" w:rsidP="00C174B9">
      <w:pPr>
        <w:tabs>
          <w:tab w:val="left" w:pos="5964"/>
        </w:tabs>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Частота колебаний:</w:t>
      </w:r>
      <w:r>
        <w:rPr>
          <w:rFonts w:ascii="Avenir Next" w:hAnsi="Avenir Next"/>
          <w:sz w:val="18"/>
          <w:szCs w:val="18"/>
        </w:rPr>
        <w:t xml:space="preserve"> 36 000 полуколебаний в час (5 Гц)</w:t>
      </w:r>
      <w:r>
        <w:t xml:space="preserve"> </w:t>
      </w:r>
      <w:r>
        <w:tab/>
      </w:r>
    </w:p>
    <w:p w14:paraId="436C5ACF"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Запас хода:</w:t>
      </w:r>
      <w:r>
        <w:rPr>
          <w:rFonts w:ascii="Avenir Next" w:hAnsi="Avenir Next"/>
          <w:sz w:val="18"/>
          <w:szCs w:val="18"/>
        </w:rPr>
        <w:t xml:space="preserve"> минимум 50 часов</w:t>
      </w:r>
    </w:p>
    <w:p w14:paraId="2EE48E6B"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Функции</w:t>
      </w:r>
      <w:r>
        <w:rPr>
          <w:rFonts w:ascii="Avenir Next" w:hAnsi="Avenir Next"/>
          <w:sz w:val="18"/>
          <w:szCs w:val="18"/>
        </w:rPr>
        <w:t>: центральные часовая и минутная стрелки. Маленькая секундная стрелка в положении «9 часов».</w:t>
      </w:r>
    </w:p>
    <w:p w14:paraId="113879D6"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Хронограф со счетчиком 1/100 секунды: центральная стрелка хронографа – один оборот в секунду, 30-минутный счетчик в положении «3 часа», 60-секундный счетчик в положении «6 часов», указатель запаса хода хронографа в положении «12 часов».</w:t>
      </w:r>
    </w:p>
    <w:p w14:paraId="3EA6CDD9" w14:textId="03AAAA64" w:rsidR="00C174B9" w:rsidRPr="003535B3" w:rsidRDefault="00ED7683"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Отделка:</w:t>
      </w:r>
      <w:r>
        <w:rPr>
          <w:rFonts w:ascii="Avenir Next" w:hAnsi="Avenir Next"/>
          <w:sz w:val="18"/>
          <w:szCs w:val="18"/>
        </w:rPr>
        <w:t xml:space="preserve"> основная</w:t>
      </w:r>
      <w:r w:rsidR="00C174B9">
        <w:rPr>
          <w:rFonts w:ascii="Avenir Next" w:hAnsi="Avenir Next"/>
          <w:sz w:val="18"/>
          <w:szCs w:val="18"/>
        </w:rPr>
        <w:t xml:space="preserve"> платина механизма оранжевого цвета и эксклюзивный</w:t>
      </w:r>
    </w:p>
    <w:p w14:paraId="2033E622" w14:textId="77777777" w:rsid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ротор оранжевого цвета с матовой отделкой</w:t>
      </w:r>
    </w:p>
    <w:p w14:paraId="02107A33"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Цена</w:t>
      </w:r>
      <w:r>
        <w:rPr>
          <w:rFonts w:ascii="Avenir Next" w:hAnsi="Avenir Next"/>
          <w:sz w:val="18"/>
          <w:szCs w:val="18"/>
        </w:rPr>
        <w:t>: 34900 CHF</w:t>
      </w:r>
    </w:p>
    <w:p w14:paraId="4D2CB3D1" w14:textId="77777777" w:rsid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Материал</w:t>
      </w:r>
      <w:r>
        <w:rPr>
          <w:rFonts w:ascii="Avenir Next" w:hAnsi="Avenir Next"/>
          <w:sz w:val="18"/>
          <w:szCs w:val="18"/>
        </w:rPr>
        <w:t>: нержавеющая сталь с бриллиантами</w:t>
      </w:r>
    </w:p>
    <w:p w14:paraId="46FB4918"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~5 карат</w:t>
      </w:r>
    </w:p>
    <w:p w14:paraId="31300B57" w14:textId="77777777" w:rsid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Корпус:</w:t>
      </w:r>
      <w:r>
        <w:rPr>
          <w:rFonts w:ascii="Avenir Next" w:hAnsi="Avenir Next"/>
          <w:sz w:val="18"/>
          <w:szCs w:val="18"/>
        </w:rPr>
        <w:t xml:space="preserve"> 288 бриллиантов классической огранки, чистота VVS</w:t>
      </w:r>
    </w:p>
    <w:p w14:paraId="1B2FD87B"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44 оранжевых сапфира багетной огранки на безеле, чистота VVS</w:t>
      </w:r>
    </w:p>
    <w:p w14:paraId="1590B24A"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Водонепроницаемость</w:t>
      </w:r>
      <w:r>
        <w:rPr>
          <w:rFonts w:ascii="Avenir Next" w:hAnsi="Avenir Next"/>
          <w:b/>
          <w:bCs/>
          <w:sz w:val="18"/>
          <w:szCs w:val="18"/>
        </w:rPr>
        <w:t>:</w:t>
      </w:r>
      <w:r>
        <w:rPr>
          <w:rFonts w:ascii="Avenir Next" w:hAnsi="Avenir Next"/>
          <w:sz w:val="18"/>
          <w:szCs w:val="18"/>
        </w:rPr>
        <w:t xml:space="preserve"> 30 метров</w:t>
      </w:r>
    </w:p>
    <w:p w14:paraId="6B147EEC"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 xml:space="preserve">Диаметр: </w:t>
      </w:r>
      <w:r>
        <w:rPr>
          <w:rFonts w:ascii="Avenir Next" w:hAnsi="Avenir Next"/>
          <w:sz w:val="18"/>
          <w:szCs w:val="18"/>
        </w:rPr>
        <w:t>44 мм</w:t>
      </w:r>
    </w:p>
    <w:p w14:paraId="0C560CDD"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 xml:space="preserve">Толщина: </w:t>
      </w:r>
      <w:r>
        <w:rPr>
          <w:rFonts w:ascii="Avenir Next" w:hAnsi="Avenir Next"/>
          <w:sz w:val="18"/>
          <w:szCs w:val="18"/>
        </w:rPr>
        <w:t>15,40 мм</w:t>
      </w:r>
    </w:p>
    <w:p w14:paraId="5C3827C4"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Циферблат:</w:t>
      </w:r>
      <w:r>
        <w:rPr>
          <w:rFonts w:ascii="Avenir Next" w:hAnsi="Avenir Next"/>
          <w:sz w:val="18"/>
          <w:szCs w:val="18"/>
        </w:rPr>
        <w:t xml:space="preserve"> скелетонированный циферблат с двумя счетчиками разных цветов</w:t>
      </w:r>
    </w:p>
    <w:p w14:paraId="715A6DDB"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Часовые отметки:</w:t>
      </w:r>
      <w:r>
        <w:rPr>
          <w:rFonts w:ascii="Avenir Next" w:hAnsi="Avenir Next"/>
          <w:sz w:val="18"/>
          <w:szCs w:val="18"/>
        </w:rPr>
        <w:t xml:space="preserve"> фацетированные, с родиевым напылением и люминесцентным покрытием SuperLuminova SLN C1</w:t>
      </w:r>
    </w:p>
    <w:p w14:paraId="35355ABA" w14:textId="77777777" w:rsidR="00C174B9" w:rsidRPr="00CF70D6" w:rsidRDefault="00C174B9" w:rsidP="00C174B9">
      <w:pPr>
        <w:autoSpaceDE w:val="0"/>
        <w:autoSpaceDN w:val="0"/>
        <w:adjustRightInd w:val="0"/>
        <w:spacing w:line="276" w:lineRule="auto"/>
        <w:rPr>
          <w:rFonts w:ascii="OpenSans-CondensedLight" w:hAnsi="OpenSans-CondensedLight" w:cs="OpenSans-CondensedLight"/>
          <w:sz w:val="20"/>
          <w:szCs w:val="20"/>
        </w:rPr>
      </w:pPr>
      <w:r>
        <w:rPr>
          <w:rFonts w:ascii="Avenir Next" w:hAnsi="Avenir Next"/>
          <w:b/>
          <w:bCs/>
          <w:sz w:val="18"/>
          <w:szCs w:val="18"/>
        </w:rPr>
        <w:t>Стрелки:</w:t>
      </w:r>
      <w:r>
        <w:rPr>
          <w:rFonts w:ascii="Avenir Next" w:hAnsi="Avenir Next"/>
          <w:sz w:val="18"/>
          <w:szCs w:val="18"/>
        </w:rPr>
        <w:t xml:space="preserve"> фацетированные, с родиевым напылением и люминесцентным покрытием SuperLuminova SLN C1</w:t>
      </w:r>
    </w:p>
    <w:p w14:paraId="5AE66843" w14:textId="77777777" w:rsidR="00C174B9" w:rsidRPr="003535B3" w:rsidRDefault="00C174B9" w:rsidP="00C174B9">
      <w:pPr>
        <w:jc w:val="both"/>
        <w:rPr>
          <w:rFonts w:ascii="Avenir Next" w:eastAsia="Times New Roman" w:hAnsi="Avenir Next" w:cs="Arial"/>
          <w:sz w:val="18"/>
          <w:szCs w:val="18"/>
        </w:rPr>
      </w:pPr>
      <w:r>
        <w:rPr>
          <w:rFonts w:ascii="Avenir Next" w:hAnsi="Avenir Next"/>
          <w:b/>
          <w:sz w:val="18"/>
          <w:szCs w:val="18"/>
        </w:rPr>
        <w:t>Браслет/ремень и застежка:</w:t>
      </w:r>
      <w:r>
        <w:rPr>
          <w:rFonts w:ascii="Avenir Next" w:hAnsi="Avenir Next"/>
          <w:sz w:val="18"/>
          <w:szCs w:val="18"/>
        </w:rPr>
        <w:t xml:space="preserve"> черный каучуковый с имитацией каучука Cordura оранжевого цвета. Двойная раскладывающаяся застежка из титана.</w:t>
      </w:r>
    </w:p>
    <w:p w14:paraId="543AB23F" w14:textId="77777777" w:rsidR="00C174B9" w:rsidRDefault="00C174B9" w:rsidP="00C174B9">
      <w:pPr>
        <w:rPr>
          <w:rFonts w:ascii="Avenir Next" w:hAnsi="Avenir Next" w:cstheme="majorHAnsi"/>
          <w:b/>
          <w:szCs w:val="20"/>
        </w:rPr>
      </w:pPr>
      <w:r>
        <w:br w:type="page"/>
      </w:r>
    </w:p>
    <w:p w14:paraId="6AD507E8" w14:textId="77777777" w:rsidR="00C174B9" w:rsidRPr="00CF70D6" w:rsidRDefault="00C174B9" w:rsidP="00C174B9">
      <w:pPr>
        <w:jc w:val="both"/>
        <w:rPr>
          <w:rFonts w:ascii="Avenir Next" w:hAnsi="Avenir Next" w:cstheme="majorHAnsi"/>
          <w:b/>
          <w:szCs w:val="20"/>
        </w:rPr>
      </w:pPr>
      <w:r>
        <w:rPr>
          <w:rFonts w:ascii="Avenir Next" w:hAnsi="Avenir Next"/>
          <w:b/>
          <w:szCs w:val="20"/>
        </w:rPr>
        <w:lastRenderedPageBreak/>
        <w:t>DEFY 21 SPECTRUM</w:t>
      </w:r>
    </w:p>
    <w:p w14:paraId="099D3423" w14:textId="77777777" w:rsidR="00C174B9" w:rsidRDefault="00C174B9" w:rsidP="00C174B9">
      <w:pPr>
        <w:jc w:val="both"/>
        <w:rPr>
          <w:rFonts w:ascii="Avenir Next" w:hAnsi="Avenir Next" w:cs="OpenSans-CondensedLight"/>
          <w:sz w:val="18"/>
          <w:szCs w:val="18"/>
        </w:rPr>
      </w:pPr>
      <w:r>
        <w:rPr>
          <w:rFonts w:ascii="Avenir Next" w:hAnsi="Avenir Next"/>
          <w:sz w:val="18"/>
          <w:szCs w:val="18"/>
        </w:rPr>
        <w:t>Артикул: 32.9006.9004/06.R918</w:t>
      </w:r>
    </w:p>
    <w:p w14:paraId="6EE5E912" w14:textId="38A4ACFF" w:rsidR="00C174B9" w:rsidRPr="00ED7683" w:rsidRDefault="00C174B9" w:rsidP="00C174B9">
      <w:pPr>
        <w:jc w:val="both"/>
        <w:rPr>
          <w:rFonts w:cs="OpenSans-CondensedLight"/>
          <w:sz w:val="18"/>
          <w:szCs w:val="18"/>
        </w:rPr>
      </w:pPr>
      <w:r>
        <w:rPr>
          <w:rFonts w:ascii="Avenir Next" w:hAnsi="Avenir Next"/>
          <w:sz w:val="18"/>
          <w:szCs w:val="18"/>
        </w:rPr>
        <w:t>Лимитированная серия из 10 экземпляров – эксклюзивно в бутиках Zenith</w:t>
      </w:r>
      <w:r w:rsidR="00ED7683">
        <w:rPr>
          <w:sz w:val="18"/>
          <w:szCs w:val="18"/>
        </w:rPr>
        <w:t>.</w:t>
      </w:r>
    </w:p>
    <w:p w14:paraId="052B46E3" w14:textId="77777777" w:rsidR="00C174B9" w:rsidRPr="00ED7683" w:rsidRDefault="00C174B9" w:rsidP="00C174B9">
      <w:pPr>
        <w:jc w:val="both"/>
        <w:rPr>
          <w:rFonts w:ascii="Avenir Next" w:hAnsi="Avenir Next" w:cs="Arial"/>
          <w:sz w:val="16"/>
          <w:szCs w:val="36"/>
        </w:rPr>
      </w:pPr>
    </w:p>
    <w:p w14:paraId="684B22F1"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Основные особенности:</w:t>
      </w:r>
      <w:r>
        <w:rPr>
          <w:rFonts w:ascii="Avenir Next" w:hAnsi="Avenir Next"/>
          <w:sz w:val="18"/>
          <w:szCs w:val="18"/>
        </w:rPr>
        <w:t xml:space="preserve"> эксклюзивная динамичная особенность в виде стрелки хронографа, совершающей</w:t>
      </w:r>
    </w:p>
    <w:p w14:paraId="25886566"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sidRPr="00ED7683">
        <w:rPr>
          <w:rFonts w:ascii="Avenir Next LT Pro" w:hAnsi="Avenir Next LT Pro"/>
          <w:noProof/>
          <w:sz w:val="18"/>
          <w:szCs w:val="18"/>
          <w:lang w:eastAsia="ru-RU"/>
        </w:rPr>
        <w:drawing>
          <wp:anchor distT="0" distB="0" distL="114300" distR="114300" simplePos="0" relativeHeight="251664384" behindDoc="1" locked="0" layoutInCell="1" allowOverlap="1" wp14:anchorId="3C54F66E" wp14:editId="227EA3FE">
            <wp:simplePos x="0" y="0"/>
            <wp:positionH relativeFrom="page">
              <wp:align>right</wp:align>
            </wp:positionH>
            <wp:positionV relativeFrom="paragraph">
              <wp:posOffset>12700</wp:posOffset>
            </wp:positionV>
            <wp:extent cx="2517775" cy="3597910"/>
            <wp:effectExtent l="0" t="0" r="0" b="2540"/>
            <wp:wrapTight wrapText="bothSides">
              <wp:wrapPolygon edited="0">
                <wp:start x="0" y="0"/>
                <wp:lineTo x="0" y="21501"/>
                <wp:lineTo x="21409" y="21501"/>
                <wp:lineTo x="21409"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7775" cy="3597910"/>
                    </a:xfrm>
                    <a:prstGeom prst="rect">
                      <a:avLst/>
                    </a:prstGeom>
                    <a:noFill/>
                    <a:ln>
                      <a:noFill/>
                    </a:ln>
                  </pic:spPr>
                </pic:pic>
              </a:graphicData>
            </a:graphic>
          </wp:anchor>
        </w:drawing>
      </w:r>
      <w:r w:rsidRPr="00ED7683">
        <w:rPr>
          <w:rFonts w:ascii="Calibri" w:hAnsi="Calibri" w:cs="Calibri"/>
          <w:sz w:val="18"/>
          <w:szCs w:val="18"/>
        </w:rPr>
        <w:t>один</w:t>
      </w:r>
      <w:r w:rsidRPr="00ED7683">
        <w:rPr>
          <w:rFonts w:ascii="Avenir Next LT Pro" w:hAnsi="Avenir Next LT Pro"/>
          <w:sz w:val="18"/>
          <w:szCs w:val="18"/>
        </w:rPr>
        <w:t xml:space="preserve"> </w:t>
      </w:r>
      <w:r w:rsidRPr="00ED7683">
        <w:rPr>
          <w:rFonts w:ascii="Calibri" w:hAnsi="Calibri" w:cs="Calibri"/>
          <w:sz w:val="18"/>
          <w:szCs w:val="18"/>
        </w:rPr>
        <w:t>оборот</w:t>
      </w:r>
      <w:r w:rsidRPr="00ED7683">
        <w:rPr>
          <w:rFonts w:ascii="Avenir Next LT Pro" w:hAnsi="Avenir Next LT Pro"/>
          <w:sz w:val="18"/>
          <w:szCs w:val="18"/>
        </w:rPr>
        <w:t xml:space="preserve"> </w:t>
      </w:r>
      <w:r w:rsidRPr="00ED7683">
        <w:rPr>
          <w:rFonts w:ascii="Calibri" w:hAnsi="Calibri" w:cs="Calibri"/>
          <w:sz w:val="18"/>
          <w:szCs w:val="18"/>
        </w:rPr>
        <w:t>в</w:t>
      </w:r>
      <w:r w:rsidRPr="00ED7683">
        <w:rPr>
          <w:rFonts w:ascii="Avenir Next LT Pro" w:hAnsi="Avenir Next LT Pro"/>
          <w:sz w:val="18"/>
          <w:szCs w:val="18"/>
        </w:rPr>
        <w:t xml:space="preserve"> </w:t>
      </w:r>
      <w:r w:rsidRPr="00ED7683">
        <w:rPr>
          <w:rFonts w:ascii="Calibri" w:hAnsi="Calibri" w:cs="Calibri"/>
          <w:sz w:val="18"/>
          <w:szCs w:val="18"/>
        </w:rPr>
        <w:t>секунду</w:t>
      </w:r>
      <w:r w:rsidRPr="00ED7683">
        <w:rPr>
          <w:rFonts w:ascii="Avenir Next LT Pro" w:hAnsi="Avenir Next LT Pro"/>
          <w:sz w:val="18"/>
          <w:szCs w:val="18"/>
        </w:rPr>
        <w:t>.</w:t>
      </w:r>
      <w:r>
        <w:rPr>
          <w:rFonts w:ascii="Avenir Next" w:hAnsi="Avenir Next"/>
          <w:sz w:val="18"/>
          <w:szCs w:val="18"/>
        </w:rPr>
        <w:t xml:space="preserve"> 1 анкерный спуск часов (36 000 полуколебаний в час – 5 Гц); 1 анкерный спуск хронографа (360 000 полуколебаний в час – 50 Гц). Сертифицированный хронометр.</w:t>
      </w:r>
    </w:p>
    <w:p w14:paraId="7CA6B877"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Механизм</w:t>
      </w:r>
      <w:r>
        <w:rPr>
          <w:rFonts w:ascii="Avenir Next" w:hAnsi="Avenir Next"/>
          <w:b/>
          <w:bCs/>
          <w:sz w:val="18"/>
          <w:szCs w:val="18"/>
        </w:rPr>
        <w:t>:</w:t>
      </w:r>
      <w:r>
        <w:rPr>
          <w:rFonts w:ascii="Avenir Next" w:hAnsi="Avenir Next"/>
          <w:sz w:val="18"/>
          <w:szCs w:val="18"/>
        </w:rPr>
        <w:t xml:space="preserve"> автоматический калибр El Primero 9004 </w:t>
      </w:r>
    </w:p>
    <w:p w14:paraId="22FFB933" w14:textId="77777777" w:rsidR="00C174B9" w:rsidRPr="00CF70D6" w:rsidRDefault="00C174B9" w:rsidP="00C174B9">
      <w:pPr>
        <w:tabs>
          <w:tab w:val="left" w:pos="5964"/>
        </w:tabs>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Частота колебаний:</w:t>
      </w:r>
      <w:r>
        <w:rPr>
          <w:rFonts w:ascii="Avenir Next" w:hAnsi="Avenir Next"/>
          <w:sz w:val="18"/>
          <w:szCs w:val="18"/>
        </w:rPr>
        <w:t xml:space="preserve"> 36 000 полуколебаний в час (5 Гц)</w:t>
      </w:r>
      <w:r>
        <w:t xml:space="preserve"> </w:t>
      </w:r>
      <w:r>
        <w:tab/>
      </w:r>
    </w:p>
    <w:p w14:paraId="477098B1"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Запас хода:</w:t>
      </w:r>
      <w:r>
        <w:rPr>
          <w:rFonts w:ascii="Avenir Next" w:hAnsi="Avenir Next"/>
          <w:sz w:val="18"/>
          <w:szCs w:val="18"/>
        </w:rPr>
        <w:t xml:space="preserve"> минимум 50 часов</w:t>
      </w:r>
    </w:p>
    <w:p w14:paraId="459E9CDC"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Функции</w:t>
      </w:r>
      <w:r>
        <w:rPr>
          <w:rFonts w:ascii="Avenir Next" w:hAnsi="Avenir Next"/>
          <w:sz w:val="18"/>
          <w:szCs w:val="18"/>
        </w:rPr>
        <w:t>: центральные часовая и минутная стрелки. Маленькая секундная стрелка в положении «9 часов».</w:t>
      </w:r>
    </w:p>
    <w:p w14:paraId="70F4869A"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Хронограф со счетчиком 1/100 секунды: центральная стрелка хронографа – один оборот в секунду, 30-минутный счетчик в положении «3 часа», 60-секундный счетчик в положении «6 часов», указатель запаса хода хронографа в положении «12 часов».</w:t>
      </w:r>
    </w:p>
    <w:p w14:paraId="6FDCA440" w14:textId="6C940F11" w:rsidR="00C174B9" w:rsidRPr="003535B3" w:rsidRDefault="00ED7683"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Отделка:</w:t>
      </w:r>
      <w:r>
        <w:rPr>
          <w:rFonts w:ascii="Avenir Next" w:hAnsi="Avenir Next"/>
          <w:sz w:val="18"/>
          <w:szCs w:val="18"/>
        </w:rPr>
        <w:t xml:space="preserve"> основная</w:t>
      </w:r>
      <w:r w:rsidR="00C174B9">
        <w:rPr>
          <w:rFonts w:ascii="Avenir Next" w:hAnsi="Avenir Next"/>
          <w:sz w:val="18"/>
          <w:szCs w:val="18"/>
        </w:rPr>
        <w:t xml:space="preserve"> платина механизма синего цвета и эксклюзивный</w:t>
      </w:r>
    </w:p>
    <w:p w14:paraId="7E961113" w14:textId="77777777" w:rsid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ротор синего цвета с матовой отделкой</w:t>
      </w:r>
    </w:p>
    <w:p w14:paraId="5E1A0069"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Цена</w:t>
      </w:r>
      <w:r>
        <w:rPr>
          <w:rFonts w:ascii="Avenir Next" w:hAnsi="Avenir Next"/>
          <w:sz w:val="18"/>
          <w:szCs w:val="18"/>
        </w:rPr>
        <w:t>: 34900 CHF</w:t>
      </w:r>
    </w:p>
    <w:p w14:paraId="268E9563" w14:textId="77777777" w:rsid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Материал</w:t>
      </w:r>
      <w:r>
        <w:rPr>
          <w:rFonts w:ascii="Avenir Next" w:hAnsi="Avenir Next"/>
          <w:sz w:val="18"/>
          <w:szCs w:val="18"/>
        </w:rPr>
        <w:t>: нержавеющая сталь с бриллиантами</w:t>
      </w:r>
    </w:p>
    <w:p w14:paraId="4705B741"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~5 карат</w:t>
      </w:r>
    </w:p>
    <w:p w14:paraId="41540C9C" w14:textId="77777777" w:rsid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288 бриллиантов классической огранки на корпусе, чистота VVS</w:t>
      </w:r>
    </w:p>
    <w:p w14:paraId="507487E6"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44 синих сапфира багетной огранки на безеле, чистота VVS</w:t>
      </w:r>
    </w:p>
    <w:p w14:paraId="218E6A7B"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Водонепроницаемость</w:t>
      </w:r>
      <w:r>
        <w:rPr>
          <w:rFonts w:ascii="Avenir Next" w:hAnsi="Avenir Next"/>
          <w:b/>
          <w:bCs/>
          <w:sz w:val="18"/>
          <w:szCs w:val="18"/>
        </w:rPr>
        <w:t>:</w:t>
      </w:r>
      <w:r>
        <w:rPr>
          <w:rFonts w:ascii="Avenir Next" w:hAnsi="Avenir Next"/>
          <w:sz w:val="18"/>
          <w:szCs w:val="18"/>
        </w:rPr>
        <w:t xml:space="preserve"> 30 метров</w:t>
      </w:r>
    </w:p>
    <w:p w14:paraId="6F97C80C"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 xml:space="preserve">Диаметр: </w:t>
      </w:r>
      <w:r>
        <w:rPr>
          <w:rFonts w:ascii="Avenir Next" w:hAnsi="Avenir Next"/>
          <w:sz w:val="18"/>
          <w:szCs w:val="18"/>
        </w:rPr>
        <w:t>44 мм</w:t>
      </w:r>
    </w:p>
    <w:p w14:paraId="2CE26C9F"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 xml:space="preserve">Толщина: </w:t>
      </w:r>
      <w:r>
        <w:rPr>
          <w:rFonts w:ascii="Avenir Next" w:hAnsi="Avenir Next"/>
          <w:sz w:val="18"/>
          <w:szCs w:val="18"/>
        </w:rPr>
        <w:t>15,40 мм</w:t>
      </w:r>
    </w:p>
    <w:p w14:paraId="056DD7C6"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Циферблат:</w:t>
      </w:r>
      <w:r>
        <w:rPr>
          <w:rFonts w:ascii="Avenir Next" w:hAnsi="Avenir Next"/>
          <w:sz w:val="18"/>
          <w:szCs w:val="18"/>
        </w:rPr>
        <w:t xml:space="preserve"> скелетонированный, с двумя счетчиками разных цветов</w:t>
      </w:r>
    </w:p>
    <w:p w14:paraId="61FB6965"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Часовые отметки:</w:t>
      </w:r>
      <w:r>
        <w:rPr>
          <w:rFonts w:ascii="Avenir Next" w:hAnsi="Avenir Next"/>
          <w:sz w:val="18"/>
          <w:szCs w:val="18"/>
        </w:rPr>
        <w:t xml:space="preserve"> фацетированные, с родиевым напылением и люминесцентным покрытием SuperLuminova SLN C1</w:t>
      </w:r>
    </w:p>
    <w:p w14:paraId="050736D0" w14:textId="77777777" w:rsidR="00C174B9" w:rsidRPr="00CF70D6" w:rsidRDefault="00C174B9" w:rsidP="00C174B9">
      <w:pPr>
        <w:autoSpaceDE w:val="0"/>
        <w:autoSpaceDN w:val="0"/>
        <w:adjustRightInd w:val="0"/>
        <w:spacing w:line="276" w:lineRule="auto"/>
        <w:rPr>
          <w:rFonts w:ascii="OpenSans-CondensedLight" w:hAnsi="OpenSans-CondensedLight" w:cs="OpenSans-CondensedLight"/>
          <w:sz w:val="20"/>
          <w:szCs w:val="20"/>
        </w:rPr>
      </w:pPr>
      <w:r>
        <w:rPr>
          <w:rFonts w:ascii="Avenir Next" w:hAnsi="Avenir Next"/>
          <w:b/>
          <w:bCs/>
          <w:sz w:val="18"/>
          <w:szCs w:val="18"/>
        </w:rPr>
        <w:t>Стрелки:</w:t>
      </w:r>
      <w:r>
        <w:rPr>
          <w:rFonts w:ascii="Avenir Next" w:hAnsi="Avenir Next"/>
          <w:sz w:val="18"/>
          <w:szCs w:val="18"/>
        </w:rPr>
        <w:t xml:space="preserve"> фацетированные, с родиевым напылением и люминесцентным покрытием SuperLuminova SLN C1</w:t>
      </w:r>
    </w:p>
    <w:p w14:paraId="00CE8B5B" w14:textId="77777777" w:rsidR="00C174B9" w:rsidRPr="003535B3" w:rsidRDefault="00C174B9" w:rsidP="00C174B9">
      <w:pPr>
        <w:jc w:val="both"/>
        <w:rPr>
          <w:rFonts w:ascii="Avenir Next" w:eastAsia="Times New Roman" w:hAnsi="Avenir Next" w:cs="Arial"/>
          <w:sz w:val="18"/>
          <w:szCs w:val="18"/>
        </w:rPr>
      </w:pPr>
      <w:r>
        <w:rPr>
          <w:rFonts w:ascii="Avenir Next" w:hAnsi="Avenir Next"/>
          <w:b/>
          <w:sz w:val="18"/>
          <w:szCs w:val="18"/>
        </w:rPr>
        <w:t>Браслет/ремень и застежка:</w:t>
      </w:r>
      <w:r>
        <w:rPr>
          <w:rFonts w:ascii="Avenir Next" w:hAnsi="Avenir Next"/>
          <w:sz w:val="18"/>
          <w:szCs w:val="18"/>
        </w:rPr>
        <w:t xml:space="preserve"> черный каучуковый с имитацией каучука Cordura синего цвета. Двойная раскладывающаяся застежка из титана.</w:t>
      </w:r>
    </w:p>
    <w:p w14:paraId="0EC4C19B" w14:textId="77777777" w:rsidR="00C174B9" w:rsidRDefault="00C174B9" w:rsidP="00C174B9">
      <w:pPr>
        <w:rPr>
          <w:rFonts w:ascii="Avenir Next" w:hAnsi="Avenir Next"/>
          <w:sz w:val="18"/>
          <w:szCs w:val="18"/>
        </w:rPr>
      </w:pPr>
      <w:r>
        <w:br w:type="page"/>
      </w:r>
    </w:p>
    <w:p w14:paraId="2D441CD8" w14:textId="77777777" w:rsidR="00C174B9" w:rsidRPr="00CF70D6" w:rsidRDefault="00C174B9" w:rsidP="00C174B9">
      <w:pPr>
        <w:jc w:val="both"/>
        <w:rPr>
          <w:rFonts w:ascii="Avenir Next" w:hAnsi="Avenir Next" w:cstheme="majorHAnsi"/>
          <w:b/>
          <w:szCs w:val="20"/>
        </w:rPr>
      </w:pPr>
      <w:r>
        <w:rPr>
          <w:rFonts w:ascii="Avenir Next" w:hAnsi="Avenir Next"/>
          <w:b/>
          <w:szCs w:val="20"/>
        </w:rPr>
        <w:lastRenderedPageBreak/>
        <w:t>DEFY 21 SPECTRUM</w:t>
      </w:r>
    </w:p>
    <w:p w14:paraId="29135F07" w14:textId="77777777" w:rsidR="00C174B9" w:rsidRDefault="00C174B9" w:rsidP="00C174B9">
      <w:pPr>
        <w:jc w:val="both"/>
        <w:rPr>
          <w:rFonts w:ascii="Avenir Next" w:hAnsi="Avenir Next" w:cs="OpenSans-CondensedLight"/>
          <w:sz w:val="18"/>
          <w:szCs w:val="18"/>
        </w:rPr>
      </w:pPr>
      <w:r>
        <w:rPr>
          <w:rFonts w:ascii="Avenir Next" w:hAnsi="Avenir Next"/>
          <w:sz w:val="18"/>
          <w:szCs w:val="18"/>
        </w:rPr>
        <w:t>Артикул: 32.9007.9004/07.R922</w:t>
      </w:r>
    </w:p>
    <w:p w14:paraId="6731557D" w14:textId="026004CC" w:rsidR="00C174B9" w:rsidRPr="00ED7683" w:rsidRDefault="00C174B9" w:rsidP="00C174B9">
      <w:pPr>
        <w:jc w:val="both"/>
        <w:rPr>
          <w:rFonts w:cs="OpenSans-CondensedLight"/>
          <w:sz w:val="18"/>
          <w:szCs w:val="18"/>
        </w:rPr>
      </w:pPr>
      <w:r>
        <w:rPr>
          <w:rFonts w:ascii="Avenir Next" w:hAnsi="Avenir Next"/>
          <w:sz w:val="18"/>
          <w:szCs w:val="18"/>
        </w:rPr>
        <w:t>Лимитированная серия из 10 экземпляров – эксклюзивно в бутиках Zenith</w:t>
      </w:r>
      <w:r w:rsidR="00ED7683">
        <w:rPr>
          <w:sz w:val="18"/>
          <w:szCs w:val="18"/>
        </w:rPr>
        <w:t>.</w:t>
      </w:r>
    </w:p>
    <w:p w14:paraId="6AA9789B" w14:textId="77777777" w:rsidR="00C174B9" w:rsidRPr="00ED7683" w:rsidRDefault="00C174B9" w:rsidP="00C174B9">
      <w:pPr>
        <w:jc w:val="both"/>
        <w:rPr>
          <w:rFonts w:ascii="Avenir Next" w:hAnsi="Avenir Next" w:cs="Arial"/>
          <w:sz w:val="16"/>
          <w:szCs w:val="36"/>
        </w:rPr>
      </w:pPr>
    </w:p>
    <w:p w14:paraId="0284D2E4"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noProof/>
          <w:lang w:eastAsia="ru-RU"/>
        </w:rPr>
        <w:drawing>
          <wp:anchor distT="0" distB="0" distL="114300" distR="114300" simplePos="0" relativeHeight="251665408" behindDoc="1" locked="0" layoutInCell="1" allowOverlap="1" wp14:anchorId="6F660C6E" wp14:editId="38F7CAE7">
            <wp:simplePos x="0" y="0"/>
            <wp:positionH relativeFrom="column">
              <wp:posOffset>4096987</wp:posOffset>
            </wp:positionH>
            <wp:positionV relativeFrom="paragraph">
              <wp:posOffset>226530</wp:posOffset>
            </wp:positionV>
            <wp:extent cx="2517775" cy="3597910"/>
            <wp:effectExtent l="0" t="0" r="0" b="2540"/>
            <wp:wrapTight wrapText="bothSides">
              <wp:wrapPolygon edited="0">
                <wp:start x="0" y="0"/>
                <wp:lineTo x="0" y="21501"/>
                <wp:lineTo x="21409" y="21501"/>
                <wp:lineTo x="21409"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7775" cy="3597910"/>
                    </a:xfrm>
                    <a:prstGeom prst="rect">
                      <a:avLst/>
                    </a:prstGeom>
                    <a:noFill/>
                    <a:ln>
                      <a:noFill/>
                    </a:ln>
                  </pic:spPr>
                </pic:pic>
              </a:graphicData>
            </a:graphic>
          </wp:anchor>
        </w:drawing>
      </w:r>
      <w:r>
        <w:rPr>
          <w:rFonts w:ascii="Avenir Next" w:hAnsi="Avenir Next"/>
          <w:b/>
          <w:sz w:val="18"/>
          <w:szCs w:val="18"/>
        </w:rPr>
        <w:t>Основные особенности:</w:t>
      </w:r>
      <w:r>
        <w:rPr>
          <w:rFonts w:ascii="Avenir Next" w:hAnsi="Avenir Next"/>
          <w:sz w:val="18"/>
          <w:szCs w:val="18"/>
        </w:rPr>
        <w:t xml:space="preserve"> эксклюзивная динамичная особенность в виде стрелки хронографа, совершающей один оборот в секунду. 1 анкерный спуск часов (36 000 полуколебаний в час – 5 Гц); 1 анкерный спуск хронографа (360 000 полуколебаний в час – 50 Гц). Сертифицированный хронометр.</w:t>
      </w:r>
    </w:p>
    <w:p w14:paraId="3C9B1C9E"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Механизм</w:t>
      </w:r>
      <w:r>
        <w:rPr>
          <w:rFonts w:ascii="Avenir Next" w:hAnsi="Avenir Next"/>
          <w:b/>
          <w:bCs/>
          <w:sz w:val="18"/>
          <w:szCs w:val="18"/>
        </w:rPr>
        <w:t>:</w:t>
      </w:r>
      <w:r>
        <w:rPr>
          <w:rFonts w:ascii="Avenir Next" w:hAnsi="Avenir Next"/>
          <w:sz w:val="18"/>
          <w:szCs w:val="18"/>
        </w:rPr>
        <w:t xml:space="preserve"> автоматический калибр El Primero 9004 </w:t>
      </w:r>
    </w:p>
    <w:p w14:paraId="25A59E30" w14:textId="77777777" w:rsidR="00C174B9" w:rsidRPr="00CF70D6" w:rsidRDefault="00C174B9" w:rsidP="00C174B9">
      <w:pPr>
        <w:tabs>
          <w:tab w:val="left" w:pos="5964"/>
        </w:tabs>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Частота колебаний:</w:t>
      </w:r>
      <w:r>
        <w:rPr>
          <w:rFonts w:ascii="Avenir Next" w:hAnsi="Avenir Next"/>
          <w:sz w:val="18"/>
          <w:szCs w:val="18"/>
        </w:rPr>
        <w:t xml:space="preserve"> 36 000 полуколебаний в час (5 Гц)</w:t>
      </w:r>
      <w:r>
        <w:t xml:space="preserve"> </w:t>
      </w:r>
      <w:r>
        <w:tab/>
      </w:r>
    </w:p>
    <w:p w14:paraId="5DB2582D"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Запас хода:</w:t>
      </w:r>
      <w:r>
        <w:rPr>
          <w:rFonts w:ascii="Avenir Next" w:hAnsi="Avenir Next"/>
          <w:sz w:val="18"/>
          <w:szCs w:val="18"/>
        </w:rPr>
        <w:t xml:space="preserve"> минимум 50 часов</w:t>
      </w:r>
    </w:p>
    <w:p w14:paraId="1DED8DCB"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Функции</w:t>
      </w:r>
      <w:r>
        <w:rPr>
          <w:rFonts w:ascii="Avenir Next" w:hAnsi="Avenir Next"/>
          <w:sz w:val="18"/>
          <w:szCs w:val="18"/>
        </w:rPr>
        <w:t>: центральные часовая и минутная стрелки. Маленькая секундная стрелка в положении «9 часов».</w:t>
      </w:r>
    </w:p>
    <w:p w14:paraId="3D655740"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Хронограф со счетчиком 1/100 секунды: центральная стрелка хронографа – один оборот в секунду, 30-минутный счетчик в положении «3 часа», 60-секундный счетчик в положении «6 часов», указатель запаса хода хронографа в положении «12 часов».</w:t>
      </w:r>
    </w:p>
    <w:p w14:paraId="73D0F60F" w14:textId="1B88B007" w:rsidR="00C174B9" w:rsidRPr="003535B3" w:rsidRDefault="00ED7683"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Отделка:</w:t>
      </w:r>
      <w:r>
        <w:rPr>
          <w:rFonts w:ascii="Avenir Next" w:hAnsi="Avenir Next"/>
          <w:sz w:val="18"/>
          <w:szCs w:val="18"/>
        </w:rPr>
        <w:t xml:space="preserve"> основная</w:t>
      </w:r>
      <w:r w:rsidR="00C174B9">
        <w:rPr>
          <w:rFonts w:ascii="Avenir Next" w:hAnsi="Avenir Next"/>
          <w:sz w:val="18"/>
          <w:szCs w:val="18"/>
        </w:rPr>
        <w:t xml:space="preserve"> платина механизма фиолетового цвета + эксклюзивный ротор фиолетового цвета с матовой отделкой</w:t>
      </w:r>
    </w:p>
    <w:p w14:paraId="327C860D"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Цена</w:t>
      </w:r>
      <w:r>
        <w:rPr>
          <w:rFonts w:ascii="Avenir Next" w:hAnsi="Avenir Next"/>
          <w:sz w:val="18"/>
          <w:szCs w:val="18"/>
        </w:rPr>
        <w:t>: 34900 CHF</w:t>
      </w:r>
    </w:p>
    <w:p w14:paraId="6E2F6A13" w14:textId="77777777" w:rsid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Материал</w:t>
      </w:r>
      <w:r>
        <w:rPr>
          <w:rFonts w:ascii="Avenir Next" w:hAnsi="Avenir Next"/>
          <w:sz w:val="18"/>
          <w:szCs w:val="18"/>
        </w:rPr>
        <w:t>: нержавеющая сталь с бриллиантами</w:t>
      </w:r>
    </w:p>
    <w:p w14:paraId="2C055470"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~5 карат</w:t>
      </w:r>
    </w:p>
    <w:p w14:paraId="63851823" w14:textId="77777777" w:rsid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288 бриллиантов классической огранки на корпусе, чистота VVS</w:t>
      </w:r>
    </w:p>
    <w:p w14:paraId="03FBF38D" w14:textId="2F5B315B" w:rsidR="00C174B9" w:rsidRPr="004038AA"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44 фиолетовых сапфира багетной огранки (типа аметист) на безеле, чистота VVS</w:t>
      </w:r>
    </w:p>
    <w:p w14:paraId="73BB0CDC"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Водонепроницаемость</w:t>
      </w:r>
      <w:r>
        <w:rPr>
          <w:rFonts w:ascii="Avenir Next" w:hAnsi="Avenir Next"/>
          <w:b/>
          <w:bCs/>
          <w:sz w:val="18"/>
          <w:szCs w:val="18"/>
        </w:rPr>
        <w:t>:</w:t>
      </w:r>
      <w:r>
        <w:rPr>
          <w:rFonts w:ascii="Avenir Next" w:hAnsi="Avenir Next"/>
          <w:sz w:val="18"/>
          <w:szCs w:val="18"/>
        </w:rPr>
        <w:t xml:space="preserve"> 30 метров</w:t>
      </w:r>
    </w:p>
    <w:p w14:paraId="69E94D4E"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 xml:space="preserve">Диаметр: </w:t>
      </w:r>
      <w:r>
        <w:rPr>
          <w:rFonts w:ascii="Avenir Next" w:hAnsi="Avenir Next"/>
          <w:sz w:val="18"/>
          <w:szCs w:val="18"/>
        </w:rPr>
        <w:t>44 мм</w:t>
      </w:r>
    </w:p>
    <w:p w14:paraId="36478D11"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 xml:space="preserve">Толщина: </w:t>
      </w:r>
      <w:r>
        <w:rPr>
          <w:rFonts w:ascii="Avenir Next" w:hAnsi="Avenir Next"/>
          <w:sz w:val="18"/>
          <w:szCs w:val="18"/>
        </w:rPr>
        <w:t>15,40 мм</w:t>
      </w:r>
    </w:p>
    <w:p w14:paraId="71FB95F2"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Циферблат:</w:t>
      </w:r>
      <w:r>
        <w:rPr>
          <w:rFonts w:ascii="Avenir Next" w:hAnsi="Avenir Next"/>
          <w:sz w:val="18"/>
          <w:szCs w:val="18"/>
        </w:rPr>
        <w:t xml:space="preserve"> скелетонированный, с двумя счетчиками разных цветов </w:t>
      </w:r>
    </w:p>
    <w:p w14:paraId="5BB45DC6"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Часовые отметки:</w:t>
      </w:r>
      <w:r>
        <w:rPr>
          <w:rFonts w:ascii="Avenir Next" w:hAnsi="Avenir Next"/>
          <w:sz w:val="18"/>
          <w:szCs w:val="18"/>
        </w:rPr>
        <w:t xml:space="preserve"> фацетированные, с родиевым напылением и люминесцентным покрытием SuperLuminova SLN C1</w:t>
      </w:r>
    </w:p>
    <w:p w14:paraId="317E4E52" w14:textId="77777777" w:rsidR="00C174B9" w:rsidRPr="00CF70D6" w:rsidRDefault="00C174B9" w:rsidP="00C174B9">
      <w:pPr>
        <w:autoSpaceDE w:val="0"/>
        <w:autoSpaceDN w:val="0"/>
        <w:adjustRightInd w:val="0"/>
        <w:spacing w:line="276" w:lineRule="auto"/>
        <w:rPr>
          <w:rFonts w:ascii="OpenSans-CondensedLight" w:hAnsi="OpenSans-CondensedLight" w:cs="OpenSans-CondensedLight"/>
          <w:sz w:val="20"/>
          <w:szCs w:val="20"/>
        </w:rPr>
      </w:pPr>
      <w:r>
        <w:rPr>
          <w:rFonts w:ascii="Avenir Next" w:hAnsi="Avenir Next"/>
          <w:b/>
          <w:bCs/>
          <w:sz w:val="18"/>
          <w:szCs w:val="18"/>
        </w:rPr>
        <w:t>Стрелки:</w:t>
      </w:r>
      <w:r>
        <w:rPr>
          <w:rFonts w:ascii="Avenir Next" w:hAnsi="Avenir Next"/>
          <w:sz w:val="18"/>
          <w:szCs w:val="18"/>
        </w:rPr>
        <w:t xml:space="preserve"> фацетированные, с родиевым напылением и люминесцентным покрытием SuperLuminova SLN C1</w:t>
      </w:r>
    </w:p>
    <w:p w14:paraId="558F6E03" w14:textId="77777777" w:rsidR="00C174B9" w:rsidRPr="003535B3" w:rsidRDefault="00C174B9" w:rsidP="00C174B9">
      <w:pPr>
        <w:jc w:val="both"/>
        <w:rPr>
          <w:rFonts w:ascii="Avenir Next" w:eastAsia="Times New Roman" w:hAnsi="Avenir Next" w:cs="Arial"/>
          <w:sz w:val="18"/>
          <w:szCs w:val="18"/>
        </w:rPr>
      </w:pPr>
      <w:r>
        <w:rPr>
          <w:rFonts w:ascii="Avenir Next" w:hAnsi="Avenir Next"/>
          <w:b/>
          <w:sz w:val="18"/>
          <w:szCs w:val="18"/>
        </w:rPr>
        <w:t>Браслет/ремень и застежка:</w:t>
      </w:r>
      <w:r>
        <w:rPr>
          <w:rFonts w:ascii="Avenir Next" w:hAnsi="Avenir Next"/>
          <w:sz w:val="18"/>
          <w:szCs w:val="18"/>
        </w:rPr>
        <w:t xml:space="preserve"> черный каучуковый с имитацией каучука Cordura фиолетового цвета. Двойная раскладывающаяся застежка из титана.</w:t>
      </w:r>
    </w:p>
    <w:p w14:paraId="7A7C5B34" w14:textId="77777777" w:rsidR="00C174B9" w:rsidRDefault="00C174B9" w:rsidP="00C174B9">
      <w:pPr>
        <w:rPr>
          <w:rFonts w:ascii="Avenir Next" w:hAnsi="Avenir Next" w:cstheme="majorHAnsi"/>
          <w:b/>
          <w:szCs w:val="20"/>
        </w:rPr>
      </w:pPr>
      <w:r>
        <w:br w:type="page"/>
      </w:r>
    </w:p>
    <w:p w14:paraId="0FC3CC3C" w14:textId="77777777" w:rsidR="00C174B9" w:rsidRPr="00CF70D6" w:rsidRDefault="00C174B9" w:rsidP="00C174B9">
      <w:pPr>
        <w:jc w:val="both"/>
        <w:rPr>
          <w:rFonts w:ascii="Avenir Next" w:hAnsi="Avenir Next" w:cstheme="majorHAnsi"/>
          <w:b/>
          <w:szCs w:val="20"/>
        </w:rPr>
      </w:pPr>
      <w:r>
        <w:rPr>
          <w:rFonts w:ascii="Avenir Next" w:hAnsi="Avenir Next"/>
          <w:b/>
          <w:szCs w:val="20"/>
        </w:rPr>
        <w:lastRenderedPageBreak/>
        <w:t>DEFY 21 SPECTRUM</w:t>
      </w:r>
    </w:p>
    <w:p w14:paraId="657ED477" w14:textId="77777777" w:rsidR="00C174B9" w:rsidRDefault="00C174B9" w:rsidP="00C174B9">
      <w:pPr>
        <w:jc w:val="both"/>
        <w:rPr>
          <w:rFonts w:ascii="Avenir Next" w:hAnsi="Avenir Next" w:cs="OpenSans-CondensedLight"/>
          <w:sz w:val="18"/>
          <w:szCs w:val="18"/>
        </w:rPr>
      </w:pPr>
      <w:r>
        <w:rPr>
          <w:rFonts w:ascii="Avenir Next" w:hAnsi="Avenir Next"/>
          <w:sz w:val="18"/>
          <w:szCs w:val="18"/>
        </w:rPr>
        <w:t>Артикул: 32.9008.9004/08.R943</w:t>
      </w:r>
    </w:p>
    <w:p w14:paraId="4DA9BBB0" w14:textId="70763870" w:rsidR="00C174B9" w:rsidRPr="00ED7683" w:rsidRDefault="00C174B9" w:rsidP="00C174B9">
      <w:pPr>
        <w:jc w:val="both"/>
        <w:rPr>
          <w:rFonts w:cs="OpenSans-CondensedLight"/>
          <w:sz w:val="18"/>
          <w:szCs w:val="18"/>
        </w:rPr>
      </w:pPr>
      <w:r>
        <w:rPr>
          <w:rFonts w:ascii="Avenir Next" w:hAnsi="Avenir Next"/>
          <w:sz w:val="18"/>
          <w:szCs w:val="18"/>
        </w:rPr>
        <w:t>Лимитированная серия из 10 экземпляров – эксклюзивно в бутиках Zenith</w:t>
      </w:r>
      <w:r w:rsidR="00ED7683">
        <w:rPr>
          <w:sz w:val="18"/>
          <w:szCs w:val="18"/>
        </w:rPr>
        <w:t>.</w:t>
      </w:r>
    </w:p>
    <w:p w14:paraId="03921C58" w14:textId="77777777" w:rsidR="00C174B9" w:rsidRPr="00ED7683" w:rsidRDefault="00C174B9" w:rsidP="00C174B9">
      <w:pPr>
        <w:jc w:val="both"/>
        <w:rPr>
          <w:rFonts w:ascii="Avenir Next" w:hAnsi="Avenir Next" w:cs="Arial"/>
          <w:sz w:val="16"/>
          <w:szCs w:val="36"/>
        </w:rPr>
      </w:pPr>
    </w:p>
    <w:p w14:paraId="17560170"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Основные особенности:</w:t>
      </w:r>
      <w:r>
        <w:rPr>
          <w:rFonts w:ascii="Avenir Next" w:hAnsi="Avenir Next"/>
          <w:sz w:val="18"/>
          <w:szCs w:val="18"/>
        </w:rPr>
        <w:t xml:space="preserve"> эксклюзивная динамичная особенность в виде стрелки хронографа, совершающей</w:t>
      </w:r>
    </w:p>
    <w:p w14:paraId="5981D245"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sidRPr="00ED7683">
        <w:rPr>
          <w:rFonts w:ascii="Avenir Next LT Pro" w:hAnsi="Avenir Next LT Pro"/>
          <w:noProof/>
          <w:sz w:val="18"/>
          <w:szCs w:val="18"/>
          <w:lang w:eastAsia="ru-RU"/>
        </w:rPr>
        <w:drawing>
          <wp:anchor distT="0" distB="0" distL="114300" distR="114300" simplePos="0" relativeHeight="251666432" behindDoc="1" locked="0" layoutInCell="1" allowOverlap="1" wp14:anchorId="152FCBF9" wp14:editId="65B0D0F1">
            <wp:simplePos x="0" y="0"/>
            <wp:positionH relativeFrom="column">
              <wp:posOffset>4085112</wp:posOffset>
            </wp:positionH>
            <wp:positionV relativeFrom="paragraph">
              <wp:posOffset>141564</wp:posOffset>
            </wp:positionV>
            <wp:extent cx="2517775" cy="3597910"/>
            <wp:effectExtent l="0" t="0" r="0" b="2540"/>
            <wp:wrapTight wrapText="bothSides">
              <wp:wrapPolygon edited="0">
                <wp:start x="0" y="0"/>
                <wp:lineTo x="0" y="21501"/>
                <wp:lineTo x="21409" y="21501"/>
                <wp:lineTo x="21409"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7775" cy="3597910"/>
                    </a:xfrm>
                    <a:prstGeom prst="rect">
                      <a:avLst/>
                    </a:prstGeom>
                    <a:noFill/>
                    <a:ln>
                      <a:noFill/>
                    </a:ln>
                  </pic:spPr>
                </pic:pic>
              </a:graphicData>
            </a:graphic>
          </wp:anchor>
        </w:drawing>
      </w:r>
      <w:r w:rsidRPr="00ED7683">
        <w:rPr>
          <w:rFonts w:ascii="Calibri" w:hAnsi="Calibri" w:cs="Calibri"/>
          <w:sz w:val="18"/>
          <w:szCs w:val="18"/>
        </w:rPr>
        <w:t>один</w:t>
      </w:r>
      <w:r w:rsidRPr="00ED7683">
        <w:rPr>
          <w:rFonts w:ascii="Avenir Next LT Pro" w:hAnsi="Avenir Next LT Pro"/>
          <w:sz w:val="18"/>
          <w:szCs w:val="18"/>
        </w:rPr>
        <w:t xml:space="preserve"> </w:t>
      </w:r>
      <w:r w:rsidRPr="00ED7683">
        <w:rPr>
          <w:rFonts w:ascii="Calibri" w:hAnsi="Calibri" w:cs="Calibri"/>
          <w:sz w:val="18"/>
          <w:szCs w:val="18"/>
        </w:rPr>
        <w:t>оборот</w:t>
      </w:r>
      <w:r w:rsidRPr="00ED7683">
        <w:rPr>
          <w:rFonts w:ascii="Avenir Next LT Pro" w:hAnsi="Avenir Next LT Pro"/>
          <w:sz w:val="18"/>
          <w:szCs w:val="18"/>
        </w:rPr>
        <w:t xml:space="preserve"> </w:t>
      </w:r>
      <w:r w:rsidRPr="00ED7683">
        <w:rPr>
          <w:rFonts w:ascii="Calibri" w:hAnsi="Calibri" w:cs="Calibri"/>
          <w:sz w:val="18"/>
          <w:szCs w:val="18"/>
        </w:rPr>
        <w:t>в</w:t>
      </w:r>
      <w:r w:rsidRPr="00ED7683">
        <w:rPr>
          <w:rFonts w:ascii="Avenir Next LT Pro" w:hAnsi="Avenir Next LT Pro"/>
          <w:sz w:val="18"/>
          <w:szCs w:val="18"/>
        </w:rPr>
        <w:t xml:space="preserve"> </w:t>
      </w:r>
      <w:r w:rsidRPr="00ED7683">
        <w:rPr>
          <w:rFonts w:ascii="Calibri" w:hAnsi="Calibri" w:cs="Calibri"/>
          <w:sz w:val="18"/>
          <w:szCs w:val="18"/>
        </w:rPr>
        <w:t>секунду</w:t>
      </w:r>
      <w:r w:rsidRPr="00ED7683">
        <w:rPr>
          <w:rFonts w:ascii="Avenir Next LT Pro" w:hAnsi="Avenir Next LT Pro"/>
          <w:sz w:val="18"/>
          <w:szCs w:val="18"/>
        </w:rPr>
        <w:t>.</w:t>
      </w:r>
      <w:r>
        <w:rPr>
          <w:rFonts w:ascii="Avenir Next" w:hAnsi="Avenir Next"/>
          <w:sz w:val="18"/>
          <w:szCs w:val="18"/>
        </w:rPr>
        <w:t xml:space="preserve"> 1 анкерный спуск часов (36 000 полуколебаний в час – 5 Гц); 1 анкерный спуск хронографа (360 000 полуколебаний в час – 50 Гц). Сертифицированный хронометр.</w:t>
      </w:r>
    </w:p>
    <w:p w14:paraId="646C7DD3"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Механизм</w:t>
      </w:r>
      <w:r>
        <w:rPr>
          <w:rFonts w:ascii="Avenir Next" w:hAnsi="Avenir Next"/>
          <w:b/>
          <w:bCs/>
          <w:sz w:val="18"/>
          <w:szCs w:val="18"/>
        </w:rPr>
        <w:t>:</w:t>
      </w:r>
      <w:r>
        <w:rPr>
          <w:rFonts w:ascii="Avenir Next" w:hAnsi="Avenir Next"/>
          <w:sz w:val="18"/>
          <w:szCs w:val="18"/>
        </w:rPr>
        <w:t xml:space="preserve"> автоматический калибр El Primero 9004 </w:t>
      </w:r>
    </w:p>
    <w:p w14:paraId="312402E9" w14:textId="77777777" w:rsidR="00C174B9" w:rsidRPr="00CF70D6" w:rsidRDefault="00C174B9" w:rsidP="00C174B9">
      <w:pPr>
        <w:tabs>
          <w:tab w:val="left" w:pos="5964"/>
        </w:tabs>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Частота колебаний:</w:t>
      </w:r>
      <w:r>
        <w:rPr>
          <w:rFonts w:ascii="Avenir Next" w:hAnsi="Avenir Next"/>
          <w:sz w:val="18"/>
          <w:szCs w:val="18"/>
        </w:rPr>
        <w:t xml:space="preserve"> 36 000 полуколебаний в час (5 Гц)</w:t>
      </w:r>
      <w:r>
        <w:t xml:space="preserve"> </w:t>
      </w:r>
      <w:r>
        <w:tab/>
      </w:r>
    </w:p>
    <w:p w14:paraId="4D9076C4"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Запас хода:</w:t>
      </w:r>
      <w:r>
        <w:rPr>
          <w:rFonts w:ascii="Avenir Next" w:hAnsi="Avenir Next"/>
          <w:sz w:val="18"/>
          <w:szCs w:val="18"/>
        </w:rPr>
        <w:t xml:space="preserve"> минимум 50 часов</w:t>
      </w:r>
    </w:p>
    <w:p w14:paraId="3A291A0A"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Функции</w:t>
      </w:r>
      <w:r>
        <w:rPr>
          <w:rFonts w:ascii="Avenir Next" w:hAnsi="Avenir Next"/>
          <w:sz w:val="18"/>
          <w:szCs w:val="18"/>
        </w:rPr>
        <w:t>: центральные часовая и минутная стрелки. Маленькая секундная стрелка в положении «9 часов».</w:t>
      </w:r>
    </w:p>
    <w:p w14:paraId="55D8CD7E"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Хронограф со счетчиком 1/100 секунды: центральная стрелка хронографа – один оборот в секунду, 30-минутный счетчик в положении «3 часа», 60-секундный счетчик в положении «6 часов», указатель запаса хода хронографа в положении «12 часов».</w:t>
      </w:r>
    </w:p>
    <w:p w14:paraId="79504F22" w14:textId="0D6E778C" w:rsidR="00C174B9" w:rsidRPr="003535B3" w:rsidRDefault="00ED7683"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Отделка:</w:t>
      </w:r>
      <w:r>
        <w:rPr>
          <w:rFonts w:ascii="Avenir Next" w:hAnsi="Avenir Next"/>
          <w:sz w:val="18"/>
          <w:szCs w:val="18"/>
        </w:rPr>
        <w:t xml:space="preserve"> основная</w:t>
      </w:r>
      <w:r w:rsidR="00C174B9">
        <w:rPr>
          <w:rFonts w:ascii="Avenir Next" w:hAnsi="Avenir Next"/>
          <w:sz w:val="18"/>
          <w:szCs w:val="18"/>
        </w:rPr>
        <w:t xml:space="preserve"> платина механизма зеленого цвета и эксклюзивный</w:t>
      </w:r>
    </w:p>
    <w:p w14:paraId="18F8CEEE"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ротор зеленого цвета с матовой отделкой</w:t>
      </w:r>
    </w:p>
    <w:p w14:paraId="1C273271"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Цена</w:t>
      </w:r>
      <w:r>
        <w:rPr>
          <w:rFonts w:ascii="Avenir Next" w:hAnsi="Avenir Next"/>
          <w:sz w:val="18"/>
          <w:szCs w:val="18"/>
        </w:rPr>
        <w:t>: 34900 CHF</w:t>
      </w:r>
    </w:p>
    <w:p w14:paraId="26C6D273" w14:textId="77777777" w:rsid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Материал</w:t>
      </w:r>
      <w:r>
        <w:rPr>
          <w:rFonts w:ascii="Avenir Next" w:hAnsi="Avenir Next"/>
          <w:sz w:val="18"/>
          <w:szCs w:val="18"/>
        </w:rPr>
        <w:t>: нержавеющая сталь с бриллиантами</w:t>
      </w:r>
    </w:p>
    <w:p w14:paraId="34843E80"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~5 карат</w:t>
      </w:r>
    </w:p>
    <w:p w14:paraId="505E7B3B" w14:textId="77777777" w:rsid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288 бриллиантов классической огранки на корпусе, чистота VVS</w:t>
      </w:r>
    </w:p>
    <w:p w14:paraId="53AA7241" w14:textId="77777777" w:rsidR="00C174B9" w:rsidRPr="00F6011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44 зеленых сапфира багетной огранки (типа цаворит), чистота VVS</w:t>
      </w:r>
    </w:p>
    <w:p w14:paraId="4CEE1010"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Водонепроницаемость</w:t>
      </w:r>
      <w:r>
        <w:rPr>
          <w:rFonts w:ascii="Avenir Next" w:hAnsi="Avenir Next"/>
          <w:b/>
          <w:bCs/>
          <w:sz w:val="18"/>
          <w:szCs w:val="18"/>
        </w:rPr>
        <w:t>:</w:t>
      </w:r>
      <w:r>
        <w:rPr>
          <w:rFonts w:ascii="Avenir Next" w:hAnsi="Avenir Next"/>
          <w:sz w:val="18"/>
          <w:szCs w:val="18"/>
        </w:rPr>
        <w:t xml:space="preserve"> 30 метров</w:t>
      </w:r>
    </w:p>
    <w:p w14:paraId="63EB1798"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 xml:space="preserve">Диаметр: </w:t>
      </w:r>
      <w:r>
        <w:rPr>
          <w:rFonts w:ascii="Avenir Next" w:hAnsi="Avenir Next"/>
          <w:sz w:val="18"/>
          <w:szCs w:val="18"/>
        </w:rPr>
        <w:t>44 мм</w:t>
      </w:r>
    </w:p>
    <w:p w14:paraId="4CF4FDA1"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 xml:space="preserve">Толщина: </w:t>
      </w:r>
      <w:r>
        <w:rPr>
          <w:rFonts w:ascii="Avenir Next" w:hAnsi="Avenir Next"/>
          <w:sz w:val="18"/>
          <w:szCs w:val="18"/>
        </w:rPr>
        <w:t>15,40 мм</w:t>
      </w:r>
    </w:p>
    <w:p w14:paraId="6DB2FA67"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Циферблат:</w:t>
      </w:r>
      <w:r>
        <w:rPr>
          <w:rFonts w:ascii="Avenir Next" w:hAnsi="Avenir Next"/>
          <w:sz w:val="18"/>
          <w:szCs w:val="18"/>
        </w:rPr>
        <w:t xml:space="preserve"> скелетонированный, с двумя счетчиками разных цветов </w:t>
      </w:r>
    </w:p>
    <w:p w14:paraId="063D375C"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Часовые отметки:</w:t>
      </w:r>
      <w:r>
        <w:rPr>
          <w:rFonts w:ascii="Avenir Next" w:hAnsi="Avenir Next"/>
          <w:sz w:val="18"/>
          <w:szCs w:val="18"/>
        </w:rPr>
        <w:t xml:space="preserve"> фацетированные, с родиевым напылением и люминесцентным покрытием SuperLuminova SLN C1</w:t>
      </w:r>
    </w:p>
    <w:p w14:paraId="7581744C" w14:textId="77777777" w:rsidR="00C174B9" w:rsidRPr="00CF70D6" w:rsidRDefault="00C174B9" w:rsidP="00C174B9">
      <w:pPr>
        <w:autoSpaceDE w:val="0"/>
        <w:autoSpaceDN w:val="0"/>
        <w:adjustRightInd w:val="0"/>
        <w:spacing w:line="276" w:lineRule="auto"/>
        <w:rPr>
          <w:rFonts w:ascii="OpenSans-CondensedLight" w:hAnsi="OpenSans-CondensedLight" w:cs="OpenSans-CondensedLight"/>
          <w:sz w:val="20"/>
          <w:szCs w:val="20"/>
        </w:rPr>
      </w:pPr>
      <w:r>
        <w:rPr>
          <w:rFonts w:ascii="Avenir Next" w:hAnsi="Avenir Next"/>
          <w:b/>
          <w:bCs/>
          <w:sz w:val="18"/>
          <w:szCs w:val="18"/>
        </w:rPr>
        <w:t>Стрелки:</w:t>
      </w:r>
      <w:r>
        <w:rPr>
          <w:rFonts w:ascii="Avenir Next" w:hAnsi="Avenir Next"/>
          <w:sz w:val="18"/>
          <w:szCs w:val="18"/>
        </w:rPr>
        <w:t xml:space="preserve"> фацетированные, с родиевым напылением и люминесцентным покрытием SuperLuminova SLN C1</w:t>
      </w:r>
    </w:p>
    <w:p w14:paraId="02578A70" w14:textId="77777777" w:rsidR="00C174B9" w:rsidRPr="003535B3" w:rsidRDefault="00C174B9" w:rsidP="00C174B9">
      <w:pPr>
        <w:jc w:val="both"/>
        <w:rPr>
          <w:rFonts w:ascii="Avenir Next" w:eastAsia="Times New Roman" w:hAnsi="Avenir Next" w:cs="Arial"/>
          <w:sz w:val="18"/>
          <w:szCs w:val="18"/>
        </w:rPr>
      </w:pPr>
      <w:r>
        <w:rPr>
          <w:rFonts w:ascii="Avenir Next" w:hAnsi="Avenir Next"/>
          <w:b/>
          <w:sz w:val="18"/>
          <w:szCs w:val="18"/>
        </w:rPr>
        <w:t>Браслет/ремень и застежка:</w:t>
      </w:r>
      <w:r>
        <w:rPr>
          <w:rFonts w:ascii="Avenir Next" w:hAnsi="Avenir Next"/>
          <w:sz w:val="18"/>
          <w:szCs w:val="18"/>
        </w:rPr>
        <w:t xml:space="preserve"> черный каучуковый с имитацией каучука Cordura зеленого цвета. Двойная раскладывающаяся застежка из титана.</w:t>
      </w:r>
    </w:p>
    <w:p w14:paraId="7366A3DB" w14:textId="77777777" w:rsidR="00C174B9" w:rsidRDefault="00C174B9" w:rsidP="00C174B9">
      <w:pPr>
        <w:rPr>
          <w:rFonts w:ascii="Avenir Next" w:hAnsi="Avenir Next" w:cstheme="majorHAnsi"/>
          <w:b/>
          <w:szCs w:val="20"/>
        </w:rPr>
      </w:pPr>
      <w:r>
        <w:br w:type="page"/>
      </w:r>
    </w:p>
    <w:p w14:paraId="43A8F91A" w14:textId="77777777" w:rsidR="00C174B9" w:rsidRPr="00CF70D6" w:rsidRDefault="00C174B9" w:rsidP="00C174B9">
      <w:pPr>
        <w:jc w:val="both"/>
        <w:rPr>
          <w:rFonts w:ascii="Avenir Next" w:hAnsi="Avenir Next" w:cstheme="majorHAnsi"/>
          <w:b/>
          <w:szCs w:val="20"/>
        </w:rPr>
      </w:pPr>
      <w:r>
        <w:rPr>
          <w:rFonts w:ascii="Avenir Next" w:hAnsi="Avenir Next"/>
          <w:b/>
          <w:szCs w:val="20"/>
        </w:rPr>
        <w:lastRenderedPageBreak/>
        <w:t>DEFY 21 SPECTRUM</w:t>
      </w:r>
    </w:p>
    <w:p w14:paraId="4469449E" w14:textId="77777777" w:rsidR="00C174B9" w:rsidRDefault="00C174B9" w:rsidP="00C174B9">
      <w:pPr>
        <w:jc w:val="both"/>
        <w:rPr>
          <w:rFonts w:ascii="Avenir Next" w:hAnsi="Avenir Next" w:cs="OpenSans-CondensedLight"/>
          <w:sz w:val="18"/>
          <w:szCs w:val="18"/>
        </w:rPr>
      </w:pPr>
      <w:r>
        <w:rPr>
          <w:rFonts w:ascii="Avenir Next" w:hAnsi="Avenir Next"/>
          <w:sz w:val="18"/>
          <w:szCs w:val="18"/>
        </w:rPr>
        <w:t>Артикул: 32.9009.9004/09.R921</w:t>
      </w:r>
    </w:p>
    <w:p w14:paraId="157A4A00" w14:textId="3E482312" w:rsidR="00C174B9" w:rsidRPr="00ED7683" w:rsidRDefault="00C174B9" w:rsidP="00C174B9">
      <w:pPr>
        <w:jc w:val="both"/>
        <w:rPr>
          <w:rFonts w:cs="OpenSans-CondensedLight"/>
          <w:sz w:val="18"/>
          <w:szCs w:val="18"/>
        </w:rPr>
      </w:pPr>
      <w:r>
        <w:rPr>
          <w:rFonts w:ascii="Avenir Next" w:hAnsi="Avenir Next"/>
          <w:sz w:val="18"/>
          <w:szCs w:val="18"/>
        </w:rPr>
        <w:t>Лимитированная серия из 10 экземпляров – эксклюзивно в бутиках Zenith</w:t>
      </w:r>
      <w:r w:rsidR="00ED7683">
        <w:rPr>
          <w:sz w:val="18"/>
          <w:szCs w:val="18"/>
        </w:rPr>
        <w:t>.</w:t>
      </w:r>
    </w:p>
    <w:p w14:paraId="0F75AB5C" w14:textId="77777777" w:rsidR="00C174B9" w:rsidRPr="00ED7683" w:rsidRDefault="00C174B9" w:rsidP="00C174B9">
      <w:pPr>
        <w:jc w:val="both"/>
        <w:rPr>
          <w:rFonts w:ascii="Avenir Next" w:hAnsi="Avenir Next" w:cs="Arial"/>
          <w:sz w:val="16"/>
          <w:szCs w:val="36"/>
        </w:rPr>
      </w:pPr>
    </w:p>
    <w:p w14:paraId="303B953B"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noProof/>
          <w:lang w:eastAsia="ru-RU"/>
        </w:rPr>
        <w:drawing>
          <wp:anchor distT="0" distB="0" distL="114300" distR="114300" simplePos="0" relativeHeight="251667456" behindDoc="1" locked="0" layoutInCell="1" allowOverlap="1" wp14:anchorId="4B4CA450" wp14:editId="56486714">
            <wp:simplePos x="0" y="0"/>
            <wp:positionH relativeFrom="page">
              <wp:align>right</wp:align>
            </wp:positionH>
            <wp:positionV relativeFrom="paragraph">
              <wp:posOffset>439297</wp:posOffset>
            </wp:positionV>
            <wp:extent cx="2517775" cy="3597910"/>
            <wp:effectExtent l="0" t="0" r="0" b="2540"/>
            <wp:wrapTight wrapText="bothSides">
              <wp:wrapPolygon edited="0">
                <wp:start x="0" y="0"/>
                <wp:lineTo x="0" y="21501"/>
                <wp:lineTo x="21409" y="21501"/>
                <wp:lineTo x="21409"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7775" cy="3597910"/>
                    </a:xfrm>
                    <a:prstGeom prst="rect">
                      <a:avLst/>
                    </a:prstGeom>
                    <a:noFill/>
                    <a:ln>
                      <a:noFill/>
                    </a:ln>
                  </pic:spPr>
                </pic:pic>
              </a:graphicData>
            </a:graphic>
          </wp:anchor>
        </w:drawing>
      </w:r>
      <w:r>
        <w:rPr>
          <w:rFonts w:ascii="Avenir Next" w:hAnsi="Avenir Next"/>
          <w:b/>
          <w:sz w:val="18"/>
          <w:szCs w:val="18"/>
        </w:rPr>
        <w:t>Основные особенности:</w:t>
      </w:r>
      <w:r>
        <w:rPr>
          <w:rFonts w:ascii="Avenir Next" w:hAnsi="Avenir Next"/>
          <w:sz w:val="18"/>
          <w:szCs w:val="18"/>
        </w:rPr>
        <w:t xml:space="preserve"> эксклюзивная динамичная особенность в виде стрелки хронографа, совершающей один оборот в секунду. 1 анкерный спуск часов (36 000 полуколебаний в час – 5 Гц); 1 анкерный спуск хронографа (360 000 полуколебаний в час – 50 Гц). Сертифицированный хронометр.</w:t>
      </w:r>
    </w:p>
    <w:p w14:paraId="78D8C3BC"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Механизм</w:t>
      </w:r>
      <w:r>
        <w:rPr>
          <w:rFonts w:ascii="Avenir Next" w:hAnsi="Avenir Next"/>
          <w:b/>
          <w:bCs/>
          <w:sz w:val="18"/>
          <w:szCs w:val="18"/>
        </w:rPr>
        <w:t>:</w:t>
      </w:r>
      <w:r>
        <w:rPr>
          <w:rFonts w:ascii="Avenir Next" w:hAnsi="Avenir Next"/>
          <w:sz w:val="18"/>
          <w:szCs w:val="18"/>
        </w:rPr>
        <w:t xml:space="preserve"> автоматический калибр El Primero 9004 </w:t>
      </w:r>
    </w:p>
    <w:p w14:paraId="2ED9F231" w14:textId="77777777" w:rsidR="00C174B9" w:rsidRPr="00CF70D6" w:rsidRDefault="00C174B9" w:rsidP="00C174B9">
      <w:pPr>
        <w:tabs>
          <w:tab w:val="left" w:pos="5964"/>
        </w:tabs>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Частота колебаний:</w:t>
      </w:r>
      <w:r>
        <w:rPr>
          <w:rFonts w:ascii="Avenir Next" w:hAnsi="Avenir Next"/>
          <w:sz w:val="18"/>
          <w:szCs w:val="18"/>
        </w:rPr>
        <w:t xml:space="preserve"> 36 000 полуколебаний в час (5 Гц)</w:t>
      </w:r>
      <w:r>
        <w:t xml:space="preserve"> </w:t>
      </w:r>
      <w:r>
        <w:tab/>
      </w:r>
    </w:p>
    <w:p w14:paraId="7A2D150B"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Запас хода:</w:t>
      </w:r>
      <w:r>
        <w:rPr>
          <w:rFonts w:ascii="Avenir Next" w:hAnsi="Avenir Next"/>
          <w:sz w:val="18"/>
          <w:szCs w:val="18"/>
        </w:rPr>
        <w:t xml:space="preserve"> минимум 50 часов</w:t>
      </w:r>
    </w:p>
    <w:p w14:paraId="2E8D3FA2"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Функции</w:t>
      </w:r>
      <w:r>
        <w:rPr>
          <w:rFonts w:ascii="Avenir Next" w:hAnsi="Avenir Next"/>
          <w:sz w:val="18"/>
          <w:szCs w:val="18"/>
        </w:rPr>
        <w:t>: центральные часовая и минутная стрелки. Маленькая секундная стрелка в положении «9 часов».</w:t>
      </w:r>
    </w:p>
    <w:p w14:paraId="7BCEEE68"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Хронограф со счетчиком 1/100 секунды: центральная стрелка хронографа – один оборот в секунду, 30-минутный счетчик в положении «3 часа», 60-секундный счетчик в положении «6 часов», указатель запаса хода хронографа в положении «12 часов».</w:t>
      </w:r>
    </w:p>
    <w:p w14:paraId="4C9D13B3" w14:textId="4B37EDC0" w:rsidR="00C174B9" w:rsidRPr="00743734" w:rsidRDefault="00ED7683"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Отделка:</w:t>
      </w:r>
      <w:r>
        <w:rPr>
          <w:rFonts w:ascii="Avenir Next" w:hAnsi="Avenir Next"/>
          <w:sz w:val="18"/>
          <w:szCs w:val="18"/>
        </w:rPr>
        <w:t xml:space="preserve"> </w:t>
      </w:r>
      <w:r>
        <w:rPr>
          <w:sz w:val="18"/>
          <w:szCs w:val="18"/>
        </w:rPr>
        <w:t>о</w:t>
      </w:r>
      <w:r>
        <w:rPr>
          <w:rFonts w:ascii="Avenir Next" w:hAnsi="Avenir Next"/>
          <w:sz w:val="18"/>
          <w:szCs w:val="18"/>
        </w:rPr>
        <w:t>сновная</w:t>
      </w:r>
      <w:r w:rsidR="00C174B9">
        <w:rPr>
          <w:rFonts w:ascii="Avenir Next" w:hAnsi="Avenir Next"/>
          <w:sz w:val="18"/>
          <w:szCs w:val="18"/>
        </w:rPr>
        <w:t xml:space="preserve"> платина механизма черного цвета и эксклюзивный</w:t>
      </w:r>
    </w:p>
    <w:p w14:paraId="4109A70C"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ротор черного цвета с матовой отделкой</w:t>
      </w:r>
    </w:p>
    <w:p w14:paraId="2A5A5C37"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Цена</w:t>
      </w:r>
      <w:r>
        <w:rPr>
          <w:rFonts w:ascii="Avenir Next" w:hAnsi="Avenir Next"/>
          <w:sz w:val="18"/>
          <w:szCs w:val="18"/>
        </w:rPr>
        <w:t>: 34900 CHF</w:t>
      </w:r>
    </w:p>
    <w:p w14:paraId="67907030" w14:textId="77777777" w:rsid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Материал</w:t>
      </w:r>
      <w:r>
        <w:rPr>
          <w:rFonts w:ascii="Avenir Next" w:hAnsi="Avenir Next"/>
          <w:sz w:val="18"/>
          <w:szCs w:val="18"/>
        </w:rPr>
        <w:t>: нержавеющая сталь с бриллиантами</w:t>
      </w:r>
    </w:p>
    <w:p w14:paraId="2B2CC2D9"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 xml:space="preserve">~5 карат </w:t>
      </w:r>
    </w:p>
    <w:p w14:paraId="6F3BB766" w14:textId="77777777" w:rsid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288 бриллиантов классической огранки на корпусе, чистота VVS</w:t>
      </w:r>
    </w:p>
    <w:p w14:paraId="60F7C993" w14:textId="77777777" w:rsidR="00C174B9" w:rsidRPr="00743734"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44 черных сапфира багетной огранки (типа шпинель) на безеле, чистота VVS</w:t>
      </w:r>
    </w:p>
    <w:p w14:paraId="1CFD009E"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Водонепроницаемость</w:t>
      </w:r>
      <w:r>
        <w:rPr>
          <w:rFonts w:ascii="Avenir Next" w:hAnsi="Avenir Next"/>
          <w:b/>
          <w:bCs/>
          <w:sz w:val="18"/>
          <w:szCs w:val="18"/>
        </w:rPr>
        <w:t>:</w:t>
      </w:r>
      <w:r>
        <w:rPr>
          <w:rFonts w:ascii="Avenir Next" w:hAnsi="Avenir Next"/>
          <w:sz w:val="18"/>
          <w:szCs w:val="18"/>
        </w:rPr>
        <w:t xml:space="preserve"> 30 метров</w:t>
      </w:r>
    </w:p>
    <w:p w14:paraId="310D7CAC"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 xml:space="preserve">Диаметр: </w:t>
      </w:r>
      <w:r>
        <w:rPr>
          <w:rFonts w:ascii="Avenir Next" w:hAnsi="Avenir Next"/>
          <w:sz w:val="18"/>
          <w:szCs w:val="18"/>
        </w:rPr>
        <w:t>44 мм</w:t>
      </w:r>
    </w:p>
    <w:p w14:paraId="6D74B311"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 xml:space="preserve">Толщина: </w:t>
      </w:r>
      <w:r>
        <w:rPr>
          <w:rFonts w:ascii="Avenir Next" w:hAnsi="Avenir Next"/>
          <w:sz w:val="18"/>
          <w:szCs w:val="18"/>
        </w:rPr>
        <w:t>15,40 мм</w:t>
      </w:r>
    </w:p>
    <w:p w14:paraId="31067230"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Циферблат:</w:t>
      </w:r>
      <w:r>
        <w:rPr>
          <w:rFonts w:ascii="Avenir Next" w:hAnsi="Avenir Next"/>
          <w:sz w:val="18"/>
          <w:szCs w:val="18"/>
        </w:rPr>
        <w:t xml:space="preserve"> скелетонированный, с двумя счетчиками разных цветов </w:t>
      </w:r>
    </w:p>
    <w:p w14:paraId="5F575B33"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Часовые отметки:</w:t>
      </w:r>
      <w:r>
        <w:rPr>
          <w:rFonts w:ascii="Avenir Next" w:hAnsi="Avenir Next"/>
          <w:sz w:val="18"/>
          <w:szCs w:val="18"/>
        </w:rPr>
        <w:t xml:space="preserve"> фацетированные, с родиевым напылением и люминесцентным покрытием SuperLuminova SLN C1</w:t>
      </w:r>
    </w:p>
    <w:p w14:paraId="3552A379" w14:textId="77777777" w:rsidR="00C174B9" w:rsidRPr="00CF70D6" w:rsidRDefault="00C174B9" w:rsidP="00C174B9">
      <w:pPr>
        <w:autoSpaceDE w:val="0"/>
        <w:autoSpaceDN w:val="0"/>
        <w:adjustRightInd w:val="0"/>
        <w:spacing w:line="276" w:lineRule="auto"/>
        <w:rPr>
          <w:rFonts w:ascii="OpenSans-CondensedLight" w:hAnsi="OpenSans-CondensedLight" w:cs="OpenSans-CondensedLight"/>
          <w:sz w:val="20"/>
          <w:szCs w:val="20"/>
        </w:rPr>
      </w:pPr>
      <w:r>
        <w:rPr>
          <w:rFonts w:ascii="Avenir Next" w:hAnsi="Avenir Next"/>
          <w:b/>
          <w:bCs/>
          <w:sz w:val="18"/>
          <w:szCs w:val="18"/>
        </w:rPr>
        <w:t>Стрелки:</w:t>
      </w:r>
      <w:r>
        <w:rPr>
          <w:rFonts w:ascii="Avenir Next" w:hAnsi="Avenir Next"/>
          <w:sz w:val="18"/>
          <w:szCs w:val="18"/>
        </w:rPr>
        <w:t xml:space="preserve"> фацетированные, с родиевым напылением и люминесцентным покрытием SuperLuminova SLN C1</w:t>
      </w:r>
    </w:p>
    <w:p w14:paraId="3E561AAB" w14:textId="77777777" w:rsidR="00C174B9" w:rsidRPr="003535B3" w:rsidRDefault="00C174B9" w:rsidP="00C174B9">
      <w:pPr>
        <w:jc w:val="both"/>
        <w:rPr>
          <w:rFonts w:ascii="Avenir Next" w:eastAsia="Times New Roman" w:hAnsi="Avenir Next" w:cs="Arial"/>
          <w:sz w:val="18"/>
          <w:szCs w:val="18"/>
        </w:rPr>
      </w:pPr>
      <w:r>
        <w:rPr>
          <w:rFonts w:ascii="Avenir Next" w:hAnsi="Avenir Next"/>
          <w:b/>
          <w:sz w:val="18"/>
          <w:szCs w:val="18"/>
        </w:rPr>
        <w:t>Браслет/ремень и застежка:</w:t>
      </w:r>
      <w:r>
        <w:rPr>
          <w:rFonts w:ascii="Avenir Next" w:hAnsi="Avenir Next"/>
          <w:sz w:val="18"/>
          <w:szCs w:val="18"/>
        </w:rPr>
        <w:t xml:space="preserve"> черный каучуковый с имитацией каучука Cordura черного цвета и прошивкой серого цвета. Двойная раскладывающаяся застежка из титана.</w:t>
      </w:r>
    </w:p>
    <w:p w14:paraId="0849F76E" w14:textId="77777777" w:rsidR="00C174B9" w:rsidRPr="00ED7683" w:rsidRDefault="00C174B9" w:rsidP="00C174B9">
      <w:pPr>
        <w:rPr>
          <w:rFonts w:ascii="Avenir Next" w:hAnsi="Avenir Next" w:cstheme="majorHAnsi"/>
          <w:b/>
          <w:szCs w:val="20"/>
        </w:rPr>
      </w:pPr>
    </w:p>
    <w:p w14:paraId="4DF1E456" w14:textId="22CADFD2" w:rsidR="00C174B9" w:rsidRDefault="00C174B9">
      <w:pPr>
        <w:rPr>
          <w:rFonts w:ascii="Avenir Next" w:eastAsia="Times New Roman" w:hAnsi="Avenir Next" w:cs="Arial"/>
          <w:sz w:val="18"/>
          <w:szCs w:val="18"/>
        </w:rPr>
      </w:pPr>
      <w:r>
        <w:br w:type="page"/>
      </w:r>
    </w:p>
    <w:p w14:paraId="04190922" w14:textId="77777777" w:rsidR="00C174B9" w:rsidRPr="00C174B9" w:rsidRDefault="00C174B9" w:rsidP="00C174B9">
      <w:pPr>
        <w:jc w:val="both"/>
        <w:rPr>
          <w:rFonts w:ascii="Avenir Next" w:hAnsi="Avenir Next" w:cstheme="majorHAnsi"/>
          <w:b/>
          <w:szCs w:val="20"/>
        </w:rPr>
      </w:pPr>
      <w:r>
        <w:rPr>
          <w:rFonts w:ascii="Avenir Next" w:hAnsi="Avenir Next"/>
          <w:b/>
          <w:szCs w:val="20"/>
        </w:rPr>
        <w:lastRenderedPageBreak/>
        <w:t>DEFY 21 ULTRABLUE</w:t>
      </w:r>
    </w:p>
    <w:p w14:paraId="4F801B9E" w14:textId="77777777" w:rsidR="00C174B9" w:rsidRPr="00C174B9" w:rsidRDefault="00C174B9" w:rsidP="00C174B9">
      <w:pPr>
        <w:jc w:val="both"/>
        <w:rPr>
          <w:rFonts w:ascii="Avenir Next" w:hAnsi="Avenir Next" w:cs="OpenSans-CondensedLight"/>
          <w:sz w:val="18"/>
          <w:szCs w:val="18"/>
        </w:rPr>
      </w:pPr>
      <w:r>
        <w:rPr>
          <w:noProof/>
          <w:lang w:eastAsia="ru-RU"/>
        </w:rPr>
        <w:drawing>
          <wp:anchor distT="0" distB="0" distL="114300" distR="114300" simplePos="0" relativeHeight="251669504" behindDoc="1" locked="0" layoutInCell="1" allowOverlap="1" wp14:anchorId="2C92F382" wp14:editId="1C948A76">
            <wp:simplePos x="0" y="0"/>
            <wp:positionH relativeFrom="column">
              <wp:posOffset>3676650</wp:posOffset>
            </wp:positionH>
            <wp:positionV relativeFrom="paragraph">
              <wp:posOffset>10795</wp:posOffset>
            </wp:positionV>
            <wp:extent cx="2524125" cy="3600450"/>
            <wp:effectExtent l="0" t="0" r="9525" b="0"/>
            <wp:wrapTight wrapText="bothSides">
              <wp:wrapPolygon edited="0">
                <wp:start x="0" y="0"/>
                <wp:lineTo x="0" y="21486"/>
                <wp:lineTo x="21518" y="21486"/>
                <wp:lineTo x="21518"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14:sizeRelH relativeFrom="margin">
              <wp14:pctWidth>0</wp14:pctWidth>
            </wp14:sizeRelH>
            <wp14:sizeRelV relativeFrom="margin">
              <wp14:pctHeight>0</wp14:pctHeight>
            </wp14:sizeRelV>
          </wp:anchor>
        </w:drawing>
      </w:r>
      <w:r>
        <w:t>Артикул:</w:t>
      </w:r>
      <w:r>
        <w:rPr>
          <w:rFonts w:ascii="Avenir Next" w:hAnsi="Avenir Next"/>
          <w:sz w:val="18"/>
          <w:szCs w:val="18"/>
        </w:rPr>
        <w:t xml:space="preserve"> 97.9001.9004/81.R946</w:t>
      </w:r>
    </w:p>
    <w:p w14:paraId="00B05412" w14:textId="77777777" w:rsidR="00C174B9" w:rsidRPr="00ED7683" w:rsidRDefault="00C174B9" w:rsidP="00C174B9">
      <w:pPr>
        <w:jc w:val="both"/>
        <w:rPr>
          <w:rFonts w:ascii="Avenir Next" w:hAnsi="Avenir Next" w:cs="Arial"/>
          <w:sz w:val="16"/>
          <w:szCs w:val="36"/>
        </w:rPr>
      </w:pPr>
    </w:p>
    <w:p w14:paraId="0795D796" w14:textId="77777777" w:rsidR="00C174B9" w:rsidRP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Основные особенности:</w:t>
      </w:r>
      <w:r>
        <w:rPr>
          <w:rFonts w:ascii="Avenir Next" w:hAnsi="Avenir Next"/>
          <w:sz w:val="18"/>
          <w:szCs w:val="18"/>
        </w:rPr>
        <w:t xml:space="preserve"> часовой механизм хронографа со счетчиком 1/100 секунды. Эксклюзивная динамика – стрелка вращается со скоростью один оборот в секунду. 1 анкерный спуск часов (36 000 полуколебаний в час – 5 Гц); 1 анкерный спуск хронографа (360 000 полуколебаний в час – 50 Гц). Сертифицированный хронометр. </w:t>
      </w:r>
    </w:p>
    <w:p w14:paraId="1A7C4CF1" w14:textId="77777777" w:rsidR="00C174B9" w:rsidRP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Механизм</w:t>
      </w:r>
      <w:r>
        <w:rPr>
          <w:rFonts w:ascii="Avenir Next" w:hAnsi="Avenir Next"/>
          <w:b/>
          <w:bCs/>
          <w:sz w:val="18"/>
          <w:szCs w:val="18"/>
        </w:rPr>
        <w:t>:</w:t>
      </w:r>
      <w:r>
        <w:rPr>
          <w:rFonts w:ascii="Avenir Next" w:hAnsi="Avenir Next"/>
          <w:sz w:val="18"/>
          <w:szCs w:val="18"/>
        </w:rPr>
        <w:t xml:space="preserve"> автоматический калибр El Primero 9004 </w:t>
      </w:r>
    </w:p>
    <w:p w14:paraId="2DA0886A" w14:textId="77777777" w:rsidR="00C174B9" w:rsidRP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Частота колебаний:</w:t>
      </w:r>
      <w:r>
        <w:rPr>
          <w:rFonts w:ascii="Avenir Next" w:hAnsi="Avenir Next"/>
          <w:sz w:val="18"/>
          <w:szCs w:val="18"/>
        </w:rPr>
        <w:t xml:space="preserve"> 36 000 полуколебаний в час (5 Гц)</w:t>
      </w:r>
      <w:r>
        <w:t xml:space="preserve"> </w:t>
      </w:r>
    </w:p>
    <w:p w14:paraId="029E17F3" w14:textId="77777777" w:rsidR="00C174B9" w:rsidRP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Запас хода:</w:t>
      </w:r>
      <w:r>
        <w:rPr>
          <w:rFonts w:ascii="Avenir Next" w:hAnsi="Avenir Next"/>
          <w:sz w:val="18"/>
          <w:szCs w:val="18"/>
        </w:rPr>
        <w:t xml:space="preserve"> минимум 50 часов</w:t>
      </w:r>
    </w:p>
    <w:p w14:paraId="06098169" w14:textId="77777777" w:rsidR="00C174B9" w:rsidRP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Функции</w:t>
      </w:r>
      <w:r>
        <w:rPr>
          <w:rFonts w:ascii="Avenir Next" w:hAnsi="Avenir Next"/>
          <w:sz w:val="18"/>
          <w:szCs w:val="18"/>
        </w:rPr>
        <w:t>: функции хронографа со счетчиком 1/100 секунды. Указатель запаса хода хронографа в положении «12 часов». центральные часовая и минутная стрелки. Малая секундная стрелка в положении «9 часов», центральная стрелка хронографа, 30-минутный счетчик в положении «3 часа», 60-секундный счетчик в положении «6 часов».</w:t>
      </w:r>
    </w:p>
    <w:p w14:paraId="35B656DA" w14:textId="059F7544" w:rsidR="00C174B9" w:rsidRPr="00C174B9" w:rsidRDefault="00ED7683"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Отделка:</w:t>
      </w:r>
      <w:r>
        <w:rPr>
          <w:rFonts w:ascii="Avenir Next" w:hAnsi="Avenir Next"/>
          <w:sz w:val="18"/>
          <w:szCs w:val="18"/>
        </w:rPr>
        <w:t xml:space="preserve"> </w:t>
      </w:r>
      <w:r>
        <w:rPr>
          <w:sz w:val="18"/>
          <w:szCs w:val="18"/>
        </w:rPr>
        <w:t>п</w:t>
      </w:r>
      <w:r>
        <w:rPr>
          <w:rFonts w:ascii="Avenir Next" w:hAnsi="Avenir Next"/>
          <w:sz w:val="18"/>
          <w:szCs w:val="18"/>
        </w:rPr>
        <w:t>латина</w:t>
      </w:r>
      <w:r w:rsidR="00C174B9">
        <w:rPr>
          <w:rFonts w:ascii="Avenir Next" w:hAnsi="Avenir Next"/>
          <w:sz w:val="18"/>
          <w:szCs w:val="18"/>
        </w:rPr>
        <w:t xml:space="preserve"> механизма синего цвета. Ротор синего цвета с матовой отделкой.</w:t>
      </w:r>
    </w:p>
    <w:p w14:paraId="2F2EB6C7" w14:textId="77777777" w:rsidR="00C174B9" w:rsidRP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Цена</w:t>
      </w:r>
      <w:r>
        <w:rPr>
          <w:rFonts w:ascii="Avenir Next" w:hAnsi="Avenir Next"/>
          <w:sz w:val="18"/>
          <w:szCs w:val="18"/>
        </w:rPr>
        <w:t>: 13400 CHF</w:t>
      </w:r>
    </w:p>
    <w:p w14:paraId="2E26AB1D" w14:textId="77777777" w:rsidR="00C174B9" w:rsidRP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Материал</w:t>
      </w:r>
      <w:r>
        <w:rPr>
          <w:rFonts w:ascii="Avenir Next" w:hAnsi="Avenir Next"/>
          <w:sz w:val="18"/>
          <w:szCs w:val="18"/>
        </w:rPr>
        <w:t>: Титан с пескоструйной обработкой</w:t>
      </w:r>
    </w:p>
    <w:p w14:paraId="1C7F4191" w14:textId="77777777" w:rsidR="00C174B9" w:rsidRP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Водонепроницаемость</w:t>
      </w:r>
      <w:r>
        <w:rPr>
          <w:rFonts w:ascii="Avenir Next" w:hAnsi="Avenir Next"/>
          <w:b/>
          <w:bCs/>
          <w:sz w:val="18"/>
          <w:szCs w:val="18"/>
        </w:rPr>
        <w:t>:</w:t>
      </w:r>
      <w:r>
        <w:rPr>
          <w:rFonts w:ascii="Avenir Next" w:hAnsi="Avenir Next"/>
          <w:sz w:val="18"/>
          <w:szCs w:val="18"/>
        </w:rPr>
        <w:t xml:space="preserve"> 100 метров.</w:t>
      </w:r>
    </w:p>
    <w:p w14:paraId="59031CD5" w14:textId="458E75DE" w:rsidR="00C174B9" w:rsidRP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Циферблат</w:t>
      </w:r>
      <w:r>
        <w:rPr>
          <w:rFonts w:ascii="Avenir Next" w:hAnsi="Avenir Next"/>
          <w:sz w:val="18"/>
          <w:szCs w:val="18"/>
        </w:rPr>
        <w:t xml:space="preserve">: </w:t>
      </w:r>
      <w:r w:rsidR="00ED7683">
        <w:rPr>
          <w:sz w:val="18"/>
          <w:szCs w:val="18"/>
        </w:rPr>
        <w:t>с</w:t>
      </w:r>
      <w:r>
        <w:rPr>
          <w:rFonts w:ascii="Avenir Next" w:hAnsi="Avenir Next"/>
          <w:sz w:val="18"/>
          <w:szCs w:val="18"/>
        </w:rPr>
        <w:t>келетонированный циферблат с серыми счетчиками.</w:t>
      </w:r>
    </w:p>
    <w:p w14:paraId="67760A51" w14:textId="77777777" w:rsidR="00C174B9" w:rsidRP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Часовые отметки:</w:t>
      </w:r>
      <w:r>
        <w:rPr>
          <w:rFonts w:ascii="Avenir Next" w:hAnsi="Avenir Next"/>
          <w:sz w:val="18"/>
          <w:szCs w:val="18"/>
        </w:rPr>
        <w:t xml:space="preserve"> фацетированные, с родиевым напылением и люминесцентным покрытием SuperLuminova SLN C1</w:t>
      </w:r>
    </w:p>
    <w:p w14:paraId="3676B7B1" w14:textId="77777777" w:rsidR="00C174B9" w:rsidRPr="00C174B9" w:rsidRDefault="00C174B9" w:rsidP="00C174B9">
      <w:pPr>
        <w:autoSpaceDE w:val="0"/>
        <w:autoSpaceDN w:val="0"/>
        <w:adjustRightInd w:val="0"/>
        <w:spacing w:line="276" w:lineRule="auto"/>
        <w:rPr>
          <w:rFonts w:ascii="OpenSans-CondensedLight" w:hAnsi="OpenSans-CondensedLight" w:cs="OpenSans-CondensedLight"/>
          <w:sz w:val="20"/>
          <w:szCs w:val="20"/>
        </w:rPr>
      </w:pPr>
      <w:r>
        <w:rPr>
          <w:rFonts w:ascii="Avenir Next" w:hAnsi="Avenir Next"/>
          <w:b/>
          <w:bCs/>
          <w:sz w:val="18"/>
          <w:szCs w:val="18"/>
        </w:rPr>
        <w:t>Стрелки:</w:t>
      </w:r>
      <w:r>
        <w:rPr>
          <w:rFonts w:ascii="Avenir Next" w:hAnsi="Avenir Next"/>
          <w:sz w:val="18"/>
          <w:szCs w:val="18"/>
        </w:rPr>
        <w:t xml:space="preserve"> фацетированные, с родиевым напылением и люминесцентным покрытием SuperLuminova SLN C1</w:t>
      </w:r>
    </w:p>
    <w:p w14:paraId="0371DB38" w14:textId="77777777" w:rsidR="00C174B9" w:rsidRPr="001A2FEF" w:rsidRDefault="00C174B9" w:rsidP="00C174B9">
      <w:pPr>
        <w:jc w:val="both"/>
        <w:rPr>
          <w:rFonts w:ascii="Avenir Next" w:eastAsia="Times New Roman" w:hAnsi="Avenir Next" w:cs="Arial"/>
          <w:sz w:val="18"/>
          <w:szCs w:val="18"/>
        </w:rPr>
      </w:pPr>
      <w:r>
        <w:rPr>
          <w:rFonts w:ascii="Avenir Next" w:hAnsi="Avenir Next"/>
          <w:b/>
          <w:sz w:val="18"/>
          <w:szCs w:val="18"/>
        </w:rPr>
        <w:t>Браслет/ремень и застежка:</w:t>
      </w:r>
      <w:r>
        <w:rPr>
          <w:rFonts w:ascii="Avenir Next" w:hAnsi="Avenir Next"/>
          <w:sz w:val="18"/>
          <w:szCs w:val="18"/>
        </w:rPr>
        <w:t xml:space="preserve"> черный каучуковый ремень с имитацией Cordura насыщенного синего цвета. Двойная раскладывающаяся застежка из титана с пескоструйной обработкой. </w:t>
      </w:r>
    </w:p>
    <w:p w14:paraId="41F3A59F" w14:textId="77777777" w:rsidR="00C174B9" w:rsidRPr="00ED7683" w:rsidRDefault="00C174B9" w:rsidP="00C174B9">
      <w:pPr>
        <w:autoSpaceDE w:val="0"/>
        <w:autoSpaceDN w:val="0"/>
        <w:adjustRightInd w:val="0"/>
        <w:spacing w:line="276" w:lineRule="auto"/>
        <w:rPr>
          <w:rFonts w:ascii="OpenSans-CondensedLight" w:hAnsi="OpenSans-CondensedLight" w:cs="OpenSans-CondensedLight"/>
          <w:sz w:val="20"/>
          <w:szCs w:val="20"/>
        </w:rPr>
      </w:pPr>
    </w:p>
    <w:p w14:paraId="3B259A08" w14:textId="77777777" w:rsidR="00C174B9" w:rsidRPr="00ED7683" w:rsidRDefault="00C174B9" w:rsidP="00C174B9">
      <w:pPr>
        <w:jc w:val="both"/>
        <w:rPr>
          <w:rFonts w:ascii="Avenir Next" w:hAnsi="Avenir Next"/>
          <w:sz w:val="18"/>
          <w:szCs w:val="18"/>
        </w:rPr>
      </w:pPr>
    </w:p>
    <w:p w14:paraId="5BF93FFF" w14:textId="5060DAA8" w:rsidR="00C174B9" w:rsidRDefault="00C174B9">
      <w:pPr>
        <w:rPr>
          <w:rFonts w:ascii="Avenir Next" w:eastAsia="Times New Roman" w:hAnsi="Avenir Next" w:cs="Arial"/>
          <w:sz w:val="18"/>
          <w:szCs w:val="18"/>
        </w:rPr>
      </w:pPr>
      <w:r>
        <w:br w:type="page"/>
      </w:r>
    </w:p>
    <w:p w14:paraId="61EAC89C" w14:textId="77777777" w:rsidR="00C174B9" w:rsidRPr="000F6411" w:rsidRDefault="00C174B9" w:rsidP="00C174B9">
      <w:pPr>
        <w:jc w:val="both"/>
        <w:rPr>
          <w:rFonts w:ascii="Avenir Next" w:hAnsi="Avenir Next" w:cstheme="majorHAnsi"/>
          <w:b/>
          <w:szCs w:val="20"/>
        </w:rPr>
      </w:pPr>
      <w:r>
        <w:rPr>
          <w:rFonts w:ascii="Avenir Next" w:hAnsi="Avenir Next"/>
          <w:b/>
          <w:szCs w:val="20"/>
        </w:rPr>
        <w:lastRenderedPageBreak/>
        <w:t>DEFY 21 FELIPE PANTONE</w:t>
      </w:r>
    </w:p>
    <w:p w14:paraId="071EEB48" w14:textId="4ECB211B" w:rsidR="00C174B9" w:rsidRDefault="00C174B9" w:rsidP="00C174B9">
      <w:pPr>
        <w:jc w:val="both"/>
        <w:rPr>
          <w:rFonts w:ascii="Avenir Next" w:hAnsi="Avenir Next" w:cs="OpenSans-CondensedLight"/>
          <w:sz w:val="18"/>
          <w:szCs w:val="18"/>
        </w:rPr>
      </w:pPr>
      <w:r>
        <w:rPr>
          <w:rFonts w:ascii="Avenir Next" w:hAnsi="Avenir Next"/>
          <w:sz w:val="18"/>
          <w:szCs w:val="18"/>
        </w:rPr>
        <w:t>Артикул: 49.9008.9004/49.R782</w:t>
      </w:r>
    </w:p>
    <w:p w14:paraId="61C1DBAD" w14:textId="03A99762" w:rsidR="00265AB7" w:rsidRPr="000F6411" w:rsidRDefault="00265AB7" w:rsidP="00C174B9">
      <w:pPr>
        <w:jc w:val="both"/>
        <w:rPr>
          <w:rFonts w:ascii="Avenir Next" w:hAnsi="Avenir Next" w:cs="OpenSans-CondensedLight"/>
          <w:sz w:val="18"/>
          <w:szCs w:val="18"/>
        </w:rPr>
      </w:pPr>
      <w:r>
        <w:rPr>
          <w:rFonts w:ascii="Avenir Next" w:hAnsi="Avenir Next"/>
          <w:sz w:val="18"/>
          <w:szCs w:val="18"/>
        </w:rPr>
        <w:t>Лимитированная серия из 100 экземпляров.</w:t>
      </w:r>
    </w:p>
    <w:p w14:paraId="4834DE21" w14:textId="77777777" w:rsidR="00C174B9" w:rsidRPr="00ED7683" w:rsidRDefault="00C174B9" w:rsidP="00C174B9">
      <w:pPr>
        <w:jc w:val="both"/>
        <w:rPr>
          <w:rFonts w:ascii="Avenir Next" w:hAnsi="Avenir Next" w:cs="Arial"/>
          <w:sz w:val="16"/>
          <w:szCs w:val="36"/>
        </w:rPr>
      </w:pPr>
    </w:p>
    <w:p w14:paraId="2F3A81F0" w14:textId="1CBCA773" w:rsidR="00C174B9" w:rsidRPr="000F6411" w:rsidRDefault="00C174B9" w:rsidP="00C174B9">
      <w:pPr>
        <w:autoSpaceDE w:val="0"/>
        <w:autoSpaceDN w:val="0"/>
        <w:adjustRightInd w:val="0"/>
        <w:spacing w:line="276" w:lineRule="auto"/>
        <w:rPr>
          <w:rFonts w:ascii="Avenir Next" w:hAnsi="Avenir Next" w:cs="OpenSans-CondensedLight"/>
          <w:sz w:val="18"/>
          <w:szCs w:val="18"/>
        </w:rPr>
      </w:pPr>
      <w:r>
        <w:rPr>
          <w:noProof/>
          <w:lang w:eastAsia="ru-RU"/>
        </w:rPr>
        <w:drawing>
          <wp:anchor distT="0" distB="0" distL="114300" distR="114300" simplePos="0" relativeHeight="251671552" behindDoc="1" locked="0" layoutInCell="1" allowOverlap="1" wp14:anchorId="2B331FDD" wp14:editId="635A2492">
            <wp:simplePos x="0" y="0"/>
            <wp:positionH relativeFrom="column">
              <wp:posOffset>4335780</wp:posOffset>
            </wp:positionH>
            <wp:positionV relativeFrom="paragraph">
              <wp:posOffset>10795</wp:posOffset>
            </wp:positionV>
            <wp:extent cx="2209800" cy="3580765"/>
            <wp:effectExtent l="0" t="0" r="0" b="635"/>
            <wp:wrapTight wrapText="bothSides">
              <wp:wrapPolygon edited="0">
                <wp:start x="6703" y="0"/>
                <wp:lineTo x="5586" y="345"/>
                <wp:lineTo x="4841" y="1034"/>
                <wp:lineTo x="4841" y="1839"/>
                <wp:lineTo x="1117" y="7354"/>
                <wp:lineTo x="372" y="9193"/>
                <wp:lineTo x="559" y="11032"/>
                <wp:lineTo x="4283" y="16548"/>
                <wp:lineTo x="5214" y="20225"/>
                <wp:lineTo x="5214" y="20685"/>
                <wp:lineTo x="5959" y="21489"/>
                <wp:lineTo x="6517" y="21489"/>
                <wp:lineTo x="13966" y="21489"/>
                <wp:lineTo x="14338" y="21489"/>
                <wp:lineTo x="15269" y="20570"/>
                <wp:lineTo x="15083" y="20225"/>
                <wp:lineTo x="15828" y="16548"/>
                <wp:lineTo x="17503" y="14709"/>
                <wp:lineTo x="19738" y="13100"/>
                <wp:lineTo x="19924" y="12870"/>
                <wp:lineTo x="19924" y="11376"/>
                <wp:lineTo x="21414" y="10917"/>
                <wp:lineTo x="21414" y="9193"/>
                <wp:lineTo x="18993" y="5516"/>
                <wp:lineTo x="16386" y="3677"/>
                <wp:lineTo x="15455" y="1264"/>
                <wp:lineTo x="14524" y="230"/>
                <wp:lineTo x="13407" y="0"/>
                <wp:lineTo x="6703"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9800" cy="35807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venir Next" w:hAnsi="Avenir Next"/>
          <w:b/>
          <w:sz w:val="18"/>
          <w:szCs w:val="18"/>
        </w:rPr>
        <w:t>Основные особенности:</w:t>
      </w:r>
      <w:r>
        <w:rPr>
          <w:rFonts w:ascii="Avenir Next" w:hAnsi="Avenir Next"/>
          <w:sz w:val="18"/>
          <w:szCs w:val="18"/>
        </w:rPr>
        <w:t xml:space="preserve"> часовой механизм хронографа со счетчиком 1/100 секунды. Эксклюзивная динамика – стрелка вращается со скоростью один оборот в секунду. 1 анкерный спуск часов (36 000 полуколебаний в час – 5 Гц); 1 анкерный спуск хронографа (360 000 полуколебаний в час – 50 Гц). Сертифицированный хронометр. </w:t>
      </w:r>
    </w:p>
    <w:p w14:paraId="7297A7E1" w14:textId="77777777" w:rsidR="00C174B9" w:rsidRPr="000F6411"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Механизм</w:t>
      </w:r>
      <w:r>
        <w:rPr>
          <w:rFonts w:ascii="Avenir Next" w:hAnsi="Avenir Next"/>
          <w:b/>
          <w:bCs/>
          <w:sz w:val="18"/>
          <w:szCs w:val="18"/>
        </w:rPr>
        <w:t>:</w:t>
      </w:r>
      <w:r>
        <w:rPr>
          <w:rFonts w:ascii="Avenir Next" w:hAnsi="Avenir Next"/>
          <w:sz w:val="18"/>
          <w:szCs w:val="18"/>
        </w:rPr>
        <w:t xml:space="preserve"> автоматический калибр El Primero 9004 </w:t>
      </w:r>
    </w:p>
    <w:p w14:paraId="3F105ED2" w14:textId="77777777" w:rsidR="00C174B9" w:rsidRPr="000F6411"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Частота колебаний:</w:t>
      </w:r>
      <w:r>
        <w:rPr>
          <w:rFonts w:ascii="Avenir Next" w:hAnsi="Avenir Next"/>
          <w:sz w:val="18"/>
          <w:szCs w:val="18"/>
        </w:rPr>
        <w:t xml:space="preserve"> 36 000 полуколебаний в час (5 Гц)</w:t>
      </w:r>
      <w:r>
        <w:t xml:space="preserve"> </w:t>
      </w:r>
    </w:p>
    <w:p w14:paraId="72127055" w14:textId="77777777" w:rsidR="00C174B9" w:rsidRPr="000F6411"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Запас хода:</w:t>
      </w:r>
      <w:r>
        <w:rPr>
          <w:rFonts w:ascii="Avenir Next" w:hAnsi="Avenir Next"/>
          <w:sz w:val="18"/>
          <w:szCs w:val="18"/>
        </w:rPr>
        <w:t xml:space="preserve"> минимум 50 часов</w:t>
      </w:r>
    </w:p>
    <w:p w14:paraId="486C691C" w14:textId="77777777" w:rsidR="00C174B9" w:rsidRP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Функции</w:t>
      </w:r>
      <w:r>
        <w:rPr>
          <w:rFonts w:ascii="Avenir Next" w:hAnsi="Avenir Next"/>
          <w:sz w:val="18"/>
          <w:szCs w:val="18"/>
        </w:rPr>
        <w:t>: функции хронографа со счетчиком 1/100 секунды. Указатель запаса хода хронографа в положении «12 часов». центральные часовая и минутная стрелки. Малая секундная стрелка в положении «9 часов», центральная стрелка хронографа, 30-минутный счетчик в положении «3 часа», 60-секундный счетчик в положении «6 часов».</w:t>
      </w:r>
    </w:p>
    <w:p w14:paraId="0209374F" w14:textId="4EC031ED" w:rsidR="00C174B9" w:rsidRPr="000F6411" w:rsidRDefault="00ED7683"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Отделка:</w:t>
      </w:r>
      <w:r>
        <w:rPr>
          <w:rFonts w:ascii="Avenir Next" w:hAnsi="Avenir Next"/>
          <w:sz w:val="18"/>
          <w:szCs w:val="18"/>
        </w:rPr>
        <w:t xml:space="preserve"> PVD</w:t>
      </w:r>
      <w:r w:rsidR="00C174B9">
        <w:rPr>
          <w:rFonts w:ascii="Avenir Next" w:hAnsi="Avenir Next"/>
          <w:sz w:val="18"/>
          <w:szCs w:val="18"/>
        </w:rPr>
        <w:t>-покрытие с радужным эффектом на мостах. Платина механизма с лазерной гравировкой черного цвета.  Ротор черного цвета с матовой отделкой.</w:t>
      </w:r>
    </w:p>
    <w:p w14:paraId="369B86E6" w14:textId="77777777" w:rsidR="00C174B9" w:rsidRPr="000F6411"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Цена</w:t>
      </w:r>
      <w:r>
        <w:rPr>
          <w:rFonts w:ascii="Avenir Next" w:hAnsi="Avenir Next"/>
          <w:sz w:val="18"/>
          <w:szCs w:val="18"/>
        </w:rPr>
        <w:t>: 18900 CHF</w:t>
      </w:r>
    </w:p>
    <w:p w14:paraId="0792FE0D" w14:textId="77777777" w:rsidR="00C174B9" w:rsidRPr="000F6411"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Материал</w:t>
      </w:r>
      <w:r>
        <w:rPr>
          <w:rFonts w:ascii="Avenir Next" w:hAnsi="Avenir Next"/>
          <w:sz w:val="18"/>
          <w:szCs w:val="18"/>
        </w:rPr>
        <w:t>: черная керамика</w:t>
      </w:r>
    </w:p>
    <w:p w14:paraId="2D28F0B2" w14:textId="77777777" w:rsidR="00C174B9" w:rsidRPr="000F6411"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Водонепроницаемость</w:t>
      </w:r>
      <w:r>
        <w:rPr>
          <w:rFonts w:ascii="Avenir Next" w:hAnsi="Avenir Next"/>
          <w:b/>
          <w:bCs/>
          <w:sz w:val="18"/>
          <w:szCs w:val="18"/>
        </w:rPr>
        <w:t>:</w:t>
      </w:r>
      <w:r>
        <w:rPr>
          <w:rFonts w:ascii="Avenir Next" w:hAnsi="Avenir Next"/>
          <w:sz w:val="18"/>
          <w:szCs w:val="18"/>
        </w:rPr>
        <w:t xml:space="preserve"> 100 метров.</w:t>
      </w:r>
    </w:p>
    <w:p w14:paraId="16A6AA71" w14:textId="77777777" w:rsidR="00C174B9" w:rsidRPr="000F6411"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Циферблат</w:t>
      </w:r>
      <w:r>
        <w:rPr>
          <w:rFonts w:ascii="Avenir Next" w:hAnsi="Avenir Next"/>
          <w:sz w:val="18"/>
          <w:szCs w:val="18"/>
        </w:rPr>
        <w:t xml:space="preserve">: скелетонированный </w:t>
      </w:r>
    </w:p>
    <w:p w14:paraId="12E5795C" w14:textId="77777777" w:rsidR="00C174B9" w:rsidRPr="000F6411"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Часовые отметки:</w:t>
      </w:r>
      <w:r>
        <w:rPr>
          <w:rFonts w:ascii="Avenir Next" w:hAnsi="Avenir Next"/>
          <w:sz w:val="18"/>
          <w:szCs w:val="18"/>
        </w:rPr>
        <w:t xml:space="preserve"> фацетированные, с родиевым напылением и лакированным покрытием с радужным эффектом</w:t>
      </w:r>
    </w:p>
    <w:p w14:paraId="086D7CC4" w14:textId="77777777" w:rsidR="00C174B9" w:rsidRPr="000F6411" w:rsidRDefault="00C174B9" w:rsidP="00C174B9">
      <w:pPr>
        <w:autoSpaceDE w:val="0"/>
        <w:autoSpaceDN w:val="0"/>
        <w:adjustRightInd w:val="0"/>
        <w:spacing w:line="276" w:lineRule="auto"/>
        <w:rPr>
          <w:rFonts w:ascii="OpenSans-CondensedLight" w:hAnsi="OpenSans-CondensedLight" w:cs="OpenSans-CondensedLight"/>
          <w:sz w:val="20"/>
          <w:szCs w:val="20"/>
        </w:rPr>
      </w:pPr>
      <w:r>
        <w:rPr>
          <w:rFonts w:ascii="Avenir Next" w:hAnsi="Avenir Next"/>
          <w:b/>
          <w:bCs/>
          <w:sz w:val="18"/>
          <w:szCs w:val="18"/>
        </w:rPr>
        <w:t>Стрелки:</w:t>
      </w:r>
      <w:r>
        <w:rPr>
          <w:rFonts w:ascii="Avenir Next" w:hAnsi="Avenir Next"/>
          <w:sz w:val="18"/>
          <w:szCs w:val="18"/>
        </w:rPr>
        <w:t xml:space="preserve"> фацетированные, с родиевым напылением и PVD-покрытием с радужным эффектом</w:t>
      </w:r>
    </w:p>
    <w:p w14:paraId="6B582379" w14:textId="53755226" w:rsidR="00C174B9" w:rsidRPr="000F6411" w:rsidRDefault="00C174B9" w:rsidP="00C174B9">
      <w:pPr>
        <w:jc w:val="both"/>
        <w:rPr>
          <w:rFonts w:ascii="Avenir Next" w:eastAsia="Times New Roman" w:hAnsi="Avenir Next" w:cs="Arial"/>
          <w:sz w:val="18"/>
          <w:szCs w:val="18"/>
        </w:rPr>
      </w:pPr>
      <w:r>
        <w:rPr>
          <w:rFonts w:ascii="Avenir Next" w:hAnsi="Avenir Next"/>
          <w:b/>
          <w:sz w:val="18"/>
          <w:szCs w:val="18"/>
        </w:rPr>
        <w:t>Браслет/ремень и застежка:</w:t>
      </w:r>
      <w:r w:rsidR="0006045E">
        <w:rPr>
          <w:rFonts w:ascii="Avenir Next" w:hAnsi="Avenir Next"/>
          <w:sz w:val="18"/>
          <w:szCs w:val="18"/>
        </w:rPr>
        <w:t xml:space="preserve"> ремень</w:t>
      </w:r>
      <w:r>
        <w:rPr>
          <w:rFonts w:ascii="Avenir Next" w:hAnsi="Avenir Next"/>
          <w:sz w:val="18"/>
          <w:szCs w:val="18"/>
        </w:rPr>
        <w:t xml:space="preserve"> из черного каучука, двойная раскладывающаяся застежка из титана с черным DLC-п</w:t>
      </w:r>
      <w:r w:rsidR="0006045E">
        <w:rPr>
          <w:rFonts w:ascii="Avenir Next" w:hAnsi="Avenir Next"/>
          <w:sz w:val="18"/>
          <w:szCs w:val="18"/>
        </w:rPr>
        <w:t>окрытием. Дополнительный ремень</w:t>
      </w:r>
      <w:r>
        <w:rPr>
          <w:rFonts w:ascii="Avenir Next" w:hAnsi="Avenir Next"/>
          <w:sz w:val="18"/>
          <w:szCs w:val="18"/>
        </w:rPr>
        <w:t xml:space="preserve"> из каучука с центральной вставкой, цвет которой меняется в зависимости от угла падения света – от темно-серого до комбинации всех цветов спектра – за счет радужных переливов, возникающих на поверхности материала благодаря его способности особым образом отражать свет.</w:t>
      </w:r>
    </w:p>
    <w:p w14:paraId="2F55C29B" w14:textId="77777777" w:rsidR="00C174B9" w:rsidRPr="00ED7683" w:rsidRDefault="00C174B9" w:rsidP="00C174B9">
      <w:pPr>
        <w:autoSpaceDE w:val="0"/>
        <w:autoSpaceDN w:val="0"/>
        <w:adjustRightInd w:val="0"/>
        <w:spacing w:line="276" w:lineRule="auto"/>
        <w:rPr>
          <w:rFonts w:ascii="OpenSans-CondensedLight" w:hAnsi="OpenSans-CondensedLight" w:cs="OpenSans-CondensedLight"/>
          <w:sz w:val="20"/>
          <w:szCs w:val="20"/>
        </w:rPr>
      </w:pPr>
    </w:p>
    <w:p w14:paraId="081792A6" w14:textId="77777777" w:rsidR="00C174B9" w:rsidRPr="00ED7683" w:rsidRDefault="00C174B9" w:rsidP="00C174B9">
      <w:pPr>
        <w:jc w:val="both"/>
        <w:rPr>
          <w:rFonts w:ascii="Avenir Next" w:hAnsi="Avenir Next"/>
          <w:sz w:val="18"/>
          <w:szCs w:val="18"/>
        </w:rPr>
      </w:pPr>
    </w:p>
    <w:p w14:paraId="0B6191B8" w14:textId="77777777" w:rsidR="00C174B9" w:rsidRPr="00ED7683" w:rsidRDefault="00C174B9" w:rsidP="00C174B9">
      <w:pPr>
        <w:jc w:val="both"/>
        <w:rPr>
          <w:rFonts w:ascii="Avenir Next" w:eastAsia="Times New Roman" w:hAnsi="Avenir Next" w:cs="Arial"/>
          <w:sz w:val="18"/>
          <w:szCs w:val="18"/>
          <w:lang w:eastAsia="en-GB"/>
        </w:rPr>
      </w:pPr>
    </w:p>
    <w:p w14:paraId="39200826" w14:textId="77777777" w:rsidR="00C174B9" w:rsidRPr="00ED7683" w:rsidRDefault="00C174B9" w:rsidP="00C174B9">
      <w:pPr>
        <w:jc w:val="both"/>
        <w:rPr>
          <w:rFonts w:ascii="Avenir Next" w:eastAsia="Times New Roman" w:hAnsi="Avenir Next" w:cs="Arial"/>
          <w:sz w:val="18"/>
          <w:szCs w:val="18"/>
          <w:lang w:eastAsia="en-GB"/>
        </w:rPr>
      </w:pPr>
    </w:p>
    <w:p w14:paraId="1CE57E83" w14:textId="77777777" w:rsidR="00C174B9" w:rsidRPr="00ED7683" w:rsidRDefault="00C174B9" w:rsidP="00C174B9">
      <w:pPr>
        <w:jc w:val="both"/>
        <w:rPr>
          <w:rFonts w:ascii="Avenir Next" w:hAnsi="Avenir Next"/>
          <w:sz w:val="20"/>
          <w:szCs w:val="20"/>
        </w:rPr>
      </w:pPr>
    </w:p>
    <w:p w14:paraId="2EB14683" w14:textId="77777777" w:rsidR="0053689E" w:rsidRPr="00ED7683" w:rsidRDefault="0053689E" w:rsidP="00CA2790">
      <w:pPr>
        <w:jc w:val="both"/>
        <w:rPr>
          <w:rFonts w:ascii="Avenir Next" w:eastAsia="Times New Roman" w:hAnsi="Avenir Next" w:cs="Arial"/>
          <w:sz w:val="18"/>
          <w:szCs w:val="18"/>
        </w:rPr>
      </w:pPr>
    </w:p>
    <w:sectPr w:rsidR="0053689E" w:rsidRPr="00ED7683">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4F4AB6" w14:textId="77777777" w:rsidR="00611A24" w:rsidRDefault="00611A24" w:rsidP="00CA2790">
      <w:r>
        <w:separator/>
      </w:r>
    </w:p>
  </w:endnote>
  <w:endnote w:type="continuationSeparator" w:id="0">
    <w:p w14:paraId="3C8EFFA8" w14:textId="77777777" w:rsidR="00611A24" w:rsidRDefault="00611A24" w:rsidP="00CA2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w:altName w:val="Calibri"/>
    <w:panose1 w:val="020B080302020209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Avenir Next LT Pro">
    <w:altName w:val="Avenir Next LT Pro"/>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53B4B" w14:textId="77777777" w:rsidR="00CA2790" w:rsidRPr="00ED7683" w:rsidRDefault="00CA2790" w:rsidP="00CA2790">
    <w:pPr>
      <w:pStyle w:val="Pieddepage"/>
      <w:jc w:val="center"/>
      <w:rPr>
        <w:rFonts w:ascii="Avenir Next" w:hAnsi="Avenir Next"/>
        <w:sz w:val="18"/>
        <w:szCs w:val="18"/>
        <w:lang w:val="fr-FR"/>
      </w:rPr>
    </w:pPr>
    <w:r w:rsidRPr="00ED7683">
      <w:rPr>
        <w:rFonts w:ascii="Avenir Next" w:hAnsi="Avenir Next"/>
        <w:b/>
        <w:sz w:val="18"/>
        <w:szCs w:val="18"/>
        <w:lang w:val="fr-FR"/>
      </w:rPr>
      <w:t>ZENITH</w:t>
    </w:r>
    <w:r w:rsidRPr="00ED7683">
      <w:rPr>
        <w:rFonts w:ascii="Avenir Next" w:hAnsi="Avenir Next"/>
        <w:sz w:val="18"/>
        <w:szCs w:val="18"/>
        <w:lang w:val="fr-FR"/>
      </w:rPr>
      <w:t xml:space="preserve"> | www.zenith-watches.com | Rue des Billodes 34-36 | CH-2400 Le Locle</w:t>
    </w:r>
  </w:p>
  <w:p w14:paraId="6420C184" w14:textId="59C9A787" w:rsidR="00CA2790" w:rsidRPr="00CA2790" w:rsidRDefault="00CA2790" w:rsidP="00CA2790">
    <w:pPr>
      <w:pStyle w:val="Pieddepage"/>
      <w:jc w:val="center"/>
      <w:rPr>
        <w:rFonts w:ascii="Avenir Next" w:hAnsi="Avenir Next"/>
        <w:sz w:val="18"/>
        <w:szCs w:val="18"/>
      </w:rPr>
    </w:pPr>
    <w:r>
      <w:rPr>
        <w:rFonts w:ascii="Avenir Next" w:hAnsi="Avenir Next"/>
        <w:sz w:val="18"/>
        <w:szCs w:val="18"/>
      </w:rPr>
      <w:t xml:space="preserve">Отдел по работе с международными СМИ – Эл. адрес: </w:t>
    </w:r>
    <w:hyperlink r:id="rId1" w:history="1">
      <w:r>
        <w:rPr>
          <w:rStyle w:val="Lienhypertexte"/>
          <w:rFonts w:ascii="Avenir Next" w:hAnsi="Avenir Next"/>
          <w:sz w:val="18"/>
          <w:szCs w:val="18"/>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E0253F" w14:textId="77777777" w:rsidR="00611A24" w:rsidRDefault="00611A24" w:rsidP="00CA2790">
      <w:r>
        <w:separator/>
      </w:r>
    </w:p>
  </w:footnote>
  <w:footnote w:type="continuationSeparator" w:id="0">
    <w:p w14:paraId="115C1E87" w14:textId="77777777" w:rsidR="00611A24" w:rsidRDefault="00611A24" w:rsidP="00CA27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C8BC3" w14:textId="531D8B09" w:rsidR="003B3D54" w:rsidRDefault="003B3D54" w:rsidP="003B3D54">
    <w:pPr>
      <w:pStyle w:val="En-tte"/>
      <w:jc w:val="center"/>
    </w:pPr>
    <w:r>
      <w:rPr>
        <w:noProof/>
        <w:lang w:eastAsia="ru-RU"/>
      </w:rPr>
      <w:drawing>
        <wp:inline distT="0" distB="0" distL="0" distR="0" wp14:anchorId="20CF87A5" wp14:editId="549396E9">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2F6BAFB6" w14:textId="77777777" w:rsidR="003B3D54" w:rsidRDefault="003B3D54" w:rsidP="003B3D54">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898"/>
    <w:rsid w:val="00020332"/>
    <w:rsid w:val="000530E4"/>
    <w:rsid w:val="0006045E"/>
    <w:rsid w:val="0011090F"/>
    <w:rsid w:val="00117B2A"/>
    <w:rsid w:val="001A2FEF"/>
    <w:rsid w:val="00232898"/>
    <w:rsid w:val="0024550A"/>
    <w:rsid w:val="00265AB7"/>
    <w:rsid w:val="002B039D"/>
    <w:rsid w:val="002B5243"/>
    <w:rsid w:val="00321238"/>
    <w:rsid w:val="003648D1"/>
    <w:rsid w:val="003B3D54"/>
    <w:rsid w:val="00416DC0"/>
    <w:rsid w:val="00497506"/>
    <w:rsid w:val="0053689E"/>
    <w:rsid w:val="00580433"/>
    <w:rsid w:val="00611A24"/>
    <w:rsid w:val="006472E9"/>
    <w:rsid w:val="006C202C"/>
    <w:rsid w:val="006C32D6"/>
    <w:rsid w:val="006C65F0"/>
    <w:rsid w:val="00776FBC"/>
    <w:rsid w:val="007A0BF0"/>
    <w:rsid w:val="0080033E"/>
    <w:rsid w:val="00830831"/>
    <w:rsid w:val="00843ADF"/>
    <w:rsid w:val="008D4238"/>
    <w:rsid w:val="009175AA"/>
    <w:rsid w:val="00936241"/>
    <w:rsid w:val="0095794B"/>
    <w:rsid w:val="00966C20"/>
    <w:rsid w:val="009C503B"/>
    <w:rsid w:val="00A55109"/>
    <w:rsid w:val="00A6065D"/>
    <w:rsid w:val="00AD2383"/>
    <w:rsid w:val="00B8081B"/>
    <w:rsid w:val="00C174B9"/>
    <w:rsid w:val="00CA2790"/>
    <w:rsid w:val="00D91725"/>
    <w:rsid w:val="00E07037"/>
    <w:rsid w:val="00EA7758"/>
    <w:rsid w:val="00EB72E6"/>
    <w:rsid w:val="00ED7683"/>
    <w:rsid w:val="00F13C12"/>
    <w:rsid w:val="00FA119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A60AF"/>
  <w15:chartTrackingRefBased/>
  <w15:docId w15:val="{080FAD7E-A8CE-AF4C-B552-C5E028B82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CA2790"/>
    <w:rPr>
      <w:sz w:val="16"/>
      <w:szCs w:val="16"/>
    </w:rPr>
  </w:style>
  <w:style w:type="paragraph" w:styleId="Commentaire">
    <w:name w:val="annotation text"/>
    <w:basedOn w:val="Normal"/>
    <w:link w:val="CommentaireCar"/>
    <w:uiPriority w:val="99"/>
    <w:semiHidden/>
    <w:unhideWhenUsed/>
    <w:rsid w:val="00CA2790"/>
    <w:rPr>
      <w:sz w:val="20"/>
      <w:szCs w:val="20"/>
    </w:rPr>
  </w:style>
  <w:style w:type="character" w:customStyle="1" w:styleId="CommentaireCar">
    <w:name w:val="Commentaire Car"/>
    <w:basedOn w:val="Policepardfaut"/>
    <w:link w:val="Commentaire"/>
    <w:uiPriority w:val="99"/>
    <w:semiHidden/>
    <w:rsid w:val="00CA2790"/>
    <w:rPr>
      <w:sz w:val="20"/>
      <w:szCs w:val="20"/>
    </w:rPr>
  </w:style>
  <w:style w:type="paragraph" w:styleId="Objetducommentaire">
    <w:name w:val="annotation subject"/>
    <w:basedOn w:val="Commentaire"/>
    <w:next w:val="Commentaire"/>
    <w:link w:val="ObjetducommentaireCar"/>
    <w:uiPriority w:val="99"/>
    <w:semiHidden/>
    <w:unhideWhenUsed/>
    <w:rsid w:val="00CA2790"/>
    <w:rPr>
      <w:b/>
      <w:bCs/>
    </w:rPr>
  </w:style>
  <w:style w:type="character" w:customStyle="1" w:styleId="ObjetducommentaireCar">
    <w:name w:val="Objet du commentaire Car"/>
    <w:basedOn w:val="CommentaireCar"/>
    <w:link w:val="Objetducommentaire"/>
    <w:uiPriority w:val="99"/>
    <w:semiHidden/>
    <w:rsid w:val="00CA2790"/>
    <w:rPr>
      <w:b/>
      <w:bCs/>
      <w:sz w:val="20"/>
      <w:szCs w:val="20"/>
    </w:rPr>
  </w:style>
  <w:style w:type="paragraph" w:styleId="Textedebulles">
    <w:name w:val="Balloon Text"/>
    <w:basedOn w:val="Normal"/>
    <w:link w:val="TextedebullesCar"/>
    <w:uiPriority w:val="99"/>
    <w:semiHidden/>
    <w:unhideWhenUsed/>
    <w:rsid w:val="00CA2790"/>
    <w:rPr>
      <w:rFonts w:ascii="Segoe UI" w:hAnsi="Segoe UI" w:cs="Segoe UI"/>
      <w:sz w:val="18"/>
      <w:szCs w:val="18"/>
    </w:rPr>
  </w:style>
  <w:style w:type="character" w:customStyle="1" w:styleId="TextedebullesCar">
    <w:name w:val="Texte de bulles Car"/>
    <w:basedOn w:val="Policepardfaut"/>
    <w:link w:val="Textedebulles"/>
    <w:uiPriority w:val="99"/>
    <w:semiHidden/>
    <w:rsid w:val="00CA2790"/>
    <w:rPr>
      <w:rFonts w:ascii="Segoe UI" w:hAnsi="Segoe UI" w:cs="Segoe UI"/>
      <w:sz w:val="18"/>
      <w:szCs w:val="18"/>
    </w:rPr>
  </w:style>
  <w:style w:type="paragraph" w:styleId="En-tte">
    <w:name w:val="header"/>
    <w:basedOn w:val="Normal"/>
    <w:link w:val="En-tteCar"/>
    <w:uiPriority w:val="99"/>
    <w:unhideWhenUsed/>
    <w:rsid w:val="00CA2790"/>
    <w:pPr>
      <w:tabs>
        <w:tab w:val="center" w:pos="4536"/>
        <w:tab w:val="right" w:pos="9072"/>
      </w:tabs>
    </w:pPr>
  </w:style>
  <w:style w:type="character" w:customStyle="1" w:styleId="En-tteCar">
    <w:name w:val="En-tête Car"/>
    <w:basedOn w:val="Policepardfaut"/>
    <w:link w:val="En-tte"/>
    <w:uiPriority w:val="99"/>
    <w:rsid w:val="00CA2790"/>
  </w:style>
  <w:style w:type="paragraph" w:styleId="Pieddepage">
    <w:name w:val="footer"/>
    <w:basedOn w:val="Normal"/>
    <w:link w:val="PieddepageCar"/>
    <w:uiPriority w:val="99"/>
    <w:unhideWhenUsed/>
    <w:rsid w:val="00CA2790"/>
    <w:pPr>
      <w:tabs>
        <w:tab w:val="center" w:pos="4536"/>
        <w:tab w:val="right" w:pos="9072"/>
      </w:tabs>
    </w:pPr>
  </w:style>
  <w:style w:type="character" w:customStyle="1" w:styleId="PieddepageCar">
    <w:name w:val="Pied de page Car"/>
    <w:basedOn w:val="Policepardfaut"/>
    <w:link w:val="Pieddepage"/>
    <w:uiPriority w:val="99"/>
    <w:rsid w:val="00CA2790"/>
  </w:style>
  <w:style w:type="character" w:styleId="Lienhypertexte">
    <w:name w:val="Hyperlink"/>
    <w:rsid w:val="00CA2790"/>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936770">
      <w:bodyDiv w:val="1"/>
      <w:marLeft w:val="0"/>
      <w:marRight w:val="0"/>
      <w:marTop w:val="0"/>
      <w:marBottom w:val="0"/>
      <w:divBdr>
        <w:top w:val="none" w:sz="0" w:space="0" w:color="auto"/>
        <w:left w:val="none" w:sz="0" w:space="0" w:color="auto"/>
        <w:bottom w:val="none" w:sz="0" w:space="0" w:color="auto"/>
        <w:right w:val="none" w:sz="0" w:space="0" w:color="auto"/>
      </w:divBdr>
    </w:div>
    <w:div w:id="387073395">
      <w:bodyDiv w:val="1"/>
      <w:marLeft w:val="0"/>
      <w:marRight w:val="0"/>
      <w:marTop w:val="0"/>
      <w:marBottom w:val="0"/>
      <w:divBdr>
        <w:top w:val="none" w:sz="0" w:space="0" w:color="auto"/>
        <w:left w:val="none" w:sz="0" w:space="0" w:color="auto"/>
        <w:bottom w:val="none" w:sz="0" w:space="0" w:color="auto"/>
        <w:right w:val="none" w:sz="0" w:space="0" w:color="auto"/>
      </w:divBdr>
      <w:divsChild>
        <w:div w:id="6806216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3402423">
              <w:marLeft w:val="0"/>
              <w:marRight w:val="0"/>
              <w:marTop w:val="0"/>
              <w:marBottom w:val="0"/>
              <w:divBdr>
                <w:top w:val="none" w:sz="0" w:space="0" w:color="auto"/>
                <w:left w:val="none" w:sz="0" w:space="0" w:color="auto"/>
                <w:bottom w:val="none" w:sz="0" w:space="0" w:color="auto"/>
                <w:right w:val="none" w:sz="0" w:space="0" w:color="auto"/>
              </w:divBdr>
              <w:divsChild>
                <w:div w:id="93467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804906">
      <w:bodyDiv w:val="1"/>
      <w:marLeft w:val="0"/>
      <w:marRight w:val="0"/>
      <w:marTop w:val="0"/>
      <w:marBottom w:val="0"/>
      <w:divBdr>
        <w:top w:val="none" w:sz="0" w:space="0" w:color="auto"/>
        <w:left w:val="none" w:sz="0" w:space="0" w:color="auto"/>
        <w:bottom w:val="none" w:sz="0" w:space="0" w:color="auto"/>
        <w:right w:val="none" w:sz="0" w:space="0" w:color="auto"/>
      </w:divBdr>
      <w:divsChild>
        <w:div w:id="181209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8921303">
              <w:marLeft w:val="0"/>
              <w:marRight w:val="0"/>
              <w:marTop w:val="0"/>
              <w:marBottom w:val="0"/>
              <w:divBdr>
                <w:top w:val="none" w:sz="0" w:space="0" w:color="auto"/>
                <w:left w:val="none" w:sz="0" w:space="0" w:color="auto"/>
                <w:bottom w:val="none" w:sz="0" w:space="0" w:color="auto"/>
                <w:right w:val="none" w:sz="0" w:space="0" w:color="auto"/>
              </w:divBdr>
              <w:divsChild>
                <w:div w:id="97402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784514">
      <w:bodyDiv w:val="1"/>
      <w:marLeft w:val="0"/>
      <w:marRight w:val="0"/>
      <w:marTop w:val="0"/>
      <w:marBottom w:val="0"/>
      <w:divBdr>
        <w:top w:val="none" w:sz="0" w:space="0" w:color="auto"/>
        <w:left w:val="none" w:sz="0" w:space="0" w:color="auto"/>
        <w:bottom w:val="none" w:sz="0" w:space="0" w:color="auto"/>
        <w:right w:val="none" w:sz="0" w:space="0" w:color="auto"/>
      </w:divBdr>
    </w:div>
    <w:div w:id="1338191231">
      <w:bodyDiv w:val="1"/>
      <w:marLeft w:val="0"/>
      <w:marRight w:val="0"/>
      <w:marTop w:val="0"/>
      <w:marBottom w:val="0"/>
      <w:divBdr>
        <w:top w:val="none" w:sz="0" w:space="0" w:color="auto"/>
        <w:left w:val="none" w:sz="0" w:space="0" w:color="auto"/>
        <w:bottom w:val="none" w:sz="0" w:space="0" w:color="auto"/>
        <w:right w:val="none" w:sz="0" w:space="0" w:color="auto"/>
      </w:divBdr>
    </w:div>
    <w:div w:id="144357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4123</Words>
  <Characters>22677</Characters>
  <Application>Microsoft Office Word</Application>
  <DocSecurity>0</DocSecurity>
  <Lines>188</Lines>
  <Paragraphs>53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26747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8</cp:revision>
  <cp:lastPrinted>2021-04-02T09:16:00Z</cp:lastPrinted>
  <dcterms:created xsi:type="dcterms:W3CDTF">2021-03-26T13:43:00Z</dcterms:created>
  <dcterms:modified xsi:type="dcterms:W3CDTF">2021-04-09T06:28:00Z</dcterms:modified>
</cp:coreProperties>
</file>