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2EC6" w14:textId="77777777" w:rsidR="00B910FC" w:rsidRPr="000B3F15" w:rsidRDefault="00B910FC" w:rsidP="006333AA">
      <w:pPr>
        <w:jc w:val="center"/>
        <w:rPr>
          <w:rFonts w:ascii="Avenir Next" w:eastAsia="PMingLiU" w:hAnsi="Avenir Next"/>
          <w:b/>
          <w:bCs/>
          <w:lang w:val="en-GB"/>
        </w:rPr>
      </w:pPr>
    </w:p>
    <w:p w14:paraId="67D72640" w14:textId="77777777" w:rsidR="000B3F15" w:rsidRDefault="00E62053" w:rsidP="006333AA">
      <w:pPr>
        <w:jc w:val="center"/>
        <w:rPr>
          <w:rFonts w:ascii="Avenir Next" w:eastAsia="PMingLiU" w:hAnsi="Avenir Next"/>
          <w:b/>
          <w:lang w:val="en-GB"/>
        </w:rPr>
      </w:pPr>
      <w:r w:rsidRPr="000B3F15">
        <w:rPr>
          <w:rFonts w:ascii="Avenir Next" w:eastAsia="PMingLiU" w:hAnsi="Avenir Next"/>
          <w:b/>
        </w:rPr>
        <w:t>重返夏灣拿</w:t>
      </w:r>
      <w:r w:rsidRPr="000B3F15">
        <w:rPr>
          <w:rFonts w:ascii="Avenir Next" w:eastAsia="PMingLiU" w:hAnsi="Avenir Next"/>
          <w:b/>
          <w:lang w:val="en-GB"/>
        </w:rPr>
        <w:t>：</w:t>
      </w:r>
      <w:r w:rsidRPr="000B3F15">
        <w:rPr>
          <w:rFonts w:ascii="Avenir Next" w:eastAsia="PMingLiU" w:hAnsi="Avenir Next"/>
          <w:b/>
          <w:lang w:val="en-GB"/>
        </w:rPr>
        <w:t>ZENITH</w:t>
      </w:r>
      <w:r w:rsidRPr="000B3F15">
        <w:rPr>
          <w:rFonts w:ascii="Avenir Next" w:eastAsia="PMingLiU" w:hAnsi="Avenir Next"/>
          <w:b/>
        </w:rPr>
        <w:t>推出特別版</w:t>
      </w:r>
      <w:r w:rsidRPr="000B3F15">
        <w:rPr>
          <w:rFonts w:ascii="Avenir Next" w:eastAsia="PMingLiU" w:hAnsi="Avenir Next"/>
          <w:b/>
          <w:lang w:val="en-GB"/>
        </w:rPr>
        <w:t>CHRONOMASTER OPEN</w:t>
      </w:r>
      <w:r w:rsidRPr="000B3F15">
        <w:rPr>
          <w:rFonts w:ascii="Avenir Next" w:eastAsia="PMingLiU" w:hAnsi="Avenir Next"/>
          <w:b/>
        </w:rPr>
        <w:t>鏤空腕錶</w:t>
      </w:r>
      <w:r w:rsidRPr="000B3F15">
        <w:rPr>
          <w:rFonts w:ascii="Avenir Next" w:eastAsia="PMingLiU" w:hAnsi="Avenir Next"/>
          <w:b/>
          <w:lang w:val="en-GB"/>
        </w:rPr>
        <w:t>，</w:t>
      </w:r>
    </w:p>
    <w:p w14:paraId="12B56F39" w14:textId="6564D1F2" w:rsidR="00692275" w:rsidRPr="000B3F15" w:rsidRDefault="00E62053" w:rsidP="006333AA">
      <w:pPr>
        <w:jc w:val="center"/>
        <w:rPr>
          <w:rFonts w:ascii="Avenir Next" w:eastAsia="PMingLiU" w:hAnsi="Avenir Next"/>
          <w:b/>
          <w:bCs/>
          <w:lang w:val="en-GB"/>
        </w:rPr>
      </w:pPr>
      <w:r w:rsidRPr="000B3F15">
        <w:rPr>
          <w:rFonts w:ascii="Avenir Next" w:eastAsia="PMingLiU" w:hAnsi="Avenir Next"/>
          <w:b/>
        </w:rPr>
        <w:t>慶祝</w:t>
      </w:r>
      <w:r w:rsidRPr="000B3F15">
        <w:rPr>
          <w:rFonts w:ascii="Avenir Next" w:eastAsia="PMingLiU" w:hAnsi="Avenir Next"/>
          <w:b/>
          <w:lang w:val="en-GB"/>
        </w:rPr>
        <w:t>COHIBA</w:t>
      </w:r>
      <w:r w:rsidRPr="000B3F15">
        <w:rPr>
          <w:rFonts w:ascii="Avenir Next" w:eastAsia="PMingLiU" w:hAnsi="Avenir Next"/>
          <w:b/>
        </w:rPr>
        <w:t>雪茄</w:t>
      </w:r>
      <w:r w:rsidRPr="000B3F15">
        <w:rPr>
          <w:rFonts w:ascii="Avenir Next" w:eastAsia="PMingLiU" w:hAnsi="Avenir Next"/>
          <w:b/>
          <w:lang w:val="en-GB"/>
        </w:rPr>
        <w:t>55</w:t>
      </w:r>
      <w:r w:rsidRPr="000B3F15">
        <w:rPr>
          <w:rFonts w:ascii="Avenir Next" w:eastAsia="PMingLiU" w:hAnsi="Avenir Next"/>
          <w:b/>
        </w:rPr>
        <w:t>週年紀念</w:t>
      </w:r>
    </w:p>
    <w:p w14:paraId="4A9966E2" w14:textId="77777777" w:rsidR="00B910FC" w:rsidRPr="000B3F15" w:rsidRDefault="00B910FC" w:rsidP="006333AA">
      <w:pPr>
        <w:jc w:val="center"/>
        <w:rPr>
          <w:rFonts w:ascii="Avenir Next" w:eastAsia="PMingLiU" w:hAnsi="Avenir Next"/>
          <w:b/>
          <w:bCs/>
          <w:lang w:val="en-GB"/>
        </w:rPr>
      </w:pPr>
    </w:p>
    <w:p w14:paraId="693C8F05" w14:textId="77777777" w:rsidR="00E62053" w:rsidRPr="000B3F15" w:rsidRDefault="00E62053" w:rsidP="006333AA">
      <w:pPr>
        <w:jc w:val="both"/>
        <w:rPr>
          <w:rFonts w:ascii="Avenir Next" w:eastAsia="PMingLiU" w:hAnsi="Avenir Next"/>
          <w:sz w:val="22"/>
          <w:szCs w:val="22"/>
          <w:lang w:val="en-GB"/>
        </w:rPr>
      </w:pPr>
    </w:p>
    <w:p w14:paraId="1FEF738A" w14:textId="13467AE5" w:rsidR="00692275" w:rsidRPr="000B3F15" w:rsidRDefault="00677DED" w:rsidP="00B910FC">
      <w:pPr>
        <w:jc w:val="both"/>
        <w:rPr>
          <w:rFonts w:ascii="Avenir Next" w:eastAsia="PMingLiU" w:hAnsi="Avenir Next"/>
          <w:b/>
          <w:sz w:val="18"/>
          <w:szCs w:val="18"/>
        </w:rPr>
      </w:pPr>
      <w:r w:rsidRPr="000B3F15">
        <w:rPr>
          <w:rFonts w:ascii="Avenir Next" w:eastAsia="PMingLiU" w:hAnsi="Avenir Next"/>
          <w:b/>
          <w:sz w:val="18"/>
          <w:szCs w:val="18"/>
        </w:rPr>
        <w:t>從夏灣拿到勒洛克勒</w:t>
      </w:r>
      <w:r w:rsidRPr="000B3F15">
        <w:rPr>
          <w:rFonts w:ascii="Avenir Next" w:eastAsia="PMingLiU" w:hAnsi="Avenir Next"/>
          <w:b/>
          <w:sz w:val="18"/>
          <w:szCs w:val="18"/>
          <w:lang w:val="en-GB"/>
        </w:rPr>
        <w:t>（</w:t>
      </w:r>
      <w:r w:rsidRPr="000B3F15">
        <w:rPr>
          <w:rFonts w:ascii="Avenir Next" w:eastAsia="PMingLiU" w:hAnsi="Avenir Next"/>
          <w:b/>
          <w:sz w:val="18"/>
          <w:szCs w:val="18"/>
          <w:lang w:val="en-GB"/>
        </w:rPr>
        <w:t>Le Locle</w:t>
      </w:r>
      <w:r w:rsidRPr="000B3F15">
        <w:rPr>
          <w:rFonts w:ascii="Avenir Next" w:eastAsia="PMingLiU" w:hAnsi="Avenir Next"/>
          <w:b/>
          <w:sz w:val="18"/>
          <w:szCs w:val="18"/>
          <w:lang w:val="en-GB"/>
        </w:rPr>
        <w:t>），</w:t>
      </w:r>
      <w:r w:rsidRPr="000B3F15">
        <w:rPr>
          <w:rFonts w:ascii="Avenir Next" w:eastAsia="PMingLiU" w:hAnsi="Avenir Next"/>
          <w:b/>
          <w:sz w:val="18"/>
          <w:szCs w:val="18"/>
        </w:rPr>
        <w:t>乃至世界各地</w:t>
      </w:r>
      <w:r w:rsidRPr="000B3F15">
        <w:rPr>
          <w:rFonts w:ascii="Avenir Next" w:eastAsia="PMingLiU" w:hAnsi="Avenir Next"/>
          <w:b/>
          <w:sz w:val="18"/>
          <w:szCs w:val="18"/>
          <w:lang w:val="en-GB"/>
        </w:rPr>
        <w:t>，</w:t>
      </w:r>
      <w:r w:rsidRPr="000B3F15">
        <w:rPr>
          <w:rFonts w:ascii="Avenir Next" w:eastAsia="PMingLiU" w:hAnsi="Avenir Next"/>
          <w:b/>
          <w:sz w:val="18"/>
          <w:szCs w:val="18"/>
        </w:rPr>
        <w:t>雪茄愛好者於</w:t>
      </w:r>
      <w:r w:rsidRPr="000B3F15">
        <w:rPr>
          <w:rFonts w:ascii="Avenir Next" w:eastAsia="PMingLiU" w:hAnsi="Avenir Next"/>
          <w:b/>
          <w:sz w:val="18"/>
          <w:szCs w:val="18"/>
          <w:lang w:val="en-GB"/>
        </w:rPr>
        <w:t>2021</w:t>
      </w:r>
      <w:r w:rsidRPr="000B3F15">
        <w:rPr>
          <w:rFonts w:ascii="Avenir Next" w:eastAsia="PMingLiU" w:hAnsi="Avenir Next"/>
          <w:b/>
          <w:sz w:val="18"/>
          <w:szCs w:val="18"/>
        </w:rPr>
        <w:t>年為備受推崇的古巴雪茄製造商</w:t>
      </w:r>
      <w:r w:rsidRPr="000B3F15">
        <w:rPr>
          <w:rFonts w:ascii="Avenir Next" w:eastAsia="PMingLiU" w:hAnsi="Avenir Next"/>
          <w:b/>
          <w:sz w:val="18"/>
          <w:szCs w:val="18"/>
          <w:lang w:val="en-GB"/>
        </w:rPr>
        <w:t>——Cohiba——</w:t>
      </w:r>
      <w:r w:rsidRPr="000B3F15">
        <w:rPr>
          <w:rFonts w:ascii="Avenir Next" w:eastAsia="PMingLiU" w:hAnsi="Avenir Next"/>
          <w:b/>
          <w:sz w:val="18"/>
          <w:szCs w:val="18"/>
        </w:rPr>
        <w:t>慶祝</w:t>
      </w:r>
      <w:r w:rsidRPr="000B3F15">
        <w:rPr>
          <w:rFonts w:ascii="Avenir Next" w:eastAsia="PMingLiU" w:hAnsi="Avenir Next"/>
          <w:b/>
          <w:sz w:val="18"/>
          <w:szCs w:val="18"/>
          <w:lang w:val="en-GB"/>
        </w:rPr>
        <w:t>55</w:t>
      </w:r>
      <w:r w:rsidRPr="000B3F15">
        <w:rPr>
          <w:rFonts w:ascii="Avenir Next" w:eastAsia="PMingLiU" w:hAnsi="Avenir Next"/>
          <w:b/>
          <w:sz w:val="18"/>
          <w:szCs w:val="18"/>
        </w:rPr>
        <w:t>週年紀念。今年，</w:t>
      </w:r>
      <w:r w:rsidRPr="000B3F15">
        <w:rPr>
          <w:rFonts w:ascii="Avenir Next" w:eastAsia="PMingLiU" w:hAnsi="Avenir Next"/>
          <w:b/>
          <w:sz w:val="18"/>
          <w:szCs w:val="18"/>
        </w:rPr>
        <w:t>Zenith</w:t>
      </w:r>
      <w:r w:rsidRPr="000B3F15">
        <w:rPr>
          <w:rFonts w:ascii="Avenir Next" w:eastAsia="PMingLiU" w:hAnsi="Avenir Next"/>
          <w:b/>
          <w:sz w:val="18"/>
          <w:szCs w:val="18"/>
        </w:rPr>
        <w:t>與知名雪茄公司</w:t>
      </w:r>
      <w:r w:rsidRPr="000B3F15">
        <w:rPr>
          <w:rFonts w:ascii="Avenir Next" w:eastAsia="PMingLiU" w:hAnsi="Avenir Next"/>
          <w:b/>
          <w:sz w:val="18"/>
          <w:szCs w:val="18"/>
        </w:rPr>
        <w:t>Habanos</w:t>
      </w:r>
      <w:r w:rsidRPr="000B3F15">
        <w:rPr>
          <w:rFonts w:ascii="Avenir Next" w:eastAsia="PMingLiU" w:hAnsi="Avenir Next"/>
          <w:b/>
          <w:sz w:val="18"/>
          <w:szCs w:val="18"/>
        </w:rPr>
        <w:t>五度合作；品牌於今年為</w:t>
      </w:r>
      <w:r w:rsidRPr="000B3F15">
        <w:rPr>
          <w:rFonts w:ascii="Avenir Next" w:eastAsia="PMingLiU" w:hAnsi="Avenir Next"/>
          <w:b/>
          <w:sz w:val="18"/>
          <w:szCs w:val="18"/>
        </w:rPr>
        <w:t>Cohiba</w:t>
      </w:r>
      <w:r w:rsidRPr="000B3F15">
        <w:rPr>
          <w:rFonts w:ascii="Avenir Next" w:eastAsia="PMingLiU" w:hAnsi="Avenir Next"/>
          <w:b/>
          <w:sz w:val="18"/>
          <w:szCs w:val="18"/>
        </w:rPr>
        <w:t>推出第六款特別版作品，以精美細緻的</w:t>
      </w:r>
      <w:r w:rsidRPr="000B3F15">
        <w:rPr>
          <w:rFonts w:ascii="Avenir Next" w:eastAsia="PMingLiU" w:hAnsi="Avenir Next"/>
          <w:b/>
          <w:sz w:val="18"/>
          <w:szCs w:val="18"/>
        </w:rPr>
        <w:t>Chronomaster Open</w:t>
      </w:r>
      <w:r w:rsidRPr="000B3F15">
        <w:rPr>
          <w:rFonts w:ascii="Avenir Next" w:eastAsia="PMingLiU" w:hAnsi="Avenir Next"/>
          <w:b/>
          <w:sz w:val="18"/>
          <w:szCs w:val="18"/>
        </w:rPr>
        <w:t>鏤空紀念版腕錶紀念這個特別的時刻。</w:t>
      </w:r>
    </w:p>
    <w:p w14:paraId="205775C8" w14:textId="77777777" w:rsidR="00584A91" w:rsidRPr="000B3F15" w:rsidRDefault="00584A91" w:rsidP="006333AA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36D4FA30" w14:textId="16DD6967" w:rsidR="00017FA2" w:rsidRPr="000B3F15" w:rsidRDefault="00C0181F" w:rsidP="006333AA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sz w:val="18"/>
        </w:rPr>
        <w:t>Zenith</w:t>
      </w:r>
      <w:r w:rsidRPr="000B3F15">
        <w:rPr>
          <w:rFonts w:ascii="Avenir Next" w:eastAsia="PMingLiU" w:hAnsi="Avenir Next"/>
          <w:sz w:val="18"/>
        </w:rPr>
        <w:t>與</w:t>
      </w:r>
      <w:r w:rsidRPr="000B3F15">
        <w:rPr>
          <w:rFonts w:ascii="Avenir Next" w:eastAsia="PMingLiU" w:hAnsi="Avenir Next"/>
          <w:sz w:val="18"/>
        </w:rPr>
        <w:t>Cohiba</w:t>
      </w:r>
      <w:r w:rsidRPr="000B3F15">
        <w:rPr>
          <w:rFonts w:ascii="Avenir Next" w:eastAsia="PMingLiU" w:hAnsi="Avenir Next"/>
          <w:sz w:val="18"/>
        </w:rPr>
        <w:t>在精準、原創與保持傳統之美各方面均力臻完美，兩家品牌的理念不謀而合，是次合作為兩者樹立全新里程碑，同時為一眾喜歡鑑賞精妙工藝、享受珍貴時刻的人士推出度身訂造的傑作。</w:t>
      </w:r>
    </w:p>
    <w:p w14:paraId="4399C384" w14:textId="141CF560" w:rsidR="00677DED" w:rsidRPr="000B3F15" w:rsidRDefault="00677DED" w:rsidP="006333AA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13EA2007" w14:textId="47215F6C" w:rsidR="00584A91" w:rsidRPr="000B3F15" w:rsidRDefault="00584A91" w:rsidP="006333AA">
      <w:pPr>
        <w:pStyle w:val="tw-data-text"/>
        <w:spacing w:before="0" w:beforeAutospacing="0" w:after="0" w:afterAutospacing="0"/>
        <w:jc w:val="both"/>
        <w:textAlignment w:val="baseline"/>
        <w:rPr>
          <w:rFonts w:ascii="Avenir Next" w:eastAsia="PMingLiU" w:hAnsi="Avenir Next" w:cstheme="minorBidi"/>
          <w:sz w:val="18"/>
          <w:szCs w:val="18"/>
          <w:lang w:val="en-GB"/>
        </w:rPr>
      </w:pPr>
      <w:r w:rsidRPr="000B3F15">
        <w:rPr>
          <w:rFonts w:ascii="Avenir Next" w:eastAsia="PMingLiU" w:hAnsi="Avenir Next"/>
          <w:sz w:val="18"/>
        </w:rPr>
        <w:t>適逢「</w:t>
      </w:r>
      <w:r w:rsidRPr="000B3F15">
        <w:rPr>
          <w:rFonts w:ascii="Avenir Next" w:eastAsia="PMingLiU" w:hAnsi="Avenir Next"/>
          <w:sz w:val="18"/>
          <w:lang w:val="en-GB"/>
        </w:rPr>
        <w:t>Habanos World Days</w:t>
      </w:r>
      <w:r w:rsidRPr="000B3F15">
        <w:rPr>
          <w:rFonts w:ascii="Avenir Next" w:eastAsia="PMingLiU" w:hAnsi="Avenir Next"/>
          <w:sz w:val="18"/>
        </w:rPr>
        <w:t>」</w:t>
      </w:r>
      <w:r w:rsidRPr="000B3F15">
        <w:rPr>
          <w:rFonts w:ascii="Avenir Next" w:eastAsia="PMingLiU" w:hAnsi="Avenir Next"/>
          <w:sz w:val="18"/>
          <w:lang w:val="en-GB"/>
        </w:rPr>
        <w:t>，</w:t>
      </w:r>
      <w:r w:rsidRPr="000B3F15">
        <w:rPr>
          <w:rFonts w:ascii="Avenir Next" w:eastAsia="PMingLiU" w:hAnsi="Avenir Next"/>
          <w:sz w:val="18"/>
          <w:lang w:val="en-GB"/>
        </w:rPr>
        <w:t>Zenith</w:t>
      </w:r>
      <w:r w:rsidRPr="000B3F15">
        <w:rPr>
          <w:rFonts w:ascii="Avenir Next" w:eastAsia="PMingLiU" w:hAnsi="Avenir Next"/>
          <w:sz w:val="18"/>
        </w:rPr>
        <w:t>與</w:t>
      </w:r>
      <w:r w:rsidRPr="000B3F15">
        <w:rPr>
          <w:rFonts w:ascii="Avenir Next" w:eastAsia="PMingLiU" w:hAnsi="Avenir Next"/>
          <w:sz w:val="18"/>
          <w:lang w:val="en-GB"/>
        </w:rPr>
        <w:t>Cohiba</w:t>
      </w:r>
      <w:r w:rsidRPr="000B3F15">
        <w:rPr>
          <w:rFonts w:ascii="Avenir Next" w:eastAsia="PMingLiU" w:hAnsi="Avenir Next"/>
          <w:sz w:val="18"/>
        </w:rPr>
        <w:t>聯手推出特別紀念限量版腕錶</w:t>
      </w:r>
      <w:r w:rsidRPr="000B3F15">
        <w:rPr>
          <w:rFonts w:ascii="Avenir Next" w:eastAsia="PMingLiU" w:hAnsi="Avenir Next"/>
          <w:sz w:val="18"/>
          <w:lang w:val="en-GB"/>
        </w:rPr>
        <w:t>，</w:t>
      </w:r>
      <w:r w:rsidRPr="000B3F15">
        <w:rPr>
          <w:rFonts w:ascii="Avenir Next" w:eastAsia="PMingLiU" w:hAnsi="Avenir Next"/>
          <w:sz w:val="18"/>
        </w:rPr>
        <w:t>歡慶</w:t>
      </w:r>
      <w:r w:rsidRPr="000B3F15">
        <w:rPr>
          <w:rFonts w:ascii="Avenir Next" w:eastAsia="PMingLiU" w:hAnsi="Avenir Next"/>
          <w:sz w:val="18"/>
          <w:lang w:val="en-GB"/>
        </w:rPr>
        <w:t>Cohiba 55</w:t>
      </w:r>
      <w:r w:rsidRPr="000B3F15">
        <w:rPr>
          <w:rFonts w:ascii="Avenir Next" w:eastAsia="PMingLiU" w:hAnsi="Avenir Next"/>
          <w:sz w:val="18"/>
        </w:rPr>
        <w:t>週年。「</w:t>
      </w:r>
      <w:r w:rsidRPr="000B3F15">
        <w:rPr>
          <w:rFonts w:ascii="Avenir Next" w:eastAsia="PMingLiU" w:hAnsi="Avenir Next"/>
          <w:sz w:val="18"/>
          <w:lang w:val="en-GB"/>
        </w:rPr>
        <w:t>Habanos World Days</w:t>
      </w:r>
      <w:r w:rsidRPr="000B3F15">
        <w:rPr>
          <w:rFonts w:ascii="Avenir Next" w:eastAsia="PMingLiU" w:hAnsi="Avenir Next"/>
          <w:sz w:val="18"/>
        </w:rPr>
        <w:t>」是為期三天的網上活動</w:t>
      </w:r>
      <w:r w:rsidRPr="000B3F15">
        <w:rPr>
          <w:rFonts w:ascii="Avenir Next" w:eastAsia="PMingLiU" w:hAnsi="Avenir Next"/>
          <w:sz w:val="18"/>
          <w:lang w:val="en-GB"/>
        </w:rPr>
        <w:t>，</w:t>
      </w:r>
      <w:r w:rsidRPr="000B3F15">
        <w:rPr>
          <w:rFonts w:ascii="Avenir Next" w:eastAsia="PMingLiU" w:hAnsi="Avenir Next"/>
          <w:sz w:val="18"/>
        </w:rPr>
        <w:t>安排與以往於夏灣拿舉行的實體慶祝活動類似</w:t>
      </w:r>
      <w:r w:rsidRPr="000B3F15">
        <w:rPr>
          <w:rFonts w:ascii="Avenir Next" w:eastAsia="PMingLiU" w:hAnsi="Avenir Next"/>
          <w:sz w:val="18"/>
          <w:lang w:val="en-GB"/>
        </w:rPr>
        <w:t>，</w:t>
      </w:r>
      <w:r w:rsidRPr="000B3F15">
        <w:rPr>
          <w:rFonts w:ascii="Avenir Next" w:eastAsia="PMingLiU" w:hAnsi="Avenir Next"/>
          <w:sz w:val="18"/>
        </w:rPr>
        <w:t>內容包括主題研討會、虛擬雪茄廠導覽和測試一眾雪茄愛好者對於雪茄的認識的「</w:t>
      </w:r>
      <w:r w:rsidRPr="000B3F15">
        <w:rPr>
          <w:rFonts w:ascii="Avenir Next" w:eastAsia="PMingLiU" w:hAnsi="Avenir Next"/>
          <w:sz w:val="18"/>
          <w:lang w:val="en-GB"/>
        </w:rPr>
        <w:t>Habanos World Challenge</w:t>
      </w:r>
      <w:r w:rsidRPr="000B3F15">
        <w:rPr>
          <w:rFonts w:ascii="Avenir Next" w:eastAsia="PMingLiU" w:hAnsi="Avenir Next"/>
          <w:sz w:val="18"/>
        </w:rPr>
        <w:t>」。</w:t>
      </w:r>
    </w:p>
    <w:p w14:paraId="52DAF766" w14:textId="77777777" w:rsidR="006C64B1" w:rsidRPr="000B3F15" w:rsidRDefault="006C64B1" w:rsidP="006333AA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1ADD4766" w14:textId="111BBD81" w:rsidR="00677DED" w:rsidRPr="000B3F15" w:rsidRDefault="00677DED" w:rsidP="001445B5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sz w:val="18"/>
          <w:lang w:val="en-GB"/>
        </w:rPr>
        <w:t>Zenith</w:t>
      </w:r>
      <w:r w:rsidRPr="000B3F15">
        <w:rPr>
          <w:rFonts w:ascii="Avenir Next" w:eastAsia="PMingLiU" w:hAnsi="Avenir Next"/>
          <w:sz w:val="18"/>
        </w:rPr>
        <w:t>重新演繹標誌性</w:t>
      </w:r>
      <w:r w:rsidRPr="000B3F15">
        <w:rPr>
          <w:rFonts w:ascii="Avenir Next" w:eastAsia="PMingLiU" w:hAnsi="Avenir Next"/>
          <w:sz w:val="18"/>
          <w:lang w:val="en-GB"/>
        </w:rPr>
        <w:t>Chronomaster Open</w:t>
      </w:r>
      <w:r w:rsidRPr="000B3F15">
        <w:rPr>
          <w:rFonts w:ascii="Avenir Next" w:eastAsia="PMingLiU" w:hAnsi="Avenir Next"/>
          <w:sz w:val="18"/>
        </w:rPr>
        <w:t>鏤空腕錶</w:t>
      </w:r>
      <w:r w:rsidRPr="000B3F15">
        <w:rPr>
          <w:rFonts w:ascii="Avenir Next" w:eastAsia="PMingLiU" w:hAnsi="Avenir Next"/>
          <w:sz w:val="18"/>
          <w:lang w:val="en-GB"/>
        </w:rPr>
        <w:t>，</w:t>
      </w:r>
      <w:r w:rsidRPr="000B3F15">
        <w:rPr>
          <w:rFonts w:ascii="Avenir Next" w:eastAsia="PMingLiU" w:hAnsi="Avenir Next"/>
          <w:sz w:val="18"/>
        </w:rPr>
        <w:t>在外觀設計上突顯</w:t>
      </w:r>
      <w:r w:rsidRPr="000B3F15">
        <w:rPr>
          <w:rFonts w:ascii="Avenir Next" w:eastAsia="PMingLiU" w:hAnsi="Avenir Next"/>
          <w:sz w:val="18"/>
          <w:lang w:val="en-GB"/>
        </w:rPr>
        <w:t>Cohiba</w:t>
      </w:r>
      <w:r w:rsidRPr="000B3F15">
        <w:rPr>
          <w:rFonts w:ascii="Avenir Next" w:eastAsia="PMingLiU" w:hAnsi="Avenir Next"/>
          <w:sz w:val="18"/>
        </w:rPr>
        <w:t>獨特出眾的美學。</w:t>
      </w:r>
      <w:r w:rsidRPr="000B3F15">
        <w:rPr>
          <w:rFonts w:ascii="Avenir Next" w:eastAsia="PMingLiU" w:hAnsi="Avenir Next"/>
          <w:sz w:val="18"/>
        </w:rPr>
        <w:t>Cohiba</w:t>
      </w:r>
      <w:r w:rsidRPr="000B3F15">
        <w:rPr>
          <w:rFonts w:ascii="Avenir Next" w:eastAsia="PMingLiU" w:hAnsi="Avenir Next"/>
          <w:sz w:val="18"/>
        </w:rPr>
        <w:t>每一支雪茄的煙葉皆經精心搭配，並以人手捲製；而</w:t>
      </w:r>
      <w:r w:rsidRPr="000B3F15">
        <w:rPr>
          <w:rFonts w:ascii="Avenir Next" w:eastAsia="PMingLiU" w:hAnsi="Avenir Next"/>
          <w:sz w:val="18"/>
        </w:rPr>
        <w:t>Chronomaster Open Cohiba 55</w:t>
      </w:r>
      <w:r w:rsidRPr="000B3F15">
        <w:rPr>
          <w:rFonts w:ascii="Avenir Next" w:eastAsia="PMingLiU" w:hAnsi="Avenir Next"/>
          <w:sz w:val="18"/>
        </w:rPr>
        <w:t>週年紀念版鏤空腕錶則從雪茄包裝和紙環上奪目的設計汲取靈感，搭配獨特的橙黃色錶盤，飾以黑白分明的格紋圖案。此外，腕錶還配備黃色計時秒針和星形平衡擺陀，黑色鱷魚皮錶帶則與錶盤格紋圖案呼應，達致圓融和諧之美。</w:t>
      </w:r>
    </w:p>
    <w:p w14:paraId="0CC7D6AF" w14:textId="77777777" w:rsidR="00677DED" w:rsidRPr="000B3F15" w:rsidRDefault="00677DED" w:rsidP="006333AA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15A0CD2D" w14:textId="65FE94EE" w:rsidR="00584A91" w:rsidRPr="000B3F15" w:rsidRDefault="00677DED" w:rsidP="006333AA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sz w:val="18"/>
          <w:lang w:val="en-GB"/>
        </w:rPr>
        <w:t>Chronomaster Open Cohiba 55</w:t>
      </w:r>
      <w:r w:rsidRPr="000B3F15">
        <w:rPr>
          <w:rFonts w:ascii="Avenir Next" w:eastAsia="PMingLiU" w:hAnsi="Avenir Next"/>
          <w:sz w:val="18"/>
        </w:rPr>
        <w:t>週年紀念版鏤空腕錶限量發行</w:t>
      </w:r>
      <w:r w:rsidRPr="000B3F15">
        <w:rPr>
          <w:rFonts w:ascii="Avenir Next" w:eastAsia="PMingLiU" w:hAnsi="Avenir Next"/>
          <w:sz w:val="18"/>
          <w:lang w:val="en-GB"/>
        </w:rPr>
        <w:t>55</w:t>
      </w:r>
      <w:r w:rsidRPr="000B3F15">
        <w:rPr>
          <w:rFonts w:ascii="Avenir Next" w:eastAsia="PMingLiU" w:hAnsi="Avenir Next"/>
          <w:sz w:val="18"/>
        </w:rPr>
        <w:t>枚</w:t>
      </w:r>
      <w:r w:rsidRPr="000B3F15">
        <w:rPr>
          <w:rFonts w:ascii="Avenir Next" w:eastAsia="PMingLiU" w:hAnsi="Avenir Next"/>
          <w:sz w:val="18"/>
          <w:lang w:val="en-GB"/>
        </w:rPr>
        <w:t>，</w:t>
      </w:r>
      <w:r w:rsidRPr="000B3F15">
        <w:rPr>
          <w:rFonts w:ascii="Avenir Next" w:eastAsia="PMingLiU" w:hAnsi="Avenir Next"/>
          <w:sz w:val="18"/>
        </w:rPr>
        <w:t>在特製的藍寶石水晶玻璃底蓋內側印有獨特的「</w:t>
      </w:r>
      <w:r w:rsidRPr="000B3F15">
        <w:rPr>
          <w:rFonts w:ascii="Avenir Next" w:eastAsia="PMingLiU" w:hAnsi="Avenir Next"/>
          <w:sz w:val="18"/>
          <w:lang w:val="en-GB"/>
        </w:rPr>
        <w:t>Cohiba 55</w:t>
      </w:r>
      <w:r w:rsidRPr="000B3F15">
        <w:rPr>
          <w:rFonts w:ascii="Avenir Next" w:eastAsia="PMingLiU" w:hAnsi="Avenir Next"/>
          <w:sz w:val="18"/>
        </w:rPr>
        <w:t>」標誌。每枚腕錶更隨附一套</w:t>
      </w:r>
      <w:r w:rsidRPr="000B3F15">
        <w:rPr>
          <w:rFonts w:ascii="Avenir Next" w:eastAsia="PMingLiU" w:hAnsi="Avenir Next"/>
          <w:sz w:val="18"/>
        </w:rPr>
        <w:t>5</w:t>
      </w:r>
      <w:r w:rsidRPr="000B3F15">
        <w:rPr>
          <w:rFonts w:ascii="Avenir Next" w:eastAsia="PMingLiU" w:hAnsi="Avenir Next"/>
          <w:sz w:val="18"/>
        </w:rPr>
        <w:t>支特製</w:t>
      </w:r>
      <w:r w:rsidRPr="000B3F15">
        <w:rPr>
          <w:rFonts w:ascii="Avenir Next" w:eastAsia="PMingLiU" w:hAnsi="Avenir Next"/>
          <w:sz w:val="18"/>
        </w:rPr>
        <w:t>Cohiba</w:t>
      </w:r>
      <w:r w:rsidRPr="000B3F15">
        <w:rPr>
          <w:rFonts w:ascii="Avenir Next" w:eastAsia="PMingLiU" w:hAnsi="Avenir Next"/>
          <w:sz w:val="18"/>
        </w:rPr>
        <w:t>雪茄，珍藏於獨家聯名瓷罐內，為各腕錶愛好者帶來嶄新而極致的體驗。</w:t>
      </w:r>
    </w:p>
    <w:p w14:paraId="7A0C58AA" w14:textId="54EBFDDB" w:rsidR="008F25FB" w:rsidRPr="000B3F15" w:rsidRDefault="008F25FB" w:rsidP="006333AA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4460B7D8" w14:textId="0A71B241" w:rsidR="008F25FB" w:rsidRPr="000B3F15" w:rsidRDefault="00584A91" w:rsidP="006333AA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  <w:r w:rsidRPr="000B3F15">
        <w:rPr>
          <w:rFonts w:ascii="Avenir Next" w:eastAsia="PMingLiU" w:hAnsi="Avenir Next"/>
          <w:sz w:val="18"/>
          <w:lang w:val="en-US"/>
        </w:rPr>
        <w:t>Chronomaster Open Cohiba 55</w:t>
      </w:r>
      <w:r w:rsidRPr="000B3F15">
        <w:rPr>
          <w:rFonts w:ascii="Avenir Next" w:eastAsia="PMingLiU" w:hAnsi="Avenir Next"/>
          <w:sz w:val="18"/>
        </w:rPr>
        <w:t>週年紀念版鏤空腕錶將於</w:t>
      </w:r>
      <w:r w:rsidRPr="000B3F15">
        <w:rPr>
          <w:rFonts w:ascii="Avenir Next" w:eastAsia="PMingLiU" w:hAnsi="Avenir Next"/>
          <w:sz w:val="18"/>
          <w:lang w:val="en-US"/>
        </w:rPr>
        <w:t>2021</w:t>
      </w:r>
      <w:r w:rsidRPr="000B3F15">
        <w:rPr>
          <w:rFonts w:ascii="Avenir Next" w:eastAsia="PMingLiU" w:hAnsi="Avenir Next"/>
          <w:sz w:val="18"/>
        </w:rPr>
        <w:t>年</w:t>
      </w:r>
      <w:r w:rsidRPr="000B3F15">
        <w:rPr>
          <w:rFonts w:ascii="Avenir Next" w:eastAsia="PMingLiU" w:hAnsi="Avenir Next"/>
          <w:sz w:val="18"/>
          <w:lang w:val="en-US"/>
        </w:rPr>
        <w:t>10</w:t>
      </w:r>
      <w:r w:rsidRPr="000B3F15">
        <w:rPr>
          <w:rFonts w:ascii="Avenir Next" w:eastAsia="PMingLiU" w:hAnsi="Avenir Next"/>
          <w:sz w:val="18"/>
        </w:rPr>
        <w:t>月起在全球</w:t>
      </w:r>
      <w:r w:rsidRPr="000B3F15">
        <w:rPr>
          <w:rFonts w:ascii="Avenir Next" w:eastAsia="PMingLiU" w:hAnsi="Avenir Next"/>
          <w:sz w:val="18"/>
          <w:lang w:val="en-US"/>
        </w:rPr>
        <w:t>Zenith</w:t>
      </w:r>
      <w:r w:rsidRPr="000B3F15">
        <w:rPr>
          <w:rFonts w:ascii="Avenir Next" w:eastAsia="PMingLiU" w:hAnsi="Avenir Next"/>
          <w:sz w:val="18"/>
        </w:rPr>
        <w:t>專門店和指定零售商發售。</w:t>
      </w:r>
    </w:p>
    <w:p w14:paraId="3AC4694E" w14:textId="5BB8F2F8" w:rsidR="00B910FC" w:rsidRPr="000B3F15" w:rsidRDefault="00B910FC">
      <w:pPr>
        <w:rPr>
          <w:rFonts w:ascii="Avenir Next" w:eastAsia="PMingLiU" w:hAnsi="Avenir Next"/>
          <w:i/>
          <w:iCs/>
          <w:color w:val="FF0000"/>
          <w:sz w:val="22"/>
          <w:szCs w:val="22"/>
          <w:lang w:val="en-US"/>
        </w:rPr>
      </w:pPr>
      <w:r w:rsidRPr="000B3F15">
        <w:rPr>
          <w:rFonts w:ascii="Avenir Next" w:eastAsia="PMingLiU" w:hAnsi="Avenir Next"/>
          <w:lang w:val="en-US"/>
        </w:rPr>
        <w:br w:type="page"/>
      </w:r>
    </w:p>
    <w:p w14:paraId="07C18393" w14:textId="77777777" w:rsidR="00B910FC" w:rsidRPr="000B3F15" w:rsidRDefault="00B910FC" w:rsidP="00B910FC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</w:rPr>
      </w:pPr>
      <w:r w:rsidRPr="000B3F15">
        <w:rPr>
          <w:rFonts w:ascii="Avenir Next" w:eastAsia="PMingLiU" w:hAnsi="Avenir Next"/>
          <w:b/>
          <w:sz w:val="18"/>
        </w:rPr>
        <w:lastRenderedPageBreak/>
        <w:t>ZENITH</w:t>
      </w:r>
      <w:r w:rsidRPr="000B3F15">
        <w:rPr>
          <w:rFonts w:ascii="Avenir Next" w:eastAsia="PMingLiU" w:hAnsi="Avenir Next"/>
          <w:b/>
          <w:sz w:val="18"/>
        </w:rPr>
        <w:t>：觸手分秒之真。</w:t>
      </w:r>
    </w:p>
    <w:p w14:paraId="25E1564D" w14:textId="77777777" w:rsidR="00B910FC" w:rsidRPr="000B3F15" w:rsidRDefault="00B910FC" w:rsidP="00B910FC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50B88EC7" w14:textId="77777777" w:rsidR="00B910FC" w:rsidRPr="000B3F15" w:rsidRDefault="00B910FC" w:rsidP="00B910FC">
      <w:pPr>
        <w:jc w:val="both"/>
        <w:rPr>
          <w:rFonts w:ascii="Avenir Next" w:eastAsia="PMingLiU" w:hAnsi="Avenir Next" w:cs="Arial"/>
          <w:sz w:val="18"/>
          <w:szCs w:val="18"/>
        </w:rPr>
      </w:pPr>
      <w:r w:rsidRPr="000B3F15">
        <w:rPr>
          <w:rFonts w:ascii="Avenir Next" w:eastAsia="PMingLiU" w:hAnsi="Avenir Next"/>
          <w:sz w:val="18"/>
        </w:rPr>
        <w:t>Zenith</w:t>
      </w:r>
      <w:r w:rsidRPr="000B3F15">
        <w:rPr>
          <w:rFonts w:ascii="Avenir Next" w:eastAsia="PMingLiU" w:hAnsi="Avenir Next"/>
          <w:sz w:val="18"/>
        </w:rPr>
        <w:t>鼓勵每個人心懷鴻鵠之志，砥礪前行，讓夢想成真。</w:t>
      </w:r>
      <w:r w:rsidRPr="000B3F15">
        <w:rPr>
          <w:rFonts w:ascii="Avenir Next" w:eastAsia="PMingLiU" w:hAnsi="Avenir Next"/>
          <w:sz w:val="18"/>
        </w:rPr>
        <w:t>Zenith</w:t>
      </w:r>
      <w:r w:rsidRPr="000B3F15">
        <w:rPr>
          <w:rFonts w:ascii="Avenir Next" w:eastAsia="PMingLiU" w:hAnsi="Avenir Next"/>
          <w:sz w:val="18"/>
        </w:rPr>
        <w:t>於</w:t>
      </w:r>
      <w:r w:rsidRPr="000B3F15">
        <w:rPr>
          <w:rFonts w:ascii="Avenir Next" w:eastAsia="PMingLiU" w:hAnsi="Avenir Next"/>
          <w:sz w:val="18"/>
        </w:rPr>
        <w:t>1865</w:t>
      </w:r>
      <w:r w:rsidRPr="000B3F15">
        <w:rPr>
          <w:rFonts w:ascii="Avenir Next" w:eastAsia="PMingLiU" w:hAnsi="Avenir Next"/>
          <w:sz w:val="18"/>
        </w:rPr>
        <w:t>年創立，是首間具有現代意義的製錶商，自此，品牌的腕錶便陪伴有遠大夢想的傑出人物實現改寫人類歷史的壯舉，如路易</w:t>
      </w:r>
      <w:r w:rsidRPr="000B3F15">
        <w:rPr>
          <w:rFonts w:ascii="PMingLiU" w:eastAsia="PMingLiU" w:hAnsi="PMingLiU"/>
          <w:sz w:val="18"/>
        </w:rPr>
        <w:t>•</w:t>
      </w:r>
      <w:r w:rsidRPr="000B3F15">
        <w:rPr>
          <w:rFonts w:ascii="Avenir Next" w:eastAsia="PMingLiU" w:hAnsi="Avenir Next"/>
          <w:sz w:val="18"/>
        </w:rPr>
        <w:t>布萊里奧（</w:t>
      </w:r>
      <w:r w:rsidRPr="000B3F15">
        <w:rPr>
          <w:rFonts w:ascii="Avenir Next" w:eastAsia="PMingLiU" w:hAnsi="Avenir Next"/>
          <w:sz w:val="18"/>
        </w:rPr>
        <w:t>Louis Blériot</w:t>
      </w:r>
      <w:r w:rsidRPr="000B3F15">
        <w:rPr>
          <w:rFonts w:ascii="Avenir Next" w:eastAsia="PMingLiU" w:hAnsi="Avenir Next"/>
          <w:sz w:val="18"/>
        </w:rPr>
        <w:t>）歷史性地飛越英倫海峽、菲利克斯</w:t>
      </w:r>
      <w:r w:rsidRPr="000B3F15">
        <w:rPr>
          <w:rFonts w:ascii="PMingLiU" w:eastAsia="PMingLiU" w:hAnsi="PMingLiU"/>
          <w:sz w:val="18"/>
        </w:rPr>
        <w:t>•</w:t>
      </w:r>
      <w:r w:rsidRPr="000B3F15">
        <w:rPr>
          <w:rFonts w:ascii="Avenir Next" w:eastAsia="PMingLiU" w:hAnsi="Avenir Next"/>
          <w:sz w:val="18"/>
        </w:rPr>
        <w:t>鮑加特納（</w:t>
      </w:r>
      <w:r w:rsidRPr="000B3F15">
        <w:rPr>
          <w:rFonts w:ascii="Avenir Next" w:eastAsia="PMingLiU" w:hAnsi="Avenir Next"/>
          <w:sz w:val="18"/>
        </w:rPr>
        <w:t>Felix Baumgartner</w:t>
      </w:r>
      <w:r w:rsidRPr="000B3F15">
        <w:rPr>
          <w:rFonts w:ascii="Avenir Next" w:eastAsia="PMingLiU" w:hAnsi="Avenir Next"/>
          <w:sz w:val="18"/>
        </w:rPr>
        <w:t>）破紀錄地以自由降落方式完成平流層跳躍。</w:t>
      </w:r>
      <w:r w:rsidRPr="000B3F15">
        <w:rPr>
          <w:rFonts w:ascii="Avenir Next" w:eastAsia="PMingLiU" w:hAnsi="Avenir Next"/>
          <w:sz w:val="18"/>
        </w:rPr>
        <w:t>Zenith</w:t>
      </w:r>
      <w:r w:rsidRPr="000B3F15">
        <w:rPr>
          <w:rFonts w:ascii="Avenir Next" w:eastAsia="PMingLiU" w:hAnsi="Avenir Next"/>
          <w:sz w:val="18"/>
        </w:rPr>
        <w:t>亦彰顯女性的遠見卓識與開拓精神，向女性在過去和現在取得的卓越成就致敬，並於</w:t>
      </w:r>
      <w:r w:rsidRPr="000B3F15">
        <w:rPr>
          <w:rFonts w:ascii="Avenir Next" w:eastAsia="PMingLiU" w:hAnsi="Avenir Next"/>
          <w:sz w:val="18"/>
        </w:rPr>
        <w:t>2020</w:t>
      </w:r>
      <w:r w:rsidRPr="000B3F15">
        <w:rPr>
          <w:rFonts w:ascii="Avenir Next" w:eastAsia="PMingLiU" w:hAnsi="Avenir Next"/>
          <w:sz w:val="18"/>
        </w:rPr>
        <w:t>年推出首個專為女性而設計的</w:t>
      </w:r>
      <w:r w:rsidRPr="000B3F15">
        <w:rPr>
          <w:rFonts w:ascii="Avenir Next" w:eastAsia="PMingLiU" w:hAnsi="Avenir Next"/>
          <w:sz w:val="18"/>
        </w:rPr>
        <w:t>Defy Midnight</w:t>
      </w:r>
      <w:r w:rsidRPr="000B3F15">
        <w:rPr>
          <w:rFonts w:ascii="Avenir Next" w:eastAsia="PMingLiU" w:hAnsi="Avenir Next"/>
          <w:sz w:val="18"/>
        </w:rPr>
        <w:t>系列。</w:t>
      </w:r>
      <w:r w:rsidRPr="000B3F15">
        <w:rPr>
          <w:rFonts w:ascii="Avenir Next" w:eastAsia="PMingLiU" w:hAnsi="Avenir Next"/>
          <w:sz w:val="18"/>
        </w:rPr>
        <w:t xml:space="preserve"> </w:t>
      </w:r>
    </w:p>
    <w:p w14:paraId="534A5B15" w14:textId="77777777" w:rsidR="00B910FC" w:rsidRPr="000B3F15" w:rsidRDefault="00B910FC" w:rsidP="00B910FC">
      <w:pPr>
        <w:jc w:val="both"/>
        <w:rPr>
          <w:rFonts w:ascii="Avenir Next" w:eastAsia="PMingLiU" w:hAnsi="Avenir Next" w:cs="Arial"/>
          <w:sz w:val="18"/>
          <w:szCs w:val="18"/>
          <w:lang w:val="en-US"/>
        </w:rPr>
      </w:pPr>
    </w:p>
    <w:p w14:paraId="669518F5" w14:textId="77777777" w:rsidR="00B910FC" w:rsidRPr="000B3F15" w:rsidRDefault="00B910FC" w:rsidP="00B910FC">
      <w:pPr>
        <w:jc w:val="both"/>
        <w:rPr>
          <w:rFonts w:ascii="Avenir Next" w:eastAsia="PMingLiU" w:hAnsi="Avenir Next" w:cs="Arial"/>
          <w:sz w:val="18"/>
          <w:szCs w:val="18"/>
        </w:rPr>
      </w:pPr>
      <w:r w:rsidRPr="000B3F15">
        <w:rPr>
          <w:rFonts w:ascii="Avenir Next" w:eastAsia="PMingLiU" w:hAnsi="Avenir Next"/>
          <w:sz w:val="18"/>
        </w:rPr>
        <w:t>創新是</w:t>
      </w:r>
      <w:r w:rsidRPr="000B3F15">
        <w:rPr>
          <w:rFonts w:ascii="Avenir Next" w:eastAsia="PMingLiU" w:hAnsi="Avenir Next"/>
          <w:sz w:val="18"/>
        </w:rPr>
        <w:t>Zenith</w:t>
      </w:r>
      <w:r w:rsidRPr="000B3F15">
        <w:rPr>
          <w:rFonts w:ascii="Avenir Next" w:eastAsia="PMingLiU" w:hAnsi="Avenir Next"/>
          <w:sz w:val="18"/>
        </w:rPr>
        <w:t>的指引星，品牌的所有錶款均配備錶廠自行研發與製造的非凡機芯。自世界上首款自動計時機芯</w:t>
      </w:r>
      <w:r w:rsidRPr="000B3F15">
        <w:rPr>
          <w:rFonts w:ascii="Avenir Next" w:eastAsia="PMingLiU" w:hAnsi="Avenir Next"/>
          <w:sz w:val="18"/>
        </w:rPr>
        <w:t>——El Primero</w:t>
      </w:r>
      <w:r w:rsidRPr="000B3F15">
        <w:rPr>
          <w:rFonts w:ascii="Avenir Next" w:eastAsia="PMingLiU" w:hAnsi="Avenir Next"/>
          <w:sz w:val="18"/>
        </w:rPr>
        <w:t>機芯</w:t>
      </w:r>
      <w:r w:rsidRPr="000B3F15">
        <w:rPr>
          <w:rFonts w:ascii="Avenir Next" w:eastAsia="PMingLiU" w:hAnsi="Avenir Next"/>
          <w:sz w:val="18"/>
        </w:rPr>
        <w:t>——</w:t>
      </w:r>
      <w:r w:rsidRPr="000B3F15">
        <w:rPr>
          <w:rFonts w:ascii="Avenir Next" w:eastAsia="PMingLiU" w:hAnsi="Avenir Next"/>
          <w:sz w:val="18"/>
        </w:rPr>
        <w:t>於</w:t>
      </w:r>
      <w:r w:rsidRPr="000B3F15">
        <w:rPr>
          <w:rFonts w:ascii="Avenir Next" w:eastAsia="PMingLiU" w:hAnsi="Avenir Next"/>
          <w:sz w:val="18"/>
        </w:rPr>
        <w:t>1969</w:t>
      </w:r>
      <w:r w:rsidRPr="000B3F15">
        <w:rPr>
          <w:rFonts w:ascii="Avenir Next" w:eastAsia="PMingLiU" w:hAnsi="Avenir Next"/>
          <w:sz w:val="18"/>
        </w:rPr>
        <w:t>年面世以來，</w:t>
      </w:r>
      <w:r w:rsidRPr="000B3F15">
        <w:rPr>
          <w:rFonts w:ascii="Avenir Next" w:eastAsia="PMingLiU" w:hAnsi="Avenir Next"/>
          <w:sz w:val="18"/>
        </w:rPr>
        <w:t>Zenith</w:t>
      </w:r>
      <w:r w:rsidRPr="000B3F15">
        <w:rPr>
          <w:rFonts w:ascii="Avenir Next" w:eastAsia="PMingLiU" w:hAnsi="Avenir Next"/>
          <w:sz w:val="18"/>
        </w:rPr>
        <w:t>陸續以精確至</w:t>
      </w:r>
      <w:r w:rsidRPr="000B3F15">
        <w:rPr>
          <w:rFonts w:ascii="Avenir Next" w:eastAsia="PMingLiU" w:hAnsi="Avenir Next"/>
          <w:sz w:val="18"/>
        </w:rPr>
        <w:t>1/10</w:t>
      </w:r>
      <w:r w:rsidRPr="000B3F15">
        <w:rPr>
          <w:rFonts w:ascii="Avenir Next" w:eastAsia="PMingLiU" w:hAnsi="Avenir Next"/>
          <w:sz w:val="18"/>
        </w:rPr>
        <w:t>秒的</w:t>
      </w:r>
      <w:r w:rsidRPr="000B3F15">
        <w:rPr>
          <w:rFonts w:ascii="Avenir Next" w:eastAsia="PMingLiU" w:hAnsi="Avenir Next"/>
          <w:sz w:val="18"/>
        </w:rPr>
        <w:t>Chronomaster Sport</w:t>
      </w:r>
      <w:r w:rsidRPr="000B3F15">
        <w:rPr>
          <w:rFonts w:ascii="Avenir Next" w:eastAsia="PMingLiU" w:hAnsi="Avenir Next"/>
          <w:sz w:val="18"/>
        </w:rPr>
        <w:t>系列腕錶，以及精確至</w:t>
      </w:r>
      <w:r w:rsidRPr="000B3F15">
        <w:rPr>
          <w:rFonts w:ascii="Avenir Next" w:eastAsia="PMingLiU" w:hAnsi="Avenir Next"/>
          <w:sz w:val="18"/>
        </w:rPr>
        <w:t>1/100</w:t>
      </w:r>
      <w:r w:rsidRPr="000B3F15">
        <w:rPr>
          <w:rFonts w:ascii="Avenir Next" w:eastAsia="PMingLiU" w:hAnsi="Avenir Next"/>
          <w:sz w:val="18"/>
        </w:rPr>
        <w:t>秒的</w:t>
      </w:r>
      <w:r w:rsidRPr="000B3F15">
        <w:rPr>
          <w:rFonts w:ascii="Avenir Next" w:eastAsia="PMingLiU" w:hAnsi="Avenir Next"/>
          <w:sz w:val="18"/>
        </w:rPr>
        <w:t>DEFY 21</w:t>
      </w:r>
      <w:r w:rsidRPr="000B3F15">
        <w:rPr>
          <w:rFonts w:ascii="Avenir Next" w:eastAsia="PMingLiU" w:hAnsi="Avenir Next"/>
          <w:sz w:val="18"/>
        </w:rPr>
        <w:t>腕錶，主宰瞬息之間的計時。自</w:t>
      </w:r>
      <w:r w:rsidRPr="000B3F15">
        <w:rPr>
          <w:rFonts w:ascii="Avenir Next" w:eastAsia="PMingLiU" w:hAnsi="Avenir Next"/>
          <w:sz w:val="18"/>
        </w:rPr>
        <w:t>1865</w:t>
      </w:r>
      <w:r w:rsidRPr="000B3F15">
        <w:rPr>
          <w:rFonts w:ascii="Avenir Next" w:eastAsia="PMingLiU" w:hAnsi="Avenir Next"/>
          <w:sz w:val="18"/>
        </w:rPr>
        <w:t>年以來，</w:t>
      </w:r>
      <w:r w:rsidRPr="000B3F15">
        <w:rPr>
          <w:rFonts w:ascii="Avenir Next" w:eastAsia="PMingLiU" w:hAnsi="Avenir Next"/>
          <w:sz w:val="18"/>
        </w:rPr>
        <w:t>Zenith</w:t>
      </w:r>
      <w:r w:rsidRPr="000B3F15">
        <w:rPr>
          <w:rFonts w:ascii="Avenir Next" w:eastAsia="PMingLiU" w:hAnsi="Avenir Next"/>
          <w:sz w:val="18"/>
        </w:rPr>
        <w:t>陪伴敢於挑戰自己並突破界限的人士，共同創造瑞士製錶業的未來。觸手分秒之真，就在當下。</w:t>
      </w:r>
    </w:p>
    <w:p w14:paraId="7C5DAB89" w14:textId="5A17BD6F" w:rsidR="0027423A" w:rsidRPr="000B3F15" w:rsidRDefault="00B910FC">
      <w:pPr>
        <w:rPr>
          <w:rFonts w:ascii="Avenir Next" w:eastAsia="PMingLiU" w:hAnsi="Avenir Next" w:cs="Arial"/>
          <w:sz w:val="18"/>
          <w:szCs w:val="18"/>
        </w:rPr>
      </w:pPr>
      <w:r w:rsidRPr="000B3F15">
        <w:rPr>
          <w:rFonts w:ascii="Avenir Next" w:eastAsia="PMingLiU" w:hAnsi="Avenir Next"/>
        </w:rPr>
        <w:br w:type="page"/>
      </w:r>
    </w:p>
    <w:p w14:paraId="75E4D30A" w14:textId="33ADDB16" w:rsidR="0027423A" w:rsidRPr="000B3F15" w:rsidRDefault="00596DD5" w:rsidP="0027423A">
      <w:pPr>
        <w:pageBreakBefore/>
        <w:jc w:val="both"/>
        <w:rPr>
          <w:rFonts w:ascii="Avenir Next" w:eastAsia="PMingLiU" w:hAnsi="Avenir Next"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166CA6A" wp14:editId="2FBAA087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23A" w:rsidRPr="000B3F15">
        <w:rPr>
          <w:rFonts w:ascii="Avenir Next" w:eastAsia="PMingLiU" w:hAnsi="Avenir Next"/>
          <w:b/>
        </w:rPr>
        <w:t>CHRONOMASTER OPEN COHIBA 55</w:t>
      </w:r>
      <w:r w:rsidR="0027423A" w:rsidRPr="000B3F15">
        <w:rPr>
          <w:rFonts w:ascii="Avenir Next" w:eastAsia="PMingLiU" w:hAnsi="Avenir Next"/>
          <w:b/>
        </w:rPr>
        <w:t>週年紀念版鏤空腕錶</w:t>
      </w:r>
      <w:r w:rsidR="0027423A" w:rsidRPr="000B3F15">
        <w:rPr>
          <w:rFonts w:ascii="Avenir Next" w:eastAsia="PMingLiU" w:hAnsi="Avenir Next"/>
          <w:b/>
        </w:rPr>
        <w:t xml:space="preserve"> </w:t>
      </w:r>
    </w:p>
    <w:p w14:paraId="66812389" w14:textId="69A79C4D" w:rsidR="0027423A" w:rsidRPr="000B3F15" w:rsidRDefault="0027423A" w:rsidP="0027423A">
      <w:pPr>
        <w:jc w:val="both"/>
        <w:rPr>
          <w:rFonts w:ascii="Avenir Next" w:eastAsia="PMingLiU" w:hAnsi="Avenir Next"/>
          <w:sz w:val="18"/>
          <w:lang w:val="en-US"/>
        </w:rPr>
      </w:pPr>
    </w:p>
    <w:p w14:paraId="77B72299" w14:textId="54FE1D10" w:rsidR="0027423A" w:rsidRPr="000B3F15" w:rsidRDefault="00A3366B" w:rsidP="0027423A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sz w:val="18"/>
          <w:szCs w:val="18"/>
        </w:rPr>
        <w:t>型號：</w:t>
      </w:r>
      <w:r w:rsidRPr="000B3F15">
        <w:rPr>
          <w:rFonts w:ascii="Avenir Next" w:eastAsia="PMingLiU" w:hAnsi="Avenir Next"/>
          <w:sz w:val="18"/>
          <w:szCs w:val="18"/>
        </w:rPr>
        <w:t xml:space="preserve"> 03.2041.4061/55.C496 </w:t>
      </w:r>
    </w:p>
    <w:p w14:paraId="7BCC8060" w14:textId="5ED5160B" w:rsidR="0027423A" w:rsidRPr="000B3F15" w:rsidRDefault="0027423A" w:rsidP="0027423A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6F65E0E7" w14:textId="41002682" w:rsidR="0027423A" w:rsidRPr="000B3F15" w:rsidRDefault="0027423A" w:rsidP="0027423A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b/>
          <w:bCs/>
          <w:sz w:val="18"/>
          <w:szCs w:val="18"/>
        </w:rPr>
        <w:t>特色：</w:t>
      </w:r>
      <w:r w:rsidRPr="000B3F15">
        <w:rPr>
          <w:rFonts w:ascii="Avenir Next" w:eastAsia="PMingLiU" w:hAnsi="Avenir Next"/>
          <w:sz w:val="18"/>
          <w:szCs w:val="18"/>
        </w:rPr>
        <w:t>致敬合作夥伴</w:t>
      </w:r>
      <w:r w:rsidRPr="000B3F15">
        <w:rPr>
          <w:rFonts w:ascii="Avenir Next" w:eastAsia="PMingLiU" w:hAnsi="Avenir Next"/>
          <w:sz w:val="18"/>
          <w:szCs w:val="18"/>
        </w:rPr>
        <w:t>COHIBA</w:t>
      </w:r>
      <w:r w:rsidRPr="000B3F15">
        <w:rPr>
          <w:rFonts w:ascii="Avenir Next" w:eastAsia="PMingLiU" w:hAnsi="Avenir Next"/>
          <w:sz w:val="18"/>
          <w:szCs w:val="18"/>
        </w:rPr>
        <w:t>，慶祝與</w:t>
      </w:r>
      <w:r w:rsidRPr="000B3F15">
        <w:rPr>
          <w:rFonts w:ascii="Avenir Next" w:eastAsia="PMingLiU" w:hAnsi="Avenir Next"/>
          <w:sz w:val="18"/>
          <w:szCs w:val="18"/>
        </w:rPr>
        <w:t>Habanos</w:t>
      </w:r>
      <w:r w:rsidRPr="000B3F15">
        <w:rPr>
          <w:rFonts w:ascii="Avenir Next" w:eastAsia="PMingLiU" w:hAnsi="Avenir Next"/>
          <w:sz w:val="18"/>
          <w:szCs w:val="18"/>
        </w:rPr>
        <w:t>合作</w:t>
      </w:r>
      <w:r w:rsidRPr="000B3F15">
        <w:rPr>
          <w:rFonts w:ascii="Avenir Next" w:eastAsia="PMingLiU" w:hAnsi="Avenir Next"/>
          <w:sz w:val="18"/>
          <w:szCs w:val="18"/>
        </w:rPr>
        <w:t>5</w:t>
      </w:r>
      <w:r w:rsidRPr="000B3F15">
        <w:rPr>
          <w:rFonts w:ascii="Avenir Next" w:eastAsia="PMingLiU" w:hAnsi="Avenir Next"/>
          <w:sz w:val="18"/>
          <w:szCs w:val="18"/>
        </w:rPr>
        <w:t>週年，以及</w:t>
      </w:r>
      <w:r w:rsidRPr="000B3F15">
        <w:rPr>
          <w:rFonts w:ascii="Avenir Next" w:eastAsia="PMingLiU" w:hAnsi="Avenir Next"/>
          <w:sz w:val="18"/>
          <w:szCs w:val="18"/>
        </w:rPr>
        <w:t>Cohiba 55</w:t>
      </w:r>
      <w:r w:rsidRPr="000B3F15">
        <w:rPr>
          <w:rFonts w:ascii="Avenir Next" w:eastAsia="PMingLiU" w:hAnsi="Avenir Next"/>
          <w:sz w:val="18"/>
          <w:szCs w:val="18"/>
        </w:rPr>
        <w:t>週年紀念。</w:t>
      </w:r>
      <w:r w:rsidRPr="000B3F15">
        <w:rPr>
          <w:rFonts w:ascii="Avenir Next" w:eastAsia="PMingLiU" w:hAnsi="Avenir Next"/>
          <w:sz w:val="18"/>
          <w:szCs w:val="18"/>
        </w:rPr>
        <w:t>El Primero</w:t>
      </w:r>
      <w:r w:rsidRPr="000B3F15">
        <w:rPr>
          <w:rFonts w:ascii="Avenir Next" w:eastAsia="PMingLiU" w:hAnsi="Avenir Next"/>
          <w:sz w:val="18"/>
          <w:szCs w:val="18"/>
        </w:rPr>
        <w:t>導柱輪自動計時機芯。鏤空錶面呈現傳奇的</w:t>
      </w:r>
      <w:r w:rsidRPr="000B3F15">
        <w:rPr>
          <w:rFonts w:ascii="Avenir Next" w:eastAsia="PMingLiU" w:hAnsi="Avenir Next"/>
          <w:sz w:val="18"/>
          <w:szCs w:val="18"/>
        </w:rPr>
        <w:t>El Primero</w:t>
      </w:r>
      <w:r w:rsidRPr="000B3F15">
        <w:rPr>
          <w:rFonts w:ascii="Avenir Next" w:eastAsia="PMingLiU" w:hAnsi="Avenir Next"/>
          <w:sz w:val="18"/>
          <w:szCs w:val="18"/>
        </w:rPr>
        <w:t>機芯。矽質擒縱輪及擒縱叉。</w:t>
      </w:r>
      <w:r w:rsidRPr="000B3F15">
        <w:rPr>
          <w:rFonts w:ascii="Avenir Next" w:eastAsia="PMingLiU" w:hAnsi="Avenir Next"/>
          <w:sz w:val="18"/>
          <w:szCs w:val="18"/>
        </w:rPr>
        <w:t>COSC</w:t>
      </w:r>
      <w:r w:rsidRPr="000B3F15">
        <w:rPr>
          <w:rFonts w:ascii="Avenir Next" w:eastAsia="PMingLiU" w:hAnsi="Avenir Next"/>
          <w:sz w:val="18"/>
          <w:szCs w:val="18"/>
        </w:rPr>
        <w:t>天文臺錶認證。限量發行</w:t>
      </w:r>
      <w:r w:rsidRPr="000B3F15">
        <w:rPr>
          <w:rFonts w:ascii="Avenir Next" w:eastAsia="PMingLiU" w:hAnsi="Avenir Next"/>
          <w:sz w:val="18"/>
          <w:szCs w:val="18"/>
        </w:rPr>
        <w:t>55</w:t>
      </w:r>
      <w:r w:rsidRPr="000B3F15">
        <w:rPr>
          <w:rFonts w:ascii="Avenir Next" w:eastAsia="PMingLiU" w:hAnsi="Avenir Next"/>
          <w:sz w:val="18"/>
          <w:szCs w:val="18"/>
        </w:rPr>
        <w:t>枚。</w:t>
      </w:r>
      <w:r w:rsidRPr="000B3F15">
        <w:rPr>
          <w:rFonts w:ascii="Avenir Next" w:eastAsia="PMingLiU" w:hAnsi="Avenir Next"/>
          <w:sz w:val="18"/>
          <w:szCs w:val="18"/>
        </w:rPr>
        <w:t xml:space="preserve"> </w:t>
      </w:r>
    </w:p>
    <w:p w14:paraId="3271EBD7" w14:textId="300C1A6D" w:rsidR="0027423A" w:rsidRPr="000B3F15" w:rsidRDefault="0027423A" w:rsidP="0027423A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b/>
          <w:bCs/>
          <w:sz w:val="18"/>
          <w:szCs w:val="18"/>
        </w:rPr>
        <w:t>機芯：</w:t>
      </w:r>
      <w:r w:rsidRPr="000B3F15">
        <w:rPr>
          <w:rFonts w:ascii="Avenir Next" w:eastAsia="PMingLiU" w:hAnsi="Avenir Next"/>
          <w:sz w:val="18"/>
          <w:szCs w:val="18"/>
        </w:rPr>
        <w:t>El Primero 4061</w:t>
      </w:r>
      <w:r w:rsidRPr="000B3F15">
        <w:rPr>
          <w:rFonts w:ascii="Avenir Next" w:eastAsia="PMingLiU" w:hAnsi="Avenir Next"/>
          <w:sz w:val="18"/>
          <w:szCs w:val="18"/>
        </w:rPr>
        <w:t>型自動上鏈機芯</w:t>
      </w:r>
    </w:p>
    <w:p w14:paraId="57715C90" w14:textId="208EFFB7" w:rsidR="0027423A" w:rsidRPr="000B3F15" w:rsidRDefault="0027423A" w:rsidP="0027423A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b/>
          <w:bCs/>
          <w:sz w:val="18"/>
          <w:szCs w:val="18"/>
        </w:rPr>
        <w:t>振頻：</w:t>
      </w:r>
      <w:r w:rsidRPr="000B3F15">
        <w:rPr>
          <w:rFonts w:ascii="Avenir Next" w:eastAsia="PMingLiU" w:hAnsi="Avenir Next"/>
          <w:sz w:val="18"/>
          <w:szCs w:val="18"/>
        </w:rPr>
        <w:t>36000</w:t>
      </w:r>
      <w:r w:rsidRPr="000B3F15">
        <w:rPr>
          <w:rFonts w:ascii="Avenir Next" w:eastAsia="PMingLiU" w:hAnsi="Avenir Next"/>
          <w:sz w:val="18"/>
          <w:szCs w:val="18"/>
        </w:rPr>
        <w:t>次</w:t>
      </w:r>
      <w:r w:rsidRPr="000B3F15">
        <w:rPr>
          <w:rFonts w:ascii="Avenir Next" w:eastAsia="PMingLiU" w:hAnsi="Avenir Next"/>
          <w:sz w:val="18"/>
          <w:szCs w:val="18"/>
        </w:rPr>
        <w:t>/</w:t>
      </w:r>
      <w:r w:rsidRPr="000B3F15">
        <w:rPr>
          <w:rFonts w:ascii="Avenir Next" w:eastAsia="PMingLiU" w:hAnsi="Avenir Next"/>
          <w:sz w:val="18"/>
          <w:szCs w:val="18"/>
        </w:rPr>
        <w:t>小時（</w:t>
      </w:r>
      <w:r w:rsidRPr="000B3F15">
        <w:rPr>
          <w:rFonts w:ascii="Avenir Next" w:eastAsia="PMingLiU" w:hAnsi="Avenir Next"/>
          <w:sz w:val="18"/>
          <w:szCs w:val="18"/>
        </w:rPr>
        <w:t>5</w:t>
      </w:r>
      <w:r w:rsidRPr="000B3F15">
        <w:rPr>
          <w:rFonts w:ascii="Avenir Next" w:eastAsia="PMingLiU" w:hAnsi="Avenir Next"/>
          <w:sz w:val="18"/>
          <w:szCs w:val="18"/>
        </w:rPr>
        <w:t>赫茲）</w:t>
      </w:r>
      <w:r w:rsidRPr="000B3F15">
        <w:rPr>
          <w:rFonts w:ascii="Avenir Next" w:eastAsia="PMingLiU" w:hAnsi="Avenir Next"/>
          <w:sz w:val="18"/>
          <w:szCs w:val="18"/>
        </w:rPr>
        <w:t xml:space="preserve"> </w:t>
      </w:r>
    </w:p>
    <w:p w14:paraId="32F8E8C3" w14:textId="56FFD64D" w:rsidR="0027423A" w:rsidRPr="000B3F15" w:rsidRDefault="0027423A" w:rsidP="0027423A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b/>
          <w:bCs/>
          <w:sz w:val="18"/>
          <w:szCs w:val="18"/>
        </w:rPr>
        <w:t>動力儲存</w:t>
      </w:r>
      <w:r w:rsidRPr="000B3F15">
        <w:rPr>
          <w:rFonts w:ascii="Avenir Next" w:eastAsia="PMingLiU" w:hAnsi="Avenir Next"/>
          <w:sz w:val="18"/>
          <w:szCs w:val="18"/>
        </w:rPr>
        <w:t>：至少</w:t>
      </w:r>
      <w:r w:rsidRPr="000B3F15">
        <w:rPr>
          <w:rFonts w:ascii="Avenir Next" w:eastAsia="PMingLiU" w:hAnsi="Avenir Next"/>
          <w:sz w:val="18"/>
          <w:szCs w:val="18"/>
        </w:rPr>
        <w:t>50</w:t>
      </w:r>
      <w:r w:rsidRPr="000B3F15">
        <w:rPr>
          <w:rFonts w:ascii="Avenir Next" w:eastAsia="PMingLiU" w:hAnsi="Avenir Next"/>
          <w:sz w:val="18"/>
          <w:szCs w:val="18"/>
        </w:rPr>
        <w:t>小時</w:t>
      </w:r>
    </w:p>
    <w:p w14:paraId="120662A0" w14:textId="55C4E630" w:rsidR="0027423A" w:rsidRPr="000B3F15" w:rsidRDefault="0027423A" w:rsidP="0027423A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b/>
          <w:bCs/>
          <w:sz w:val="18"/>
          <w:szCs w:val="18"/>
        </w:rPr>
        <w:t>功能：</w:t>
      </w:r>
      <w:r w:rsidRPr="000B3F15">
        <w:rPr>
          <w:rFonts w:ascii="Avenir Next" w:eastAsia="PMingLiU" w:hAnsi="Avenir Next"/>
          <w:sz w:val="18"/>
          <w:szCs w:val="18"/>
        </w:rPr>
        <w:t>中置時、分顯示。小秒針位於</w:t>
      </w:r>
      <w:r w:rsidRPr="000B3F15">
        <w:rPr>
          <w:rFonts w:ascii="Avenir Next" w:eastAsia="PMingLiU" w:hAnsi="Avenir Next"/>
          <w:sz w:val="18"/>
          <w:szCs w:val="18"/>
        </w:rPr>
        <w:t>9</w:t>
      </w:r>
      <w:r w:rsidRPr="000B3F15">
        <w:rPr>
          <w:rFonts w:ascii="Avenir Next" w:eastAsia="PMingLiU" w:hAnsi="Avenir Next"/>
          <w:sz w:val="18"/>
          <w:szCs w:val="18"/>
        </w:rPr>
        <w:t>時位置。計時功能：中置計時指針，</w:t>
      </w:r>
      <w:r w:rsidRPr="000B3F15">
        <w:rPr>
          <w:rFonts w:ascii="Avenir Next" w:eastAsia="PMingLiU" w:hAnsi="Avenir Next"/>
          <w:sz w:val="18"/>
          <w:szCs w:val="18"/>
        </w:rPr>
        <w:t>12</w:t>
      </w:r>
      <w:r w:rsidRPr="000B3F15">
        <w:rPr>
          <w:rFonts w:ascii="Avenir Next" w:eastAsia="PMingLiU" w:hAnsi="Avenir Next"/>
          <w:sz w:val="18"/>
          <w:szCs w:val="18"/>
        </w:rPr>
        <w:t>小時計時盤位於</w:t>
      </w:r>
      <w:r w:rsidRPr="000B3F15">
        <w:rPr>
          <w:rFonts w:ascii="Avenir Next" w:eastAsia="PMingLiU" w:hAnsi="Avenir Next"/>
          <w:sz w:val="18"/>
          <w:szCs w:val="18"/>
        </w:rPr>
        <w:t>6</w:t>
      </w:r>
      <w:r w:rsidRPr="000B3F15">
        <w:rPr>
          <w:rFonts w:ascii="Avenir Next" w:eastAsia="PMingLiU" w:hAnsi="Avenir Next"/>
          <w:sz w:val="18"/>
          <w:szCs w:val="18"/>
        </w:rPr>
        <w:t>時位置，</w:t>
      </w:r>
      <w:r w:rsidRPr="000B3F15">
        <w:rPr>
          <w:rFonts w:ascii="Avenir Next" w:eastAsia="PMingLiU" w:hAnsi="Avenir Next"/>
          <w:sz w:val="18"/>
          <w:szCs w:val="18"/>
        </w:rPr>
        <w:t>30</w:t>
      </w:r>
      <w:r w:rsidRPr="000B3F15">
        <w:rPr>
          <w:rFonts w:ascii="Avenir Next" w:eastAsia="PMingLiU" w:hAnsi="Avenir Next"/>
          <w:sz w:val="18"/>
          <w:szCs w:val="18"/>
        </w:rPr>
        <w:t>分鐘計時盤位於</w:t>
      </w:r>
      <w:r w:rsidRPr="000B3F15">
        <w:rPr>
          <w:rFonts w:ascii="Avenir Next" w:eastAsia="PMingLiU" w:hAnsi="Avenir Next"/>
          <w:sz w:val="18"/>
          <w:szCs w:val="18"/>
        </w:rPr>
        <w:t>3</w:t>
      </w:r>
      <w:r w:rsidRPr="000B3F15">
        <w:rPr>
          <w:rFonts w:ascii="Avenir Next" w:eastAsia="PMingLiU" w:hAnsi="Avenir Next"/>
          <w:sz w:val="18"/>
          <w:szCs w:val="18"/>
        </w:rPr>
        <w:t>時位置</w:t>
      </w:r>
    </w:p>
    <w:p w14:paraId="1A02492D" w14:textId="7574071E" w:rsidR="0027423A" w:rsidRPr="000B3F15" w:rsidRDefault="0027423A" w:rsidP="0027423A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b/>
          <w:bCs/>
          <w:sz w:val="18"/>
          <w:szCs w:val="18"/>
        </w:rPr>
        <w:t>售價：</w:t>
      </w:r>
      <w:r w:rsidRPr="000B3F15">
        <w:rPr>
          <w:rFonts w:ascii="Avenir Next" w:eastAsia="PMingLiU" w:hAnsi="Avenir Next"/>
          <w:sz w:val="18"/>
          <w:szCs w:val="18"/>
        </w:rPr>
        <w:t>9900</w:t>
      </w:r>
      <w:r w:rsidRPr="000B3F15">
        <w:rPr>
          <w:rFonts w:ascii="Avenir Next" w:eastAsia="PMingLiU" w:hAnsi="Avenir Next"/>
          <w:sz w:val="18"/>
          <w:szCs w:val="18"/>
        </w:rPr>
        <w:t>瑞士法郎</w:t>
      </w:r>
    </w:p>
    <w:p w14:paraId="64BE0DE6" w14:textId="4AEB2C48" w:rsidR="0027423A" w:rsidRPr="000B3F15" w:rsidRDefault="0027423A" w:rsidP="0027423A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b/>
          <w:bCs/>
          <w:sz w:val="18"/>
          <w:szCs w:val="18"/>
        </w:rPr>
        <w:t>直徑：</w:t>
      </w:r>
      <w:r w:rsidRPr="000B3F15">
        <w:rPr>
          <w:rFonts w:ascii="Avenir Next" w:eastAsia="PMingLiU" w:hAnsi="Avenir Next"/>
          <w:sz w:val="18"/>
          <w:szCs w:val="18"/>
        </w:rPr>
        <w:t>42</w:t>
      </w:r>
      <w:r w:rsidRPr="000B3F15">
        <w:rPr>
          <w:rFonts w:ascii="Avenir Next" w:eastAsia="PMingLiU" w:hAnsi="Avenir Next"/>
          <w:sz w:val="18"/>
          <w:szCs w:val="18"/>
        </w:rPr>
        <w:t>毫米</w:t>
      </w:r>
      <w:r w:rsidRPr="000B3F15">
        <w:rPr>
          <w:rFonts w:ascii="Avenir Next" w:eastAsia="PMingLiU" w:hAnsi="Avenir Next"/>
          <w:sz w:val="18"/>
          <w:szCs w:val="18"/>
        </w:rPr>
        <w:t xml:space="preserve"> </w:t>
      </w:r>
    </w:p>
    <w:p w14:paraId="6A28267D" w14:textId="5837418C" w:rsidR="0027423A" w:rsidRPr="000B3F15" w:rsidRDefault="0027423A" w:rsidP="0027423A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0B3F15">
        <w:rPr>
          <w:rFonts w:ascii="Avenir Next" w:eastAsia="PMingLiU" w:hAnsi="Avenir Next"/>
          <w:sz w:val="18"/>
          <w:szCs w:val="18"/>
        </w:rPr>
        <w:t>精鋼</w:t>
      </w:r>
    </w:p>
    <w:p w14:paraId="215985DE" w14:textId="77777777" w:rsidR="0027423A" w:rsidRPr="000B3F15" w:rsidRDefault="0027423A" w:rsidP="0027423A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0B3F15">
        <w:rPr>
          <w:rFonts w:ascii="Avenir Next" w:eastAsia="PMingLiU" w:hAnsi="Avenir Next"/>
          <w:sz w:val="18"/>
          <w:szCs w:val="18"/>
        </w:rPr>
        <w:t>100</w:t>
      </w:r>
      <w:r w:rsidRPr="000B3F15">
        <w:rPr>
          <w:rFonts w:ascii="Avenir Next" w:eastAsia="PMingLiU" w:hAnsi="Avenir Next"/>
          <w:sz w:val="18"/>
          <w:szCs w:val="18"/>
        </w:rPr>
        <w:t>米</w:t>
      </w:r>
    </w:p>
    <w:p w14:paraId="0271642D" w14:textId="082919B4" w:rsidR="0027423A" w:rsidRPr="000B3F15" w:rsidRDefault="0027423A" w:rsidP="0027423A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b/>
          <w:sz w:val="18"/>
          <w:szCs w:val="18"/>
        </w:rPr>
        <w:t>錶盤：</w:t>
      </w:r>
      <w:r w:rsidRPr="000B3F15">
        <w:rPr>
          <w:rFonts w:ascii="Avenir Next" w:eastAsia="PMingLiU" w:hAnsi="Avenir Next"/>
          <w:sz w:val="18"/>
          <w:szCs w:val="18"/>
        </w:rPr>
        <w:t>鏤空錶盤。棕色及黃色，綴以獨特的</w:t>
      </w:r>
      <w:r w:rsidRPr="000B3F15">
        <w:rPr>
          <w:rFonts w:ascii="Avenir Next" w:eastAsia="PMingLiU" w:hAnsi="Avenir Next"/>
          <w:sz w:val="18"/>
          <w:szCs w:val="18"/>
        </w:rPr>
        <w:t>COHIBA</w:t>
      </w:r>
      <w:r w:rsidRPr="000B3F15">
        <w:rPr>
          <w:rFonts w:ascii="Avenir Next" w:eastAsia="PMingLiU" w:hAnsi="Avenir Next"/>
          <w:sz w:val="18"/>
          <w:szCs w:val="18"/>
        </w:rPr>
        <w:t>裝飾</w:t>
      </w:r>
    </w:p>
    <w:p w14:paraId="13EEE989" w14:textId="59A4BB63" w:rsidR="0027423A" w:rsidRPr="000B3F15" w:rsidRDefault="0027423A" w:rsidP="00296EE8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b/>
          <w:bCs/>
          <w:sz w:val="18"/>
          <w:szCs w:val="18"/>
        </w:rPr>
        <w:t>時標：</w:t>
      </w:r>
      <w:r w:rsidRPr="000B3F15">
        <w:rPr>
          <w:rFonts w:ascii="Avenir Next" w:eastAsia="PMingLiU" w:hAnsi="Avenir Next"/>
          <w:sz w:val="18"/>
          <w:szCs w:val="18"/>
        </w:rPr>
        <w:t>鍍銠琢面覆</w:t>
      </w:r>
      <w:r w:rsidRPr="000B3F15">
        <w:rPr>
          <w:rFonts w:ascii="Avenir Next" w:eastAsia="PMingLiU" w:hAnsi="Avenir Next"/>
          <w:sz w:val="18"/>
          <w:szCs w:val="18"/>
        </w:rPr>
        <w:t>SuperLuminova SLN C1</w:t>
      </w:r>
      <w:r w:rsidRPr="000B3F15">
        <w:rPr>
          <w:rFonts w:ascii="Avenir Next" w:eastAsia="PMingLiU" w:hAnsi="Avenir Next"/>
          <w:sz w:val="18"/>
          <w:szCs w:val="18"/>
        </w:rPr>
        <w:t>超級夜光物料</w:t>
      </w:r>
    </w:p>
    <w:p w14:paraId="20F7D92F" w14:textId="019414CB" w:rsidR="00296EE8" w:rsidRPr="000B3F15" w:rsidRDefault="00296EE8" w:rsidP="00296EE8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b/>
          <w:sz w:val="18"/>
          <w:szCs w:val="18"/>
        </w:rPr>
        <w:t>指針：</w:t>
      </w:r>
      <w:r w:rsidRPr="000B3F15">
        <w:rPr>
          <w:rFonts w:ascii="Avenir Next" w:eastAsia="PMingLiU" w:hAnsi="Avenir Next"/>
          <w:sz w:val="18"/>
          <w:szCs w:val="18"/>
        </w:rPr>
        <w:t>鍍銠或藍色琢面覆</w:t>
      </w:r>
      <w:r w:rsidRPr="000B3F15">
        <w:rPr>
          <w:rFonts w:ascii="Avenir Next" w:eastAsia="PMingLiU" w:hAnsi="Avenir Next"/>
          <w:sz w:val="18"/>
          <w:szCs w:val="18"/>
        </w:rPr>
        <w:t>SuperLuminova</w:t>
      </w:r>
      <w:r w:rsidR="000B3F15">
        <w:rPr>
          <w:rFonts w:ascii="Avenir Next" w:eastAsia="PMingLiU" w:hAnsi="Avenir Next"/>
          <w:sz w:val="18"/>
          <w:szCs w:val="18"/>
        </w:rPr>
        <w:t xml:space="preserve"> </w:t>
      </w:r>
      <w:r w:rsidRPr="000B3F15">
        <w:rPr>
          <w:rFonts w:ascii="Avenir Next" w:eastAsia="PMingLiU" w:hAnsi="Avenir Next"/>
          <w:sz w:val="18"/>
          <w:szCs w:val="18"/>
        </w:rPr>
        <w:t>SLN C1</w:t>
      </w:r>
      <w:r w:rsidRPr="000B3F15">
        <w:rPr>
          <w:rFonts w:ascii="Avenir Next" w:eastAsia="PMingLiU" w:hAnsi="Avenir Next"/>
          <w:sz w:val="18"/>
          <w:szCs w:val="18"/>
        </w:rPr>
        <w:t>超級夜光物料</w:t>
      </w:r>
    </w:p>
    <w:p w14:paraId="4329576C" w14:textId="0CA9B0C5" w:rsidR="00296EE8" w:rsidRPr="000B3F15" w:rsidRDefault="0027423A" w:rsidP="00296EE8">
      <w:pPr>
        <w:jc w:val="both"/>
        <w:rPr>
          <w:rFonts w:ascii="Avenir Next" w:eastAsia="PMingLiU" w:hAnsi="Avenir Next"/>
          <w:sz w:val="18"/>
          <w:szCs w:val="18"/>
        </w:rPr>
      </w:pPr>
      <w:r w:rsidRPr="000B3F15">
        <w:rPr>
          <w:rFonts w:ascii="Avenir Next" w:eastAsia="PMingLiU" w:hAnsi="Avenir Next"/>
          <w:b/>
          <w:bCs/>
          <w:sz w:val="18"/>
          <w:szCs w:val="18"/>
        </w:rPr>
        <w:t>錶帶及錶扣：</w:t>
      </w:r>
      <w:r w:rsidRPr="000B3F15">
        <w:rPr>
          <w:rFonts w:ascii="Avenir Next" w:eastAsia="PMingLiU" w:hAnsi="Avenir Next"/>
          <w:sz w:val="18"/>
          <w:szCs w:val="18"/>
        </w:rPr>
        <w:t>黑色鱷魚皮錶帶，配橡膠保護襯裡。精鋼摺疊式錶扣。</w:t>
      </w:r>
    </w:p>
    <w:p w14:paraId="4F81D96D" w14:textId="78438325" w:rsidR="0027423A" w:rsidRPr="000B3F15" w:rsidRDefault="0027423A" w:rsidP="0027423A">
      <w:pPr>
        <w:jc w:val="both"/>
        <w:rPr>
          <w:rFonts w:ascii="Avenir Next" w:eastAsia="PMingLiU" w:hAnsi="Avenir Next"/>
          <w:sz w:val="18"/>
          <w:lang w:val="en-US"/>
        </w:rPr>
      </w:pPr>
    </w:p>
    <w:p w14:paraId="332D8F72" w14:textId="77777777" w:rsidR="00677DED" w:rsidRPr="000B3F15" w:rsidRDefault="00677DED" w:rsidP="006333AA">
      <w:pPr>
        <w:jc w:val="both"/>
        <w:rPr>
          <w:rFonts w:ascii="Avenir Next" w:eastAsia="PMingLiU" w:hAnsi="Avenir Next"/>
          <w:lang w:val="en-US"/>
        </w:rPr>
      </w:pPr>
    </w:p>
    <w:sectPr w:rsidR="00677DED" w:rsidRPr="000B3F1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6BEDB" w14:textId="77777777" w:rsidR="00516B89" w:rsidRDefault="00516B89" w:rsidP="00B910FC">
      <w:r>
        <w:separator/>
      </w:r>
    </w:p>
  </w:endnote>
  <w:endnote w:type="continuationSeparator" w:id="0">
    <w:p w14:paraId="77BB19E7" w14:textId="77777777" w:rsidR="00516B89" w:rsidRDefault="00516B89" w:rsidP="00B9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C796" w14:textId="77777777" w:rsidR="00B910FC" w:rsidRPr="0052260C" w:rsidRDefault="00B910FC" w:rsidP="00B910FC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Billodes 34-36 | CH-2400 Le Locle</w:t>
    </w:r>
  </w:p>
  <w:p w14:paraId="51A7477D" w14:textId="7A73752F" w:rsidR="00B910FC" w:rsidRPr="00B910FC" w:rsidRDefault="00B910FC" w:rsidP="00B910FC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54EF7" w14:textId="77777777" w:rsidR="00516B89" w:rsidRDefault="00516B89" w:rsidP="00B910FC">
      <w:r>
        <w:separator/>
      </w:r>
    </w:p>
  </w:footnote>
  <w:footnote w:type="continuationSeparator" w:id="0">
    <w:p w14:paraId="331F4306" w14:textId="77777777" w:rsidR="00516B89" w:rsidRDefault="00516B89" w:rsidP="00B9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0152" w14:textId="7E26EBB1" w:rsidR="00B910FC" w:rsidRDefault="00B910FC" w:rsidP="00B910FC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4EA5CC1A" wp14:editId="4993F2D0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2CDE29" w14:textId="77777777" w:rsidR="00B910FC" w:rsidRDefault="00B910FC" w:rsidP="00B910F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7D54"/>
    <w:multiLevelType w:val="hybridMultilevel"/>
    <w:tmpl w:val="A6106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5B90"/>
    <w:multiLevelType w:val="hybridMultilevel"/>
    <w:tmpl w:val="B7AA9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ED"/>
    <w:rsid w:val="0001627D"/>
    <w:rsid w:val="00017FA2"/>
    <w:rsid w:val="000641EB"/>
    <w:rsid w:val="000B3F15"/>
    <w:rsid w:val="000B7D86"/>
    <w:rsid w:val="001445B5"/>
    <w:rsid w:val="00270611"/>
    <w:rsid w:val="0027423A"/>
    <w:rsid w:val="00296EE8"/>
    <w:rsid w:val="004210B9"/>
    <w:rsid w:val="00436F3D"/>
    <w:rsid w:val="00516B89"/>
    <w:rsid w:val="00584301"/>
    <w:rsid w:val="00584A91"/>
    <w:rsid w:val="00596DD5"/>
    <w:rsid w:val="00631B57"/>
    <w:rsid w:val="006333AA"/>
    <w:rsid w:val="00677DED"/>
    <w:rsid w:val="00692275"/>
    <w:rsid w:val="006C64B1"/>
    <w:rsid w:val="007079C5"/>
    <w:rsid w:val="008F25FB"/>
    <w:rsid w:val="009444CD"/>
    <w:rsid w:val="00A3366B"/>
    <w:rsid w:val="00AC0DDB"/>
    <w:rsid w:val="00B910FC"/>
    <w:rsid w:val="00C0181F"/>
    <w:rsid w:val="00DB58E4"/>
    <w:rsid w:val="00E62053"/>
    <w:rsid w:val="00E95506"/>
    <w:rsid w:val="00EA55AD"/>
    <w:rsid w:val="00F008F5"/>
    <w:rsid w:val="00F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359993"/>
  <w15:chartTrackingRefBased/>
  <w15:docId w15:val="{1D853FFB-5E9E-8C48-9F09-4F04D7A1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5FB"/>
    <w:pPr>
      <w:ind w:left="720"/>
      <w:contextualSpacing/>
    </w:pPr>
  </w:style>
  <w:style w:type="paragraph" w:customStyle="1" w:styleId="tw-data-text">
    <w:name w:val="tw-data-text"/>
    <w:basedOn w:val="Normal"/>
    <w:rsid w:val="00584A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584A9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84A91"/>
  </w:style>
  <w:style w:type="character" w:styleId="Lienhypertextesuivivisit">
    <w:name w:val="FollowedHyperlink"/>
    <w:basedOn w:val="Policepardfaut"/>
    <w:uiPriority w:val="99"/>
    <w:semiHidden/>
    <w:unhideWhenUsed/>
    <w:rsid w:val="00584A9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33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333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33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33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33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3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6E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B91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0FC"/>
  </w:style>
  <w:style w:type="paragraph" w:styleId="Pieddepage">
    <w:name w:val="footer"/>
    <w:basedOn w:val="Normal"/>
    <w:link w:val="PieddepageCar"/>
    <w:uiPriority w:val="99"/>
    <w:unhideWhenUsed/>
    <w:rsid w:val="00B91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dcterms:created xsi:type="dcterms:W3CDTF">2021-04-30T09:36:00Z</dcterms:created>
  <dcterms:modified xsi:type="dcterms:W3CDTF">2021-05-03T13:50:00Z</dcterms:modified>
</cp:coreProperties>
</file>