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1CC" w14:textId="77777777" w:rsidR="00A714FB" w:rsidRPr="00B43948" w:rsidRDefault="00A714FB" w:rsidP="00A714FB">
      <w:pPr>
        <w:jc w:val="center"/>
        <w:rPr>
          <w:rFonts w:ascii="Avenir Next" w:eastAsia="PMingLiU" w:hAnsi="Avenir Next" w:cs="Times New Roman"/>
          <w:b/>
          <w:bCs/>
          <w:lang w:val="en-GB" w:eastAsia="en-GB"/>
        </w:rPr>
      </w:pPr>
    </w:p>
    <w:p w14:paraId="28139FE8" w14:textId="144EFEA1" w:rsidR="00A714FB" w:rsidRPr="00B43948" w:rsidRDefault="00A714FB" w:rsidP="00A714FB">
      <w:pPr>
        <w:jc w:val="center"/>
        <w:rPr>
          <w:rFonts w:ascii="Avenir Next" w:eastAsia="PMingLiU" w:hAnsi="Avenir Next" w:cs="Times New Roman"/>
          <w:b/>
          <w:bCs/>
          <w:lang w:val="en-GB"/>
        </w:rPr>
      </w:pPr>
      <w:r w:rsidRPr="00B43948">
        <w:rPr>
          <w:rFonts w:ascii="Avenir Next" w:eastAsia="PMingLiU" w:hAnsi="Avenir Next"/>
          <w:b/>
          <w:lang w:val="en-GB"/>
        </w:rPr>
        <w:t>ZENITH</w:t>
      </w:r>
      <w:r w:rsidRPr="00B43948">
        <w:rPr>
          <w:rFonts w:ascii="Avenir Next" w:eastAsia="PMingLiU" w:hAnsi="Avenir Next"/>
          <w:b/>
        </w:rPr>
        <w:t>為</w:t>
      </w:r>
      <w:r w:rsidRPr="00B43948">
        <w:rPr>
          <w:rFonts w:ascii="Avenir Next" w:eastAsia="PMingLiU" w:hAnsi="Avenir Next"/>
          <w:b/>
          <w:lang w:val="en-GB"/>
        </w:rPr>
        <w:t>CHRONOMASTER SPORT</w:t>
      </w:r>
      <w:r w:rsidRPr="00B43948">
        <w:rPr>
          <w:rFonts w:ascii="Avenir Next" w:eastAsia="PMingLiU" w:hAnsi="Avenir Next"/>
          <w:b/>
        </w:rPr>
        <w:t>系列增添璀璨金光</w:t>
      </w:r>
    </w:p>
    <w:p w14:paraId="13EA4327" w14:textId="77777777" w:rsidR="00A714FB" w:rsidRPr="00B43948" w:rsidRDefault="00A714FB" w:rsidP="00A714FB">
      <w:pPr>
        <w:rPr>
          <w:rFonts w:ascii="Avenir Next" w:eastAsia="PMingLiU" w:hAnsi="Avenir Next"/>
          <w:b/>
          <w:bCs/>
          <w:lang w:val="en-GB"/>
        </w:rPr>
      </w:pPr>
    </w:p>
    <w:p w14:paraId="1D1EE7AB" w14:textId="77777777" w:rsidR="00A714FB" w:rsidRPr="00B43948" w:rsidRDefault="00A714FB" w:rsidP="00A714FB">
      <w:pPr>
        <w:rPr>
          <w:rFonts w:ascii="Avenir Next" w:eastAsia="PMingLiU" w:hAnsi="Avenir Next"/>
          <w:sz w:val="18"/>
          <w:szCs w:val="18"/>
          <w:lang w:val="en-GB"/>
        </w:rPr>
      </w:pPr>
    </w:p>
    <w:p w14:paraId="45AA3CF3" w14:textId="29A2ADC3" w:rsidR="00A714FB" w:rsidRPr="00B43948" w:rsidRDefault="00A714FB" w:rsidP="00A714FB">
      <w:pPr>
        <w:jc w:val="both"/>
        <w:rPr>
          <w:rFonts w:ascii="Avenir Next" w:eastAsia="PMingLiU" w:hAnsi="Avenir Next" w:cs="Times New Roman"/>
          <w:b/>
          <w:bCs/>
          <w:sz w:val="18"/>
          <w:szCs w:val="18"/>
        </w:rPr>
      </w:pPr>
      <w:r w:rsidRPr="00B43948">
        <w:rPr>
          <w:rFonts w:ascii="Avenir Next" w:eastAsia="PMingLiU" w:hAnsi="Avenir Next"/>
          <w:b/>
          <w:sz w:val="18"/>
          <w:lang w:val="en-GB"/>
        </w:rPr>
        <w:t>2021</w:t>
      </w:r>
      <w:r w:rsidRPr="00B43948">
        <w:rPr>
          <w:rFonts w:ascii="Avenir Next" w:eastAsia="PMingLiU" w:hAnsi="Avenir Next"/>
          <w:b/>
          <w:sz w:val="18"/>
        </w:rPr>
        <w:t>年初</w:t>
      </w:r>
      <w:r w:rsidRPr="00B43948">
        <w:rPr>
          <w:rFonts w:ascii="Avenir Next" w:eastAsia="PMingLiU" w:hAnsi="Avenir Next"/>
          <w:b/>
          <w:sz w:val="18"/>
          <w:lang w:val="en-GB"/>
        </w:rPr>
        <w:t>，</w:t>
      </w:r>
      <w:r w:rsidRPr="00B43948">
        <w:rPr>
          <w:rFonts w:ascii="Avenir Next" w:eastAsia="PMingLiU" w:hAnsi="Avenir Next"/>
          <w:b/>
          <w:sz w:val="18"/>
          <w:lang w:val="en-GB"/>
        </w:rPr>
        <w:t>Zenith</w:t>
      </w:r>
      <w:r w:rsidRPr="00B43948">
        <w:rPr>
          <w:rFonts w:ascii="Avenir Next" w:eastAsia="PMingLiU" w:hAnsi="Avenir Next"/>
          <w:b/>
          <w:sz w:val="18"/>
        </w:rPr>
        <w:t>推出全新</w:t>
      </w:r>
      <w:r w:rsidRPr="00B43948">
        <w:rPr>
          <w:rFonts w:ascii="Avenir Next" w:eastAsia="PMingLiU" w:hAnsi="Avenir Next"/>
          <w:b/>
          <w:sz w:val="18"/>
          <w:lang w:val="en-GB"/>
        </w:rPr>
        <w:t>Chronomaster Sport</w:t>
      </w:r>
      <w:r w:rsidRPr="00B43948">
        <w:rPr>
          <w:rFonts w:ascii="Avenir Next" w:eastAsia="PMingLiU" w:hAnsi="Avenir Next"/>
          <w:b/>
          <w:sz w:val="18"/>
        </w:rPr>
        <w:t>系列運動腕錶</w:t>
      </w:r>
      <w:r w:rsidRPr="00B43948">
        <w:rPr>
          <w:rFonts w:ascii="Avenir Next" w:eastAsia="PMingLiU" w:hAnsi="Avenir Next"/>
          <w:b/>
          <w:sz w:val="18"/>
          <w:lang w:val="en-GB"/>
        </w:rPr>
        <w:t>，</w:t>
      </w:r>
      <w:r w:rsidRPr="00B43948">
        <w:rPr>
          <w:rFonts w:ascii="Avenir Next" w:eastAsia="PMingLiU" w:hAnsi="Avenir Next"/>
          <w:b/>
          <w:sz w:val="18"/>
        </w:rPr>
        <w:t>結合經典設計元素、卓越性能和精準計時</w:t>
      </w:r>
      <w:r w:rsidRPr="00B43948">
        <w:rPr>
          <w:rFonts w:ascii="Avenir Next" w:eastAsia="PMingLiU" w:hAnsi="Avenir Next"/>
          <w:b/>
          <w:sz w:val="18"/>
          <w:lang w:val="en-GB"/>
        </w:rPr>
        <w:t>，</w:t>
      </w:r>
      <w:r w:rsidRPr="00B43948">
        <w:rPr>
          <w:rFonts w:ascii="Avenir Next" w:eastAsia="PMingLiU" w:hAnsi="Avenir Next"/>
          <w:b/>
          <w:sz w:val="18"/>
        </w:rPr>
        <w:t>再次體現品牌無與倫比的高振頻自動計時腕錶大師地位。延續</w:t>
      </w:r>
      <w:r w:rsidRPr="00B43948">
        <w:rPr>
          <w:rFonts w:ascii="Avenir Next" w:eastAsia="PMingLiU" w:hAnsi="Avenir Next"/>
          <w:b/>
          <w:sz w:val="18"/>
        </w:rPr>
        <w:t>Chronomaster Sport</w:t>
      </w:r>
      <w:r w:rsidRPr="00B43948">
        <w:rPr>
          <w:rFonts w:ascii="Avenir Next" w:eastAsia="PMingLiU" w:hAnsi="Avenir Next"/>
          <w:b/>
          <w:sz w:val="18"/>
        </w:rPr>
        <w:t>的成功，</w:t>
      </w:r>
      <w:r w:rsidRPr="00B43948">
        <w:rPr>
          <w:rFonts w:ascii="Avenir Next" w:eastAsia="PMingLiU" w:hAnsi="Avenir Next"/>
          <w:b/>
          <w:sz w:val="18"/>
        </w:rPr>
        <w:t>Zenith</w:t>
      </w:r>
      <w:r w:rsidRPr="00B43948">
        <w:rPr>
          <w:rFonts w:ascii="Avenir Next" w:eastAsia="PMingLiU" w:hAnsi="Avenir Next"/>
          <w:b/>
          <w:sz w:val="18"/>
        </w:rPr>
        <w:t>以全新溫潤玫瑰金打造新款式，為</w:t>
      </w:r>
      <w:r w:rsidRPr="00B43948">
        <w:rPr>
          <w:rFonts w:ascii="Avenir Next" w:eastAsia="PMingLiU" w:hAnsi="Avenir Next"/>
          <w:b/>
          <w:sz w:val="18"/>
        </w:rPr>
        <w:t>1/10</w:t>
      </w:r>
      <w:r w:rsidRPr="00B43948">
        <w:rPr>
          <w:rFonts w:ascii="Avenir Next" w:eastAsia="PMingLiU" w:hAnsi="Avenir Next"/>
          <w:b/>
          <w:sz w:val="18"/>
        </w:rPr>
        <w:t>秒計時腕錶系列添上新一員。</w:t>
      </w:r>
    </w:p>
    <w:p w14:paraId="2EF1081A" w14:textId="77777777" w:rsidR="00A714FB" w:rsidRPr="00B43948" w:rsidRDefault="00A714FB" w:rsidP="00A714FB">
      <w:pPr>
        <w:rPr>
          <w:rFonts w:ascii="Avenir Next" w:eastAsia="PMingLiU" w:hAnsi="Avenir Next"/>
          <w:sz w:val="18"/>
          <w:szCs w:val="18"/>
          <w:lang w:val="en-GB"/>
        </w:rPr>
      </w:pPr>
    </w:p>
    <w:p w14:paraId="6FD08E68" w14:textId="3F4C0633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B43948">
        <w:rPr>
          <w:rFonts w:ascii="Avenir Next" w:eastAsia="PMingLiU" w:hAnsi="Avenir Next"/>
          <w:sz w:val="18"/>
        </w:rPr>
        <w:t>早在</w:t>
      </w:r>
      <w:r w:rsidRPr="00AE6FB3">
        <w:rPr>
          <w:rFonts w:ascii="Avenir Next" w:eastAsia="PMingLiU" w:hAnsi="Avenir Next"/>
          <w:sz w:val="18"/>
          <w:lang w:val="en-GB"/>
        </w:rPr>
        <w:t>El Primero</w:t>
      </w:r>
      <w:r w:rsidRPr="00B43948">
        <w:rPr>
          <w:rFonts w:ascii="Avenir Next" w:eastAsia="PMingLiU" w:hAnsi="Avenir Next"/>
          <w:sz w:val="18"/>
        </w:rPr>
        <w:t>機芯於</w:t>
      </w:r>
      <w:r w:rsidRPr="00AE6FB3">
        <w:rPr>
          <w:rFonts w:ascii="Avenir Next" w:eastAsia="PMingLiU" w:hAnsi="Avenir Next"/>
          <w:sz w:val="18"/>
          <w:lang w:val="en-GB"/>
        </w:rPr>
        <w:t>1969</w:t>
      </w:r>
      <w:r w:rsidRPr="00B43948">
        <w:rPr>
          <w:rFonts w:ascii="Avenir Next" w:eastAsia="PMingLiU" w:hAnsi="Avenir Next"/>
          <w:sz w:val="18"/>
        </w:rPr>
        <w:t>年面世之時</w:t>
      </w:r>
      <w:r w:rsidRPr="00AE6FB3">
        <w:rPr>
          <w:rFonts w:ascii="Avenir Next" w:eastAsia="PMingLiU" w:hAnsi="Avenir Next"/>
          <w:sz w:val="18"/>
          <w:lang w:val="en-GB"/>
        </w:rPr>
        <w:t>，</w:t>
      </w:r>
      <w:r w:rsidRPr="00AE6FB3">
        <w:rPr>
          <w:rFonts w:ascii="Avenir Next" w:eastAsia="PMingLiU" w:hAnsi="Avenir Next"/>
          <w:sz w:val="18"/>
          <w:lang w:val="en-GB"/>
        </w:rPr>
        <w:t>Zenith</w:t>
      </w:r>
      <w:r w:rsidRPr="00B43948">
        <w:rPr>
          <w:rFonts w:ascii="Avenir Next" w:eastAsia="PMingLiU" w:hAnsi="Avenir Next"/>
          <w:sz w:val="18"/>
        </w:rPr>
        <w:t>就曾推出自動計時腕錶的黃金款式</w:t>
      </w:r>
      <w:r w:rsidRPr="00AE6FB3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其中包括</w:t>
      </w:r>
      <w:r w:rsidRPr="00AE6FB3">
        <w:rPr>
          <w:rFonts w:ascii="Avenir Next" w:eastAsia="PMingLiU" w:hAnsi="Avenir Next"/>
          <w:sz w:val="18"/>
          <w:lang w:val="en-GB"/>
        </w:rPr>
        <w:t>G381</w:t>
      </w:r>
      <w:r w:rsidRPr="00B43948">
        <w:rPr>
          <w:rFonts w:ascii="Avenir Next" w:eastAsia="PMingLiU" w:hAnsi="Avenir Next"/>
          <w:sz w:val="18"/>
        </w:rPr>
        <w:t>和</w:t>
      </w:r>
      <w:r w:rsidRPr="00AE6FB3">
        <w:rPr>
          <w:rFonts w:ascii="Avenir Next" w:eastAsia="PMingLiU" w:hAnsi="Avenir Next"/>
          <w:sz w:val="18"/>
          <w:lang w:val="en-GB"/>
        </w:rPr>
        <w:t>G581</w:t>
      </w:r>
      <w:r w:rsidRPr="00B43948">
        <w:rPr>
          <w:rFonts w:ascii="Avenir Next" w:eastAsia="PMingLiU" w:hAnsi="Avenir Next"/>
          <w:sz w:val="18"/>
        </w:rPr>
        <w:t>經典錶款。時至今日，品牌延續這傳統，將新一代</w:t>
      </w:r>
      <w:r w:rsidRPr="00B43948">
        <w:rPr>
          <w:rFonts w:ascii="Avenir Next" w:eastAsia="PMingLiU" w:hAnsi="Avenir Next"/>
          <w:sz w:val="18"/>
        </w:rPr>
        <w:t>El Primero</w:t>
      </w:r>
      <w:r w:rsidRPr="00B43948">
        <w:rPr>
          <w:rFonts w:ascii="Avenir Next" w:eastAsia="PMingLiU" w:hAnsi="Avenir Next"/>
          <w:sz w:val="18"/>
        </w:rPr>
        <w:t>機芯搭載於</w:t>
      </w:r>
      <w:r w:rsidRPr="00B43948">
        <w:rPr>
          <w:rFonts w:ascii="Avenir Next" w:eastAsia="PMingLiU" w:hAnsi="Avenir Next"/>
          <w:b/>
          <w:sz w:val="18"/>
        </w:rPr>
        <w:t>Chronomaster Sport</w:t>
      </w:r>
      <w:r w:rsidRPr="00B43948">
        <w:rPr>
          <w:rFonts w:ascii="Avenir Next" w:eastAsia="PMingLiU" w:hAnsi="Avenir Next"/>
          <w:sz w:val="18"/>
        </w:rPr>
        <w:t>系列玫瑰金款式之中。</w:t>
      </w:r>
    </w:p>
    <w:p w14:paraId="2EF41821" w14:textId="77777777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  <w:lang w:val="en-GB"/>
        </w:rPr>
      </w:pPr>
    </w:p>
    <w:p w14:paraId="654E76A3" w14:textId="1D08B7E4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5643A9">
        <w:rPr>
          <w:rFonts w:ascii="Avenir Next" w:eastAsia="PMingLiU" w:hAnsi="Avenir Next"/>
          <w:sz w:val="18"/>
          <w:lang w:val="en-GB"/>
        </w:rPr>
        <w:t>Chronomaster Sport</w:t>
      </w:r>
      <w:r w:rsidRPr="00B43948">
        <w:rPr>
          <w:rFonts w:ascii="Avenir Next" w:eastAsia="PMingLiU" w:hAnsi="Avenir Next"/>
          <w:sz w:val="18"/>
        </w:rPr>
        <w:t>系列為</w:t>
      </w:r>
      <w:r w:rsidRPr="005643A9">
        <w:rPr>
          <w:rFonts w:ascii="Avenir Next" w:eastAsia="PMingLiU" w:hAnsi="Avenir Next"/>
          <w:sz w:val="18"/>
          <w:lang w:val="en-GB"/>
        </w:rPr>
        <w:t>Zenith</w:t>
      </w:r>
      <w:r w:rsidRPr="00B43948">
        <w:rPr>
          <w:rFonts w:ascii="Avenir Next" w:eastAsia="PMingLiU" w:hAnsi="Avenir Next"/>
          <w:sz w:val="18"/>
        </w:rPr>
        <w:t>開啟全新篇章</w:t>
      </w:r>
      <w:r w:rsidRPr="005643A9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不斷以突破性自動計時腕錶成就非凡傳奇。它將高振頻精準計時提升至全新高度，能夠準確測量精確至幾分之一秒的時間，體現錶廠在此領域的傲人成就。結合</w:t>
      </w:r>
      <w:r w:rsidRPr="00B43948">
        <w:rPr>
          <w:rFonts w:ascii="Avenir Next" w:eastAsia="PMingLiU" w:hAnsi="Avenir Next"/>
          <w:sz w:val="18"/>
        </w:rPr>
        <w:t xml:space="preserve">Zenith </w:t>
      </w:r>
      <w:proofErr w:type="spellStart"/>
      <w:r w:rsidRPr="00B43948">
        <w:rPr>
          <w:rFonts w:ascii="Avenir Next" w:eastAsia="PMingLiU" w:hAnsi="Avenir Next"/>
          <w:sz w:val="18"/>
        </w:rPr>
        <w:t>Icons</w:t>
      </w:r>
      <w:proofErr w:type="spellEnd"/>
      <w:r w:rsidRPr="00B43948">
        <w:rPr>
          <w:rFonts w:ascii="Avenir Next" w:eastAsia="PMingLiU" w:hAnsi="Avenir Next"/>
          <w:sz w:val="18"/>
        </w:rPr>
        <w:t>經典傑作的標誌性元素，同時突顯其獨特個性，一款散發現代氣息並兼具實用功能的計時腕錶由此誕生，以華麗的玫瑰金打造，展現獨特美態。</w:t>
      </w:r>
    </w:p>
    <w:p w14:paraId="0E2A4474" w14:textId="77777777" w:rsidR="00A714FB" w:rsidRPr="00B43948" w:rsidRDefault="00A714FB" w:rsidP="00A714FB">
      <w:pPr>
        <w:rPr>
          <w:rFonts w:ascii="Avenir Next" w:eastAsia="PMingLiU" w:hAnsi="Avenir Next"/>
          <w:sz w:val="18"/>
          <w:szCs w:val="18"/>
          <w:lang w:val="en-GB"/>
        </w:rPr>
      </w:pPr>
    </w:p>
    <w:p w14:paraId="0690C593" w14:textId="55FD6126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B43948">
        <w:rPr>
          <w:rFonts w:ascii="Avenir Next" w:eastAsia="PMingLiU" w:hAnsi="Avenir Next"/>
          <w:sz w:val="18"/>
        </w:rPr>
        <w:t>這款運動時尚計時腕錶造型華麗</w:t>
      </w:r>
      <w:r w:rsidRPr="00AE6FB3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洋溢現代氣息</w:t>
      </w:r>
      <w:r w:rsidRPr="00AE6FB3">
        <w:rPr>
          <w:rFonts w:ascii="Avenir Next" w:eastAsia="PMingLiU" w:hAnsi="Avenir Next"/>
          <w:sz w:val="18"/>
          <w:lang w:val="en-GB"/>
        </w:rPr>
        <w:t>，</w:t>
      </w:r>
      <w:r w:rsidRPr="00AE6FB3">
        <w:rPr>
          <w:rFonts w:ascii="Avenir Next" w:eastAsia="PMingLiU" w:hAnsi="Avenir Next"/>
          <w:sz w:val="18"/>
          <w:lang w:val="en-GB"/>
        </w:rPr>
        <w:t>41</w:t>
      </w:r>
      <w:r w:rsidRPr="00B43948">
        <w:rPr>
          <w:rFonts w:ascii="Avenir Next" w:eastAsia="PMingLiU" w:hAnsi="Avenir Next"/>
          <w:sz w:val="18"/>
        </w:rPr>
        <w:t>毫米錶殼採用</w:t>
      </w:r>
      <w:r w:rsidRPr="00AE6FB3">
        <w:rPr>
          <w:rFonts w:ascii="Avenir Next" w:eastAsia="PMingLiU" w:hAnsi="Avenir Next"/>
          <w:sz w:val="18"/>
          <w:lang w:val="en-GB"/>
        </w:rPr>
        <w:t>18K</w:t>
      </w:r>
      <w:r w:rsidRPr="00B43948">
        <w:rPr>
          <w:rFonts w:ascii="Avenir Next" w:eastAsia="PMingLiU" w:hAnsi="Avenir Next"/>
          <w:sz w:val="18"/>
        </w:rPr>
        <w:t>玫瑰金</w:t>
      </w:r>
      <w:r w:rsidRPr="00AE6FB3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並配備泵式按鈕。拋光黑色陶瓷錶圈鐫刻</w:t>
      </w:r>
      <w:r w:rsidRPr="00B43948">
        <w:rPr>
          <w:rFonts w:ascii="Avenir Next" w:eastAsia="PMingLiU" w:hAnsi="Avenir Next"/>
          <w:sz w:val="18"/>
        </w:rPr>
        <w:t>1/10</w:t>
      </w:r>
      <w:r w:rsidRPr="00B43948">
        <w:rPr>
          <w:rFonts w:ascii="Avenir Next" w:eastAsia="PMingLiU" w:hAnsi="Avenir Next"/>
          <w:sz w:val="18"/>
        </w:rPr>
        <w:t>秒刻度，覆以與錶殼相互呼應的啞光金漆，並與錶盤形成鮮明對比，令錶圈上的時間顯示清晰可辨。白色漆面錶盤搭配標誌性的鍍銠、碳灰色和藍色三色計時盤，指針和鑲嵌時標採用黑金配色。黑色小牛皮錶帶令腕錶外觀設計更臻完美，進一步突顯錶殼與錶圈特色，搭配玫瑰金摺疊式錶扣。</w:t>
      </w:r>
    </w:p>
    <w:p w14:paraId="7AF84B0D" w14:textId="77777777" w:rsidR="00A714FB" w:rsidRPr="00B43948" w:rsidRDefault="00A714FB" w:rsidP="00A714FB">
      <w:pPr>
        <w:rPr>
          <w:rFonts w:ascii="Avenir Next" w:eastAsia="PMingLiU" w:hAnsi="Avenir Next"/>
          <w:sz w:val="18"/>
          <w:szCs w:val="18"/>
          <w:lang w:val="en-GB"/>
        </w:rPr>
      </w:pPr>
    </w:p>
    <w:p w14:paraId="226429D6" w14:textId="3921698B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</w:rPr>
      </w:pPr>
      <w:r w:rsidRPr="00B43948">
        <w:rPr>
          <w:rFonts w:ascii="Avenir Next" w:eastAsia="PMingLiU" w:hAnsi="Avenir Next"/>
          <w:b/>
          <w:sz w:val="18"/>
          <w:lang w:val="en-GB"/>
        </w:rPr>
        <w:t>Chronomaster Sport</w:t>
      </w:r>
      <w:r w:rsidRPr="00B43948">
        <w:rPr>
          <w:rFonts w:ascii="Avenir Next" w:eastAsia="PMingLiU" w:hAnsi="Avenir Next"/>
          <w:sz w:val="18"/>
        </w:rPr>
        <w:t>腕錶是</w:t>
      </w:r>
      <w:r w:rsidRPr="00B43948">
        <w:rPr>
          <w:rFonts w:ascii="Avenir Next" w:eastAsia="PMingLiU" w:hAnsi="Avenir Next"/>
          <w:sz w:val="18"/>
          <w:lang w:val="en-GB"/>
        </w:rPr>
        <w:t>Zenith</w:t>
      </w:r>
      <w:r w:rsidRPr="00B43948">
        <w:rPr>
          <w:rFonts w:ascii="Avenir Next" w:eastAsia="PMingLiU" w:hAnsi="Avenir Next"/>
          <w:sz w:val="18"/>
        </w:rPr>
        <w:t>五十多年來不懈創新與改進的成果</w:t>
      </w:r>
      <w:r w:rsidRPr="00B43948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搭載錶廠最新版本的著名經典機芯</w:t>
      </w:r>
      <w:r w:rsidRPr="00B43948">
        <w:rPr>
          <w:rFonts w:ascii="Avenir Next" w:eastAsia="PMingLiU" w:hAnsi="Avenir Next"/>
          <w:sz w:val="18"/>
          <w:lang w:val="en-GB"/>
        </w:rPr>
        <w:t>——El Primero 3600</w:t>
      </w:r>
      <w:r w:rsidRPr="00B43948">
        <w:rPr>
          <w:rFonts w:ascii="Avenir Next" w:eastAsia="PMingLiU" w:hAnsi="Avenir Next"/>
          <w:sz w:val="18"/>
        </w:rPr>
        <w:t>型機芯。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將備受讚譽的卓越性能提升至全新高度，這款機芯的振頻為</w:t>
      </w:r>
      <w:r w:rsidRPr="00B43948">
        <w:rPr>
          <w:rFonts w:ascii="Avenir Next" w:eastAsia="PMingLiU" w:hAnsi="Avenir Next"/>
          <w:sz w:val="18"/>
        </w:rPr>
        <w:t>5</w:t>
      </w:r>
      <w:r w:rsidRPr="00B43948">
        <w:rPr>
          <w:rFonts w:ascii="Avenir Next" w:eastAsia="PMingLiU" w:hAnsi="Avenir Next"/>
          <w:sz w:val="18"/>
        </w:rPr>
        <w:t>赫茲（</w:t>
      </w:r>
      <w:r w:rsidRPr="00B43948">
        <w:rPr>
          <w:rFonts w:ascii="Avenir Next" w:eastAsia="PMingLiU" w:hAnsi="Avenir Next"/>
          <w:sz w:val="18"/>
        </w:rPr>
        <w:t>36,000</w:t>
      </w:r>
      <w:r w:rsidRPr="00B43948">
        <w:rPr>
          <w:rFonts w:ascii="Avenir Next" w:eastAsia="PMingLiU" w:hAnsi="Avenir Next"/>
          <w:sz w:val="18"/>
        </w:rPr>
        <w:t>次</w:t>
      </w:r>
      <w:r w:rsidRPr="00B43948">
        <w:rPr>
          <w:rFonts w:ascii="Avenir Next" w:eastAsia="PMingLiU" w:hAnsi="Avenir Next"/>
          <w:sz w:val="18"/>
        </w:rPr>
        <w:t>/</w:t>
      </w:r>
      <w:r w:rsidRPr="00B43948">
        <w:rPr>
          <w:rFonts w:ascii="Avenir Next" w:eastAsia="PMingLiU" w:hAnsi="Avenir Next"/>
          <w:sz w:val="18"/>
        </w:rPr>
        <w:t>小時），能夠精準顯示</w:t>
      </w:r>
      <w:r w:rsidRPr="00B43948">
        <w:rPr>
          <w:rFonts w:ascii="Avenir Next" w:eastAsia="PMingLiU" w:hAnsi="Avenir Next"/>
          <w:sz w:val="18"/>
        </w:rPr>
        <w:t>1/10</w:t>
      </w:r>
      <w:r w:rsidRPr="00B43948">
        <w:rPr>
          <w:rFonts w:ascii="Avenir Next" w:eastAsia="PMingLiU" w:hAnsi="Avenir Next"/>
          <w:sz w:val="18"/>
        </w:rPr>
        <w:t>秒計時，同時動力儲存增加至</w:t>
      </w:r>
      <w:r w:rsidRPr="00B43948">
        <w:rPr>
          <w:rFonts w:ascii="Avenir Next" w:eastAsia="PMingLiU" w:hAnsi="Avenir Next"/>
          <w:sz w:val="18"/>
        </w:rPr>
        <w:t>60</w:t>
      </w:r>
      <w:r w:rsidRPr="00B43948">
        <w:rPr>
          <w:rFonts w:ascii="Avenir Next" w:eastAsia="PMingLiU" w:hAnsi="Avenir Next"/>
          <w:sz w:val="18"/>
        </w:rPr>
        <w:t>小時。腕錶採用更為通透的全新結構，整體造型和潤飾充滿現代氣息，搭配藍色導柱輪和飾以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五角星圖案的鏤空擺陀。</w:t>
      </w:r>
    </w:p>
    <w:p w14:paraId="77A5B0CF" w14:textId="77777777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  <w:lang w:val="en-GB" w:eastAsia="zh-TW"/>
        </w:rPr>
      </w:pPr>
    </w:p>
    <w:p w14:paraId="2A7CECA3" w14:textId="0CE9A481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18"/>
          <w:szCs w:val="18"/>
          <w:lang w:val="en-GB"/>
        </w:rPr>
      </w:pPr>
      <w:r w:rsidRPr="00B43948">
        <w:rPr>
          <w:rFonts w:ascii="Avenir Next" w:eastAsia="PMingLiU" w:hAnsi="Avenir Next"/>
          <w:b/>
          <w:sz w:val="18"/>
          <w:lang w:val="en-GB"/>
        </w:rPr>
        <w:t>Chronomaster Sport</w:t>
      </w:r>
      <w:r w:rsidRPr="00B43948">
        <w:rPr>
          <w:rFonts w:ascii="Avenir Next" w:eastAsia="PMingLiU" w:hAnsi="Avenir Next"/>
          <w:sz w:val="18"/>
        </w:rPr>
        <w:t>系列新增玫瑰金款式</w:t>
      </w:r>
      <w:r w:rsidRPr="00B43948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既具運動氣息</w:t>
      </w:r>
      <w:r w:rsidRPr="00B43948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同時彰顯優雅風範</w:t>
      </w:r>
      <w:r w:rsidRPr="00B43948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此錶款現已在全球</w:t>
      </w:r>
      <w:r w:rsidRPr="00B43948">
        <w:rPr>
          <w:rFonts w:ascii="Avenir Next" w:eastAsia="PMingLiU" w:hAnsi="Avenir Next"/>
          <w:sz w:val="18"/>
          <w:lang w:val="en-GB"/>
        </w:rPr>
        <w:t>Zenith</w:t>
      </w:r>
      <w:r w:rsidRPr="00B43948">
        <w:rPr>
          <w:rFonts w:ascii="Avenir Next" w:eastAsia="PMingLiU" w:hAnsi="Avenir Next"/>
          <w:sz w:val="18"/>
        </w:rPr>
        <w:t>專門店和零售商發售。</w:t>
      </w:r>
    </w:p>
    <w:p w14:paraId="158EF160" w14:textId="77777777" w:rsidR="00A714FB" w:rsidRPr="00B43948" w:rsidRDefault="00A714FB" w:rsidP="00A714FB">
      <w:pPr>
        <w:jc w:val="both"/>
        <w:rPr>
          <w:rFonts w:ascii="Avenir Next" w:eastAsia="PMingLiU" w:hAnsi="Avenir Next" w:cs="Times New Roman"/>
          <w:color w:val="FF0000"/>
          <w:sz w:val="20"/>
          <w:szCs w:val="20"/>
          <w:lang w:val="en-GB"/>
        </w:rPr>
      </w:pPr>
    </w:p>
    <w:p w14:paraId="27CEA048" w14:textId="77777777" w:rsidR="00A714FB" w:rsidRPr="00B43948" w:rsidRDefault="00A714FB" w:rsidP="00A714FB">
      <w:pPr>
        <w:jc w:val="both"/>
        <w:rPr>
          <w:rFonts w:ascii="Avenir Next" w:eastAsia="PMingLiU" w:hAnsi="Avenir Next" w:cs="Times New Roman"/>
          <w:sz w:val="20"/>
          <w:szCs w:val="20"/>
          <w:lang w:val="en-GB"/>
        </w:rPr>
      </w:pPr>
    </w:p>
    <w:p w14:paraId="3CE7AAAC" w14:textId="191DFE2E" w:rsidR="00A714FB" w:rsidRPr="00B43948" w:rsidRDefault="00A714FB">
      <w:pPr>
        <w:rPr>
          <w:rFonts w:ascii="Avenir Next" w:eastAsia="PMingLiU" w:hAnsi="Avenir Next"/>
          <w:lang w:val="en-GB"/>
        </w:rPr>
      </w:pPr>
      <w:r w:rsidRPr="00B43948">
        <w:rPr>
          <w:rFonts w:ascii="Avenir Next" w:eastAsia="PMingLiU" w:hAnsi="Avenir Next"/>
          <w:lang w:val="en-GB"/>
        </w:rPr>
        <w:br w:type="page"/>
      </w:r>
    </w:p>
    <w:p w14:paraId="3D219794" w14:textId="77777777" w:rsidR="00A714FB" w:rsidRPr="005643A9" w:rsidRDefault="00A714FB" w:rsidP="00A714F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GB"/>
        </w:rPr>
      </w:pPr>
      <w:r w:rsidRPr="005643A9">
        <w:rPr>
          <w:rFonts w:ascii="Avenir Next" w:eastAsia="PMingLiU" w:hAnsi="Avenir Next"/>
          <w:b/>
          <w:sz w:val="18"/>
          <w:lang w:val="en-GB"/>
        </w:rPr>
        <w:lastRenderedPageBreak/>
        <w:t>ZENITH</w:t>
      </w:r>
      <w:r w:rsidRPr="005643A9">
        <w:rPr>
          <w:rFonts w:ascii="Avenir Next" w:eastAsia="PMingLiU" w:hAnsi="Avenir Next"/>
          <w:b/>
          <w:sz w:val="18"/>
          <w:lang w:val="en-GB"/>
        </w:rPr>
        <w:t>：</w:t>
      </w:r>
      <w:r w:rsidRPr="00B43948">
        <w:rPr>
          <w:rFonts w:ascii="Avenir Next" w:eastAsia="PMingLiU" w:hAnsi="Avenir Next"/>
          <w:b/>
          <w:sz w:val="18"/>
        </w:rPr>
        <w:t>觸手分秒之真。</w:t>
      </w:r>
    </w:p>
    <w:p w14:paraId="4CC0DCAF" w14:textId="77777777" w:rsidR="00A714FB" w:rsidRPr="00B43948" w:rsidRDefault="00A714FB" w:rsidP="00A714F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1DDF1033" w14:textId="77777777" w:rsidR="00A714FB" w:rsidRPr="00B43948" w:rsidRDefault="00A714FB" w:rsidP="00A714F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5643A9">
        <w:rPr>
          <w:rFonts w:ascii="Avenir Next" w:eastAsia="PMingLiU" w:hAnsi="Avenir Next"/>
          <w:sz w:val="18"/>
          <w:lang w:val="en-GB"/>
        </w:rPr>
        <w:t>Zenith</w:t>
      </w:r>
      <w:r w:rsidRPr="00B43948">
        <w:rPr>
          <w:rFonts w:ascii="Avenir Next" w:eastAsia="PMingLiU" w:hAnsi="Avenir Next"/>
          <w:sz w:val="18"/>
        </w:rPr>
        <w:t>鼓勵每個人心懷鴻鵠之志</w:t>
      </w:r>
      <w:r w:rsidRPr="005643A9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砥礪前行</w:t>
      </w:r>
      <w:r w:rsidRPr="005643A9">
        <w:rPr>
          <w:rFonts w:ascii="Avenir Next" w:eastAsia="PMingLiU" w:hAnsi="Avenir Next"/>
          <w:sz w:val="18"/>
          <w:lang w:val="en-GB"/>
        </w:rPr>
        <w:t>，</w:t>
      </w:r>
      <w:r w:rsidRPr="00B43948">
        <w:rPr>
          <w:rFonts w:ascii="Avenir Next" w:eastAsia="PMingLiU" w:hAnsi="Avenir Next"/>
          <w:sz w:val="18"/>
        </w:rPr>
        <w:t>讓夢想成真。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於</w:t>
      </w:r>
      <w:r w:rsidRPr="00B43948">
        <w:rPr>
          <w:rFonts w:ascii="Avenir Next" w:eastAsia="PMingLiU" w:hAnsi="Avenir Next"/>
          <w:sz w:val="18"/>
        </w:rPr>
        <w:t>1865</w:t>
      </w:r>
      <w:r w:rsidRPr="00B43948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B43948">
        <w:rPr>
          <w:rFonts w:ascii="PMingLiU" w:eastAsia="PMingLiU" w:hAnsi="PMingLiU"/>
          <w:sz w:val="18"/>
        </w:rPr>
        <w:t>•</w:t>
      </w:r>
      <w:r w:rsidRPr="00B43948">
        <w:rPr>
          <w:rFonts w:ascii="Avenir Next" w:eastAsia="PMingLiU" w:hAnsi="Avenir Next"/>
          <w:sz w:val="18"/>
        </w:rPr>
        <w:t>布萊里奧（</w:t>
      </w:r>
      <w:r w:rsidRPr="00B43948">
        <w:rPr>
          <w:rFonts w:ascii="Avenir Next" w:eastAsia="PMingLiU" w:hAnsi="Avenir Next"/>
          <w:sz w:val="18"/>
        </w:rPr>
        <w:t>Louis Blériot</w:t>
      </w:r>
      <w:r w:rsidRPr="00B43948">
        <w:rPr>
          <w:rFonts w:ascii="Avenir Next" w:eastAsia="PMingLiU" w:hAnsi="Avenir Next"/>
          <w:sz w:val="18"/>
        </w:rPr>
        <w:t>）歷史性地飛越英倫海峽、菲利克斯</w:t>
      </w:r>
      <w:r w:rsidRPr="00B43948">
        <w:rPr>
          <w:rFonts w:ascii="PMingLiU" w:eastAsia="PMingLiU" w:hAnsi="PMingLiU"/>
          <w:sz w:val="18"/>
        </w:rPr>
        <w:t>•</w:t>
      </w:r>
      <w:r w:rsidRPr="00B43948">
        <w:rPr>
          <w:rFonts w:ascii="Avenir Next" w:eastAsia="PMingLiU" w:hAnsi="Avenir Next"/>
          <w:sz w:val="18"/>
        </w:rPr>
        <w:t>鮑加特納（</w:t>
      </w:r>
      <w:r w:rsidRPr="00B43948">
        <w:rPr>
          <w:rFonts w:ascii="Avenir Next" w:eastAsia="PMingLiU" w:hAnsi="Avenir Next"/>
          <w:sz w:val="18"/>
        </w:rPr>
        <w:t>Felix Baumgartner</w:t>
      </w:r>
      <w:r w:rsidRPr="00B43948">
        <w:rPr>
          <w:rFonts w:ascii="Avenir Next" w:eastAsia="PMingLiU" w:hAnsi="Avenir Next"/>
          <w:sz w:val="18"/>
        </w:rPr>
        <w:t>）破紀錄地以自由降落方式完成平流層跳躍。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B43948">
        <w:rPr>
          <w:rFonts w:ascii="Avenir Next" w:eastAsia="PMingLiU" w:hAnsi="Avenir Next"/>
          <w:sz w:val="18"/>
        </w:rPr>
        <w:t>2020</w:t>
      </w:r>
      <w:r w:rsidRPr="00B43948">
        <w:rPr>
          <w:rFonts w:ascii="Avenir Next" w:eastAsia="PMingLiU" w:hAnsi="Avenir Next"/>
          <w:sz w:val="18"/>
        </w:rPr>
        <w:t>年推出首個專為女性而設計的</w:t>
      </w:r>
      <w:r w:rsidRPr="00B43948">
        <w:rPr>
          <w:rFonts w:ascii="Avenir Next" w:eastAsia="PMingLiU" w:hAnsi="Avenir Next"/>
          <w:sz w:val="18"/>
        </w:rPr>
        <w:t xml:space="preserve">Defy </w:t>
      </w:r>
      <w:proofErr w:type="spellStart"/>
      <w:r w:rsidRPr="00B43948">
        <w:rPr>
          <w:rFonts w:ascii="Avenir Next" w:eastAsia="PMingLiU" w:hAnsi="Avenir Next"/>
          <w:sz w:val="18"/>
        </w:rPr>
        <w:t>Midnight</w:t>
      </w:r>
      <w:proofErr w:type="spellEnd"/>
      <w:r w:rsidRPr="00B43948">
        <w:rPr>
          <w:rFonts w:ascii="Avenir Next" w:eastAsia="PMingLiU" w:hAnsi="Avenir Next"/>
          <w:sz w:val="18"/>
        </w:rPr>
        <w:t>系列。</w:t>
      </w:r>
      <w:r w:rsidRPr="00B43948">
        <w:rPr>
          <w:rFonts w:ascii="Avenir Next" w:eastAsia="PMingLiU" w:hAnsi="Avenir Next"/>
          <w:sz w:val="18"/>
        </w:rPr>
        <w:t xml:space="preserve"> </w:t>
      </w:r>
    </w:p>
    <w:p w14:paraId="117D3A37" w14:textId="77777777" w:rsidR="00A714FB" w:rsidRPr="00B43948" w:rsidRDefault="00A714FB" w:rsidP="00A714FB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0C2F009D" w14:textId="77777777" w:rsidR="00A714FB" w:rsidRPr="00B43948" w:rsidRDefault="00A714FB" w:rsidP="00A714F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B43948">
        <w:rPr>
          <w:rFonts w:ascii="Avenir Next" w:eastAsia="PMingLiU" w:hAnsi="Avenir Next"/>
          <w:sz w:val="18"/>
        </w:rPr>
        <w:t>創新是</w:t>
      </w:r>
      <w:r w:rsidRPr="00AE6FB3">
        <w:rPr>
          <w:rFonts w:ascii="Avenir Next" w:eastAsia="PMingLiU" w:hAnsi="Avenir Next"/>
          <w:sz w:val="18"/>
          <w:lang w:val="en-US"/>
        </w:rPr>
        <w:t>Zenith</w:t>
      </w:r>
      <w:r w:rsidRPr="00B43948">
        <w:rPr>
          <w:rFonts w:ascii="Avenir Next" w:eastAsia="PMingLiU" w:hAnsi="Avenir Next"/>
          <w:sz w:val="18"/>
        </w:rPr>
        <w:t>的指引星</w:t>
      </w:r>
      <w:r w:rsidRPr="00AE6FB3">
        <w:rPr>
          <w:rFonts w:ascii="Avenir Next" w:eastAsia="PMingLiU" w:hAnsi="Avenir Next"/>
          <w:sz w:val="18"/>
          <w:lang w:val="en-US"/>
        </w:rPr>
        <w:t>，</w:t>
      </w:r>
      <w:r w:rsidRPr="00B43948">
        <w:rPr>
          <w:rFonts w:ascii="Avenir Next" w:eastAsia="PMingLiU" w:hAnsi="Avenir Next"/>
          <w:sz w:val="18"/>
        </w:rPr>
        <w:t>品牌的所有錶款均配備錶廠自行研發與製造的非凡機芯。自世界上首款自動計時機芯</w:t>
      </w:r>
      <w:r w:rsidRPr="00B43948">
        <w:rPr>
          <w:rFonts w:ascii="Avenir Next" w:eastAsia="PMingLiU" w:hAnsi="Avenir Next"/>
          <w:sz w:val="18"/>
        </w:rPr>
        <w:t>——El Primero</w:t>
      </w:r>
      <w:r w:rsidRPr="00B43948">
        <w:rPr>
          <w:rFonts w:ascii="Avenir Next" w:eastAsia="PMingLiU" w:hAnsi="Avenir Next"/>
          <w:sz w:val="18"/>
        </w:rPr>
        <w:t>機芯</w:t>
      </w:r>
      <w:r w:rsidRPr="00B43948">
        <w:rPr>
          <w:rFonts w:ascii="Avenir Next" w:eastAsia="PMingLiU" w:hAnsi="Avenir Next"/>
          <w:sz w:val="18"/>
        </w:rPr>
        <w:t>——</w:t>
      </w:r>
      <w:r w:rsidRPr="00B43948">
        <w:rPr>
          <w:rFonts w:ascii="Avenir Next" w:eastAsia="PMingLiU" w:hAnsi="Avenir Next"/>
          <w:sz w:val="18"/>
        </w:rPr>
        <w:t>於</w:t>
      </w:r>
      <w:r w:rsidRPr="00B43948">
        <w:rPr>
          <w:rFonts w:ascii="Avenir Next" w:eastAsia="PMingLiU" w:hAnsi="Avenir Next"/>
          <w:sz w:val="18"/>
        </w:rPr>
        <w:t>1969</w:t>
      </w:r>
      <w:r w:rsidRPr="00B43948">
        <w:rPr>
          <w:rFonts w:ascii="Avenir Next" w:eastAsia="PMingLiU" w:hAnsi="Avenir Next"/>
          <w:sz w:val="18"/>
        </w:rPr>
        <w:t>年面世以來，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陸續以精確至</w:t>
      </w:r>
      <w:r w:rsidRPr="00B43948">
        <w:rPr>
          <w:rFonts w:ascii="Avenir Next" w:eastAsia="PMingLiU" w:hAnsi="Avenir Next"/>
          <w:sz w:val="18"/>
        </w:rPr>
        <w:t>1/10</w:t>
      </w:r>
      <w:r w:rsidRPr="00B43948">
        <w:rPr>
          <w:rFonts w:ascii="Avenir Next" w:eastAsia="PMingLiU" w:hAnsi="Avenir Next"/>
          <w:sz w:val="18"/>
        </w:rPr>
        <w:t>秒的</w:t>
      </w:r>
      <w:r w:rsidRPr="00B43948">
        <w:rPr>
          <w:rFonts w:ascii="Avenir Next" w:eastAsia="PMingLiU" w:hAnsi="Avenir Next"/>
          <w:sz w:val="18"/>
        </w:rPr>
        <w:t>Chronomaster Sport</w:t>
      </w:r>
      <w:r w:rsidRPr="00B43948">
        <w:rPr>
          <w:rFonts w:ascii="Avenir Next" w:eastAsia="PMingLiU" w:hAnsi="Avenir Next"/>
          <w:sz w:val="18"/>
        </w:rPr>
        <w:t>系列腕錶，以及精確至</w:t>
      </w:r>
      <w:r w:rsidRPr="00B43948">
        <w:rPr>
          <w:rFonts w:ascii="Avenir Next" w:eastAsia="PMingLiU" w:hAnsi="Avenir Next"/>
          <w:sz w:val="18"/>
        </w:rPr>
        <w:t>1/100</w:t>
      </w:r>
      <w:r w:rsidRPr="00B43948">
        <w:rPr>
          <w:rFonts w:ascii="Avenir Next" w:eastAsia="PMingLiU" w:hAnsi="Avenir Next"/>
          <w:sz w:val="18"/>
        </w:rPr>
        <w:t>秒的</w:t>
      </w:r>
      <w:r w:rsidRPr="00B43948">
        <w:rPr>
          <w:rFonts w:ascii="Avenir Next" w:eastAsia="PMingLiU" w:hAnsi="Avenir Next"/>
          <w:sz w:val="18"/>
        </w:rPr>
        <w:t>DEFY 21</w:t>
      </w:r>
      <w:r w:rsidRPr="00B43948">
        <w:rPr>
          <w:rFonts w:ascii="Avenir Next" w:eastAsia="PMingLiU" w:hAnsi="Avenir Next"/>
          <w:sz w:val="18"/>
        </w:rPr>
        <w:t>腕錶，主宰瞬息之間的計時。自</w:t>
      </w:r>
      <w:r w:rsidRPr="00B43948">
        <w:rPr>
          <w:rFonts w:ascii="Avenir Next" w:eastAsia="PMingLiU" w:hAnsi="Avenir Next"/>
          <w:sz w:val="18"/>
        </w:rPr>
        <w:t>1865</w:t>
      </w:r>
      <w:r w:rsidRPr="00B43948">
        <w:rPr>
          <w:rFonts w:ascii="Avenir Next" w:eastAsia="PMingLiU" w:hAnsi="Avenir Next"/>
          <w:sz w:val="18"/>
        </w:rPr>
        <w:t>年以來，</w:t>
      </w:r>
      <w:r w:rsidRPr="00B43948">
        <w:rPr>
          <w:rFonts w:ascii="Avenir Next" w:eastAsia="PMingLiU" w:hAnsi="Avenir Next"/>
          <w:sz w:val="18"/>
        </w:rPr>
        <w:t>Zenith</w:t>
      </w:r>
      <w:r w:rsidRPr="00B43948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2EACFAE3" w14:textId="225A5333" w:rsidR="00A714FB" w:rsidRPr="00B43948" w:rsidRDefault="00A714FB" w:rsidP="00A714FB">
      <w:pPr>
        <w:rPr>
          <w:rFonts w:ascii="Avenir Next" w:eastAsia="PMingLiU" w:hAnsi="Avenir Next" w:cs="Arial"/>
          <w:sz w:val="18"/>
          <w:szCs w:val="18"/>
        </w:rPr>
      </w:pPr>
      <w:r w:rsidRPr="00B43948">
        <w:rPr>
          <w:rFonts w:ascii="Avenir Next" w:eastAsia="PMingLiU" w:hAnsi="Avenir Next"/>
        </w:rPr>
        <w:br w:type="page"/>
      </w:r>
    </w:p>
    <w:p w14:paraId="5E4F7490" w14:textId="5FD44126" w:rsidR="009359C5" w:rsidRPr="005643A9" w:rsidRDefault="00BA2394" w:rsidP="009359C5">
      <w:pPr>
        <w:pageBreakBefore/>
        <w:jc w:val="both"/>
        <w:rPr>
          <w:rFonts w:ascii="Avenir Next" w:eastAsia="PMingLiU" w:hAnsi="Avenir Next"/>
          <w:sz w:val="18"/>
          <w:lang w:val="en-US"/>
        </w:rPr>
      </w:pPr>
      <w:r w:rsidRPr="00B43948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7ACB44" wp14:editId="0C5F4E2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00655" cy="3857625"/>
            <wp:effectExtent l="0" t="0" r="0" b="0"/>
            <wp:wrapTight wrapText="bothSides">
              <wp:wrapPolygon edited="0">
                <wp:start x="7923" y="2560"/>
                <wp:lineTo x="7466" y="4480"/>
                <wp:lineTo x="6247" y="6187"/>
                <wp:lineTo x="5333" y="7893"/>
                <wp:lineTo x="4266" y="9493"/>
                <wp:lineTo x="4266" y="11307"/>
                <wp:lineTo x="7466" y="16427"/>
                <wp:lineTo x="7466" y="19840"/>
                <wp:lineTo x="7771" y="20693"/>
                <wp:lineTo x="14017" y="20693"/>
                <wp:lineTo x="14322" y="19840"/>
                <wp:lineTo x="14322" y="16427"/>
                <wp:lineTo x="15541" y="14720"/>
                <wp:lineTo x="17674" y="13013"/>
                <wp:lineTo x="17979" y="12160"/>
                <wp:lineTo x="17369" y="11307"/>
                <wp:lineTo x="18436" y="11200"/>
                <wp:lineTo x="18436" y="9707"/>
                <wp:lineTo x="17826" y="9600"/>
                <wp:lineTo x="17979" y="8533"/>
                <wp:lineTo x="17674" y="7893"/>
                <wp:lineTo x="15389" y="6187"/>
                <wp:lineTo x="14170" y="4480"/>
                <wp:lineTo x="13713" y="2560"/>
                <wp:lineTo x="7923" y="25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3A9">
        <w:rPr>
          <w:rFonts w:ascii="Avenir Next" w:eastAsia="PMingLiU" w:hAnsi="Avenir Next"/>
          <w:b/>
          <w:lang w:val="en-US"/>
        </w:rPr>
        <w:t>CHRONOMASTER SPORT</w:t>
      </w:r>
      <w:r w:rsidRPr="00B43948">
        <w:rPr>
          <w:rFonts w:ascii="Avenir Next" w:eastAsia="PMingLiU" w:hAnsi="Avenir Next"/>
          <w:b/>
        </w:rPr>
        <w:t>腕錶</w:t>
      </w:r>
      <w:r w:rsidRPr="005643A9">
        <w:rPr>
          <w:rFonts w:ascii="Avenir Next" w:eastAsia="PMingLiU" w:hAnsi="Avenir Next"/>
          <w:b/>
          <w:lang w:val="en-US"/>
        </w:rPr>
        <w:t xml:space="preserve"> </w:t>
      </w:r>
    </w:p>
    <w:p w14:paraId="1F79287B" w14:textId="77777777" w:rsidR="007A44EF" w:rsidRPr="00B43948" w:rsidRDefault="007A44EF" w:rsidP="00504B63">
      <w:pPr>
        <w:jc w:val="both"/>
        <w:rPr>
          <w:rFonts w:ascii="Avenir Next" w:eastAsia="PMingLiU" w:hAnsi="Avenir Next"/>
          <w:b/>
          <w:bCs/>
          <w:sz w:val="18"/>
          <w:lang w:val="en-US"/>
        </w:rPr>
      </w:pPr>
    </w:p>
    <w:p w14:paraId="6C5C1502" w14:textId="4837CB25" w:rsidR="00504B63" w:rsidRPr="005643A9" w:rsidRDefault="009359C5" w:rsidP="00504B63">
      <w:pPr>
        <w:jc w:val="both"/>
        <w:rPr>
          <w:rFonts w:ascii="Avenir Next" w:eastAsia="PMingLiU" w:hAnsi="Avenir Next"/>
          <w:sz w:val="18"/>
          <w:lang w:val="en-US"/>
        </w:rPr>
      </w:pPr>
      <w:r w:rsidRPr="00B43948">
        <w:rPr>
          <w:rFonts w:ascii="Avenir Next" w:eastAsia="PMingLiU" w:hAnsi="Avenir Next"/>
          <w:b/>
          <w:sz w:val="18"/>
        </w:rPr>
        <w:t>型號</w:t>
      </w:r>
      <w:r w:rsidRPr="005643A9">
        <w:rPr>
          <w:rFonts w:ascii="Avenir Next" w:eastAsia="PMingLiU" w:hAnsi="Avenir Next"/>
          <w:b/>
          <w:sz w:val="18"/>
          <w:lang w:val="en-US"/>
        </w:rPr>
        <w:t>：</w:t>
      </w:r>
      <w:r w:rsidRPr="005643A9">
        <w:rPr>
          <w:rFonts w:ascii="Avenir Next" w:eastAsia="PMingLiU" w:hAnsi="Avenir Next"/>
          <w:sz w:val="18"/>
          <w:lang w:val="en-US"/>
        </w:rPr>
        <w:t xml:space="preserve"> 18.3100.3600/69.C920</w:t>
      </w:r>
    </w:p>
    <w:p w14:paraId="39E72C2D" w14:textId="7255339C" w:rsidR="00914600" w:rsidRPr="00B43948" w:rsidRDefault="00914600" w:rsidP="00504B63">
      <w:pPr>
        <w:jc w:val="both"/>
        <w:rPr>
          <w:rFonts w:ascii="Avenir Next" w:eastAsia="PMingLiU" w:hAnsi="Avenir Next"/>
          <w:sz w:val="18"/>
          <w:lang w:val="en-US"/>
        </w:rPr>
      </w:pPr>
    </w:p>
    <w:p w14:paraId="2CA72BF1" w14:textId="58E76B9A" w:rsidR="00914600" w:rsidRPr="00B43948" w:rsidRDefault="00914600" w:rsidP="00914600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sz w:val="18"/>
        </w:rPr>
        <w:t>特色</w:t>
      </w:r>
      <w:r w:rsidRPr="00AE6FB3">
        <w:rPr>
          <w:rFonts w:ascii="Avenir Next" w:eastAsia="PMingLiU" w:hAnsi="Avenir Next"/>
          <w:b/>
          <w:sz w:val="18"/>
          <w:lang w:val="en-US"/>
        </w:rPr>
        <w:t>：</w:t>
      </w:r>
      <w:r w:rsidRPr="00AE6FB3">
        <w:rPr>
          <w:rFonts w:ascii="Avenir Next" w:eastAsia="PMingLiU" w:hAnsi="Avenir Next"/>
          <w:sz w:val="18"/>
          <w:lang w:val="en-US"/>
        </w:rPr>
        <w:t>El Primero</w:t>
      </w:r>
      <w:r w:rsidRPr="00B43948">
        <w:rPr>
          <w:rFonts w:ascii="Avenir Next" w:eastAsia="PMingLiU" w:hAnsi="Avenir Next"/>
          <w:sz w:val="18"/>
        </w:rPr>
        <w:t>導柱輪自動計時機芯</w:t>
      </w:r>
      <w:r w:rsidRPr="00AE6FB3">
        <w:rPr>
          <w:rFonts w:ascii="Avenir Next" w:eastAsia="PMingLiU" w:hAnsi="Avenir Next"/>
          <w:sz w:val="18"/>
          <w:lang w:val="en-US"/>
        </w:rPr>
        <w:t>，</w:t>
      </w:r>
      <w:r w:rsidRPr="00B43948">
        <w:rPr>
          <w:rFonts w:ascii="Avenir Next" w:eastAsia="PMingLiU" w:hAnsi="Avenir Next"/>
          <w:sz w:val="18"/>
        </w:rPr>
        <w:t>可測量和顯示</w:t>
      </w:r>
      <w:r w:rsidRPr="00AE6FB3">
        <w:rPr>
          <w:rFonts w:ascii="Avenir Next" w:eastAsia="PMingLiU" w:hAnsi="Avenir Next"/>
          <w:sz w:val="18"/>
          <w:lang w:val="en-US"/>
        </w:rPr>
        <w:t>1/10</w:t>
      </w:r>
      <w:r w:rsidRPr="00B43948">
        <w:rPr>
          <w:rFonts w:ascii="Avenir Next" w:eastAsia="PMingLiU" w:hAnsi="Avenir Next"/>
          <w:sz w:val="18"/>
        </w:rPr>
        <w:t>秒。</w:t>
      </w:r>
      <w:r w:rsidRPr="00B43948">
        <w:rPr>
          <w:rFonts w:ascii="Avenir Next" w:eastAsia="PMingLiU" w:hAnsi="Avenir Next"/>
          <w:sz w:val="18"/>
        </w:rPr>
        <w:t>1/10</w:t>
      </w:r>
      <w:r w:rsidRPr="00B43948">
        <w:rPr>
          <w:rFonts w:ascii="Avenir Next" w:eastAsia="PMingLiU" w:hAnsi="Avenir Next"/>
          <w:sz w:val="18"/>
        </w:rPr>
        <w:t>秒顯示在陶瓷錶圈上。提升動力儲存至</w:t>
      </w:r>
      <w:r w:rsidRPr="00B43948">
        <w:rPr>
          <w:rFonts w:ascii="Avenir Next" w:eastAsia="PMingLiU" w:hAnsi="Avenir Next"/>
          <w:sz w:val="18"/>
        </w:rPr>
        <w:t>60</w:t>
      </w:r>
      <w:r w:rsidRPr="00B43948">
        <w:rPr>
          <w:rFonts w:ascii="Avenir Next" w:eastAsia="PMingLiU" w:hAnsi="Avenir Next"/>
          <w:sz w:val="18"/>
        </w:rPr>
        <w:t>小時。日期顯示位於</w:t>
      </w:r>
      <w:proofErr w:type="gramStart"/>
      <w:r w:rsidRPr="00B43948">
        <w:rPr>
          <w:rFonts w:ascii="Avenir Next" w:eastAsia="PMingLiU" w:hAnsi="Avenir Next"/>
          <w:sz w:val="18"/>
        </w:rPr>
        <w:t>4:30</w:t>
      </w:r>
      <w:r w:rsidRPr="00B43948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4EFB6456" w14:textId="5970918D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機芯：</w:t>
      </w:r>
      <w:r w:rsidRPr="00B43948">
        <w:rPr>
          <w:rFonts w:ascii="Avenir Next" w:eastAsia="PMingLiU" w:hAnsi="Avenir Next"/>
          <w:sz w:val="18"/>
        </w:rPr>
        <w:t>El Primero 3600</w:t>
      </w:r>
      <w:r w:rsidRPr="00B43948">
        <w:rPr>
          <w:rFonts w:ascii="Avenir Next" w:eastAsia="PMingLiU" w:hAnsi="Avenir Next"/>
          <w:sz w:val="18"/>
        </w:rPr>
        <w:t>型自動上鏈機芯</w:t>
      </w:r>
    </w:p>
    <w:p w14:paraId="7C03B770" w14:textId="5FC9B9EB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振頻：</w:t>
      </w:r>
      <w:r w:rsidRPr="00B43948">
        <w:rPr>
          <w:rFonts w:ascii="Avenir Next" w:eastAsia="PMingLiU" w:hAnsi="Avenir Next"/>
          <w:sz w:val="18"/>
        </w:rPr>
        <w:t>36000</w:t>
      </w:r>
      <w:r w:rsidRPr="00B43948">
        <w:rPr>
          <w:rFonts w:ascii="Avenir Next" w:eastAsia="PMingLiU" w:hAnsi="Avenir Next"/>
          <w:sz w:val="18"/>
        </w:rPr>
        <w:t>次</w:t>
      </w:r>
      <w:r w:rsidRPr="00B43948">
        <w:rPr>
          <w:rFonts w:ascii="Avenir Next" w:eastAsia="PMingLiU" w:hAnsi="Avenir Next"/>
          <w:sz w:val="18"/>
        </w:rPr>
        <w:t>/</w:t>
      </w:r>
      <w:r w:rsidRPr="00B43948">
        <w:rPr>
          <w:rFonts w:ascii="Avenir Next" w:eastAsia="PMingLiU" w:hAnsi="Avenir Next"/>
          <w:sz w:val="18"/>
        </w:rPr>
        <w:t>小時（</w:t>
      </w:r>
      <w:r w:rsidRPr="00B43948">
        <w:rPr>
          <w:rFonts w:ascii="Avenir Next" w:eastAsia="PMingLiU" w:hAnsi="Avenir Next"/>
          <w:sz w:val="18"/>
        </w:rPr>
        <w:t>5</w:t>
      </w:r>
      <w:r w:rsidRPr="00B43948">
        <w:rPr>
          <w:rFonts w:ascii="Avenir Next" w:eastAsia="PMingLiU" w:hAnsi="Avenir Next"/>
          <w:sz w:val="18"/>
        </w:rPr>
        <w:t>赫茲）</w:t>
      </w:r>
      <w:r w:rsidRPr="00B43948">
        <w:rPr>
          <w:rFonts w:ascii="Avenir Next" w:eastAsia="PMingLiU" w:hAnsi="Avenir Next"/>
        </w:rPr>
        <w:t xml:space="preserve"> </w:t>
      </w:r>
    </w:p>
    <w:p w14:paraId="060F9B14" w14:textId="2FEFCF23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動力儲存</w:t>
      </w:r>
      <w:r w:rsidRPr="00B43948">
        <w:rPr>
          <w:rFonts w:ascii="Avenir Next" w:eastAsia="PMingLiU" w:hAnsi="Avenir Next"/>
          <w:sz w:val="18"/>
        </w:rPr>
        <w:t>：至少</w:t>
      </w:r>
      <w:r w:rsidRPr="00B43948">
        <w:rPr>
          <w:rFonts w:ascii="Avenir Next" w:eastAsia="PMingLiU" w:hAnsi="Avenir Next"/>
          <w:sz w:val="18"/>
        </w:rPr>
        <w:t>60</w:t>
      </w:r>
      <w:r w:rsidRPr="00B43948">
        <w:rPr>
          <w:rFonts w:ascii="Avenir Next" w:eastAsia="PMingLiU" w:hAnsi="Avenir Next"/>
          <w:sz w:val="18"/>
        </w:rPr>
        <w:t>小時</w:t>
      </w:r>
    </w:p>
    <w:p w14:paraId="3345ED2F" w14:textId="0F159167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功能：</w:t>
      </w:r>
      <w:r w:rsidRPr="00B43948">
        <w:rPr>
          <w:rFonts w:ascii="Avenir Next" w:eastAsia="PMingLiU" w:hAnsi="Avenir Next"/>
          <w:sz w:val="18"/>
        </w:rPr>
        <w:t>中置時、分顯示。小秒針位於</w:t>
      </w:r>
      <w:r w:rsidRPr="00B43948">
        <w:rPr>
          <w:rFonts w:ascii="Avenir Next" w:eastAsia="PMingLiU" w:hAnsi="Avenir Next"/>
          <w:sz w:val="18"/>
        </w:rPr>
        <w:t>9</w:t>
      </w:r>
      <w:r w:rsidRPr="00B43948">
        <w:rPr>
          <w:rFonts w:ascii="Avenir Next" w:eastAsia="PMingLiU" w:hAnsi="Avenir Next"/>
          <w:sz w:val="18"/>
        </w:rPr>
        <w:t>時位置，</w:t>
      </w:r>
      <w:r w:rsidRPr="00B43948">
        <w:rPr>
          <w:rFonts w:ascii="Avenir Next" w:eastAsia="PMingLiU" w:hAnsi="Avenir Next"/>
          <w:sz w:val="18"/>
        </w:rPr>
        <w:t>1/10</w:t>
      </w:r>
      <w:r w:rsidRPr="00B43948">
        <w:rPr>
          <w:rFonts w:ascii="Avenir Next" w:eastAsia="PMingLiU" w:hAnsi="Avenir Next"/>
          <w:sz w:val="18"/>
        </w:rPr>
        <w:t>秒計時：中置計時指針每</w:t>
      </w:r>
      <w:r w:rsidRPr="00B43948">
        <w:rPr>
          <w:rFonts w:ascii="Avenir Next" w:eastAsia="PMingLiU" w:hAnsi="Avenir Next"/>
          <w:sz w:val="18"/>
        </w:rPr>
        <w:t>10</w:t>
      </w:r>
      <w:r w:rsidRPr="00B43948">
        <w:rPr>
          <w:rFonts w:ascii="Avenir Next" w:eastAsia="PMingLiU" w:hAnsi="Avenir Next"/>
          <w:sz w:val="18"/>
        </w:rPr>
        <w:t>秒旋轉一圈，</w:t>
      </w:r>
      <w:r w:rsidRPr="00B43948">
        <w:rPr>
          <w:rFonts w:ascii="Avenir Next" w:eastAsia="PMingLiU" w:hAnsi="Avenir Next"/>
          <w:sz w:val="18"/>
        </w:rPr>
        <w:t>60</w:t>
      </w:r>
      <w:r w:rsidRPr="00B43948">
        <w:rPr>
          <w:rFonts w:ascii="Avenir Next" w:eastAsia="PMingLiU" w:hAnsi="Avenir Next"/>
          <w:sz w:val="18"/>
        </w:rPr>
        <w:t>分鐘計時盤位於</w:t>
      </w:r>
      <w:r w:rsidRPr="00B43948">
        <w:rPr>
          <w:rFonts w:ascii="Avenir Next" w:eastAsia="PMingLiU" w:hAnsi="Avenir Next"/>
          <w:sz w:val="18"/>
        </w:rPr>
        <w:t>6</w:t>
      </w:r>
      <w:r w:rsidRPr="00B43948">
        <w:rPr>
          <w:rFonts w:ascii="Avenir Next" w:eastAsia="PMingLiU" w:hAnsi="Avenir Next"/>
          <w:sz w:val="18"/>
        </w:rPr>
        <w:t>時位置，</w:t>
      </w:r>
      <w:r w:rsidRPr="00B43948">
        <w:rPr>
          <w:rFonts w:ascii="Avenir Next" w:eastAsia="PMingLiU" w:hAnsi="Avenir Next"/>
          <w:sz w:val="18"/>
        </w:rPr>
        <w:t>60</w:t>
      </w:r>
      <w:r w:rsidRPr="00B43948">
        <w:rPr>
          <w:rFonts w:ascii="Avenir Next" w:eastAsia="PMingLiU" w:hAnsi="Avenir Next"/>
          <w:sz w:val="18"/>
        </w:rPr>
        <w:t>秒計時盤位於</w:t>
      </w:r>
      <w:r w:rsidRPr="00B43948">
        <w:rPr>
          <w:rFonts w:ascii="Avenir Next" w:eastAsia="PMingLiU" w:hAnsi="Avenir Next"/>
          <w:sz w:val="18"/>
        </w:rPr>
        <w:t>3</w:t>
      </w:r>
      <w:r w:rsidRPr="00B43948">
        <w:rPr>
          <w:rFonts w:ascii="Avenir Next" w:eastAsia="PMingLiU" w:hAnsi="Avenir Next"/>
          <w:sz w:val="18"/>
        </w:rPr>
        <w:t>時位置</w:t>
      </w:r>
    </w:p>
    <w:p w14:paraId="19F0EDE1" w14:textId="18C922CE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售價：</w:t>
      </w:r>
      <w:r w:rsidRPr="00B43948">
        <w:rPr>
          <w:rFonts w:ascii="Avenir Next" w:eastAsia="PMingLiU" w:hAnsi="Avenir Next"/>
          <w:sz w:val="18"/>
        </w:rPr>
        <w:t>19900</w:t>
      </w:r>
      <w:r w:rsidRPr="00B43948">
        <w:rPr>
          <w:rFonts w:ascii="Avenir Next" w:eastAsia="PMingLiU" w:hAnsi="Avenir Next"/>
          <w:sz w:val="18"/>
        </w:rPr>
        <w:t>瑞士法郎</w:t>
      </w:r>
      <w:r w:rsidRPr="00B43948">
        <w:rPr>
          <w:rFonts w:ascii="Avenir Next" w:eastAsia="PMingLiU" w:hAnsi="Avenir Next"/>
          <w:sz w:val="18"/>
        </w:rPr>
        <w:t xml:space="preserve"> </w:t>
      </w:r>
    </w:p>
    <w:p w14:paraId="73A5ADB8" w14:textId="79779713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直徑：</w:t>
      </w:r>
      <w:r w:rsidRPr="00B43948">
        <w:rPr>
          <w:rFonts w:ascii="Avenir Next" w:eastAsia="PMingLiU" w:hAnsi="Avenir Next"/>
          <w:sz w:val="18"/>
        </w:rPr>
        <w:t>41</w:t>
      </w:r>
      <w:r w:rsidRPr="00B43948">
        <w:rPr>
          <w:rFonts w:ascii="Avenir Next" w:eastAsia="PMingLiU" w:hAnsi="Avenir Next"/>
          <w:sz w:val="18"/>
        </w:rPr>
        <w:t>毫米</w:t>
      </w:r>
      <w:r w:rsidRPr="00B43948">
        <w:rPr>
          <w:rFonts w:ascii="Avenir Next" w:eastAsia="PMingLiU" w:hAnsi="Avenir Next"/>
          <w:sz w:val="18"/>
        </w:rPr>
        <w:t xml:space="preserve"> </w:t>
      </w:r>
    </w:p>
    <w:p w14:paraId="30886D61" w14:textId="76380061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材質：</w:t>
      </w:r>
      <w:r w:rsidRPr="00B43948">
        <w:rPr>
          <w:rFonts w:ascii="Avenir Next" w:eastAsia="PMingLiU" w:hAnsi="Avenir Next"/>
          <w:sz w:val="18"/>
        </w:rPr>
        <w:t>18K</w:t>
      </w:r>
      <w:r w:rsidRPr="00B43948">
        <w:rPr>
          <w:rFonts w:ascii="Avenir Next" w:eastAsia="PMingLiU" w:hAnsi="Avenir Next"/>
          <w:sz w:val="18"/>
        </w:rPr>
        <w:t>玫瑰金，黑色陶瓷錶圈</w:t>
      </w:r>
    </w:p>
    <w:p w14:paraId="29AA8FB1" w14:textId="73473DE5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防水深度：</w:t>
      </w:r>
      <w:r w:rsidRPr="00B43948">
        <w:rPr>
          <w:rFonts w:ascii="Avenir Next" w:eastAsia="PMingLiU" w:hAnsi="Avenir Next"/>
          <w:sz w:val="18"/>
        </w:rPr>
        <w:t>100</w:t>
      </w:r>
      <w:r w:rsidRPr="00B43948">
        <w:rPr>
          <w:rFonts w:ascii="Avenir Next" w:eastAsia="PMingLiU" w:hAnsi="Avenir Next"/>
          <w:sz w:val="18"/>
        </w:rPr>
        <w:t>米</w:t>
      </w:r>
    </w:p>
    <w:p w14:paraId="219F3A76" w14:textId="5B7C8039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sz w:val="18"/>
        </w:rPr>
        <w:t>錶盤：</w:t>
      </w:r>
      <w:r w:rsidRPr="00B43948">
        <w:rPr>
          <w:rFonts w:ascii="Avenir Next" w:eastAsia="PMingLiU" w:hAnsi="Avenir Next"/>
          <w:sz w:val="18"/>
        </w:rPr>
        <w:t>白色啞光錶盤，配三色鑲貼計時盤</w:t>
      </w:r>
    </w:p>
    <w:p w14:paraId="36546E4A" w14:textId="4C086683" w:rsidR="009359C5" w:rsidRPr="00B43948" w:rsidRDefault="009359C5" w:rsidP="009359C5">
      <w:pPr>
        <w:jc w:val="both"/>
        <w:rPr>
          <w:rFonts w:ascii="Avenir Next" w:eastAsia="PMingLiU" w:hAnsi="Avenir Next"/>
          <w:sz w:val="18"/>
        </w:rPr>
      </w:pPr>
      <w:r w:rsidRPr="00B43948">
        <w:rPr>
          <w:rFonts w:ascii="Avenir Next" w:eastAsia="PMingLiU" w:hAnsi="Avenir Next"/>
          <w:b/>
          <w:bCs/>
          <w:sz w:val="18"/>
        </w:rPr>
        <w:t>時標：</w:t>
      </w:r>
      <w:r w:rsidRPr="00B43948">
        <w:rPr>
          <w:rFonts w:ascii="Avenir Next" w:eastAsia="PMingLiU" w:hAnsi="Avenir Next"/>
          <w:sz w:val="18"/>
        </w:rPr>
        <w:t>鍍金琢面覆</w:t>
      </w:r>
      <w:r w:rsidRPr="00B43948">
        <w:rPr>
          <w:rFonts w:ascii="Avenir Next" w:eastAsia="PMingLiU" w:hAnsi="Avenir Next"/>
          <w:sz w:val="18"/>
        </w:rPr>
        <w:t>Super-</w:t>
      </w:r>
      <w:proofErr w:type="spellStart"/>
      <w:r w:rsidRPr="00B43948">
        <w:rPr>
          <w:rFonts w:ascii="Avenir Next" w:eastAsia="PMingLiU" w:hAnsi="Avenir Next"/>
          <w:sz w:val="18"/>
        </w:rPr>
        <w:t>LumiNova</w:t>
      </w:r>
      <w:proofErr w:type="spellEnd"/>
      <w:r w:rsidRPr="00B43948">
        <w:rPr>
          <w:rFonts w:ascii="Avenir Next" w:eastAsia="PMingLiU" w:hAnsi="Avenir Next"/>
          <w:sz w:val="18"/>
        </w:rPr>
        <w:t xml:space="preserve"> SLN C1</w:t>
      </w:r>
      <w:r w:rsidRPr="00B43948">
        <w:rPr>
          <w:rFonts w:ascii="Avenir Next" w:eastAsia="PMingLiU" w:hAnsi="Avenir Next"/>
          <w:sz w:val="18"/>
        </w:rPr>
        <w:t>超級夜光物料</w:t>
      </w:r>
    </w:p>
    <w:p w14:paraId="101217D9" w14:textId="68BA2A00" w:rsidR="009359C5" w:rsidRPr="00AE6FB3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B43948">
        <w:rPr>
          <w:rFonts w:ascii="Avenir Next" w:eastAsia="PMingLiU" w:hAnsi="Avenir Next"/>
          <w:b/>
          <w:bCs/>
          <w:sz w:val="18"/>
        </w:rPr>
        <w:t>指針</w:t>
      </w:r>
      <w:r w:rsidRPr="00AE6FB3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B43948">
        <w:rPr>
          <w:rFonts w:ascii="Avenir Next" w:eastAsia="PMingLiU" w:hAnsi="Avenir Next"/>
          <w:sz w:val="18"/>
        </w:rPr>
        <w:t>鍍金琢面覆</w:t>
      </w:r>
      <w:r w:rsidRPr="00AE6FB3">
        <w:rPr>
          <w:rFonts w:ascii="Avenir Next" w:eastAsia="PMingLiU" w:hAnsi="Avenir Next"/>
          <w:sz w:val="18"/>
          <w:lang w:val="it-IT"/>
        </w:rPr>
        <w:t>Super-LumiNova SLN C1</w:t>
      </w:r>
      <w:r w:rsidRPr="00B43948">
        <w:rPr>
          <w:rFonts w:ascii="Avenir Next" w:eastAsia="PMingLiU" w:hAnsi="Avenir Next"/>
          <w:sz w:val="18"/>
        </w:rPr>
        <w:t>超級夜光物料</w:t>
      </w:r>
    </w:p>
    <w:p w14:paraId="53C2C6D6" w14:textId="131A78C3" w:rsidR="009359C5" w:rsidRPr="005643A9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  <w:r w:rsidRPr="00B43948">
        <w:rPr>
          <w:rFonts w:ascii="Avenir Next" w:eastAsia="PMingLiU" w:hAnsi="Avenir Next"/>
          <w:b/>
          <w:bCs/>
          <w:sz w:val="18"/>
        </w:rPr>
        <w:t>錶帶及錶扣</w:t>
      </w:r>
      <w:r w:rsidRPr="005643A9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B43948">
        <w:rPr>
          <w:rFonts w:ascii="Avenir Next" w:eastAsia="PMingLiU" w:hAnsi="Avenir Next"/>
          <w:sz w:val="18"/>
        </w:rPr>
        <w:t>黑色小牛皮錶帶。玫瑰金三重摺疊式錶扣。</w:t>
      </w:r>
    </w:p>
    <w:p w14:paraId="7252D5AF" w14:textId="77777777" w:rsidR="009359C5" w:rsidRPr="005643A9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</w:p>
    <w:p w14:paraId="6EDC8186" w14:textId="77777777" w:rsidR="009359C5" w:rsidRPr="005643A9" w:rsidRDefault="009359C5" w:rsidP="009359C5">
      <w:pPr>
        <w:jc w:val="both"/>
        <w:rPr>
          <w:rFonts w:ascii="Avenir Next" w:eastAsia="PMingLiU" w:hAnsi="Avenir Next"/>
          <w:sz w:val="18"/>
          <w:lang w:val="it-IT"/>
        </w:rPr>
      </w:pPr>
    </w:p>
    <w:p w14:paraId="0C3B699D" w14:textId="77777777" w:rsidR="000F7ABA" w:rsidRPr="005643A9" w:rsidRDefault="000F7ABA">
      <w:pPr>
        <w:rPr>
          <w:rFonts w:ascii="Avenir Next" w:eastAsia="PMingLiU" w:hAnsi="Avenir Next" w:cstheme="majorHAnsi"/>
          <w:b/>
          <w:szCs w:val="20"/>
          <w:lang w:val="it-IT"/>
        </w:rPr>
      </w:pPr>
    </w:p>
    <w:sectPr w:rsidR="000F7ABA" w:rsidRPr="005643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D5DA" w14:textId="77777777" w:rsidR="00F561B5" w:rsidRDefault="00F561B5" w:rsidP="00694EF3">
      <w:r>
        <w:separator/>
      </w:r>
    </w:p>
  </w:endnote>
  <w:endnote w:type="continuationSeparator" w:id="0">
    <w:p w14:paraId="6D40039C" w14:textId="77777777" w:rsidR="00F561B5" w:rsidRDefault="00F561B5" w:rsidP="006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20CA" w14:textId="77777777" w:rsidR="00694EF3" w:rsidRPr="001C5E7B" w:rsidRDefault="00694EF3" w:rsidP="00694EF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2E8A0FE8" w14:textId="6073DE6A" w:rsidR="00694EF3" w:rsidRDefault="00694EF3" w:rsidP="00694EF3">
    <w:pPr>
      <w:pStyle w:val="Pieddepage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03188" w14:textId="77777777" w:rsidR="00F561B5" w:rsidRDefault="00F561B5" w:rsidP="00694EF3">
      <w:r>
        <w:separator/>
      </w:r>
    </w:p>
  </w:footnote>
  <w:footnote w:type="continuationSeparator" w:id="0">
    <w:p w14:paraId="0CAAE945" w14:textId="77777777" w:rsidR="00F561B5" w:rsidRDefault="00F561B5" w:rsidP="006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6753" w14:textId="130C7588" w:rsidR="00694EF3" w:rsidRDefault="00694EF3" w:rsidP="00694EF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0D893521" wp14:editId="63C7E12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9BBA" w14:textId="77777777" w:rsidR="00694EF3" w:rsidRDefault="00694EF3" w:rsidP="00694EF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4E63"/>
    <w:multiLevelType w:val="hybridMultilevel"/>
    <w:tmpl w:val="FDD4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8C9"/>
    <w:multiLevelType w:val="hybridMultilevel"/>
    <w:tmpl w:val="7CB2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64CA"/>
    <w:multiLevelType w:val="hybridMultilevel"/>
    <w:tmpl w:val="E41C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BA"/>
    <w:rsid w:val="00024F39"/>
    <w:rsid w:val="00094AFB"/>
    <w:rsid w:val="000C7CC2"/>
    <w:rsid w:val="000E6A67"/>
    <w:rsid w:val="000F7ABA"/>
    <w:rsid w:val="001C2ECE"/>
    <w:rsid w:val="001E2211"/>
    <w:rsid w:val="001F5E70"/>
    <w:rsid w:val="00290E65"/>
    <w:rsid w:val="00355CFC"/>
    <w:rsid w:val="003722D2"/>
    <w:rsid w:val="003948A0"/>
    <w:rsid w:val="00414525"/>
    <w:rsid w:val="00493422"/>
    <w:rsid w:val="00504B63"/>
    <w:rsid w:val="0054071A"/>
    <w:rsid w:val="00553594"/>
    <w:rsid w:val="005643A9"/>
    <w:rsid w:val="005A4E0B"/>
    <w:rsid w:val="006027AA"/>
    <w:rsid w:val="006736B5"/>
    <w:rsid w:val="00694EF3"/>
    <w:rsid w:val="006A6020"/>
    <w:rsid w:val="006F00DB"/>
    <w:rsid w:val="00727FF5"/>
    <w:rsid w:val="007A44EF"/>
    <w:rsid w:val="007A5FD2"/>
    <w:rsid w:val="00843905"/>
    <w:rsid w:val="00852413"/>
    <w:rsid w:val="00860B7F"/>
    <w:rsid w:val="00866B8E"/>
    <w:rsid w:val="00872E9C"/>
    <w:rsid w:val="008C3D80"/>
    <w:rsid w:val="00914600"/>
    <w:rsid w:val="00924E84"/>
    <w:rsid w:val="009359C5"/>
    <w:rsid w:val="00992FD2"/>
    <w:rsid w:val="009A54C7"/>
    <w:rsid w:val="009C0176"/>
    <w:rsid w:val="00A41A63"/>
    <w:rsid w:val="00A52CD7"/>
    <w:rsid w:val="00A714FB"/>
    <w:rsid w:val="00AB0665"/>
    <w:rsid w:val="00AD6345"/>
    <w:rsid w:val="00AE6FB3"/>
    <w:rsid w:val="00B2069E"/>
    <w:rsid w:val="00B27D06"/>
    <w:rsid w:val="00B43948"/>
    <w:rsid w:val="00B63AB5"/>
    <w:rsid w:val="00B777AD"/>
    <w:rsid w:val="00BA2394"/>
    <w:rsid w:val="00C13C17"/>
    <w:rsid w:val="00D4024F"/>
    <w:rsid w:val="00DF7CD3"/>
    <w:rsid w:val="00EC5A4E"/>
    <w:rsid w:val="00ED14D5"/>
    <w:rsid w:val="00F13EA7"/>
    <w:rsid w:val="00F561B5"/>
    <w:rsid w:val="00F90BC9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89CF8"/>
  <w15:chartTrackingRefBased/>
  <w15:docId w15:val="{6DA42130-C456-FB4A-A70A-2F9CED9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AB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ABA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Policepardfaut"/>
    <w:rsid w:val="000F7ABA"/>
  </w:style>
  <w:style w:type="paragraph" w:styleId="Paragraphedeliste">
    <w:name w:val="List Paragraph"/>
    <w:basedOn w:val="Normal"/>
    <w:uiPriority w:val="34"/>
    <w:qFormat/>
    <w:rsid w:val="004145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6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3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EF3"/>
  </w:style>
  <w:style w:type="paragraph" w:styleId="Pieddepage">
    <w:name w:val="footer"/>
    <w:basedOn w:val="Normal"/>
    <w:link w:val="PieddepageCar"/>
    <w:uiPriority w:val="99"/>
    <w:unhideWhenUsed/>
    <w:rsid w:val="0069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4EF3"/>
  </w:style>
  <w:style w:type="character" w:styleId="Lienhypertexte">
    <w:name w:val="Hyperlink"/>
    <w:basedOn w:val="Policepardfaut"/>
    <w:uiPriority w:val="99"/>
    <w:semiHidden/>
    <w:unhideWhenUsed/>
    <w:rsid w:val="0069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2021-05-07T15:53:00Z</cp:lastPrinted>
  <dcterms:created xsi:type="dcterms:W3CDTF">2021-05-05T09:21:00Z</dcterms:created>
  <dcterms:modified xsi:type="dcterms:W3CDTF">2021-05-07T15:53:00Z</dcterms:modified>
</cp:coreProperties>
</file>