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1CC" w14:textId="77777777" w:rsidR="00A714FB" w:rsidRDefault="00A714FB" w:rsidP="00A714FB">
      <w:pPr>
        <w:jc w:val="center"/>
        <w:rPr>
          <w:rFonts w:ascii="Avenir Next" w:eastAsia="Times New Roman" w:hAnsi="Avenir Next" w:cs="Times New Roman"/>
          <w:b/>
          <w:bCs/>
          <w:lang w:val="en-GB" w:eastAsia="en-GB"/>
        </w:rPr>
      </w:pPr>
    </w:p>
    <w:p w14:paraId="28139FE8" w14:textId="144EFEA1" w:rsidR="00A714FB" w:rsidRPr="0000684B" w:rsidRDefault="00A714FB" w:rsidP="00A714FB">
      <w:pPr>
        <w:jc w:val="center"/>
        <w:rPr>
          <w:b/>
          <w:bCs/>
          <w:rFonts w:ascii="Avenir Next" w:eastAsia="Times New Roman" w:hAnsi="Avenir Next" w:cs="Times New Roman" w:hint="eastAsia"/>
        </w:rPr>
      </w:pPr>
      <w:r>
        <w:rPr>
          <w:b/>
          <w:rFonts w:ascii="Avenir Next" w:hAnsi="Avenir Next" w:hint="eastAsia"/>
        </w:rPr>
        <w:t xml:space="preserve">새로운 골드 에디션으로 더욱 풍성해진 제니스 크로노마스터 스포츠 라인</w:t>
      </w:r>
    </w:p>
    <w:p w14:paraId="13EA4327" w14:textId="77777777" w:rsidR="00A714FB" w:rsidRPr="00B57416" w:rsidRDefault="00A714FB" w:rsidP="00A714FB">
      <w:pPr>
        <w:rPr>
          <w:b/>
          <w:bCs/>
          <w:lang w:val="en-GB"/>
        </w:rPr>
      </w:pPr>
    </w:p>
    <w:p w14:paraId="1D1EE7AB" w14:textId="77777777" w:rsidR="00A714FB" w:rsidRPr="00C13C17" w:rsidRDefault="00A714FB" w:rsidP="00A714FB">
      <w:pPr>
        <w:rPr>
          <w:sz w:val="18"/>
          <w:szCs w:val="18"/>
          <w:lang w:val="en-GB"/>
        </w:rPr>
      </w:pPr>
    </w:p>
    <w:p w14:paraId="45AA3CF3" w14:textId="66CFED81" w:rsidR="00A714FB" w:rsidRPr="00C13C17" w:rsidRDefault="00A714FB" w:rsidP="00A714FB">
      <w:pPr>
        <w:jc w:val="both"/>
        <w:rPr>
          <w:b/>
          <w:bCs/>
          <w:sz w:val="18"/>
          <w:szCs w:val="18"/>
          <w:rFonts w:ascii="Avenir Next" w:eastAsia="Times New Roman" w:hAnsi="Avenir Next" w:cs="Times New Roman" w:hint="eastAsia"/>
        </w:rPr>
      </w:pPr>
      <w:r>
        <w:rPr>
          <w:b/>
          <w:sz w:val="18"/>
          <w:rFonts w:ascii="Avenir Next" w:hAnsi="Avenir Next" w:hint="eastAsia"/>
        </w:rPr>
        <w:t xml:space="preserve">2021년, 제니스는 브랜드의 핵심 디자인 코드와 한 차원 더 높은 수준의 성능과 정밀함을 결합한 새로운 크로노마스터 스포츠 라인을 선보이며 독보적인 고주파 오토매틱 크로노그래프 대가로서의 명성을 다시 한번 떨쳤습니다.</w:t>
      </w:r>
      <w:r>
        <w:rPr>
          <w:b/>
          <w:sz w:val="18"/>
          <w:rFonts w:ascii="Avenir Next" w:hAnsi="Avenir Next" w:hint="eastAsia"/>
        </w:rPr>
        <w:t xml:space="preserve"> </w:t>
      </w:r>
      <w:r>
        <w:rPr>
          <w:b/>
          <w:sz w:val="18"/>
          <w:rFonts w:ascii="Avenir Next" w:hAnsi="Avenir Next" w:hint="eastAsia"/>
        </w:rPr>
        <w:t xml:space="preserve">이제, 눈부신 로즈 골드 버전의 탁월한 0.1초 크로노그래프가 컬렉션에 새롭게 추가됩니다.</w:t>
      </w:r>
    </w:p>
    <w:p w14:paraId="2EF1081A" w14:textId="77777777" w:rsidR="00A714FB" w:rsidRPr="00C13C17" w:rsidRDefault="00A714FB" w:rsidP="00A714FB">
      <w:pPr>
        <w:rPr>
          <w:sz w:val="18"/>
          <w:szCs w:val="18"/>
          <w:lang w:val="en-GB"/>
        </w:rPr>
      </w:pPr>
    </w:p>
    <w:p w14:paraId="6FD08E68" w14:textId="7CEEA2F9" w:rsidR="00A714FB" w:rsidRPr="00866B8E" w:rsidRDefault="00A714FB" w:rsidP="00A714FB">
      <w:pPr>
        <w:jc w:val="both"/>
        <w:rPr>
          <w:sz w:val="18"/>
          <w:szCs w:val="18"/>
          <w:rFonts w:ascii="Avenir Next" w:eastAsia="Times New Roman" w:hAnsi="Avenir Next" w:cs="Times New Roman" w:hint="eastAsia"/>
        </w:rPr>
      </w:pPr>
      <w:r>
        <w:rPr>
          <w:sz w:val="18"/>
          <w:rFonts w:ascii="Avenir Next" w:hAnsi="Avenir Next" w:hint="eastAsia"/>
        </w:rPr>
        <w:t xml:space="preserve">1969년 초기 엘 프리메로를 출시한 이래로 제니스는 G381 및 G581과 같은 상징적인 모델을 재해석한 골드 버전의 오토매틱 크로노그래프를 다수 선보여왔습니다.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제니스가 이번에는 </w:t>
      </w:r>
      <w:r>
        <w:rPr>
          <w:sz w:val="18"/>
          <w:b/>
          <w:bCs/>
          <w:rFonts w:ascii="Avenir Next" w:hAnsi="Avenir Next" w:hint="eastAsia"/>
        </w:rPr>
        <w:t xml:space="preserve">크로노마스터 스포츠</w:t>
      </w:r>
      <w:r>
        <w:rPr>
          <w:sz w:val="18"/>
          <w:rFonts w:ascii="Avenir Next" w:hAnsi="Avenir Next" w:hint="eastAsia"/>
        </w:rPr>
        <w:t xml:space="preserve"> 라인에서 로즈 골드 소재의 최신 엘 프리메로 칼리버를 선보이며 그 전통을 이어갑니다.</w:t>
      </w:r>
    </w:p>
    <w:p w14:paraId="2EF41821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val="en-GB" w:eastAsia="en-GB"/>
        </w:rPr>
      </w:pPr>
    </w:p>
    <w:p w14:paraId="654E76A3" w14:textId="77777777" w:rsidR="00A714FB" w:rsidRPr="00C13C17" w:rsidRDefault="00A714FB" w:rsidP="00A714FB">
      <w:pPr>
        <w:jc w:val="both"/>
        <w:rPr>
          <w:sz w:val="18"/>
          <w:szCs w:val="18"/>
          <w:rFonts w:ascii="Avenir Next" w:eastAsia="Times New Roman" w:hAnsi="Avenir Next" w:cs="Times New Roman" w:hint="eastAsia"/>
        </w:rPr>
      </w:pPr>
      <w:r>
        <w:rPr>
          <w:sz w:val="18"/>
          <w:rFonts w:ascii="Avenir Next" w:hAnsi="Avenir Next" w:hint="eastAsia"/>
        </w:rPr>
        <w:t xml:space="preserve">제니스에게 있어 크로노마스터 스포츠 컬렉션은 새로운 챕터의 시작이자 동시에 혁신적인 오토매틱 크로노그래프의 빛나는 전설을 이어갈 라인입니다.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새로운 차원의 정밀 고주파 컨셉을 구현하는 크로노마스터 스포츠 컬렉션은 0.1초 단위로 이루어지는 시간 측정 기능을 통해 제니스 매뉴팩처의 탁월한 기술력을 드러냅니다.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과거 제니스 아이콘이 지닌 상징적인 요소를 불러옴과 동시에 브랜드만의 아이덴티티를 전면에 내세운 새로운 크로노마스터 스포츠 컬렉션 모델은 로즈 골드 특유의 미학이 가미된 모던하고 실용적인 크로노그래프를 선보입니다.</w:t>
      </w:r>
    </w:p>
    <w:p w14:paraId="0E2A4474" w14:textId="77777777" w:rsidR="00A714FB" w:rsidRPr="00C13C17" w:rsidRDefault="00A714FB" w:rsidP="00A714FB">
      <w:pPr>
        <w:rPr>
          <w:sz w:val="18"/>
          <w:szCs w:val="18"/>
          <w:lang w:val="en-GB"/>
        </w:rPr>
      </w:pPr>
    </w:p>
    <w:p w14:paraId="0690C593" w14:textId="32A70A83" w:rsidR="00A714FB" w:rsidRPr="00C13C17" w:rsidRDefault="00A714FB" w:rsidP="00A714FB">
      <w:pPr>
        <w:jc w:val="both"/>
        <w:rPr>
          <w:sz w:val="18"/>
          <w:szCs w:val="18"/>
          <w:rFonts w:ascii="Avenir Next" w:eastAsia="Times New Roman" w:hAnsi="Avenir Next" w:cs="Times New Roman" w:hint="eastAsia"/>
        </w:rPr>
      </w:pPr>
      <w:r>
        <w:rPr>
          <w:sz w:val="18"/>
          <w:rFonts w:ascii="Avenir Next" w:hAnsi="Avenir Next" w:hint="eastAsia"/>
        </w:rPr>
        <w:t xml:space="preserve">모던하면서 동시에 시간의 흐름에 구애받지 않는 스포티한 매력이 돋보이는 로즈 골드 버전의 크로노그래프를 완성하기 위해 제니스는 41mm 케이스 또한 펌프형 푸셔가 장착된 18K 로즈 골드 소재로 제작했습니다.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폴리싱 처리된 블랙 세라믹 베젤에 인그레이빙된 0.1초 스케일은 케이스 및 다이얼과 아름다운 조화를 이루는 매트 골드 래커로 채워져 과감한 대비 효과를 이루며, 베젤에서 0.1초 단위로 흘러가는 시간을 더욱 선명하게 표시하는 가독성까지 선사합니다.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화이트 래커 다이얼은 로듐, 앤트러사이트, 블루 컬러로 이루어진 아이코닉 삼색 크로노그래프 카운터가 특징이며, 핸즈와 마커는 골드와 블랙 컬러로 완성되었습니다.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마지막으로, 로즈 골드 폴딩 버클과 조화를 이루며 케이스와 베젤을 빛내는 블랙 송아지 가죽 스트랩이 매혹적인 룩을 완성합니다.</w:t>
      </w:r>
    </w:p>
    <w:p w14:paraId="7AF84B0D" w14:textId="77777777" w:rsidR="00A714FB" w:rsidRPr="00C13C17" w:rsidRDefault="00A714FB" w:rsidP="00A714FB">
      <w:pPr>
        <w:rPr>
          <w:sz w:val="18"/>
          <w:szCs w:val="18"/>
          <w:lang w:val="en-GB"/>
        </w:rPr>
      </w:pPr>
    </w:p>
    <w:p w14:paraId="226429D6" w14:textId="77777777" w:rsidR="00A714FB" w:rsidRPr="00C13C17" w:rsidRDefault="00A714FB" w:rsidP="00A714FB">
      <w:pPr>
        <w:jc w:val="both"/>
        <w:rPr>
          <w:sz w:val="18"/>
          <w:szCs w:val="18"/>
          <w:rFonts w:ascii="Avenir Next" w:eastAsia="Times New Roman" w:hAnsi="Avenir Next" w:cs="Times New Roman" w:hint="eastAsia"/>
        </w:rPr>
      </w:pPr>
      <w:r>
        <w:rPr>
          <w:sz w:val="18"/>
          <w:rFonts w:ascii="Avenir Next" w:hAnsi="Avenir Next" w:hint="eastAsia"/>
        </w:rPr>
        <w:t xml:space="preserve">지난 50년간 이어져 온 지속적인 혁신과 발전으로 탄생한 크로노마스터 스포츠 컬렉션은 제니스가 보유한 가장 유명한 무브먼트의 새로운 버전, 엘 프리메로 3600 칼리버를 탑재하고 있습니다.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한계를 뛰어넘어 발전을 거듭하는 엘 프리메로 3600 칼리버는 5Hz(시간당 36,000회) 이스케이프먼트를 통해 0.1초까지의 시간을 표시하며, 60시간까지 연장된 파워 리저브 기능을 제공합니다.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블루 컬럼 휠과 제니스 스타가 빛나는 오픈 로터가 장착된 오픈형 구조로 등, 전체적인 디자인과 마감 또한 새롭고도 모던한 아름다움을 자아냅니다.</w:t>
      </w:r>
    </w:p>
    <w:p w14:paraId="77A5B0CF" w14:textId="77777777" w:rsidR="00A714FB" w:rsidRPr="00C13C17" w:rsidRDefault="00A714FB" w:rsidP="00A714FB">
      <w:pPr>
        <w:jc w:val="both"/>
        <w:rPr>
          <w:rFonts w:ascii="Avenir Next" w:eastAsia="Times New Roman" w:hAnsi="Avenir Next" w:cs="Times New Roman"/>
          <w:sz w:val="18"/>
          <w:szCs w:val="18"/>
          <w:lang w:val="en-GB" w:eastAsia="en-GB"/>
        </w:rPr>
      </w:pPr>
    </w:p>
    <w:p w14:paraId="2A7CECA3" w14:textId="12DA94A3" w:rsidR="00A714FB" w:rsidRPr="00C13C17" w:rsidRDefault="00A714FB" w:rsidP="00A714FB">
      <w:pPr>
        <w:jc w:val="both"/>
        <w:rPr>
          <w:sz w:val="18"/>
          <w:szCs w:val="18"/>
          <w:rFonts w:ascii="Avenir Next" w:eastAsia="Times New Roman" w:hAnsi="Avenir Next" w:cs="Times New Roman" w:hint="eastAsia"/>
        </w:rPr>
      </w:pPr>
      <w:r>
        <w:rPr>
          <w:sz w:val="18"/>
          <w:rFonts w:ascii="Avenir Next" w:hAnsi="Avenir Next" w:hint="eastAsia"/>
        </w:rPr>
        <w:t xml:space="preserve">우아함과 스포티함을 모두 갖춘 스타일로 컬렉션을 완성하는 로즈 골드 소재의 크로노마스터 스포츠는 제니스 부티크와 전 세계 매장에서 만나보실 수 있습니다.</w:t>
      </w:r>
    </w:p>
    <w:p w14:paraId="158EF160" w14:textId="77777777" w:rsidR="00A714FB" w:rsidRPr="0000684B" w:rsidRDefault="00A714FB" w:rsidP="00A714FB">
      <w:pPr>
        <w:jc w:val="both"/>
        <w:rPr>
          <w:rFonts w:ascii="Avenir Next" w:eastAsia="Times New Roman" w:hAnsi="Avenir Next" w:cs="Times New Roman"/>
          <w:color w:val="FF0000"/>
          <w:sz w:val="20"/>
          <w:szCs w:val="20"/>
          <w:lang w:val="en-GB" w:eastAsia="en-GB"/>
        </w:rPr>
      </w:pPr>
    </w:p>
    <w:p w14:paraId="27CEA048" w14:textId="77777777" w:rsidR="00A714FB" w:rsidRPr="0000684B" w:rsidRDefault="00A714FB" w:rsidP="00A714FB">
      <w:pPr>
        <w:jc w:val="both"/>
        <w:rPr>
          <w:rFonts w:ascii="Avenir Next" w:eastAsia="Times New Roman" w:hAnsi="Avenir Next" w:cs="Times New Roman"/>
          <w:sz w:val="20"/>
          <w:szCs w:val="20"/>
          <w:lang w:val="en-GB" w:eastAsia="en-GB"/>
        </w:rPr>
      </w:pPr>
    </w:p>
    <w:p w14:paraId="3CE7AAAC" w14:textId="191DFE2E" w:rsidR="00A714FB" w:rsidRDefault="00A714FB">
      <w:pPr>
        <w:rPr>
          <w:rFonts w:hint="eastAsia"/>
        </w:rPr>
      </w:pPr>
      <w:r>
        <w:rPr>
          <w:rFonts w:hint="eastAsia"/>
        </w:rPr>
        <w:br w:type="page"/>
      </w:r>
    </w:p>
    <w:p w14:paraId="3D219794" w14:textId="77777777" w:rsidR="00A714FB" w:rsidRPr="0095794B" w:rsidRDefault="00A714FB" w:rsidP="00A714FB">
      <w:pPr>
        <w:spacing w:line="276" w:lineRule="auto"/>
        <w:jc w:val="both"/>
        <w:rPr>
          <w:b/>
          <w:sz w:val="18"/>
          <w:szCs w:val="18"/>
          <w:rFonts w:ascii="Avenir Next" w:eastAsia="Times New Roman" w:hAnsi="Avenir Next" w:cs="Arial" w:hint="eastAsia"/>
        </w:rPr>
      </w:pPr>
      <w:r>
        <w:rPr>
          <w:b/>
          <w:sz w:val="18"/>
          <w:rFonts w:ascii="Avenir Next" w:hAnsi="Avenir Next" w:hint="eastAsia"/>
        </w:rPr>
        <w:t xml:space="preserve">제니스:</w:t>
      </w:r>
      <w:r>
        <w:rPr>
          <w:b/>
          <w:sz w:val="18"/>
          <w:rFonts w:ascii="Avenir Next" w:hAnsi="Avenir Next" w:hint="eastAsia"/>
        </w:rPr>
        <w:t xml:space="preserve"> </w:t>
      </w:r>
      <w:r>
        <w:rPr>
          <w:b/>
          <w:sz w:val="18"/>
          <w:rFonts w:ascii="Avenir Next" w:hAnsi="Avenir Next" w:hint="eastAsia"/>
        </w:rPr>
        <w:t xml:space="preserve">별을 향한 도전.</w:t>
      </w:r>
    </w:p>
    <w:p w14:paraId="4CC0DCAF" w14:textId="77777777" w:rsidR="00A714FB" w:rsidRPr="0095794B" w:rsidRDefault="00A714FB" w:rsidP="00A714F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1DDF1033" w14:textId="77777777" w:rsidR="00A714FB" w:rsidRPr="0095794B" w:rsidRDefault="00A714FB" w:rsidP="00A714FB">
      <w:pPr>
        <w:jc w:val="both"/>
        <w:rPr>
          <w:sz w:val="18"/>
          <w:szCs w:val="18"/>
          <w:rFonts w:ascii="Avenir Next" w:eastAsia="Times New Roman" w:hAnsi="Avenir Next" w:cs="Arial" w:hint="eastAsia"/>
        </w:rPr>
      </w:pPr>
      <w:r>
        <w:rPr>
          <w:sz w:val="18"/>
          <w:rFonts w:ascii="Avenir Next" w:hAnsi="Avenir Next" w:hint="eastAsia"/>
        </w:rPr>
        <w:t xml:space="preserve">제니스는 어려움을 극복하고 꿈을 추구하며 이를 이뤄내는 모든 이들에게 영감을 선사하고자 합니다.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1865년 설립 이후 제니스는 최초로 현대적 의미의 시계 매뉴팩처로 자리잡았으며, 제니스 시계는 영국해협 횡단으로 역사의 한 페이지를 장식한 루이 블레리오(Louis Blériot)와 성층권 자유낙하 기록을 세운 펠릭스 바움가트너(Felix Baumgartner)에 이르기까지 큰 꿈을 꾸며 불가능을 이루기 위해 노력해 온 특별한 인물들과 함께해 왔습니다.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제니스는 또한 과거와 현재의 선구적인 여성의 업적을 기념하고 2020년 이들을 위해 최초로 데피 미드나잇을 제작하며, 이러한 선구적인 여성에게 주목합니다.</w:t>
      </w:r>
      <w:r>
        <w:rPr>
          <w:sz w:val="18"/>
          <w:rFonts w:ascii="Avenir Next" w:hAnsi="Avenir Next" w:hint="eastAsia"/>
        </w:rPr>
        <w:t xml:space="preserve"> </w:t>
      </w:r>
    </w:p>
    <w:p w14:paraId="117D3A37" w14:textId="77777777" w:rsidR="00A714FB" w:rsidRPr="0095794B" w:rsidRDefault="00A714FB" w:rsidP="00A714FB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0C2F009D" w14:textId="77777777" w:rsidR="00A714FB" w:rsidRPr="00C174B9" w:rsidRDefault="00A714FB" w:rsidP="00A714FB">
      <w:pPr>
        <w:jc w:val="both"/>
        <w:rPr>
          <w:sz w:val="18"/>
          <w:szCs w:val="18"/>
          <w:rFonts w:ascii="Avenir Next" w:eastAsia="Times New Roman" w:hAnsi="Avenir Next" w:cs="Arial" w:hint="eastAsia"/>
        </w:rPr>
      </w:pPr>
      <w:r>
        <w:rPr>
          <w:sz w:val="18"/>
          <w:rFonts w:ascii="Avenir Next" w:hAnsi="Avenir Next" w:hint="eastAsia"/>
        </w:rPr>
        <w:t xml:space="preserve">길잡이별을 따라 혁신을 거듭하는 제니스는 뛰어난 인하우스 방식으로 자체 개발 및 제작한 무브먼트를 선보입니다.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제니스는 1969년 세계 최초의 오토매틱 크로노그래프 칼리버인 엘 프리메로를 출시한 이후, 0.1초의 정밀성을 갖춘 크로노마스터 스포츠와 0.01초의 정밀성을 갖춘 데피 21을 통해 눈 깜짝할 순간의 시간을 마스터했습니다.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제니스는 1865년부터 지금까지 대담한 도전으로 한계를 뛰어넘는 이들과 함께 스위스 워치메이킹의 미래를 만들어 가고 있습니다.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지금이 바로 별을 향해 손을 뻗을 시간입니다.</w:t>
      </w:r>
    </w:p>
    <w:p w14:paraId="2EACFAE3" w14:textId="225A5333" w:rsidR="00A714FB" w:rsidRPr="00A714FB" w:rsidRDefault="00A714FB" w:rsidP="00A714FB">
      <w:pPr>
        <w:rPr>
          <w:sz w:val="18"/>
          <w:szCs w:val="18"/>
          <w:rFonts w:ascii="Avenir Next" w:eastAsia="Times New Roman" w:hAnsi="Avenir Next" w:cs="Arial" w:hint="eastAsia"/>
        </w:rPr>
      </w:pPr>
      <w:r>
        <w:rPr>
          <w:rFonts w:hint="eastAsia"/>
        </w:rPr>
        <w:br w:type="page"/>
      </w:r>
    </w:p>
    <w:p w14:paraId="5E4F7490" w14:textId="5FD44126" w:rsidR="009359C5" w:rsidRPr="00D4024F" w:rsidRDefault="00BA2394" w:rsidP="009359C5">
      <w:pPr>
        <w:pageBreakBefore/>
        <w:jc w:val="both"/>
        <w:rPr>
          <w:sz w:val="18"/>
          <w:rFonts w:ascii="Avenir Next" w:hAnsi="Avenir Next"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0C7ACB44" wp14:editId="0C5F4E2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00655" cy="3857625"/>
            <wp:effectExtent l="0" t="0" r="0" b="0"/>
            <wp:wrapTight wrapText="bothSides">
              <wp:wrapPolygon edited="0">
                <wp:start x="7923" y="2560"/>
                <wp:lineTo x="7466" y="4480"/>
                <wp:lineTo x="6247" y="6187"/>
                <wp:lineTo x="5333" y="7893"/>
                <wp:lineTo x="4266" y="9493"/>
                <wp:lineTo x="4266" y="11307"/>
                <wp:lineTo x="7466" y="16427"/>
                <wp:lineTo x="7466" y="19840"/>
                <wp:lineTo x="7771" y="20693"/>
                <wp:lineTo x="14017" y="20693"/>
                <wp:lineTo x="14322" y="19840"/>
                <wp:lineTo x="14322" y="16427"/>
                <wp:lineTo x="15541" y="14720"/>
                <wp:lineTo x="17674" y="13013"/>
                <wp:lineTo x="17979" y="12160"/>
                <wp:lineTo x="17369" y="11307"/>
                <wp:lineTo x="18436" y="11200"/>
                <wp:lineTo x="18436" y="9707"/>
                <wp:lineTo x="17826" y="9600"/>
                <wp:lineTo x="17979" y="8533"/>
                <wp:lineTo x="17674" y="7893"/>
                <wp:lineTo x="15389" y="6187"/>
                <wp:lineTo x="14170" y="4480"/>
                <wp:lineTo x="13713" y="2560"/>
                <wp:lineTo x="7923" y="25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rFonts w:ascii="Avenir Next" w:hAnsi="Avenir Next" w:hint="eastAsia"/>
        </w:rPr>
        <w:t xml:space="preserve">크로노마스터 스포츠</w:t>
      </w:r>
      <w:r>
        <w:rPr>
          <w:b/>
          <w:rFonts w:ascii="Avenir Next" w:hAnsi="Avenir Next" w:hint="eastAsia"/>
        </w:rPr>
        <w:t xml:space="preserve"> </w:t>
      </w:r>
    </w:p>
    <w:p w14:paraId="1F79287B" w14:textId="77777777" w:rsidR="007A44EF" w:rsidRDefault="007A44EF" w:rsidP="00504B63">
      <w:pPr>
        <w:jc w:val="both"/>
        <w:rPr>
          <w:rFonts w:ascii="Avenir Next" w:hAnsi="Avenir Next"/>
          <w:b/>
          <w:bCs/>
          <w:sz w:val="18"/>
          <w:lang w:val="en-US"/>
        </w:rPr>
      </w:pPr>
    </w:p>
    <w:p w14:paraId="6C5C1502" w14:textId="4837CB25" w:rsidR="00504B63" w:rsidRDefault="009359C5" w:rsidP="00504B63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레퍼런스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18.3100.3600/69.C920</w:t>
      </w:r>
    </w:p>
    <w:p w14:paraId="39E72C2D" w14:textId="7255339C" w:rsidR="00914600" w:rsidRDefault="00914600" w:rsidP="00504B63">
      <w:pPr>
        <w:jc w:val="both"/>
        <w:rPr>
          <w:rFonts w:ascii="Avenir Next" w:hAnsi="Avenir Next"/>
          <w:sz w:val="18"/>
          <w:lang w:val="en-US"/>
        </w:rPr>
      </w:pPr>
    </w:p>
    <w:p w14:paraId="2CA72BF1" w14:textId="58E76B9A" w:rsidR="00914600" w:rsidRPr="00914600" w:rsidRDefault="00914600" w:rsidP="00914600">
      <w:pPr>
        <w:jc w:val="both"/>
        <w:rPr>
          <w:sz w:val="18"/>
          <w:rFonts w:ascii="Avenir Next" w:hAnsi="Avenir Next" w:hint="eastAsia"/>
        </w:rPr>
      </w:pPr>
      <w:r>
        <w:rPr>
          <w:b/>
          <w:sz w:val="18"/>
          <w:rFonts w:ascii="Avenir Next" w:hAnsi="Avenir Next" w:hint="eastAsia"/>
        </w:rPr>
        <w:t xml:space="preserve">핵심 사항:</w:t>
      </w:r>
      <w:r>
        <w:rPr>
          <w:rFonts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0.1초까지 측정 및 표시할 수 있는 오토매틱 엘 프리메로 컬럼 휠 크로노그래프.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세라믹 베젤에 0.1초 표시.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60시간으로 늘어난 파워 리저브.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4시 30분 방향에 위치한 날짜 표시창.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스톱 세컨드 메커니즘</w:t>
      </w:r>
    </w:p>
    <w:p w14:paraId="4EFB6456" w14:textId="5970918D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무브먼트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엘 프리메로 3600 오토매틱</w:t>
      </w:r>
    </w:p>
    <w:p w14:paraId="7C03B770" w14:textId="5FC9B9EB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진동 수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시간당 36000회(5 Hz)</w:t>
      </w:r>
      <w:r>
        <w:rPr>
          <w:rFonts w:hint="eastAsia"/>
        </w:rPr>
        <w:t xml:space="preserve"> </w:t>
      </w:r>
    </w:p>
    <w:p w14:paraId="060F9B14" w14:textId="2FEFCF23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파워 리저브:</w:t>
      </w:r>
      <w:r>
        <w:rPr>
          <w:sz w:val="18"/>
          <w:rFonts w:ascii="Avenir Next" w:hAnsi="Avenir Next" w:hint="eastAsia"/>
        </w:rPr>
        <w:t xml:space="preserve"> 최소 60시간</w:t>
      </w:r>
    </w:p>
    <w:p w14:paraId="3345ED2F" w14:textId="0F159167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기능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중앙에 위치한 아워 및 미닛 핸즈.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9시 방향에 위치한 스몰 세컨즈, 0.1초 크로노그래프: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10초에 1회 회전하는 센트럴 크로노그래프 핸드, 6시 방향에 위치한 60분 카운터, 3시 방향에 위치한 60초 카운터</w:t>
      </w:r>
    </w:p>
    <w:p w14:paraId="19F0EDE1" w14:textId="18C922CE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가격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19900 스위스 프랑</w:t>
      </w:r>
      <w:r>
        <w:rPr>
          <w:sz w:val="18"/>
          <w:rFonts w:ascii="Avenir Next" w:hAnsi="Avenir Next" w:hint="eastAsia"/>
        </w:rPr>
        <w:t xml:space="preserve"> </w:t>
      </w:r>
    </w:p>
    <w:p w14:paraId="73A5ADB8" w14:textId="79779713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직경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41 mm</w:t>
      </w:r>
      <w:r>
        <w:rPr>
          <w:sz w:val="18"/>
          <w:rFonts w:ascii="Avenir Next" w:hAnsi="Avenir Next" w:hint="eastAsia"/>
        </w:rPr>
        <w:t xml:space="preserve"> </w:t>
      </w:r>
    </w:p>
    <w:p w14:paraId="30886D61" w14:textId="76380061" w:rsidR="009359C5" w:rsidRPr="00914600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소재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18캐럿 로즈 골드, 블랙 세라믹 베젤</w:t>
      </w:r>
    </w:p>
    <w:p w14:paraId="29AA8FB1" w14:textId="73473DE5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방수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10ATM</w:t>
      </w:r>
    </w:p>
    <w:p w14:paraId="219F3A76" w14:textId="5B7C8039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다이얼: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화이트 매트 다이얼, 세 가지 컬러의 카운터</w:t>
      </w:r>
    </w:p>
    <w:p w14:paraId="36546E4A" w14:textId="4C086683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아워 마커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골드 도금, 각면 처리 및 슈퍼 루미노바 SLN C1 코팅</w:t>
      </w:r>
    </w:p>
    <w:p w14:paraId="101217D9" w14:textId="68BA2A00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핸즈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골드 도금, 각면 처리 및 슈퍼 루미노바 SLN C1 코팅</w:t>
      </w:r>
    </w:p>
    <w:p w14:paraId="53C2C6D6" w14:textId="131A78C3" w:rsidR="009359C5" w:rsidRPr="00D4024F" w:rsidRDefault="009359C5" w:rsidP="009359C5">
      <w:pPr>
        <w:jc w:val="both"/>
        <w:rPr>
          <w:sz w:val="18"/>
          <w:rFonts w:ascii="Avenir Next" w:hAnsi="Avenir Next" w:hint="eastAsia"/>
        </w:rPr>
      </w:pPr>
      <w:r>
        <w:rPr>
          <w:sz w:val="18"/>
          <w:b/>
          <w:rFonts w:ascii="Avenir Next" w:hAnsi="Avenir Next" w:hint="eastAsia"/>
        </w:rPr>
        <w:t xml:space="preserve">브레이슬릿 &amp; 버클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블랙 송아지 가죽 브레이슬릿.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로즈 골드 트리플 폴딩 클래스프.</w:t>
      </w:r>
    </w:p>
    <w:p w14:paraId="7252D5AF" w14:textId="77777777" w:rsidR="009359C5" w:rsidRPr="00D4024F" w:rsidRDefault="009359C5" w:rsidP="009359C5">
      <w:pPr>
        <w:jc w:val="both"/>
        <w:rPr>
          <w:rFonts w:ascii="Avenir Next" w:hAnsi="Avenir Next"/>
          <w:sz w:val="18"/>
          <w:lang w:val="en-US"/>
        </w:rPr>
      </w:pPr>
    </w:p>
    <w:p w14:paraId="6EDC8186" w14:textId="77777777" w:rsidR="009359C5" w:rsidRPr="00D4024F" w:rsidRDefault="009359C5" w:rsidP="009359C5">
      <w:pPr>
        <w:jc w:val="both"/>
        <w:rPr>
          <w:rFonts w:ascii="Avenir Next" w:hAnsi="Avenir Next"/>
          <w:sz w:val="18"/>
          <w:lang w:val="en-US"/>
        </w:rPr>
      </w:pPr>
    </w:p>
    <w:p w14:paraId="0C3B699D" w14:textId="77777777" w:rsidR="000F7ABA" w:rsidRPr="009359C5" w:rsidRDefault="000F7ABA">
      <w:pPr>
        <w:rPr>
          <w:rFonts w:ascii="Avenir Next" w:hAnsi="Avenir Next" w:cstheme="majorHAnsi"/>
          <w:b/>
          <w:szCs w:val="20"/>
          <w:lang w:val="en-US"/>
        </w:rPr>
      </w:pPr>
    </w:p>
    <w:sectPr w:rsidR="000F7ABA" w:rsidRPr="009359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8FCD" w14:textId="77777777" w:rsidR="00B777AD" w:rsidRDefault="00B777AD" w:rsidP="00694EF3">
      <w:r>
        <w:separator/>
      </w:r>
    </w:p>
  </w:endnote>
  <w:endnote w:type="continuationSeparator" w:id="0">
    <w:p w14:paraId="4B6324DA" w14:textId="77777777" w:rsidR="00B777AD" w:rsidRDefault="00B777AD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20CA" w14:textId="77777777" w:rsidR="00694EF3" w:rsidRPr="001C5E7B" w:rsidRDefault="00694EF3" w:rsidP="00694EF3">
    <w:pPr>
      <w:pStyle w:val="Pieddepage"/>
      <w:jc w:val="center"/>
      <w:rPr>
        <w:sz w:val="18"/>
        <w:szCs w:val="18"/>
        <w:rFonts w:ascii="Avenir Next" w:hAnsi="Avenir Next" w:hint="eastAsia"/>
      </w:rPr>
    </w:pPr>
    <w:r>
      <w:rPr>
        <w:sz w:val="18"/>
        <w:b/>
        <w:rFonts w:ascii="Avenir Next" w:hAnsi="Avenir Next" w:hint="eastAsia"/>
      </w:rPr>
      <w:t xml:space="preserve">제니스</w:t>
    </w:r>
    <w:r>
      <w:rPr>
        <w:sz w:val="18"/>
        <w:rFonts w:ascii="Avenir Next" w:hAnsi="Avenir Next" w:hint="eastAsia"/>
      </w:rPr>
      <w:t xml:space="preserve"> | www.zenith-watches.com | Rue des Billodes 34-36 | CH-2400 Le Locle</w:t>
    </w:r>
  </w:p>
  <w:p w14:paraId="2E8A0FE8" w14:textId="6073DE6A" w:rsidR="00694EF3" w:rsidRDefault="00694EF3" w:rsidP="00694EF3">
    <w:pPr>
      <w:pStyle w:val="Pieddepage"/>
      <w:jc w:val="center"/>
      <w:rPr>
        <w:rFonts w:hint="eastAsia"/>
      </w:rPr>
    </w:pPr>
    <w:r>
      <w:rPr>
        <w:sz w:val="18"/>
        <w:rFonts w:ascii="Avenir Next" w:hAnsi="Avenir Next" w:hint="eastAsia"/>
      </w:rPr>
      <w:t xml:space="preserve">글로벌 보도 자료 - 이메일: </w:t>
    </w:r>
    <w:hyperlink r:id="rId1" w:history="1">
      <w:r>
        <w:rPr>
          <w:rStyle w:val="Lienhypertexte"/>
          <w:rFonts w:ascii="Avenir Next" w:hAnsi="Avenir Next" w:hint="eastAsia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E5EC" w14:textId="77777777" w:rsidR="00B777AD" w:rsidRDefault="00B777AD" w:rsidP="00694EF3">
      <w:r>
        <w:separator/>
      </w:r>
    </w:p>
  </w:footnote>
  <w:footnote w:type="continuationSeparator" w:id="0">
    <w:p w14:paraId="7412FC1E" w14:textId="77777777" w:rsidR="00B777AD" w:rsidRDefault="00B777AD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6753" w14:textId="130C7588" w:rsidR="00694EF3" w:rsidRDefault="00694EF3" w:rsidP="00694EF3">
    <w:pPr>
      <w:pStyle w:val="En-tte"/>
      <w:jc w:val="center"/>
      <w:rPr>
        <w:rFonts w:hint="eastAsia"/>
      </w:rPr>
    </w:pPr>
    <w:r>
      <w:rPr>
        <w:rFonts w:hint="eastAsia"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A"/>
    <w:rsid w:val="00024F39"/>
    <w:rsid w:val="00094AFB"/>
    <w:rsid w:val="000C7CC2"/>
    <w:rsid w:val="000E6A67"/>
    <w:rsid w:val="000F7ABA"/>
    <w:rsid w:val="001C2ECE"/>
    <w:rsid w:val="001E2211"/>
    <w:rsid w:val="001F5E70"/>
    <w:rsid w:val="00290E65"/>
    <w:rsid w:val="00355CFC"/>
    <w:rsid w:val="003722D2"/>
    <w:rsid w:val="003948A0"/>
    <w:rsid w:val="00414525"/>
    <w:rsid w:val="00493422"/>
    <w:rsid w:val="00504B63"/>
    <w:rsid w:val="0054071A"/>
    <w:rsid w:val="00553594"/>
    <w:rsid w:val="005A4E0B"/>
    <w:rsid w:val="006027AA"/>
    <w:rsid w:val="006736B5"/>
    <w:rsid w:val="00694EF3"/>
    <w:rsid w:val="006A6020"/>
    <w:rsid w:val="006F00DB"/>
    <w:rsid w:val="00727FF5"/>
    <w:rsid w:val="007A44EF"/>
    <w:rsid w:val="007A5FD2"/>
    <w:rsid w:val="00843905"/>
    <w:rsid w:val="00852413"/>
    <w:rsid w:val="00860B7F"/>
    <w:rsid w:val="00866B8E"/>
    <w:rsid w:val="00872E9C"/>
    <w:rsid w:val="008C3D80"/>
    <w:rsid w:val="00914600"/>
    <w:rsid w:val="00924E84"/>
    <w:rsid w:val="009359C5"/>
    <w:rsid w:val="00992FD2"/>
    <w:rsid w:val="009A54C7"/>
    <w:rsid w:val="009C0176"/>
    <w:rsid w:val="00A41A63"/>
    <w:rsid w:val="00A52CD7"/>
    <w:rsid w:val="00A714FB"/>
    <w:rsid w:val="00AB0665"/>
    <w:rsid w:val="00AD6345"/>
    <w:rsid w:val="00B2069E"/>
    <w:rsid w:val="00B27D06"/>
    <w:rsid w:val="00B63AB5"/>
    <w:rsid w:val="00B777AD"/>
    <w:rsid w:val="00BA2394"/>
    <w:rsid w:val="00C13C17"/>
    <w:rsid w:val="00D4024F"/>
    <w:rsid w:val="00DF7CD3"/>
    <w:rsid w:val="00EC5A4E"/>
    <w:rsid w:val="00ED14D5"/>
    <w:rsid w:val="00F13EA7"/>
    <w:rsid w:val="00F90BC9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Policepardfaut"/>
    <w:rsid w:val="000F7ABA"/>
  </w:style>
  <w:style w:type="paragraph" w:styleId="Paragraphedeliste">
    <w:name w:val="List Paragraph"/>
    <w:basedOn w:val="Normal"/>
    <w:uiPriority w:val="34"/>
    <w:qFormat/>
    <w:rsid w:val="004145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3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EF3"/>
  </w:style>
  <w:style w:type="paragraph" w:styleId="Pieddepage">
    <w:name w:val="footer"/>
    <w:basedOn w:val="Normal"/>
    <w:link w:val="Pieddepag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EF3"/>
  </w:style>
  <w:style w:type="character" w:styleId="Lienhypertexte">
    <w:name w:val="Hyperlink"/>
    <w:basedOn w:val="Policepardfaut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4323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</cp:revision>
  <cp:lastPrinted>2021-01-21T17:33:00Z</cp:lastPrinted>
  <dcterms:created xsi:type="dcterms:W3CDTF">2021-05-05T09:21:00Z</dcterms:created>
  <dcterms:modified xsi:type="dcterms:W3CDTF">2021-05-05T09:21:00Z</dcterms:modified>
</cp:coreProperties>
</file>