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72EC9E" w14:textId="0D829251" w:rsidR="00E14D3C" w:rsidRPr="00E85228" w:rsidRDefault="00E85228" w:rsidP="00E85228">
      <w:pPr>
        <w:jc w:val="center"/>
        <w:rPr>
          <w:rFonts w:ascii="Avenir Next" w:hAnsi="Avenir Next"/>
          <w:b/>
          <w:bCs/>
          <w:sz w:val="22"/>
          <w:szCs w:val="22"/>
        </w:rPr>
      </w:pPr>
      <w:r>
        <w:rPr>
          <w:rFonts w:ascii="Avenir Next" w:hAnsi="Avenir Next"/>
          <w:b/>
          <w:sz w:val="22"/>
        </w:rPr>
        <w:t>ZENITH APRE LE PORTE DELLE SUE BOUTIQUE DI SHANGHAI E PARIGI LE BON MARCHÉ, DA POCO RINNOVATE, CON DUE ESCLUSIVE COLLEZIONI ZENITH ICONS</w:t>
      </w:r>
    </w:p>
    <w:p w14:paraId="6533E9AB" w14:textId="77777777" w:rsidR="00E85228" w:rsidRPr="004D6363" w:rsidRDefault="00E85228" w:rsidP="00BE37AE">
      <w:pPr>
        <w:rPr>
          <w:rFonts w:ascii="Avenir Next" w:hAnsi="Avenir Next"/>
        </w:rPr>
      </w:pPr>
    </w:p>
    <w:p w14:paraId="38EB300B" w14:textId="0230D3CD" w:rsidR="003E2BEB" w:rsidRPr="00D57E52" w:rsidRDefault="003E2BEB" w:rsidP="00D57E52">
      <w:pPr>
        <w:jc w:val="both"/>
        <w:rPr>
          <w:rFonts w:ascii="Avenir Next" w:hAnsi="Avenir Next"/>
          <w:sz w:val="18"/>
          <w:szCs w:val="18"/>
        </w:rPr>
      </w:pPr>
      <w:r>
        <w:rPr>
          <w:rFonts w:ascii="Avenir Next" w:hAnsi="Avenir Next"/>
          <w:sz w:val="18"/>
        </w:rPr>
        <w:t xml:space="preserve">Zenith continua a rinnovare le boutique esistenti e ad aprirne di nuove per lanciare il suo nuovo concept in tutto il mondo. Dopo aver ridisegnato e riaperto la boutique di Ginza, Zenith è pronta ad accogliere i suoi clienti in quelle di Shanghai e Parigi appena ristrutturate, offrendo la possibilità di immergersi nell'universo del marchio e scoprire l'intera gamma dei segnatempo e delle edizioni esclusive. In ogni boutique, i visitatori potranno scoprire una diversa collezione capsule tematica di orologi vintage </w:t>
      </w:r>
      <w:r>
        <w:rPr>
          <w:rFonts w:ascii="Avenir Next" w:hAnsi="Avenir Next"/>
          <w:b/>
          <w:bCs/>
          <w:sz w:val="18"/>
        </w:rPr>
        <w:t>ZENITH ICONS</w:t>
      </w:r>
      <w:r>
        <w:rPr>
          <w:rFonts w:ascii="Avenir Next" w:hAnsi="Avenir Next"/>
          <w:sz w:val="18"/>
        </w:rPr>
        <w:t>, che variano sia per l'offerta che per il tema.</w:t>
      </w:r>
    </w:p>
    <w:p w14:paraId="3A8BB1DD" w14:textId="4BA2E58F" w:rsidR="00BE37AE" w:rsidRPr="004D6363" w:rsidRDefault="00BE37AE" w:rsidP="00C714CA">
      <w:pPr>
        <w:jc w:val="both"/>
        <w:rPr>
          <w:rFonts w:ascii="Avenir Next" w:hAnsi="Avenir Next"/>
          <w:color w:val="000000" w:themeColor="text1"/>
          <w:sz w:val="18"/>
          <w:szCs w:val="18"/>
        </w:rPr>
      </w:pPr>
    </w:p>
    <w:p w14:paraId="22F6A441" w14:textId="38FC5021" w:rsidR="005C6761" w:rsidRPr="003E6946" w:rsidRDefault="00BE37AE" w:rsidP="00C714CA">
      <w:pPr>
        <w:jc w:val="both"/>
        <w:rPr>
          <w:rFonts w:ascii="Avenir Next" w:eastAsia="Times New Roman" w:hAnsi="Avenir Next" w:cs="Arial"/>
          <w:color w:val="000000" w:themeColor="text1"/>
          <w:sz w:val="18"/>
          <w:szCs w:val="18"/>
          <w:shd w:val="clear" w:color="auto" w:fill="FFFFFF"/>
        </w:rPr>
      </w:pPr>
      <w:r>
        <w:rPr>
          <w:rFonts w:ascii="Avenir Next" w:hAnsi="Avenir Next"/>
          <w:color w:val="000000" w:themeColor="text1"/>
          <w:sz w:val="18"/>
        </w:rPr>
        <w:t>La boutique Zenith di Shanghai, recentemente inaugurata in Nanjing West Road, è la meta ideale per gli appassionati di orologi e per i fan di Zenith in Cina.</w:t>
      </w:r>
      <w:r>
        <w:rPr>
          <w:rFonts w:ascii="Avenir Next" w:hAnsi="Avenir Next"/>
          <w:color w:val="000000" w:themeColor="text1"/>
          <w:sz w:val="18"/>
          <w:shd w:val="clear" w:color="auto" w:fill="FFFFFF"/>
        </w:rPr>
        <w:t xml:space="preserve"> Per la nuova boutique, dal concept inedito e immersivo, Zenith ha immaginato nuovi modi per raccontare le tante storie che hanno plasmato la prima manifattura orologiera Svizzera completamente integrata e all’avanguardia.</w:t>
      </w:r>
    </w:p>
    <w:p w14:paraId="04442E7B" w14:textId="7783D7B6" w:rsidR="00463BC6" w:rsidRDefault="003F66B2" w:rsidP="00C714CA">
      <w:pPr>
        <w:jc w:val="both"/>
        <w:rPr>
          <w:rFonts w:ascii="Avenir Next" w:eastAsia="Times New Roman" w:hAnsi="Avenir Next" w:cs="Arial"/>
          <w:sz w:val="18"/>
          <w:szCs w:val="18"/>
          <w:shd w:val="clear" w:color="auto" w:fill="FFFFFF"/>
        </w:rPr>
      </w:pPr>
      <w:r>
        <w:rPr>
          <w:rFonts w:ascii="Avenir Next" w:hAnsi="Avenir Next"/>
          <w:noProof/>
          <w:color w:val="000000" w:themeColor="text1"/>
          <w:sz w:val="18"/>
          <w:shd w:val="clear" w:color="auto" w:fill="FFFFFF"/>
        </w:rPr>
        <mc:AlternateContent>
          <mc:Choice Requires="wps">
            <w:drawing>
              <wp:anchor distT="45720" distB="45720" distL="114300" distR="114300" simplePos="0" relativeHeight="251659264" behindDoc="0" locked="0" layoutInCell="1" allowOverlap="1" wp14:anchorId="054ADE80" wp14:editId="3988EAA3">
                <wp:simplePos x="0" y="0"/>
                <wp:positionH relativeFrom="column">
                  <wp:posOffset>8481060</wp:posOffset>
                </wp:positionH>
                <wp:positionV relativeFrom="paragraph">
                  <wp:posOffset>591185</wp:posOffset>
                </wp:positionV>
                <wp:extent cx="975360" cy="1404620"/>
                <wp:effectExtent l="0" t="0" r="15240" b="2286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1404620"/>
                        </a:xfrm>
                        <a:prstGeom prst="rect">
                          <a:avLst/>
                        </a:prstGeom>
                        <a:solidFill>
                          <a:srgbClr val="FFFFFF"/>
                        </a:solidFill>
                        <a:ln w="9525">
                          <a:solidFill>
                            <a:srgbClr val="000000"/>
                          </a:solidFill>
                          <a:miter lim="800000"/>
                          <a:headEnd/>
                          <a:tailEnd/>
                        </a:ln>
                      </wps:spPr>
                      <wps:txbx>
                        <w:txbxContent>
                          <w:p w14:paraId="4EA1F03A" w14:textId="7D4C1FE9" w:rsidR="003F66B2" w:rsidRDefault="003F66B2">
                            <w:bookmarkStart w:id="0" w:name="_Hlk75274717"/>
                            <w:bookmarkEnd w:id="0"/>
                            <w:r>
                              <w:rPr>
                                <w:noProof/>
                              </w:rPr>
                              <w:drawing>
                                <wp:inline distT="0" distB="0" distL="0" distR="0" wp14:anchorId="0ECCF33A" wp14:editId="27BABB95">
                                  <wp:extent cx="731520" cy="73152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4ADE80" id="_x0000_t202" coordsize="21600,21600" o:spt="202" path="m,l,21600r21600,l21600,xe">
                <v:stroke joinstyle="miter"/>
                <v:path gradientshapeok="t" o:connecttype="rect"/>
              </v:shapetype>
              <v:shape id="Zone de texte 2" o:spid="_x0000_s1026" type="#_x0000_t202" style="position:absolute;left:0;text-align:left;margin-left:667.8pt;margin-top:46.55pt;width:76.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">
                <v:textbox style="mso-fit-shape-to-text:t">
                  <w:txbxContent>
                    <w:p w14:paraId="4EA1F03A" w14:textId="7D4C1FE9" w:rsidR="003F66B2" w:rsidRDefault="003F66B2">
                      <w:bookmarkStart w:id="1" w:name="_Hlk75274717"/>
                      <w:bookmarkEnd w:id="1"/>
                      <w:r>
                        <w:drawing>
                          <wp:inline distT="0" distB="0" distL="0" distR="0" wp14:anchorId="0ECCF33A" wp14:editId="27BABB95">
                            <wp:extent cx="731520" cy="73152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txbxContent>
                </v:textbox>
              </v:shape>
            </w:pict>
          </mc:Fallback>
        </mc:AlternateContent>
      </w:r>
      <w:r>
        <w:rPr>
          <w:rFonts w:ascii="Avenir Next" w:hAnsi="Avenir Next"/>
          <w:color w:val="000000" w:themeColor="text1"/>
          <w:sz w:val="18"/>
          <w:shd w:val="clear" w:color="auto" w:fill="FFFFFF"/>
        </w:rPr>
        <w:t xml:space="preserve"> </w:t>
      </w:r>
      <w:r>
        <w:rPr>
          <w:rFonts w:ascii="Avenir Next" w:hAnsi="Avenir Next"/>
          <w:color w:val="FF0000"/>
          <w:sz w:val="18"/>
        </w:rPr>
        <w:br/>
      </w:r>
      <w:r>
        <w:rPr>
          <w:rFonts w:ascii="Avenir Next" w:hAnsi="Avenir Next"/>
          <w:sz w:val="18"/>
          <w:shd w:val="clear" w:color="auto" w:fill="FFFFFF"/>
        </w:rPr>
        <w:t>Dall'esterno, la facciata della boutique suscita fascino e curiosità con stelle retroilluminate ispirate alla stella a quattro punte che, nel 1969, costituiva il logo Zenith, composto dalle lettere "Z” intrecciate. Le stelle che circondano il logo si illuminano e si spengono gradualmente, evocando lo scintillio di un cielo notturno. Al suo interno, le tonalità calde e neutre evidenziano un elemento centrale blu retroilluminato, che dal pavimento si allunga fino al soffitto, evocando il cielo notturno stellato - un elemento simbolico della tradizione Zenith fin dalla sua fondazione.</w:t>
      </w:r>
    </w:p>
    <w:p w14:paraId="13A4E8D3" w14:textId="77777777" w:rsidR="00463BC6" w:rsidRPr="004D6363" w:rsidRDefault="00463BC6" w:rsidP="00C714CA">
      <w:pPr>
        <w:jc w:val="both"/>
        <w:rPr>
          <w:rFonts w:ascii="Avenir Next" w:eastAsia="Times New Roman" w:hAnsi="Avenir Next" w:cs="Arial"/>
          <w:sz w:val="18"/>
          <w:szCs w:val="18"/>
          <w:shd w:val="clear" w:color="auto" w:fill="FFFFFF"/>
          <w:lang w:eastAsia="en-GB"/>
        </w:rPr>
      </w:pPr>
    </w:p>
    <w:p w14:paraId="46905BD5" w14:textId="2B640853" w:rsidR="00BE37AE" w:rsidRPr="0088665C" w:rsidRDefault="00BE37AE" w:rsidP="00C714CA">
      <w:pPr>
        <w:jc w:val="both"/>
        <w:rPr>
          <w:rFonts w:ascii="Avenir Next" w:eastAsia="Times New Roman" w:hAnsi="Avenir Next" w:cs="Times New Roman"/>
          <w:color w:val="FF0000"/>
          <w:sz w:val="18"/>
          <w:szCs w:val="18"/>
        </w:rPr>
      </w:pPr>
      <w:r>
        <w:rPr>
          <w:rFonts w:ascii="Avenir Next" w:hAnsi="Avenir Next"/>
          <w:sz w:val="18"/>
          <w:shd w:val="clear" w:color="auto" w:fill="FFFFFF"/>
        </w:rPr>
        <w:t>Oltre a presentare gli orologi e l’assortimento completo di edizioni limitate ed esclusive, il nuovo design delle boutique di Shanghai e Parigi offre anche lo “Story Bar”, che regala ai visitatori un momento di relax per immergersi appieno </w:t>
      </w:r>
      <w:r>
        <w:rPr>
          <w:rFonts w:ascii="Avenir Next" w:hAnsi="Avenir Next"/>
          <w:sz w:val="18"/>
        </w:rPr>
        <w:t>nell’universo</w:t>
      </w:r>
      <w:r>
        <w:rPr>
          <w:rFonts w:ascii="Avenir Next" w:hAnsi="Avenir Next"/>
          <w:sz w:val="18"/>
          <w:shd w:val="clear" w:color="auto" w:fill="FFFFFF"/>
        </w:rPr>
        <w:t> Zenith, in modo sorprendente e inaspettato. Quando si interagisce con uno qualsiasi degli oggetti presenti sullo Story Bar e intorno ad esso, vengono riprodotti dei video che ne illustrano il significato e che raccontano storie straordinarie sui personaggi </w:t>
      </w:r>
      <w:r>
        <w:rPr>
          <w:rFonts w:ascii="Avenir Next" w:hAnsi="Avenir Next"/>
          <w:sz w:val="18"/>
        </w:rPr>
        <w:t>Zenith</w:t>
      </w:r>
      <w:r>
        <w:rPr>
          <w:rFonts w:ascii="Avenir Next" w:hAnsi="Avenir Next"/>
          <w:sz w:val="18"/>
          <w:shd w:val="clear" w:color="auto" w:fill="FFFFFF"/>
        </w:rPr>
        <w:t xml:space="preserve"> del passato e del presente. Ciascuna delle quattro collezioni principali del marchio è esposta in vetrine progettate e colorate su misura. Per chi preferisce avere un po’ di privacy durante lo shopping, è disponibile un'accogliente sala VIP che offrirà un'esperienza più intima.</w:t>
      </w:r>
    </w:p>
    <w:p w14:paraId="2797418C" w14:textId="70BA6BED" w:rsidR="00E14D3C" w:rsidRPr="004D6363" w:rsidRDefault="00E14D3C" w:rsidP="00C714CA">
      <w:pPr>
        <w:pStyle w:val="m3162370329056178946msolistparagraph"/>
        <w:spacing w:before="0" w:beforeAutospacing="0" w:after="0" w:afterAutospacing="0"/>
        <w:jc w:val="both"/>
        <w:rPr>
          <w:rFonts w:ascii="Avenir Next" w:hAnsi="Avenir Next" w:cs="Calibri"/>
          <w:color w:val="0070C0"/>
          <w:sz w:val="18"/>
          <w:szCs w:val="18"/>
        </w:rPr>
      </w:pPr>
    </w:p>
    <w:p w14:paraId="5426EDB9" w14:textId="77777777" w:rsidR="00C2304F" w:rsidRDefault="005C6761" w:rsidP="00C714CA">
      <w:pPr>
        <w:jc w:val="both"/>
        <w:rPr>
          <w:rFonts w:ascii="Avenir Next" w:eastAsia="Times New Roman" w:hAnsi="Avenir Next" w:cs="Arial"/>
          <w:color w:val="000000" w:themeColor="text1"/>
          <w:sz w:val="18"/>
          <w:szCs w:val="18"/>
          <w:shd w:val="clear" w:color="auto" w:fill="FFFFFF"/>
        </w:rPr>
      </w:pPr>
      <w:r>
        <w:rPr>
          <w:rFonts w:ascii="Avenir Next" w:hAnsi="Avenir Next"/>
          <w:color w:val="000000" w:themeColor="text1"/>
          <w:sz w:val="18"/>
        </w:rPr>
        <w:t xml:space="preserve">La boutique di Shanghai è la seconda ad ospitare la propria collezione capsule tematica ZENITH ICONS con alcune delle referenze più iconiche di El Primero degli anni 1969-1972, </w:t>
      </w:r>
      <w:r>
        <w:rPr>
          <w:rFonts w:ascii="Avenir Next" w:hAnsi="Avenir Next"/>
          <w:color w:val="000000" w:themeColor="text1"/>
          <w:sz w:val="18"/>
          <w:shd w:val="clear" w:color="auto" w:fill="FFFFFF"/>
        </w:rPr>
        <w:t xml:space="preserve">ragion per cui è stata soprannominata </w:t>
      </w:r>
      <w:r>
        <w:rPr>
          <w:rFonts w:ascii="Avenir Next" w:hAnsi="Avenir Next"/>
          <w:b/>
          <w:color w:val="000000" w:themeColor="text1"/>
          <w:sz w:val="18"/>
          <w:shd w:val="clear" w:color="auto" w:fill="FFFFFF"/>
        </w:rPr>
        <w:t>“ZENITH ICONS – ACT I”</w:t>
      </w:r>
      <w:r>
        <w:rPr>
          <w:rFonts w:ascii="Avenir Next" w:hAnsi="Avenir Next"/>
          <w:color w:val="000000" w:themeColor="text1"/>
          <w:sz w:val="18"/>
          <w:shd w:val="clear" w:color="auto" w:fill="FFFFFF"/>
        </w:rPr>
        <w:t xml:space="preserve">. </w:t>
      </w:r>
    </w:p>
    <w:p w14:paraId="140222D8" w14:textId="30FF6FB2" w:rsidR="00E14D3C" w:rsidRPr="004D6363" w:rsidRDefault="00E14D3C" w:rsidP="00E14D3C">
      <w:pPr>
        <w:pStyle w:val="m3162370329056178946msolistparagraph"/>
        <w:spacing w:before="0" w:beforeAutospacing="0" w:after="0" w:afterAutospacing="0"/>
        <w:rPr>
          <w:rFonts w:ascii="Avenir Next" w:hAnsi="Avenir Next" w:cs="Calibri"/>
          <w:color w:val="000000" w:themeColor="text1"/>
          <w:sz w:val="18"/>
          <w:szCs w:val="18"/>
        </w:rPr>
      </w:pPr>
    </w:p>
    <w:p w14:paraId="00486BE1" w14:textId="6A02D2E2" w:rsidR="0086099B" w:rsidRPr="003E6946" w:rsidRDefault="00E14D3C" w:rsidP="00D57E52">
      <w:pPr>
        <w:pStyle w:val="m3162370329056178946msolistparagraph"/>
        <w:spacing w:before="0" w:beforeAutospacing="0" w:after="0" w:afterAutospacing="0"/>
        <w:jc w:val="both"/>
        <w:rPr>
          <w:rFonts w:ascii="Avenir Next" w:hAnsi="Avenir Next" w:cs="Calibri"/>
          <w:color w:val="000000" w:themeColor="text1"/>
          <w:sz w:val="18"/>
          <w:szCs w:val="18"/>
        </w:rPr>
      </w:pPr>
      <w:r>
        <w:rPr>
          <w:rFonts w:ascii="Avenir Next" w:hAnsi="Avenir Next"/>
          <w:color w:val="000000" w:themeColor="text1"/>
          <w:sz w:val="18"/>
        </w:rPr>
        <w:t xml:space="preserve">Per la boutique di Parigi Le Bon Marché, nasce un nuovo tipo di categoria ZENITH ICONS, in cui la collezione capsule non si concentra su un unico periodo, bensì dà risalto ad alcuni modelli storici che hanno ispirato le attuali creazioni Zenith. Questa collezione capsule, denominata </w:t>
      </w:r>
      <w:r>
        <w:rPr>
          <w:rFonts w:ascii="Avenir Next" w:hAnsi="Avenir Next"/>
          <w:b/>
          <w:color w:val="000000" w:themeColor="text1"/>
          <w:sz w:val="18"/>
        </w:rPr>
        <w:t>“ZENITH ICONS – GENESIS – Chronomaster Sport”</w:t>
      </w:r>
      <w:r>
        <w:rPr>
          <w:rFonts w:ascii="Avenir Next" w:hAnsi="Avenir Next"/>
          <w:color w:val="000000" w:themeColor="text1"/>
          <w:sz w:val="18"/>
        </w:rPr>
        <w:t>, esplora alcuni tra i modelli più emblematici del passato che hanno ispirato il design del Chronomaster Sport.</w:t>
      </w:r>
    </w:p>
    <w:p w14:paraId="1D0C1B4D" w14:textId="74800BB2" w:rsidR="002A63F2" w:rsidRPr="004D6363" w:rsidRDefault="002A63F2" w:rsidP="0086099B">
      <w:pPr>
        <w:pStyle w:val="m3162370329056178946msolistparagraph"/>
        <w:spacing w:before="0" w:beforeAutospacing="0" w:after="0" w:afterAutospacing="0"/>
        <w:rPr>
          <w:rFonts w:ascii="Avenir Next" w:hAnsi="Avenir Next" w:cs="Calibri"/>
          <w:color w:val="000000" w:themeColor="text1"/>
          <w:sz w:val="18"/>
          <w:szCs w:val="18"/>
        </w:rPr>
      </w:pPr>
    </w:p>
    <w:p w14:paraId="7FB627A3" w14:textId="27A17BF5" w:rsidR="002A63F2" w:rsidRPr="004D6363" w:rsidRDefault="002A63F2" w:rsidP="002A63F2">
      <w:pPr>
        <w:pStyle w:val="m3162370329056178946msolistparagraph"/>
        <w:spacing w:before="0" w:beforeAutospacing="0" w:after="0" w:afterAutospacing="0"/>
        <w:rPr>
          <w:rFonts w:ascii="Avenir Next" w:hAnsi="Avenir Next" w:cs="Calibri"/>
          <w:color w:val="222222"/>
          <w:sz w:val="18"/>
          <w:szCs w:val="18"/>
        </w:rPr>
      </w:pPr>
    </w:p>
    <w:p w14:paraId="791D380C" w14:textId="70FC2096" w:rsidR="001E04AA" w:rsidRPr="004D6363" w:rsidRDefault="001E04AA" w:rsidP="002A63F2">
      <w:pPr>
        <w:pStyle w:val="m3162370329056178946msolistparagraph"/>
        <w:spacing w:before="0" w:beforeAutospacing="0" w:after="0" w:afterAutospacing="0"/>
        <w:rPr>
          <w:rFonts w:ascii="Avenir Next" w:hAnsi="Avenir Next" w:cs="Calibri"/>
          <w:color w:val="222222"/>
          <w:sz w:val="18"/>
          <w:szCs w:val="18"/>
        </w:rPr>
      </w:pPr>
    </w:p>
    <w:p w14:paraId="137B20FE" w14:textId="75AD658B" w:rsidR="001E04AA" w:rsidRPr="004D6363" w:rsidRDefault="001E04AA" w:rsidP="002A63F2">
      <w:pPr>
        <w:pStyle w:val="m3162370329056178946msolistparagraph"/>
        <w:spacing w:before="0" w:beforeAutospacing="0" w:after="0" w:afterAutospacing="0"/>
        <w:rPr>
          <w:rFonts w:ascii="Avenir Next" w:hAnsi="Avenir Next" w:cs="Calibri"/>
          <w:color w:val="222222"/>
          <w:sz w:val="18"/>
          <w:szCs w:val="18"/>
        </w:rPr>
      </w:pPr>
    </w:p>
    <w:p w14:paraId="181D8B52" w14:textId="40768C26" w:rsidR="001E04AA" w:rsidRPr="004D6363" w:rsidRDefault="001E04AA" w:rsidP="002A63F2">
      <w:pPr>
        <w:pStyle w:val="m3162370329056178946msolistparagraph"/>
        <w:spacing w:before="0" w:beforeAutospacing="0" w:after="0" w:afterAutospacing="0"/>
        <w:rPr>
          <w:rFonts w:ascii="Avenir Next" w:hAnsi="Avenir Next" w:cs="Calibri"/>
          <w:color w:val="222222"/>
          <w:sz w:val="18"/>
          <w:szCs w:val="18"/>
        </w:rPr>
      </w:pPr>
    </w:p>
    <w:p w14:paraId="1EEB72F6" w14:textId="49A60316" w:rsidR="001E04AA" w:rsidRPr="004D6363" w:rsidRDefault="001E04AA" w:rsidP="002A63F2">
      <w:pPr>
        <w:pStyle w:val="m3162370329056178946msolistparagraph"/>
        <w:spacing w:before="0" w:beforeAutospacing="0" w:after="0" w:afterAutospacing="0"/>
        <w:rPr>
          <w:rFonts w:ascii="Avenir Next" w:hAnsi="Avenir Next" w:cs="Calibri"/>
          <w:color w:val="222222"/>
          <w:sz w:val="18"/>
          <w:szCs w:val="18"/>
        </w:rPr>
      </w:pPr>
    </w:p>
    <w:p w14:paraId="00D133EB" w14:textId="74C17870" w:rsidR="001E04AA" w:rsidRPr="004D6363" w:rsidRDefault="001E04AA" w:rsidP="002A63F2">
      <w:pPr>
        <w:pStyle w:val="m3162370329056178946msolistparagraph"/>
        <w:spacing w:before="0" w:beforeAutospacing="0" w:after="0" w:afterAutospacing="0"/>
        <w:rPr>
          <w:rFonts w:ascii="Avenir Next" w:hAnsi="Avenir Next" w:cs="Calibri"/>
          <w:color w:val="222222"/>
          <w:sz w:val="18"/>
          <w:szCs w:val="18"/>
        </w:rPr>
      </w:pPr>
    </w:p>
    <w:p w14:paraId="3D365820" w14:textId="77777777" w:rsidR="001E04AA" w:rsidRPr="004D6363" w:rsidRDefault="001E04AA" w:rsidP="002A63F2">
      <w:pPr>
        <w:pStyle w:val="m3162370329056178946msolistparagraph"/>
        <w:spacing w:before="0" w:beforeAutospacing="0" w:after="0" w:afterAutospacing="0"/>
        <w:rPr>
          <w:rFonts w:ascii="Avenir Next" w:hAnsi="Avenir Next" w:cs="Calibri"/>
          <w:color w:val="222222"/>
          <w:sz w:val="18"/>
          <w:szCs w:val="18"/>
        </w:rPr>
      </w:pPr>
    </w:p>
    <w:p w14:paraId="61230210" w14:textId="5F8C4746" w:rsidR="002A63F2" w:rsidRPr="004D6363" w:rsidRDefault="002A63F2" w:rsidP="002A63F2">
      <w:pPr>
        <w:pStyle w:val="m3162370329056178946msolistparagraph"/>
        <w:spacing w:before="0" w:beforeAutospacing="0" w:after="0" w:afterAutospacing="0"/>
        <w:rPr>
          <w:rFonts w:ascii="Avenir Next" w:hAnsi="Avenir Next" w:cs="Calibri"/>
          <w:color w:val="222222"/>
          <w:sz w:val="18"/>
          <w:szCs w:val="18"/>
        </w:rPr>
      </w:pPr>
    </w:p>
    <w:p w14:paraId="6F4DAABD" w14:textId="5D013540" w:rsidR="002A63F2" w:rsidRPr="004D6363" w:rsidRDefault="002A63F2" w:rsidP="0086099B">
      <w:pPr>
        <w:pStyle w:val="m3162370329056178946msolistparagraph"/>
        <w:spacing w:before="0" w:beforeAutospacing="0" w:after="0" w:afterAutospacing="0"/>
        <w:rPr>
          <w:rFonts w:ascii="Avenir Next" w:hAnsi="Avenir Next" w:cs="Calibri"/>
          <w:color w:val="000000" w:themeColor="text1"/>
          <w:sz w:val="18"/>
          <w:szCs w:val="18"/>
        </w:rPr>
      </w:pPr>
    </w:p>
    <w:p w14:paraId="1264B99F" w14:textId="77777777" w:rsidR="000A2430" w:rsidRPr="004D6363" w:rsidRDefault="000A2430" w:rsidP="0086099B">
      <w:pPr>
        <w:pStyle w:val="m3162370329056178946msolistparagraph"/>
        <w:spacing w:before="0" w:beforeAutospacing="0" w:after="0" w:afterAutospacing="0"/>
        <w:rPr>
          <w:rFonts w:ascii="Avenir Next" w:hAnsi="Avenir Next" w:cs="Calibri"/>
          <w:color w:val="000000" w:themeColor="text1"/>
          <w:sz w:val="18"/>
          <w:szCs w:val="18"/>
        </w:rPr>
      </w:pPr>
    </w:p>
    <w:p w14:paraId="6E20014C" w14:textId="5CDEADDA" w:rsidR="002A63F2" w:rsidRPr="004D6363" w:rsidRDefault="002A63F2" w:rsidP="0086099B">
      <w:pPr>
        <w:pStyle w:val="m3162370329056178946msolistparagraph"/>
        <w:spacing w:before="0" w:beforeAutospacing="0" w:after="0" w:afterAutospacing="0"/>
        <w:rPr>
          <w:rFonts w:ascii="Avenir Next" w:hAnsi="Avenir Next" w:cs="Calibri"/>
          <w:color w:val="000000" w:themeColor="text1"/>
          <w:sz w:val="18"/>
          <w:szCs w:val="18"/>
        </w:rPr>
      </w:pPr>
    </w:p>
    <w:p w14:paraId="65C07E1A" w14:textId="24B29998" w:rsidR="002A63F2" w:rsidRPr="004D6363" w:rsidRDefault="002A63F2" w:rsidP="0086099B">
      <w:pPr>
        <w:pStyle w:val="m3162370329056178946msolistparagraph"/>
        <w:spacing w:before="0" w:beforeAutospacing="0" w:after="0" w:afterAutospacing="0"/>
        <w:rPr>
          <w:rFonts w:ascii="Avenir Next" w:hAnsi="Avenir Next" w:cs="Calibri"/>
          <w:color w:val="000000" w:themeColor="text1"/>
          <w:sz w:val="18"/>
          <w:szCs w:val="18"/>
        </w:rPr>
      </w:pPr>
    </w:p>
    <w:p w14:paraId="5D33E9E9" w14:textId="2137B71B" w:rsidR="002A63F2" w:rsidRPr="004D6363" w:rsidRDefault="002A63F2" w:rsidP="0086099B">
      <w:pPr>
        <w:pStyle w:val="m3162370329056178946msolistparagraph"/>
        <w:spacing w:before="0" w:beforeAutospacing="0" w:after="0" w:afterAutospacing="0"/>
        <w:rPr>
          <w:rFonts w:ascii="Avenir Next" w:hAnsi="Avenir Next" w:cs="Calibri"/>
          <w:color w:val="000000" w:themeColor="text1"/>
          <w:sz w:val="18"/>
          <w:szCs w:val="18"/>
        </w:rPr>
      </w:pPr>
    </w:p>
    <w:p w14:paraId="03535E35" w14:textId="77777777" w:rsidR="002A63F2" w:rsidRPr="004D6363" w:rsidRDefault="002A63F2" w:rsidP="00D57E52">
      <w:pPr>
        <w:jc w:val="both"/>
        <w:rPr>
          <w:rFonts w:ascii="Avenir Next" w:eastAsia="Times New Roman" w:hAnsi="Avenir Next" w:cs="Arial"/>
          <w:color w:val="000000" w:themeColor="text1"/>
          <w:sz w:val="18"/>
          <w:szCs w:val="18"/>
          <w:lang w:val="en-US"/>
        </w:rPr>
      </w:pPr>
      <w:r w:rsidRPr="004D6363">
        <w:rPr>
          <w:rFonts w:ascii="Avenir Next" w:hAnsi="Avenir Next"/>
          <w:b/>
          <w:color w:val="000000" w:themeColor="text1"/>
          <w:sz w:val="18"/>
          <w:lang w:val="en-US"/>
        </w:rPr>
        <w:t>ZENITH ICONS – ACT I @ Boutique di Shanghai</w:t>
      </w:r>
    </w:p>
    <w:p w14:paraId="53111AAB" w14:textId="77777777" w:rsidR="0025289E" w:rsidRDefault="002A63F2" w:rsidP="00463BC6">
      <w:pPr>
        <w:jc w:val="both"/>
        <w:rPr>
          <w:rFonts w:ascii="Avenir Next" w:eastAsia="Times New Roman" w:hAnsi="Avenir Next" w:cs="Arial"/>
          <w:color w:val="000000" w:themeColor="text1"/>
          <w:sz w:val="18"/>
          <w:szCs w:val="18"/>
          <w:shd w:val="clear" w:color="auto" w:fill="FFFFFF"/>
        </w:rPr>
      </w:pPr>
      <w:r w:rsidRPr="004D6363">
        <w:rPr>
          <w:rFonts w:ascii="Avenir Next" w:hAnsi="Avenir Next"/>
          <w:color w:val="000000" w:themeColor="text1"/>
          <w:sz w:val="18"/>
        </w:rPr>
        <w:br/>
      </w:r>
      <w:r>
        <w:rPr>
          <w:rFonts w:ascii="Avenir Next" w:hAnsi="Avenir Next"/>
          <w:b/>
          <w:color w:val="000000" w:themeColor="text1"/>
          <w:sz w:val="18"/>
        </w:rPr>
        <w:t>A384</w:t>
      </w:r>
      <w:r>
        <w:rPr>
          <w:rFonts w:ascii="Avenir Next" w:hAnsi="Avenir Next"/>
          <w:color w:val="000000" w:themeColor="text1"/>
          <w:sz w:val="18"/>
        </w:rPr>
        <w:br/>
      </w:r>
      <w:r>
        <w:rPr>
          <w:rFonts w:ascii="Avenir Next" w:hAnsi="Avenir Next"/>
          <w:color w:val="000000" w:themeColor="text1"/>
          <w:sz w:val="18"/>
          <w:shd w:val="clear" w:color="auto" w:fill="FFFFFF"/>
        </w:rPr>
        <w:t xml:space="preserve">La referenza A384 nasce nel 1969, quando è scelta per il lancio di El Primero sulla stampa ed è protagonista delle prime brochure El Primero. </w:t>
      </w:r>
      <w:r>
        <w:rPr>
          <w:rFonts w:ascii="Avenir Next" w:hAnsi="Avenir Next"/>
          <w:color w:val="000000" w:themeColor="text1"/>
          <w:sz w:val="18"/>
        </w:rPr>
        <w:t>Si distingue per la “cassa con bariletto quadrata” caratterizzata dalla stella a quattro punte di Zenith e per il quadrante “panda”, ora proposto in un’affascinante versione “</w:t>
      </w:r>
      <w:proofErr w:type="spellStart"/>
      <w:r>
        <w:rPr>
          <w:rFonts w:ascii="Avenir Next" w:hAnsi="Avenir Next"/>
          <w:color w:val="000000" w:themeColor="text1"/>
          <w:sz w:val="18"/>
        </w:rPr>
        <w:t>tropical</w:t>
      </w:r>
      <w:proofErr w:type="spellEnd"/>
      <w:r>
        <w:rPr>
          <w:rFonts w:ascii="Avenir Next" w:hAnsi="Avenir Next"/>
          <w:color w:val="000000" w:themeColor="text1"/>
          <w:sz w:val="18"/>
        </w:rPr>
        <w:t>”.</w:t>
      </w:r>
      <w:r>
        <w:rPr>
          <w:rFonts w:ascii="Avenir Next" w:hAnsi="Avenir Next"/>
          <w:color w:val="000000" w:themeColor="text1"/>
          <w:sz w:val="18"/>
        </w:rPr>
        <w:br/>
      </w:r>
      <w:r>
        <w:rPr>
          <w:rFonts w:ascii="Avenir Next" w:hAnsi="Avenir Next"/>
          <w:color w:val="000000" w:themeColor="text1"/>
          <w:sz w:val="18"/>
        </w:rPr>
        <w:br/>
      </w:r>
      <w:r>
        <w:rPr>
          <w:rFonts w:ascii="Avenir Next" w:hAnsi="Avenir Next"/>
          <w:b/>
          <w:color w:val="000000" w:themeColor="text1"/>
          <w:sz w:val="18"/>
        </w:rPr>
        <w:t>A385</w:t>
      </w:r>
      <w:r>
        <w:rPr>
          <w:rFonts w:ascii="Avenir Next" w:hAnsi="Avenir Next"/>
          <w:color w:val="000000" w:themeColor="text1"/>
          <w:sz w:val="18"/>
        </w:rPr>
        <w:br/>
      </w:r>
      <w:r>
        <w:rPr>
          <w:rFonts w:ascii="Avenir Next" w:hAnsi="Avenir Next"/>
          <w:color w:val="000000" w:themeColor="text1"/>
          <w:sz w:val="18"/>
          <w:shd w:val="clear" w:color="auto" w:fill="FFFFFF"/>
        </w:rPr>
        <w:t xml:space="preserve">La referenza A385, una delle tre referenze originali in acciaio inossidabile lanciate insieme al calibro El Primero, fu scelta da </w:t>
      </w:r>
      <w:r>
        <w:rPr>
          <w:rFonts w:ascii="Avenir Next" w:hAnsi="Avenir Next"/>
          <w:color w:val="000000" w:themeColor="text1"/>
          <w:sz w:val="18"/>
        </w:rPr>
        <w:t>Zenith</w:t>
      </w:r>
      <w:r>
        <w:rPr>
          <w:rFonts w:ascii="Avenir Next" w:hAnsi="Avenir Next"/>
          <w:color w:val="000000" w:themeColor="text1"/>
          <w:sz w:val="18"/>
          <w:shd w:val="clear" w:color="auto" w:fill="FFFFFF"/>
        </w:rPr>
        <w:t> nel 1969 per le pubblicità e i servizi fotografici del Marchio. Ha lasciato il segno con il suo quadrante in una tonalità di marrone dall’effetto sfumato, a quel tempo inedito, e per la “cassa con bariletto quadrata” caratterizzata dalla stella a quattro punte di Zenith.</w:t>
      </w:r>
    </w:p>
    <w:p w14:paraId="4817472C" w14:textId="77777777" w:rsidR="004D6363" w:rsidRDefault="002A63F2" w:rsidP="00463BC6">
      <w:pPr>
        <w:jc w:val="both"/>
        <w:rPr>
          <w:rFonts w:ascii="Avenir Next" w:hAnsi="Avenir Next"/>
          <w:color w:val="000000" w:themeColor="text1"/>
          <w:sz w:val="18"/>
          <w:shd w:val="clear" w:color="auto" w:fill="FFFFFF"/>
        </w:rPr>
      </w:pPr>
      <w:r>
        <w:rPr>
          <w:rFonts w:ascii="Avenir Next" w:hAnsi="Avenir Next"/>
          <w:color w:val="000000" w:themeColor="text1"/>
          <w:sz w:val="18"/>
        </w:rPr>
        <w:br/>
      </w:r>
      <w:r>
        <w:rPr>
          <w:rFonts w:ascii="Avenir Next" w:hAnsi="Avenir Next"/>
          <w:b/>
          <w:color w:val="000000" w:themeColor="text1"/>
          <w:sz w:val="18"/>
        </w:rPr>
        <w:t>A386</w:t>
      </w:r>
      <w:r>
        <w:rPr>
          <w:rFonts w:ascii="Avenir Next" w:hAnsi="Avenir Next"/>
          <w:color w:val="000000" w:themeColor="text1"/>
          <w:sz w:val="18"/>
        </w:rPr>
        <w:br/>
      </w:r>
      <w:r>
        <w:rPr>
          <w:rFonts w:ascii="Avenir Next" w:hAnsi="Avenir Next"/>
          <w:color w:val="000000" w:themeColor="text1"/>
          <w:sz w:val="18"/>
          <w:shd w:val="clear" w:color="auto" w:fill="FFFFFF"/>
        </w:rPr>
        <w:t xml:space="preserve">Questa referenza, destinata a diventare il modello di riferimento </w:t>
      </w:r>
      <w:r>
        <w:rPr>
          <w:rFonts w:ascii="Avenir Next" w:hAnsi="Avenir Next"/>
          <w:color w:val="000000" w:themeColor="text1"/>
          <w:sz w:val="18"/>
        </w:rPr>
        <w:t>dell’iconica</w:t>
      </w:r>
      <w:r>
        <w:rPr>
          <w:rFonts w:ascii="Avenir Next" w:hAnsi="Avenir Next"/>
          <w:color w:val="000000" w:themeColor="text1"/>
          <w:sz w:val="18"/>
          <w:shd w:val="clear" w:color="auto" w:fill="FFFFFF"/>
        </w:rPr>
        <w:t xml:space="preserve"> linea Chronomaster, fu lanciata nel 1969 con una più tradizionale cassa rotonda con anse dritte come variante del primo orologio dotato di calibro El Primero. Da subito si distinse per le sue caratteristiche inedite, i tre contatori di colore diverso e la scala decimale, diventando una delle referenze più significative nella storia del calibro El Primero e affermandosi come </w:t>
      </w:r>
      <w:r>
        <w:rPr>
          <w:rFonts w:ascii="Avenir Next" w:hAnsi="Avenir Next"/>
          <w:color w:val="000000" w:themeColor="text1"/>
          <w:sz w:val="18"/>
        </w:rPr>
        <w:t>icona</w:t>
      </w:r>
      <w:r>
        <w:rPr>
          <w:rFonts w:ascii="Avenir Next" w:hAnsi="Avenir Next"/>
          <w:color w:val="000000" w:themeColor="text1"/>
          <w:sz w:val="18"/>
          <w:shd w:val="clear" w:color="auto" w:fill="FFFFFF"/>
        </w:rPr>
        <w:t> tra gli orologi da polso cronografici.</w:t>
      </w:r>
    </w:p>
    <w:p w14:paraId="3051BA19" w14:textId="401250C1" w:rsidR="002A63F2" w:rsidRPr="003E6946" w:rsidRDefault="002A63F2" w:rsidP="00463BC6">
      <w:pPr>
        <w:jc w:val="both"/>
        <w:rPr>
          <w:rFonts w:ascii="Avenir Next" w:eastAsia="Times New Roman" w:hAnsi="Avenir Next" w:cs="Times New Roman"/>
          <w:color w:val="000000" w:themeColor="text1"/>
          <w:sz w:val="18"/>
          <w:szCs w:val="18"/>
        </w:rPr>
      </w:pPr>
      <w:r>
        <w:rPr>
          <w:rFonts w:ascii="Avenir Next" w:hAnsi="Avenir Next"/>
          <w:color w:val="000000" w:themeColor="text1"/>
          <w:sz w:val="18"/>
        </w:rPr>
        <w:br/>
      </w:r>
      <w:r>
        <w:rPr>
          <w:rFonts w:ascii="Avenir Next" w:hAnsi="Avenir Next"/>
          <w:b/>
          <w:color w:val="000000" w:themeColor="text1"/>
          <w:sz w:val="18"/>
        </w:rPr>
        <w:t>A3818</w:t>
      </w:r>
      <w:r>
        <w:rPr>
          <w:rFonts w:ascii="Avenir Next" w:hAnsi="Avenir Next"/>
          <w:color w:val="000000" w:themeColor="text1"/>
          <w:sz w:val="18"/>
        </w:rPr>
        <w:br/>
      </w:r>
      <w:r>
        <w:rPr>
          <w:rFonts w:ascii="Avenir Next" w:hAnsi="Avenir Next"/>
          <w:color w:val="000000" w:themeColor="text1"/>
          <w:sz w:val="18"/>
          <w:shd w:val="clear" w:color="auto" w:fill="FFFFFF"/>
        </w:rPr>
        <w:t xml:space="preserve">Nota come “Cover Girl” grazie all’immagine di copertina dello straordinario volume di Manfred Rössler intitolato </w:t>
      </w:r>
      <w:r>
        <w:rPr>
          <w:rFonts w:ascii="Avenir Next" w:hAnsi="Avenir Next"/>
          <w:color w:val="000000" w:themeColor="text1"/>
          <w:sz w:val="18"/>
        </w:rPr>
        <w:t>“Zenith</w:t>
      </w:r>
      <w:r>
        <w:rPr>
          <w:rFonts w:ascii="Avenir Next" w:hAnsi="Avenir Next"/>
          <w:color w:val="000000" w:themeColor="text1"/>
          <w:sz w:val="18"/>
          <w:shd w:val="clear" w:color="auto" w:fill="FFFFFF"/>
        </w:rPr>
        <w:t xml:space="preserve">: Swiss Watch </w:t>
      </w:r>
      <w:proofErr w:type="spellStart"/>
      <w:r>
        <w:rPr>
          <w:rFonts w:ascii="Avenir Next" w:hAnsi="Avenir Next"/>
          <w:color w:val="000000" w:themeColor="text1"/>
          <w:sz w:val="18"/>
          <w:shd w:val="clear" w:color="auto" w:fill="FFFFFF"/>
        </w:rPr>
        <w:t>Manufacture</w:t>
      </w:r>
      <w:proofErr w:type="spellEnd"/>
      <w:r>
        <w:rPr>
          <w:rFonts w:ascii="Avenir Next" w:hAnsi="Avenir Next"/>
          <w:color w:val="000000" w:themeColor="text1"/>
          <w:sz w:val="18"/>
          <w:shd w:val="clear" w:color="auto" w:fill="FFFFFF"/>
        </w:rPr>
        <w:t xml:space="preserve"> </w:t>
      </w:r>
      <w:proofErr w:type="spellStart"/>
      <w:r>
        <w:rPr>
          <w:rFonts w:ascii="Avenir Next" w:hAnsi="Avenir Next"/>
          <w:color w:val="000000" w:themeColor="text1"/>
          <w:sz w:val="18"/>
          <w:shd w:val="clear" w:color="auto" w:fill="FFFFFF"/>
        </w:rPr>
        <w:t>Since</w:t>
      </w:r>
      <w:proofErr w:type="spellEnd"/>
      <w:r>
        <w:rPr>
          <w:rFonts w:ascii="Avenir Next" w:hAnsi="Avenir Next"/>
          <w:color w:val="000000" w:themeColor="text1"/>
          <w:sz w:val="18"/>
          <w:shd w:val="clear" w:color="auto" w:fill="FFFFFF"/>
        </w:rPr>
        <w:t xml:space="preserve"> 1865”, la referenza A3818 fu presentata nel 1971 e si contraddistinse subito per il quadrante blu ossidato satinato in verticale, la lancetta “a piramide” e la scala tachimetrica. In totale, la referenza A3818 è stata prodotta in soli 1.000 esemplari.</w:t>
      </w:r>
    </w:p>
    <w:p w14:paraId="22FA9C85" w14:textId="77777777" w:rsidR="002A63F2" w:rsidRPr="004D6363" w:rsidRDefault="002A63F2" w:rsidP="00D57E52">
      <w:pPr>
        <w:pStyle w:val="m3162370329056178946msolistparagraph"/>
        <w:spacing w:before="0" w:beforeAutospacing="0" w:after="0" w:afterAutospacing="0"/>
        <w:jc w:val="both"/>
        <w:rPr>
          <w:rFonts w:ascii="Avenir Next" w:hAnsi="Avenir Next" w:cs="Calibri"/>
          <w:color w:val="222222"/>
          <w:sz w:val="18"/>
          <w:szCs w:val="18"/>
        </w:rPr>
      </w:pPr>
    </w:p>
    <w:p w14:paraId="6687E1FB" w14:textId="77777777" w:rsidR="00D91ADD" w:rsidRPr="004D6363" w:rsidRDefault="00D91ADD" w:rsidP="00D57E52">
      <w:pPr>
        <w:pStyle w:val="m3162370329056178946msolistparagraph"/>
        <w:spacing w:before="0" w:beforeAutospacing="0" w:after="0" w:afterAutospacing="0"/>
        <w:jc w:val="both"/>
        <w:rPr>
          <w:rFonts w:ascii="Avenir Next" w:hAnsi="Avenir Next" w:cs="Calibri"/>
          <w:color w:val="222222"/>
          <w:sz w:val="18"/>
          <w:szCs w:val="18"/>
        </w:rPr>
      </w:pPr>
    </w:p>
    <w:p w14:paraId="3DB1B30D" w14:textId="50E4E10F" w:rsidR="00D91ADD" w:rsidRPr="003E6946" w:rsidRDefault="00D91ADD" w:rsidP="00D57E52">
      <w:pPr>
        <w:pStyle w:val="m3162370329056178946msolistparagraph"/>
        <w:spacing w:before="0" w:beforeAutospacing="0" w:after="0" w:afterAutospacing="0"/>
        <w:jc w:val="both"/>
        <w:rPr>
          <w:rFonts w:ascii="Avenir Next" w:hAnsi="Avenir Next" w:cs="Calibri"/>
          <w:b/>
          <w:bCs/>
          <w:color w:val="000000" w:themeColor="text1"/>
          <w:sz w:val="18"/>
          <w:szCs w:val="18"/>
        </w:rPr>
      </w:pPr>
      <w:r>
        <w:rPr>
          <w:rFonts w:ascii="Avenir Next" w:hAnsi="Avenir Next"/>
          <w:b/>
          <w:color w:val="222222"/>
          <w:sz w:val="18"/>
        </w:rPr>
        <w:t xml:space="preserve">ZENITH ICONS – GENESIS – CHRONOMASTER SPORT </w:t>
      </w:r>
      <w:r>
        <w:rPr>
          <w:rFonts w:ascii="Avenir Next" w:hAnsi="Avenir Next"/>
          <w:b/>
          <w:color w:val="000000" w:themeColor="text1"/>
          <w:sz w:val="18"/>
        </w:rPr>
        <w:t>@ Boutique di Parigi</w:t>
      </w:r>
    </w:p>
    <w:p w14:paraId="259F76D4" w14:textId="77777777" w:rsidR="00D91ADD" w:rsidRPr="004D6363" w:rsidRDefault="00D91ADD" w:rsidP="00D57E52">
      <w:pPr>
        <w:pStyle w:val="m3162370329056178946msolistparagraph"/>
        <w:spacing w:before="0" w:beforeAutospacing="0" w:after="0" w:afterAutospacing="0"/>
        <w:jc w:val="both"/>
        <w:rPr>
          <w:rFonts w:ascii="Avenir Next" w:hAnsi="Avenir Next" w:cs="Calibri"/>
          <w:b/>
          <w:bCs/>
          <w:color w:val="222222"/>
          <w:sz w:val="18"/>
          <w:szCs w:val="18"/>
        </w:rPr>
      </w:pPr>
    </w:p>
    <w:p w14:paraId="474AEB0C" w14:textId="6D04E310" w:rsidR="00552132" w:rsidRPr="003E6946" w:rsidRDefault="00552132" w:rsidP="00D57E52">
      <w:pPr>
        <w:pStyle w:val="m3162370329056178946msolistparagraph"/>
        <w:spacing w:before="0" w:beforeAutospacing="0" w:after="0" w:afterAutospacing="0"/>
        <w:jc w:val="both"/>
        <w:rPr>
          <w:rFonts w:ascii="Avenir Next" w:hAnsi="Avenir Next" w:cs="Calibri"/>
          <w:b/>
          <w:bCs/>
          <w:color w:val="000000" w:themeColor="text1"/>
          <w:sz w:val="18"/>
          <w:szCs w:val="18"/>
        </w:rPr>
      </w:pPr>
      <w:r>
        <w:rPr>
          <w:rFonts w:ascii="Avenir Next" w:hAnsi="Avenir Next"/>
          <w:b/>
          <w:color w:val="000000" w:themeColor="text1"/>
          <w:sz w:val="18"/>
        </w:rPr>
        <w:t>A277</w:t>
      </w:r>
    </w:p>
    <w:p w14:paraId="6F87BD8B" w14:textId="66FA5BC7" w:rsidR="00552132" w:rsidRPr="003E6946" w:rsidRDefault="00552132" w:rsidP="00D57E52">
      <w:pPr>
        <w:pStyle w:val="m3162370329056178946msolistparagraph"/>
        <w:spacing w:before="0" w:beforeAutospacing="0" w:after="0" w:afterAutospacing="0"/>
        <w:jc w:val="both"/>
        <w:rPr>
          <w:rFonts w:ascii="Avenir Next" w:hAnsi="Avenir Next" w:cs="Calibri"/>
          <w:color w:val="000000" w:themeColor="text1"/>
          <w:sz w:val="18"/>
          <w:szCs w:val="18"/>
        </w:rPr>
      </w:pPr>
      <w:r>
        <w:rPr>
          <w:rFonts w:ascii="Avenir Next" w:hAnsi="Avenir Next"/>
          <w:color w:val="000000" w:themeColor="text1"/>
          <w:sz w:val="18"/>
        </w:rPr>
        <w:t>Prodotto dal 1968 al 1970, l’A277 è il cronografo che ha preceduto di un anno l’El Primero, con un quadrante "reverse panda" e una lunetta girevole nera con gli indici a punto e a bastone. Questi elementi hanno ispirato la lunetta in ceramica nera incisa del Chronomaster Sport.</w:t>
      </w:r>
    </w:p>
    <w:p w14:paraId="5DA6F1CF" w14:textId="77777777" w:rsidR="00D91ADD" w:rsidRPr="004D6363" w:rsidRDefault="00D91ADD" w:rsidP="00D57E52">
      <w:pPr>
        <w:pStyle w:val="m3162370329056178946msolistparagraph"/>
        <w:spacing w:before="0" w:beforeAutospacing="0" w:after="0" w:afterAutospacing="0"/>
        <w:jc w:val="both"/>
        <w:rPr>
          <w:rFonts w:ascii="Avenir Next" w:hAnsi="Avenir Next" w:cs="Calibri"/>
          <w:b/>
          <w:bCs/>
          <w:color w:val="000000" w:themeColor="text1"/>
          <w:sz w:val="18"/>
          <w:szCs w:val="18"/>
        </w:rPr>
      </w:pPr>
    </w:p>
    <w:p w14:paraId="54FA95C2" w14:textId="68977C4C" w:rsidR="00552132" w:rsidRPr="003E6946" w:rsidRDefault="00552132" w:rsidP="00D57E52">
      <w:pPr>
        <w:pStyle w:val="m3162370329056178946msolistparagraph"/>
        <w:spacing w:before="0" w:beforeAutospacing="0" w:after="0" w:afterAutospacing="0"/>
        <w:jc w:val="both"/>
        <w:rPr>
          <w:rFonts w:ascii="Avenir Next" w:hAnsi="Avenir Next" w:cs="Calibri"/>
          <w:b/>
          <w:bCs/>
          <w:color w:val="000000" w:themeColor="text1"/>
          <w:sz w:val="18"/>
          <w:szCs w:val="18"/>
        </w:rPr>
      </w:pPr>
      <w:r>
        <w:rPr>
          <w:rFonts w:ascii="Avenir Next" w:hAnsi="Avenir Next"/>
          <w:b/>
          <w:color w:val="000000" w:themeColor="text1"/>
          <w:sz w:val="18"/>
        </w:rPr>
        <w:t>A386</w:t>
      </w:r>
    </w:p>
    <w:p w14:paraId="1688513E" w14:textId="30D372BA" w:rsidR="00D91ADD" w:rsidRPr="003E6946" w:rsidRDefault="00D91ADD" w:rsidP="00D57E52">
      <w:pPr>
        <w:pStyle w:val="m3162370329056178946msolistparagraph"/>
        <w:spacing w:before="0" w:beforeAutospacing="0" w:after="0" w:afterAutospacing="0"/>
        <w:jc w:val="both"/>
        <w:rPr>
          <w:rFonts w:ascii="Avenir Next" w:hAnsi="Avenir Next" w:cs="Arial"/>
          <w:color w:val="000000" w:themeColor="text1"/>
          <w:sz w:val="18"/>
          <w:szCs w:val="18"/>
          <w:shd w:val="clear" w:color="auto" w:fill="FFFFFF"/>
        </w:rPr>
      </w:pPr>
      <w:r>
        <w:rPr>
          <w:rFonts w:ascii="Avenir Next" w:hAnsi="Avenir Next"/>
          <w:color w:val="000000" w:themeColor="text1"/>
          <w:sz w:val="18"/>
          <w:shd w:val="clear" w:color="auto" w:fill="FFFFFF"/>
        </w:rPr>
        <w:t>Forse il più iconico tra tutti i cronografi </w:t>
      </w:r>
      <w:r>
        <w:rPr>
          <w:rFonts w:ascii="Avenir Next" w:hAnsi="Avenir Next"/>
          <w:color w:val="000000" w:themeColor="text1"/>
          <w:sz w:val="18"/>
        </w:rPr>
        <w:t>Zenith El Primero</w:t>
      </w:r>
      <w:r>
        <w:rPr>
          <w:rFonts w:ascii="Avenir Next" w:hAnsi="Avenir Next"/>
          <w:color w:val="000000" w:themeColor="text1"/>
          <w:sz w:val="18"/>
          <w:shd w:val="clear" w:color="auto" w:fill="FFFFFF"/>
        </w:rPr>
        <w:t>, l'A386 è stato lanciato nel 1969 ed è immediatamente riconoscibile grazie ai suoi contatori di tre colori diversi, un tratto distintivo trasmesso a tutte le generazioni della linea Chronomaster, incluso il Chronomaster Sport.</w:t>
      </w:r>
    </w:p>
    <w:p w14:paraId="7B994F2B" w14:textId="77777777" w:rsidR="00D91ADD" w:rsidRPr="004D6363" w:rsidRDefault="00D91ADD" w:rsidP="00D57E52">
      <w:pPr>
        <w:pStyle w:val="m3162370329056178946msolistparagraph"/>
        <w:spacing w:before="0" w:beforeAutospacing="0" w:after="0" w:afterAutospacing="0"/>
        <w:jc w:val="both"/>
        <w:rPr>
          <w:rFonts w:ascii="Avenir Next" w:hAnsi="Avenir Next" w:cs="Calibri"/>
          <w:b/>
          <w:bCs/>
          <w:color w:val="000000" w:themeColor="text1"/>
          <w:sz w:val="18"/>
          <w:szCs w:val="18"/>
        </w:rPr>
      </w:pPr>
    </w:p>
    <w:p w14:paraId="1AD6A12E" w14:textId="644F6A83" w:rsidR="00EC6309" w:rsidRPr="003E6946" w:rsidRDefault="00EC6309" w:rsidP="00D57E52">
      <w:pPr>
        <w:pStyle w:val="m3162370329056178946msolistparagraph"/>
        <w:spacing w:before="0" w:beforeAutospacing="0" w:after="0" w:afterAutospacing="0"/>
        <w:jc w:val="both"/>
        <w:rPr>
          <w:rFonts w:ascii="Avenir Next" w:hAnsi="Avenir Next" w:cs="Calibri"/>
          <w:b/>
          <w:bCs/>
          <w:color w:val="000000" w:themeColor="text1"/>
          <w:sz w:val="18"/>
          <w:szCs w:val="18"/>
        </w:rPr>
      </w:pPr>
      <w:r>
        <w:rPr>
          <w:rFonts w:ascii="Avenir Next" w:hAnsi="Avenir Next"/>
          <w:b/>
          <w:color w:val="000000" w:themeColor="text1"/>
          <w:sz w:val="18"/>
        </w:rPr>
        <w:t>El Primero “De Luca”</w:t>
      </w:r>
    </w:p>
    <w:p w14:paraId="6EF28FDB" w14:textId="4733F0EB" w:rsidR="00D91ADD" w:rsidRPr="003E6946" w:rsidRDefault="00FF69FF" w:rsidP="00D57E52">
      <w:pPr>
        <w:pStyle w:val="m3162370329056178946msolistparagraph"/>
        <w:spacing w:before="0" w:beforeAutospacing="0" w:after="0" w:afterAutospacing="0"/>
        <w:jc w:val="both"/>
        <w:rPr>
          <w:rFonts w:ascii="Avenir Next" w:hAnsi="Avenir Next" w:cs="Calibri"/>
          <w:color w:val="000000" w:themeColor="text1"/>
          <w:sz w:val="18"/>
          <w:szCs w:val="18"/>
        </w:rPr>
      </w:pPr>
      <w:r>
        <w:rPr>
          <w:rFonts w:ascii="Avenir Next" w:hAnsi="Avenir Next"/>
          <w:color w:val="000000" w:themeColor="text1"/>
          <w:sz w:val="18"/>
        </w:rPr>
        <w:t>Realizzata tra il 1988 e il 1996, la linea El Primero "De Luca" ha presentato nel corso degli anni diverse referenze e vari tipi di quadranti. In ogni serie, il De Luca è sempre stato montato su un bracciale in acciaio a tre maglie, con le laterali satinate e le centrali lucide: è a tutti gli effetti il predecessore del bracciale in metallo del Chronomaster Sport per forma e finitura.</w:t>
      </w:r>
    </w:p>
    <w:p w14:paraId="2592E45A" w14:textId="77777777" w:rsidR="00D91ADD" w:rsidRPr="004D6363" w:rsidRDefault="00D91ADD" w:rsidP="00D57E52">
      <w:pPr>
        <w:pStyle w:val="m3162370329056178946msolistparagraph"/>
        <w:spacing w:before="0" w:beforeAutospacing="0" w:after="0" w:afterAutospacing="0"/>
        <w:jc w:val="both"/>
        <w:rPr>
          <w:rFonts w:ascii="Avenir Next" w:hAnsi="Avenir Next" w:cs="Calibri"/>
          <w:b/>
          <w:bCs/>
          <w:color w:val="000000" w:themeColor="text1"/>
          <w:sz w:val="18"/>
          <w:szCs w:val="18"/>
        </w:rPr>
      </w:pPr>
    </w:p>
    <w:p w14:paraId="0433E9F2" w14:textId="3D348B7B" w:rsidR="00EC6309" w:rsidRPr="004D6363" w:rsidRDefault="00EC6309" w:rsidP="0086099B">
      <w:pPr>
        <w:pStyle w:val="m3162370329056178946msolistparagraph"/>
        <w:spacing w:before="0" w:beforeAutospacing="0" w:after="0" w:afterAutospacing="0"/>
        <w:rPr>
          <w:rFonts w:ascii="Avenir Next" w:hAnsi="Avenir Next" w:cs="Calibri"/>
          <w:color w:val="222222"/>
          <w:sz w:val="20"/>
          <w:szCs w:val="20"/>
        </w:rPr>
      </w:pPr>
    </w:p>
    <w:p w14:paraId="3B365E0B" w14:textId="77777777" w:rsidR="00A351CB" w:rsidRPr="004D6363" w:rsidRDefault="00A351CB">
      <w:pPr>
        <w:rPr>
          <w:rFonts w:ascii="Avenir Next" w:hAnsi="Avenir Next"/>
        </w:rPr>
      </w:pPr>
    </w:p>
    <w:sectPr w:rsidR="00A351CB" w:rsidRPr="004D6363">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DF268F" w14:textId="77777777" w:rsidR="00712AF2" w:rsidRDefault="00712AF2" w:rsidP="009B413A">
      <w:r>
        <w:separator/>
      </w:r>
    </w:p>
  </w:endnote>
  <w:endnote w:type="continuationSeparator" w:id="0">
    <w:p w14:paraId="72641D80" w14:textId="77777777" w:rsidR="00712AF2" w:rsidRDefault="00712AF2" w:rsidP="009B4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venir Next">
    <w:altName w:val="﷽﷽﷽﷽﷽﷽﷽﷽ext"/>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1FE83" w14:textId="77777777" w:rsidR="009B413A" w:rsidRPr="004D6363" w:rsidRDefault="009B413A" w:rsidP="009B413A">
    <w:pPr>
      <w:pStyle w:val="Pieddepage"/>
      <w:jc w:val="center"/>
      <w:rPr>
        <w:rFonts w:ascii="Avenir Next" w:hAnsi="Avenir Next"/>
        <w:sz w:val="18"/>
        <w:szCs w:val="18"/>
        <w:lang w:val="fr-CH"/>
      </w:rPr>
    </w:pPr>
    <w:r w:rsidRPr="004D6363">
      <w:rPr>
        <w:rFonts w:ascii="Avenir Next" w:hAnsi="Avenir Next"/>
        <w:b/>
        <w:sz w:val="18"/>
        <w:lang w:val="fr-CH"/>
      </w:rPr>
      <w:t>ZENITH</w:t>
    </w:r>
    <w:r w:rsidRPr="004D6363">
      <w:rPr>
        <w:rFonts w:ascii="Avenir Next" w:hAnsi="Avenir Next"/>
        <w:sz w:val="18"/>
        <w:lang w:val="fr-CH"/>
      </w:rPr>
      <w:t xml:space="preserve"> | www.zenith-watches.com/it_it | Rue des Billodes 34-36 | CH-2400 Le Locle</w:t>
    </w:r>
  </w:p>
  <w:p w14:paraId="51F3AA9E" w14:textId="36702A4E" w:rsidR="009B413A" w:rsidRDefault="009B413A" w:rsidP="009B413A">
    <w:pPr>
      <w:pStyle w:val="Pieddepage"/>
      <w:jc w:val="center"/>
    </w:pPr>
    <w:r>
      <w:rPr>
        <w:rFonts w:ascii="Avenir Next" w:hAnsi="Avenir Next"/>
        <w:sz w:val="18"/>
      </w:rPr>
      <w:t xml:space="preserve">International Media Relations - Indirizzo e-mail: </w:t>
    </w:r>
    <w:hyperlink r:id="rId1" w:history="1">
      <w:r>
        <w:rPr>
          <w:rStyle w:val="Lienhypertexte"/>
          <w:rFonts w:ascii="Avenir Next" w:hAnsi="Avenir Next"/>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C1A54A" w14:textId="77777777" w:rsidR="00712AF2" w:rsidRDefault="00712AF2" w:rsidP="009B413A">
      <w:r>
        <w:separator/>
      </w:r>
    </w:p>
  </w:footnote>
  <w:footnote w:type="continuationSeparator" w:id="0">
    <w:p w14:paraId="10E8E149" w14:textId="77777777" w:rsidR="00712AF2" w:rsidRDefault="00712AF2" w:rsidP="009B41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01098" w14:textId="5F81A7F8" w:rsidR="009B413A" w:rsidRDefault="009B413A" w:rsidP="009B413A">
    <w:pPr>
      <w:pStyle w:val="En-tte"/>
      <w:jc w:val="center"/>
    </w:pPr>
    <w:r>
      <w:rPr>
        <w:noProof/>
      </w:rPr>
      <w:drawing>
        <wp:inline distT="0" distB="0" distL="0" distR="0" wp14:anchorId="1E8636EE" wp14:editId="1DF60142">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0C15D1B4" w14:textId="77777777" w:rsidR="009B413A" w:rsidRDefault="009B413A" w:rsidP="009B413A">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4B6D97"/>
    <w:multiLevelType w:val="multilevel"/>
    <w:tmpl w:val="3684B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606296"/>
    <w:multiLevelType w:val="hybridMultilevel"/>
    <w:tmpl w:val="D80A72F2"/>
    <w:lvl w:ilvl="0" w:tplc="946EB16A">
      <w:numFmt w:val="bullet"/>
      <w:lvlText w:val=""/>
      <w:lvlJc w:val="left"/>
      <w:pPr>
        <w:ind w:left="720" w:hanging="360"/>
      </w:pPr>
      <w:rPr>
        <w:rFonts w:ascii="Wingdings" w:eastAsiaTheme="minorHAnsi" w:hAnsi="Wingdings" w:cstheme="minorBidi" w:hint="default"/>
        <w:b w:val="0"/>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6AC726EA"/>
    <w:multiLevelType w:val="hybridMultilevel"/>
    <w:tmpl w:val="09601B96"/>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3" w15:restartNumberingAfterBreak="0">
    <w:nsid w:val="796F6700"/>
    <w:multiLevelType w:val="hybridMultilevel"/>
    <w:tmpl w:val="17FA5AB0"/>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doNotTrackMov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7AE"/>
    <w:rsid w:val="000A2430"/>
    <w:rsid w:val="000B752D"/>
    <w:rsid w:val="000D5352"/>
    <w:rsid w:val="001012D6"/>
    <w:rsid w:val="001E04AA"/>
    <w:rsid w:val="001F0345"/>
    <w:rsid w:val="00200C07"/>
    <w:rsid w:val="002134DA"/>
    <w:rsid w:val="00235B63"/>
    <w:rsid w:val="00236FB8"/>
    <w:rsid w:val="0025289E"/>
    <w:rsid w:val="002A63F2"/>
    <w:rsid w:val="002A6C39"/>
    <w:rsid w:val="002F1DB1"/>
    <w:rsid w:val="003E2BEB"/>
    <w:rsid w:val="003E6946"/>
    <w:rsid w:val="003F66B2"/>
    <w:rsid w:val="00452A59"/>
    <w:rsid w:val="00463BC6"/>
    <w:rsid w:val="004D6363"/>
    <w:rsid w:val="004E46A2"/>
    <w:rsid w:val="00552132"/>
    <w:rsid w:val="005C6761"/>
    <w:rsid w:val="0062206D"/>
    <w:rsid w:val="00712AF2"/>
    <w:rsid w:val="00747A76"/>
    <w:rsid w:val="00770E8F"/>
    <w:rsid w:val="00775530"/>
    <w:rsid w:val="007F156A"/>
    <w:rsid w:val="0086099B"/>
    <w:rsid w:val="0088665C"/>
    <w:rsid w:val="00892B92"/>
    <w:rsid w:val="008A3ECE"/>
    <w:rsid w:val="00905FBB"/>
    <w:rsid w:val="009421F0"/>
    <w:rsid w:val="009B3615"/>
    <w:rsid w:val="009B413A"/>
    <w:rsid w:val="009D2CCC"/>
    <w:rsid w:val="00A06641"/>
    <w:rsid w:val="00A351CB"/>
    <w:rsid w:val="00A55B20"/>
    <w:rsid w:val="00AF3FF4"/>
    <w:rsid w:val="00B022CE"/>
    <w:rsid w:val="00BE37AE"/>
    <w:rsid w:val="00C2304F"/>
    <w:rsid w:val="00C714CA"/>
    <w:rsid w:val="00CF1B63"/>
    <w:rsid w:val="00D0057D"/>
    <w:rsid w:val="00D14497"/>
    <w:rsid w:val="00D44FBF"/>
    <w:rsid w:val="00D57E52"/>
    <w:rsid w:val="00D91ADD"/>
    <w:rsid w:val="00DA4D51"/>
    <w:rsid w:val="00DE7BC1"/>
    <w:rsid w:val="00E14D3C"/>
    <w:rsid w:val="00E30507"/>
    <w:rsid w:val="00E5614B"/>
    <w:rsid w:val="00E85228"/>
    <w:rsid w:val="00EB6C06"/>
    <w:rsid w:val="00EC6309"/>
    <w:rsid w:val="00ED10A6"/>
    <w:rsid w:val="00FF69F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C7D8E"/>
  <w15:docId w15:val="{2B4E9CEC-A46A-564D-8138-DC471AE51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7A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BE37AE"/>
  </w:style>
  <w:style w:type="character" w:customStyle="1" w:styleId="il">
    <w:name w:val="il"/>
    <w:basedOn w:val="Policepardfaut"/>
    <w:rsid w:val="00BE37AE"/>
  </w:style>
  <w:style w:type="paragraph" w:customStyle="1" w:styleId="m3162370329056178946msolistparagraph">
    <w:name w:val="m_3162370329056178946msolistparagraph"/>
    <w:basedOn w:val="Normal"/>
    <w:rsid w:val="0086099B"/>
    <w:pPr>
      <w:spacing w:before="100" w:beforeAutospacing="1" w:after="100" w:afterAutospacing="1"/>
    </w:pPr>
    <w:rPr>
      <w:rFonts w:ascii="Times New Roman" w:eastAsia="Times New Roman" w:hAnsi="Times New Roman" w:cs="Times New Roman"/>
      <w:lang w:eastAsia="en-GB"/>
    </w:rPr>
  </w:style>
  <w:style w:type="paragraph" w:styleId="Paragraphedeliste">
    <w:name w:val="List Paragraph"/>
    <w:basedOn w:val="Normal"/>
    <w:uiPriority w:val="34"/>
    <w:qFormat/>
    <w:rsid w:val="0086099B"/>
    <w:pPr>
      <w:ind w:left="720"/>
      <w:contextualSpacing/>
    </w:pPr>
  </w:style>
  <w:style w:type="character" w:styleId="lev">
    <w:name w:val="Strong"/>
    <w:basedOn w:val="Policepardfaut"/>
    <w:uiPriority w:val="22"/>
    <w:qFormat/>
    <w:rsid w:val="00E14D3C"/>
    <w:rPr>
      <w:b/>
      <w:bCs/>
    </w:rPr>
  </w:style>
  <w:style w:type="character" w:styleId="Marquedecommentaire">
    <w:name w:val="annotation reference"/>
    <w:basedOn w:val="Policepardfaut"/>
    <w:uiPriority w:val="99"/>
    <w:semiHidden/>
    <w:unhideWhenUsed/>
    <w:rsid w:val="005C6761"/>
    <w:rPr>
      <w:sz w:val="16"/>
      <w:szCs w:val="16"/>
    </w:rPr>
  </w:style>
  <w:style w:type="paragraph" w:styleId="Commentaire">
    <w:name w:val="annotation text"/>
    <w:basedOn w:val="Normal"/>
    <w:link w:val="CommentaireCar"/>
    <w:uiPriority w:val="99"/>
    <w:unhideWhenUsed/>
    <w:rsid w:val="005C6761"/>
    <w:rPr>
      <w:sz w:val="20"/>
      <w:szCs w:val="20"/>
    </w:rPr>
  </w:style>
  <w:style w:type="character" w:customStyle="1" w:styleId="CommentaireCar">
    <w:name w:val="Commentaire Car"/>
    <w:basedOn w:val="Policepardfaut"/>
    <w:link w:val="Commentaire"/>
    <w:uiPriority w:val="99"/>
    <w:rsid w:val="005C6761"/>
    <w:rPr>
      <w:sz w:val="20"/>
      <w:szCs w:val="20"/>
    </w:rPr>
  </w:style>
  <w:style w:type="paragraph" w:styleId="Objetducommentaire">
    <w:name w:val="annotation subject"/>
    <w:basedOn w:val="Commentaire"/>
    <w:next w:val="Commentaire"/>
    <w:link w:val="ObjetducommentaireCar"/>
    <w:uiPriority w:val="99"/>
    <w:semiHidden/>
    <w:unhideWhenUsed/>
    <w:rsid w:val="005C6761"/>
    <w:rPr>
      <w:b/>
      <w:bCs/>
    </w:rPr>
  </w:style>
  <w:style w:type="character" w:customStyle="1" w:styleId="ObjetducommentaireCar">
    <w:name w:val="Objet du commentaire Car"/>
    <w:basedOn w:val="CommentaireCar"/>
    <w:link w:val="Objetducommentaire"/>
    <w:uiPriority w:val="99"/>
    <w:semiHidden/>
    <w:rsid w:val="005C6761"/>
    <w:rPr>
      <w:b/>
      <w:bCs/>
      <w:sz w:val="20"/>
      <w:szCs w:val="20"/>
    </w:rPr>
  </w:style>
  <w:style w:type="paragraph" w:styleId="Textedebulles">
    <w:name w:val="Balloon Text"/>
    <w:basedOn w:val="Normal"/>
    <w:link w:val="TextedebullesCar"/>
    <w:uiPriority w:val="99"/>
    <w:semiHidden/>
    <w:unhideWhenUsed/>
    <w:rsid w:val="00C714CA"/>
    <w:rPr>
      <w:rFonts w:ascii="Segoe UI" w:hAnsi="Segoe UI" w:cs="Segoe UI"/>
      <w:sz w:val="18"/>
      <w:szCs w:val="18"/>
    </w:rPr>
  </w:style>
  <w:style w:type="character" w:customStyle="1" w:styleId="TextedebullesCar">
    <w:name w:val="Texte de bulles Car"/>
    <w:basedOn w:val="Policepardfaut"/>
    <w:link w:val="Textedebulles"/>
    <w:uiPriority w:val="99"/>
    <w:semiHidden/>
    <w:rsid w:val="00C714CA"/>
    <w:rPr>
      <w:rFonts w:ascii="Segoe UI" w:hAnsi="Segoe UI" w:cs="Segoe UI"/>
      <w:sz w:val="18"/>
      <w:szCs w:val="18"/>
    </w:rPr>
  </w:style>
  <w:style w:type="character" w:styleId="Lienhypertexte">
    <w:name w:val="Hyperlink"/>
    <w:basedOn w:val="Policepardfaut"/>
    <w:uiPriority w:val="99"/>
    <w:semiHidden/>
    <w:unhideWhenUsed/>
    <w:rsid w:val="0088665C"/>
    <w:rPr>
      <w:color w:val="0563C1"/>
      <w:u w:val="single"/>
    </w:rPr>
  </w:style>
  <w:style w:type="paragraph" w:styleId="En-tte">
    <w:name w:val="header"/>
    <w:basedOn w:val="Normal"/>
    <w:link w:val="En-tteCar"/>
    <w:uiPriority w:val="99"/>
    <w:unhideWhenUsed/>
    <w:rsid w:val="009B413A"/>
    <w:pPr>
      <w:tabs>
        <w:tab w:val="center" w:pos="4536"/>
        <w:tab w:val="right" w:pos="9072"/>
      </w:tabs>
    </w:pPr>
  </w:style>
  <w:style w:type="character" w:customStyle="1" w:styleId="En-tteCar">
    <w:name w:val="En-tête Car"/>
    <w:basedOn w:val="Policepardfaut"/>
    <w:link w:val="En-tte"/>
    <w:uiPriority w:val="99"/>
    <w:rsid w:val="009B413A"/>
  </w:style>
  <w:style w:type="paragraph" w:styleId="Pieddepage">
    <w:name w:val="footer"/>
    <w:basedOn w:val="Normal"/>
    <w:link w:val="PieddepageCar"/>
    <w:uiPriority w:val="99"/>
    <w:unhideWhenUsed/>
    <w:rsid w:val="009B413A"/>
    <w:pPr>
      <w:tabs>
        <w:tab w:val="center" w:pos="4536"/>
        <w:tab w:val="right" w:pos="9072"/>
      </w:tabs>
    </w:pPr>
  </w:style>
  <w:style w:type="character" w:customStyle="1" w:styleId="PieddepageCar">
    <w:name w:val="Pied de page Car"/>
    <w:basedOn w:val="Policepardfaut"/>
    <w:link w:val="Pieddepage"/>
    <w:uiPriority w:val="99"/>
    <w:rsid w:val="009B4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039415">
      <w:bodyDiv w:val="1"/>
      <w:marLeft w:val="0"/>
      <w:marRight w:val="0"/>
      <w:marTop w:val="0"/>
      <w:marBottom w:val="0"/>
      <w:divBdr>
        <w:top w:val="none" w:sz="0" w:space="0" w:color="auto"/>
        <w:left w:val="none" w:sz="0" w:space="0" w:color="auto"/>
        <w:bottom w:val="none" w:sz="0" w:space="0" w:color="auto"/>
        <w:right w:val="none" w:sz="0" w:space="0" w:color="auto"/>
      </w:divBdr>
    </w:div>
    <w:div w:id="508104704">
      <w:bodyDiv w:val="1"/>
      <w:marLeft w:val="0"/>
      <w:marRight w:val="0"/>
      <w:marTop w:val="0"/>
      <w:marBottom w:val="0"/>
      <w:divBdr>
        <w:top w:val="none" w:sz="0" w:space="0" w:color="auto"/>
        <w:left w:val="none" w:sz="0" w:space="0" w:color="auto"/>
        <w:bottom w:val="none" w:sz="0" w:space="0" w:color="auto"/>
        <w:right w:val="none" w:sz="0" w:space="0" w:color="auto"/>
      </w:divBdr>
    </w:div>
    <w:div w:id="818303591">
      <w:bodyDiv w:val="1"/>
      <w:marLeft w:val="0"/>
      <w:marRight w:val="0"/>
      <w:marTop w:val="0"/>
      <w:marBottom w:val="0"/>
      <w:divBdr>
        <w:top w:val="none" w:sz="0" w:space="0" w:color="auto"/>
        <w:left w:val="none" w:sz="0" w:space="0" w:color="auto"/>
        <w:bottom w:val="none" w:sz="0" w:space="0" w:color="auto"/>
        <w:right w:val="none" w:sz="0" w:space="0" w:color="auto"/>
      </w:divBdr>
    </w:div>
    <w:div w:id="1290356918">
      <w:bodyDiv w:val="1"/>
      <w:marLeft w:val="0"/>
      <w:marRight w:val="0"/>
      <w:marTop w:val="0"/>
      <w:marBottom w:val="0"/>
      <w:divBdr>
        <w:top w:val="none" w:sz="0" w:space="0" w:color="auto"/>
        <w:left w:val="none" w:sz="0" w:space="0" w:color="auto"/>
        <w:bottom w:val="none" w:sz="0" w:space="0" w:color="auto"/>
        <w:right w:val="none" w:sz="0" w:space="0" w:color="auto"/>
      </w:divBdr>
    </w:div>
    <w:div w:id="1550191739">
      <w:bodyDiv w:val="1"/>
      <w:marLeft w:val="0"/>
      <w:marRight w:val="0"/>
      <w:marTop w:val="0"/>
      <w:marBottom w:val="0"/>
      <w:divBdr>
        <w:top w:val="none" w:sz="0" w:space="0" w:color="auto"/>
        <w:left w:val="none" w:sz="0" w:space="0" w:color="auto"/>
        <w:bottom w:val="none" w:sz="0" w:space="0" w:color="auto"/>
        <w:right w:val="none" w:sz="0" w:space="0" w:color="auto"/>
      </w:divBdr>
    </w:div>
    <w:div w:id="1615596059">
      <w:bodyDiv w:val="1"/>
      <w:marLeft w:val="0"/>
      <w:marRight w:val="0"/>
      <w:marTop w:val="0"/>
      <w:marBottom w:val="0"/>
      <w:divBdr>
        <w:top w:val="none" w:sz="0" w:space="0" w:color="auto"/>
        <w:left w:val="none" w:sz="0" w:space="0" w:color="auto"/>
        <w:bottom w:val="none" w:sz="0" w:space="0" w:color="auto"/>
        <w:right w:val="none" w:sz="0" w:space="0" w:color="auto"/>
      </w:divBdr>
    </w:div>
    <w:div w:id="1640651655">
      <w:bodyDiv w:val="1"/>
      <w:marLeft w:val="0"/>
      <w:marRight w:val="0"/>
      <w:marTop w:val="0"/>
      <w:marBottom w:val="0"/>
      <w:divBdr>
        <w:top w:val="none" w:sz="0" w:space="0" w:color="auto"/>
        <w:left w:val="none" w:sz="0" w:space="0" w:color="auto"/>
        <w:bottom w:val="none" w:sz="0" w:space="0" w:color="auto"/>
        <w:right w:val="none" w:sz="0" w:space="0" w:color="auto"/>
      </w:divBdr>
    </w:div>
    <w:div w:id="21415277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916</Words>
  <Characters>5041</Characters>
  <Application>Microsoft Office Word</Application>
  <DocSecurity>0</DocSecurity>
  <Lines>42</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4</cp:revision>
  <cp:lastPrinted>2021-06-28T09:23:00Z</cp:lastPrinted>
  <dcterms:created xsi:type="dcterms:W3CDTF">2021-06-22T15:19:00Z</dcterms:created>
  <dcterms:modified xsi:type="dcterms:W3CDTF">2021-06-28T09:24:00Z</dcterms:modified>
</cp:coreProperties>
</file>