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2CAEA" w14:textId="4B005CAA" w:rsidR="00EF6297" w:rsidRPr="004719AB" w:rsidRDefault="001E0270" w:rsidP="00EF6297">
      <w:pPr>
        <w:jc w:val="center"/>
        <w:rPr>
          <w:rFonts w:ascii="Avenir Next" w:eastAsia="Times New Roman" w:hAnsi="Avenir Next" w:cs="Calibri"/>
          <w:b/>
          <w:bCs/>
          <w:color w:val="FF0000"/>
          <w:sz w:val="22"/>
          <w:szCs w:val="22"/>
        </w:rPr>
      </w:pPr>
      <w:r>
        <w:rPr>
          <w:rFonts w:ascii="Avenir Next" w:hAnsi="Avenir Next"/>
          <w:b/>
          <w:sz w:val="22"/>
        </w:rPr>
        <w:t xml:space="preserve">A </w:t>
      </w:r>
      <w:proofErr w:type="spellStart"/>
      <w:r>
        <w:rPr>
          <w:rFonts w:ascii="Avenir Next" w:hAnsi="Avenir Next"/>
          <w:b/>
          <w:sz w:val="22"/>
        </w:rPr>
        <w:t>ZENITH</w:t>
      </w:r>
      <w:proofErr w:type="spellEnd"/>
      <w:r>
        <w:rPr>
          <w:rFonts w:ascii="Avenir Next" w:hAnsi="Avenir Next"/>
          <w:b/>
          <w:sz w:val="22"/>
        </w:rPr>
        <w:t xml:space="preserve"> </w:t>
      </w:r>
      <w:r>
        <w:rPr>
          <w:rFonts w:ascii="Avenir Next" w:hAnsi="Avenir Next"/>
          <w:b/>
          <w:color w:val="000000"/>
          <w:sz w:val="22"/>
        </w:rPr>
        <w:t xml:space="preserve">CELEBRA UM DOS SEUS ELEMENTOS DE DESIGN MAIS EMBLEMÁTICOS – O NOVO MOSTRADOR TRICOLOR – UMA EDIÇÃO EXCLUSIVA ONLINE DO </w:t>
      </w:r>
      <w:proofErr w:type="spellStart"/>
      <w:r>
        <w:rPr>
          <w:rFonts w:ascii="Avenir Next" w:hAnsi="Avenir Next"/>
          <w:b/>
          <w:color w:val="000000"/>
          <w:sz w:val="22"/>
        </w:rPr>
        <w:t>CHRONOMASTER</w:t>
      </w:r>
      <w:proofErr w:type="spellEnd"/>
      <w:r>
        <w:rPr>
          <w:rFonts w:ascii="Avenir Next" w:hAnsi="Avenir Next"/>
          <w:b/>
          <w:color w:val="000000"/>
          <w:sz w:val="22"/>
        </w:rPr>
        <w:t xml:space="preserve"> ORIGINAL</w:t>
      </w:r>
    </w:p>
    <w:p w14:paraId="5C0F2030" w14:textId="77777777" w:rsidR="00EF6297" w:rsidRPr="000C3EC9" w:rsidRDefault="00EF6297" w:rsidP="00EF6297">
      <w:pPr>
        <w:jc w:val="center"/>
        <w:rPr>
          <w:rFonts w:ascii="Avenir Next" w:eastAsia="Times New Roman" w:hAnsi="Avenir Next" w:cs="Calibri"/>
          <w:b/>
          <w:bCs/>
          <w:color w:val="000000"/>
          <w:sz w:val="20"/>
          <w:szCs w:val="20"/>
          <w:lang w:eastAsia="en-GB"/>
        </w:rPr>
      </w:pPr>
    </w:p>
    <w:p w14:paraId="4B52BF95" w14:textId="18D87E11" w:rsidR="00EF6297" w:rsidRPr="004719AB" w:rsidRDefault="00EF6297" w:rsidP="00EF6297">
      <w:pPr>
        <w:jc w:val="both"/>
        <w:rPr>
          <w:rFonts w:ascii="Avenir Next" w:eastAsia="Times New Roman" w:hAnsi="Avenir Next" w:cs="Calibri"/>
          <w:color w:val="000000"/>
          <w:sz w:val="18"/>
          <w:szCs w:val="18"/>
        </w:rPr>
      </w:pPr>
      <w:r>
        <w:rPr>
          <w:rFonts w:ascii="Avenir Next" w:hAnsi="Avenir Next"/>
          <w:color w:val="000000"/>
          <w:sz w:val="18"/>
        </w:rPr>
        <w:t xml:space="preserve">Desde o lançamento do A386 em 1969 que os contadores tricolores se tornaram um dos traços da Zenith mais instantaneamente reconhecíveis, tendo </w:t>
      </w:r>
      <w:r>
        <w:rPr>
          <w:rFonts w:ascii="Avenir Next" w:hAnsi="Avenir Next"/>
          <w:sz w:val="18"/>
        </w:rPr>
        <w:t xml:space="preserve">sido amplamente usados em vários modelos equipados com o El </w:t>
      </w:r>
      <w:proofErr w:type="spellStart"/>
      <w:r>
        <w:rPr>
          <w:rFonts w:ascii="Avenir Next" w:hAnsi="Avenir Next"/>
          <w:sz w:val="18"/>
        </w:rPr>
        <w:t>Primero</w:t>
      </w:r>
      <w:proofErr w:type="spellEnd"/>
      <w:r>
        <w:rPr>
          <w:rFonts w:ascii="Avenir Next" w:hAnsi="Avenir Next"/>
          <w:sz w:val="18"/>
        </w:rPr>
        <w:t xml:space="preserve"> ao longo dos anos. Agora, a Zenith propõe a derradeira criação para</w:t>
      </w:r>
      <w:r w:rsidR="00DD7081">
        <w:rPr>
          <w:rFonts w:ascii="Avenir Next" w:hAnsi="Avenir Next"/>
          <w:sz w:val="18"/>
        </w:rPr>
        <w:t xml:space="preserve"> os</w:t>
      </w:r>
      <w:r>
        <w:rPr>
          <w:rFonts w:ascii="Avenir Next" w:hAnsi="Avenir Next"/>
          <w:sz w:val="18"/>
        </w:rPr>
        <w:t xml:space="preserve"> adeptos do mostrador tricolor com </w:t>
      </w:r>
      <w:r w:rsidR="00DD7081">
        <w:rPr>
          <w:rFonts w:ascii="Avenir Next" w:hAnsi="Avenir Next"/>
          <w:sz w:val="18"/>
        </w:rPr>
        <w:t>uma</w:t>
      </w:r>
      <w:r>
        <w:rPr>
          <w:rFonts w:ascii="Avenir Next" w:hAnsi="Avenir Next"/>
          <w:sz w:val="18"/>
        </w:rPr>
        <w:t xml:space="preserve"> utilização mais extensa das três icónicas tonalidades de cinzento e azul, não se ficando apenas pelo mostrador na </w:t>
      </w:r>
      <w:r>
        <w:rPr>
          <w:rFonts w:ascii="Avenir Next" w:hAnsi="Avenir Next"/>
          <w:b/>
          <w:sz w:val="18"/>
        </w:rPr>
        <w:t xml:space="preserve">edição </w:t>
      </w:r>
      <w:proofErr w:type="spellStart"/>
      <w:r>
        <w:rPr>
          <w:rFonts w:ascii="Avenir Next" w:hAnsi="Avenir Next"/>
          <w:b/>
          <w:sz w:val="18"/>
        </w:rPr>
        <w:t>Chronomaster</w:t>
      </w:r>
      <w:proofErr w:type="spellEnd"/>
      <w:r>
        <w:rPr>
          <w:rFonts w:ascii="Avenir Next" w:hAnsi="Avenir Next"/>
          <w:b/>
          <w:sz w:val="18"/>
        </w:rPr>
        <w:t xml:space="preserve"> Original E-commerce</w:t>
      </w:r>
      <w:r>
        <w:rPr>
          <w:rFonts w:ascii="Avenir Next" w:hAnsi="Avenir Next"/>
          <w:sz w:val="18"/>
        </w:rPr>
        <w:t xml:space="preserve">, </w:t>
      </w:r>
      <w:r>
        <w:rPr>
          <w:rFonts w:ascii="Avenir Next" w:hAnsi="Avenir Next"/>
          <w:color w:val="000000"/>
          <w:sz w:val="18"/>
        </w:rPr>
        <w:t>disponível em exclusivo na boutique online da Zenith.</w:t>
      </w:r>
    </w:p>
    <w:p w14:paraId="408C916B" w14:textId="77777777" w:rsidR="00EF6297" w:rsidRPr="000C3EC9" w:rsidRDefault="00EF6297" w:rsidP="00EF6297">
      <w:pPr>
        <w:jc w:val="both"/>
        <w:rPr>
          <w:rFonts w:ascii="Avenir Next" w:eastAsia="Times New Roman" w:hAnsi="Avenir Next" w:cs="Calibri"/>
          <w:color w:val="000000"/>
          <w:sz w:val="18"/>
          <w:szCs w:val="18"/>
          <w:lang w:eastAsia="en-GB"/>
        </w:rPr>
      </w:pPr>
    </w:p>
    <w:p w14:paraId="1A5FB1BD" w14:textId="2072019C" w:rsidR="00EF6297" w:rsidRPr="004719AB" w:rsidRDefault="00DD7081" w:rsidP="00EF6297">
      <w:pPr>
        <w:jc w:val="both"/>
        <w:rPr>
          <w:rFonts w:ascii="Avenir Next" w:eastAsia="Times New Roman" w:hAnsi="Avenir Next" w:cs="Calibri"/>
          <w:color w:val="000000"/>
          <w:sz w:val="18"/>
          <w:szCs w:val="18"/>
        </w:rPr>
      </w:pPr>
      <w:r>
        <w:rPr>
          <w:rFonts w:ascii="Avenir Next" w:hAnsi="Avenir Next"/>
          <w:color w:val="000000"/>
          <w:sz w:val="18"/>
        </w:rPr>
        <w:t xml:space="preserve">Com </w:t>
      </w:r>
      <w:r w:rsidR="004719AB">
        <w:rPr>
          <w:rFonts w:ascii="Avenir Next" w:hAnsi="Avenir Next"/>
          <w:color w:val="000000"/>
          <w:sz w:val="18"/>
        </w:rPr>
        <w:t xml:space="preserve">um atendimento excecional a clientes de todo o mundo há pouco mais de um ano, a </w:t>
      </w:r>
      <w:r w:rsidR="004719AB">
        <w:rPr>
          <w:rFonts w:ascii="Avenir Next" w:hAnsi="Avenir Next"/>
          <w:sz w:val="18"/>
        </w:rPr>
        <w:t xml:space="preserve">boutique online da </w:t>
      </w:r>
      <w:proofErr w:type="spellStart"/>
      <w:r w:rsidR="004719AB">
        <w:rPr>
          <w:rFonts w:ascii="Avenir Next" w:hAnsi="Avenir Next"/>
          <w:sz w:val="18"/>
        </w:rPr>
        <w:t>Zenith</w:t>
      </w:r>
      <w:proofErr w:type="spellEnd"/>
      <w:r w:rsidR="004719AB">
        <w:rPr>
          <w:rFonts w:ascii="Avenir Next" w:hAnsi="Avenir Next"/>
          <w:sz w:val="18"/>
        </w:rPr>
        <w:t xml:space="preserve"> </w:t>
      </w:r>
      <w:r>
        <w:rPr>
          <w:rFonts w:ascii="Avenir Next" w:hAnsi="Avenir Next"/>
          <w:sz w:val="18"/>
        </w:rPr>
        <w:t>dá as boas-vindas</w:t>
      </w:r>
      <w:r w:rsidR="004719AB">
        <w:rPr>
          <w:rFonts w:ascii="Avenir Next" w:hAnsi="Avenir Next"/>
          <w:sz w:val="18"/>
        </w:rPr>
        <w:t xml:space="preserve"> </w:t>
      </w:r>
      <w:r>
        <w:rPr>
          <w:rFonts w:ascii="Avenir Next" w:hAnsi="Avenir Next"/>
          <w:sz w:val="18"/>
        </w:rPr>
        <w:t xml:space="preserve">à </w:t>
      </w:r>
      <w:r w:rsidR="004719AB">
        <w:rPr>
          <w:rFonts w:ascii="Avenir Next" w:hAnsi="Avenir Next"/>
          <w:sz w:val="18"/>
        </w:rPr>
        <w:t xml:space="preserve">sua segunda criação exclusiva, a edição </w:t>
      </w:r>
      <w:proofErr w:type="spellStart"/>
      <w:r w:rsidR="004719AB">
        <w:rPr>
          <w:rFonts w:ascii="Avenir Next" w:hAnsi="Avenir Next"/>
          <w:sz w:val="18"/>
        </w:rPr>
        <w:t>Chronomaster</w:t>
      </w:r>
      <w:proofErr w:type="spellEnd"/>
      <w:r w:rsidR="004719AB">
        <w:rPr>
          <w:rFonts w:ascii="Avenir Next" w:hAnsi="Avenir Next"/>
          <w:sz w:val="18"/>
        </w:rPr>
        <w:t xml:space="preserve"> Original E-commerce. Lançado no início deste verão, o novo </w:t>
      </w:r>
      <w:proofErr w:type="spellStart"/>
      <w:r w:rsidR="004719AB">
        <w:rPr>
          <w:rFonts w:ascii="Avenir Next" w:hAnsi="Avenir Next"/>
          <w:sz w:val="18"/>
        </w:rPr>
        <w:t>Chronomaster</w:t>
      </w:r>
      <w:proofErr w:type="spellEnd"/>
      <w:r w:rsidR="004719AB">
        <w:rPr>
          <w:rFonts w:ascii="Avenir Next" w:hAnsi="Avenir Next"/>
          <w:sz w:val="18"/>
        </w:rPr>
        <w:t xml:space="preserve"> Original reinterpreta a icónica referência El </w:t>
      </w:r>
      <w:proofErr w:type="spellStart"/>
      <w:r w:rsidR="004719AB">
        <w:rPr>
          <w:rFonts w:ascii="Avenir Next" w:hAnsi="Avenir Next"/>
          <w:sz w:val="18"/>
        </w:rPr>
        <w:t>Primero</w:t>
      </w:r>
      <w:proofErr w:type="spellEnd"/>
      <w:r w:rsidR="004719AB">
        <w:rPr>
          <w:rFonts w:ascii="Avenir Next" w:hAnsi="Avenir Next"/>
          <w:sz w:val="18"/>
        </w:rPr>
        <w:t xml:space="preserve"> em aço A386</w:t>
      </w:r>
      <w:r w:rsidR="004719AB">
        <w:rPr>
          <w:rFonts w:ascii="Avenir Next" w:hAnsi="Avenir Next"/>
          <w:color w:val="000000"/>
          <w:sz w:val="18"/>
        </w:rPr>
        <w:t xml:space="preserve"> de 1969 com a última geração do aclamado calibre de cronógrafo automático – um verdadeiro sucessor de um dos mais cobiçados cronógrafos automáticos alguma vez criados. A sua caixa em aço de 38 mm sem luneta mantém as mesmas proporções do original, juntamente com os botões “pump” e </w:t>
      </w:r>
      <w:r>
        <w:rPr>
          <w:rFonts w:ascii="Avenir Next" w:hAnsi="Avenir Next"/>
          <w:color w:val="000000"/>
          <w:sz w:val="18"/>
        </w:rPr>
        <w:t>com um vidro abaulado em relevo</w:t>
      </w:r>
      <w:r w:rsidR="004719AB">
        <w:rPr>
          <w:rFonts w:ascii="Avenir Next" w:hAnsi="Avenir Next"/>
          <w:color w:val="000000"/>
          <w:sz w:val="18"/>
        </w:rPr>
        <w:t>. Em contrapartida, o movimento alojado n</w:t>
      </w:r>
      <w:bookmarkStart w:id="0" w:name="_GoBack"/>
      <w:bookmarkEnd w:id="0"/>
      <w:r w:rsidR="004719AB">
        <w:rPr>
          <w:rFonts w:ascii="Avenir Next" w:hAnsi="Avenir Next"/>
          <w:color w:val="000000"/>
          <w:sz w:val="18"/>
        </w:rPr>
        <w:t>o interior e que bate a uma alta frequência de 5 Hz (36 000 </w:t>
      </w:r>
      <w:proofErr w:type="spellStart"/>
      <w:r w:rsidR="004719AB">
        <w:rPr>
          <w:rFonts w:ascii="Avenir Next" w:hAnsi="Avenir Next"/>
          <w:color w:val="000000"/>
          <w:sz w:val="18"/>
        </w:rPr>
        <w:t>VpH</w:t>
      </w:r>
      <w:proofErr w:type="spellEnd"/>
      <w:r w:rsidR="004719AB">
        <w:rPr>
          <w:rFonts w:ascii="Avenir Next" w:hAnsi="Avenir Next"/>
          <w:color w:val="000000"/>
          <w:sz w:val="18"/>
        </w:rPr>
        <w:t xml:space="preserve">) é o El </w:t>
      </w:r>
      <w:proofErr w:type="spellStart"/>
      <w:r w:rsidR="004719AB">
        <w:rPr>
          <w:rFonts w:ascii="Avenir Next" w:hAnsi="Avenir Next"/>
          <w:color w:val="000000"/>
          <w:sz w:val="18"/>
        </w:rPr>
        <w:t>Primero</w:t>
      </w:r>
      <w:proofErr w:type="spellEnd"/>
      <w:r w:rsidR="004719AB">
        <w:rPr>
          <w:rFonts w:ascii="Avenir Next" w:hAnsi="Avenir Next"/>
          <w:color w:val="000000"/>
          <w:sz w:val="18"/>
        </w:rPr>
        <w:t xml:space="preserve"> 3600, uma evolução redesenhada do original que possibilita uma função de cronógrafo com precisão de 1/10 de segundo e também uma reserva de marcha alargada de 60 horas; tudo numa arquitetura mais moderna e aberta com elegantes tons cinzentos.</w:t>
      </w:r>
    </w:p>
    <w:p w14:paraId="64325D40" w14:textId="77777777" w:rsidR="00EF6297" w:rsidRPr="000C3EC9" w:rsidRDefault="00EF6297" w:rsidP="00EF6297">
      <w:pPr>
        <w:jc w:val="both"/>
        <w:rPr>
          <w:rFonts w:ascii="Avenir Next" w:eastAsia="Times New Roman" w:hAnsi="Avenir Next" w:cs="Calibri"/>
          <w:color w:val="000000"/>
          <w:sz w:val="18"/>
          <w:szCs w:val="18"/>
          <w:lang w:eastAsia="en-GB"/>
        </w:rPr>
      </w:pPr>
    </w:p>
    <w:p w14:paraId="7B3045ED" w14:textId="62A82030" w:rsidR="00EF6297" w:rsidRPr="004719AB" w:rsidRDefault="00EF6297" w:rsidP="00EF6297">
      <w:pPr>
        <w:jc w:val="both"/>
        <w:rPr>
          <w:rFonts w:ascii="Avenir Next" w:eastAsia="Times New Roman" w:hAnsi="Avenir Next" w:cs="Calibri"/>
          <w:color w:val="000000"/>
          <w:sz w:val="18"/>
          <w:szCs w:val="18"/>
        </w:rPr>
      </w:pPr>
      <w:r>
        <w:rPr>
          <w:rFonts w:ascii="Avenir Next" w:hAnsi="Avenir Next"/>
          <w:color w:val="000000"/>
          <w:sz w:val="18"/>
        </w:rPr>
        <w:t xml:space="preserve">Uma das características mais distintivas do </w:t>
      </w:r>
      <w:proofErr w:type="spellStart"/>
      <w:r>
        <w:rPr>
          <w:rFonts w:ascii="Avenir Next" w:hAnsi="Avenir Next"/>
          <w:color w:val="000000"/>
          <w:sz w:val="18"/>
        </w:rPr>
        <w:t>Chronomaster</w:t>
      </w:r>
      <w:proofErr w:type="spellEnd"/>
      <w:r>
        <w:rPr>
          <w:rFonts w:ascii="Avenir Next" w:hAnsi="Avenir Next"/>
          <w:color w:val="000000"/>
          <w:sz w:val="18"/>
        </w:rPr>
        <w:t xml:space="preserve"> Original e do A386 que o antecedeu é o mostrador tricolor. Um elemento de design </w:t>
      </w:r>
      <w:r w:rsidR="00452B04">
        <w:rPr>
          <w:rFonts w:ascii="Avenir Next" w:hAnsi="Avenir Next"/>
          <w:color w:val="000000"/>
          <w:sz w:val="18"/>
        </w:rPr>
        <w:t xml:space="preserve">marcante e </w:t>
      </w:r>
      <w:r>
        <w:rPr>
          <w:rFonts w:ascii="Avenir Next" w:hAnsi="Avenir Next"/>
          <w:color w:val="000000"/>
          <w:sz w:val="18"/>
        </w:rPr>
        <w:t xml:space="preserve">que se tornaria representativo do El </w:t>
      </w:r>
      <w:proofErr w:type="spellStart"/>
      <w:r>
        <w:rPr>
          <w:rFonts w:ascii="Avenir Next" w:hAnsi="Avenir Next"/>
          <w:color w:val="000000"/>
          <w:sz w:val="18"/>
        </w:rPr>
        <w:t>Primero</w:t>
      </w:r>
      <w:proofErr w:type="spellEnd"/>
      <w:r>
        <w:rPr>
          <w:rFonts w:ascii="Avenir Next" w:hAnsi="Avenir Next"/>
          <w:color w:val="000000"/>
          <w:sz w:val="18"/>
        </w:rPr>
        <w:t xml:space="preserve">, o mostrador deste </w:t>
      </w:r>
      <w:proofErr w:type="spellStart"/>
      <w:r>
        <w:rPr>
          <w:rFonts w:ascii="Avenir Next" w:hAnsi="Avenir Next"/>
          <w:color w:val="000000"/>
          <w:sz w:val="18"/>
        </w:rPr>
        <w:t>Chronomaster</w:t>
      </w:r>
      <w:proofErr w:type="spellEnd"/>
      <w:r>
        <w:rPr>
          <w:rFonts w:ascii="Avenir Next" w:hAnsi="Avenir Next"/>
          <w:color w:val="000000"/>
          <w:sz w:val="18"/>
        </w:rPr>
        <w:t xml:space="preserve"> Original exclusivo online vai ainda mais além em termos cromáticos para celebrar o tema tricolor. A rodear a parte principal do mostrador encontram-se três secções nas mesmas tonalidades de cinzento e azul que as dos contadores de cronógrafo. A escala que rodeia o mostrador é uma característica histórica do A386 que foi engenhosamente readaptada ao </w:t>
      </w:r>
      <w:proofErr w:type="spellStart"/>
      <w:r>
        <w:rPr>
          <w:rFonts w:ascii="Avenir Next" w:hAnsi="Avenir Next"/>
          <w:color w:val="000000"/>
          <w:sz w:val="18"/>
        </w:rPr>
        <w:t>Chronomaster</w:t>
      </w:r>
      <w:proofErr w:type="spellEnd"/>
      <w:r>
        <w:rPr>
          <w:rFonts w:ascii="Avenir Next" w:hAnsi="Avenir Next"/>
          <w:color w:val="000000"/>
          <w:sz w:val="18"/>
        </w:rPr>
        <w:t xml:space="preserve"> Original. Muito mais do que simplesmente adicionar um toque vibrante de cor ao mostrador, a divisão da escala em três partes distintas na edição E-Commerce simplifica a leitura da escala de 1/10 de segundo. Esta é a primeira vez que as três cores associadas ao El </w:t>
      </w:r>
      <w:proofErr w:type="spellStart"/>
      <w:r>
        <w:rPr>
          <w:rFonts w:ascii="Avenir Next" w:hAnsi="Avenir Next"/>
          <w:color w:val="000000"/>
          <w:sz w:val="18"/>
        </w:rPr>
        <w:t>Primero</w:t>
      </w:r>
      <w:proofErr w:type="spellEnd"/>
      <w:r>
        <w:rPr>
          <w:rFonts w:ascii="Avenir Next" w:hAnsi="Avenir Next"/>
          <w:color w:val="000000"/>
          <w:sz w:val="18"/>
        </w:rPr>
        <w:t xml:space="preserve"> são usadas noutra parte do mostrador além dos contadores de cronógrafo.</w:t>
      </w:r>
    </w:p>
    <w:p w14:paraId="05F78199" w14:textId="77777777" w:rsidR="00EF6297" w:rsidRPr="000C3EC9" w:rsidRDefault="00EF6297" w:rsidP="00EF6297">
      <w:pPr>
        <w:jc w:val="both"/>
        <w:rPr>
          <w:rFonts w:ascii="Avenir Next" w:eastAsia="Times New Roman" w:hAnsi="Avenir Next" w:cs="Calibri"/>
          <w:color w:val="000000"/>
          <w:sz w:val="18"/>
          <w:szCs w:val="18"/>
          <w:lang w:eastAsia="en-GB"/>
        </w:rPr>
      </w:pPr>
    </w:p>
    <w:p w14:paraId="03337EA9" w14:textId="6DDA7AF1" w:rsidR="00EF6297" w:rsidRPr="004719AB" w:rsidRDefault="00EF6297" w:rsidP="00EF6297">
      <w:pPr>
        <w:jc w:val="both"/>
        <w:rPr>
          <w:rFonts w:ascii="Avenir Next" w:eastAsia="Times New Roman" w:hAnsi="Avenir Next" w:cs="Calibri"/>
          <w:color w:val="000000"/>
          <w:sz w:val="18"/>
          <w:szCs w:val="18"/>
        </w:rPr>
      </w:pPr>
      <w:r>
        <w:rPr>
          <w:rFonts w:ascii="Avenir Next" w:hAnsi="Avenir Next"/>
          <w:color w:val="000000"/>
          <w:sz w:val="18"/>
        </w:rPr>
        <w:t xml:space="preserve">O tema tricolor também está presente na bracelete em pele </w:t>
      </w:r>
      <w:proofErr w:type="spellStart"/>
      <w:r>
        <w:rPr>
          <w:rFonts w:ascii="Avenir Next" w:hAnsi="Avenir Next"/>
          <w:color w:val="000000" w:themeColor="text1"/>
          <w:sz w:val="18"/>
        </w:rPr>
        <w:t>nubuck</w:t>
      </w:r>
      <w:proofErr w:type="spellEnd"/>
      <w:r>
        <w:rPr>
          <w:rFonts w:ascii="Avenir Next" w:hAnsi="Avenir Next"/>
          <w:color w:val="000000" w:themeColor="text1"/>
          <w:sz w:val="18"/>
        </w:rPr>
        <w:t xml:space="preserve"> </w:t>
      </w:r>
      <w:r>
        <w:rPr>
          <w:rFonts w:ascii="Avenir Next" w:hAnsi="Avenir Next"/>
          <w:color w:val="000000"/>
          <w:sz w:val="18"/>
        </w:rPr>
        <w:t xml:space="preserve">em cinzento-escuro que combina com o contador de minutos do cronógrafo posicionado às 6 horas no mostrador. O pesponto em azul do lado direito da bracelete combina com o contador de segundos do cronógrafo às 3 horas e o pesponto em cinzento-claro do lado esquerdo combina com o registo de segundos contínuos, para uma homenagem </w:t>
      </w:r>
      <w:proofErr w:type="gramStart"/>
      <w:r>
        <w:rPr>
          <w:rFonts w:ascii="Avenir Next" w:hAnsi="Avenir Next"/>
          <w:color w:val="000000"/>
          <w:sz w:val="18"/>
        </w:rPr>
        <w:t>subtil</w:t>
      </w:r>
      <w:proofErr w:type="gramEnd"/>
      <w:r>
        <w:rPr>
          <w:rFonts w:ascii="Avenir Next" w:hAnsi="Avenir Next"/>
          <w:color w:val="000000"/>
          <w:sz w:val="18"/>
        </w:rPr>
        <w:t xml:space="preserve"> mas notável ao mais icónico dos mostradores Zenith.</w:t>
      </w:r>
    </w:p>
    <w:p w14:paraId="698ED616" w14:textId="77777777" w:rsidR="00EF6297" w:rsidRPr="000C3EC9" w:rsidRDefault="00EF6297" w:rsidP="00EF6297">
      <w:pPr>
        <w:jc w:val="both"/>
        <w:rPr>
          <w:rFonts w:ascii="Avenir Next" w:eastAsia="Times New Roman" w:hAnsi="Avenir Next" w:cs="Calibri"/>
          <w:color w:val="000000"/>
          <w:sz w:val="18"/>
          <w:szCs w:val="18"/>
          <w:lang w:eastAsia="en-GB"/>
        </w:rPr>
      </w:pPr>
    </w:p>
    <w:p w14:paraId="27B7E8C8" w14:textId="388D6FA9" w:rsidR="00EF6297" w:rsidRPr="004719AB" w:rsidRDefault="00EF6297" w:rsidP="00EF6297">
      <w:pPr>
        <w:jc w:val="both"/>
        <w:rPr>
          <w:rFonts w:ascii="Avenir Next" w:eastAsia="Times New Roman" w:hAnsi="Avenir Next" w:cs="Calibri"/>
          <w:color w:val="000000"/>
          <w:sz w:val="18"/>
          <w:szCs w:val="18"/>
        </w:rPr>
      </w:pPr>
      <w:r>
        <w:rPr>
          <w:rFonts w:ascii="Avenir Next" w:hAnsi="Avenir Next"/>
          <w:color w:val="000000"/>
          <w:sz w:val="18"/>
        </w:rPr>
        <w:t xml:space="preserve">Juntando-se às poucas edições exclusivas </w:t>
      </w:r>
      <w:r>
        <w:rPr>
          <w:rFonts w:ascii="Avenir Next" w:hAnsi="Avenir Next"/>
          <w:sz w:val="18"/>
        </w:rPr>
        <w:t xml:space="preserve">e especiais online existentes, a edição </w:t>
      </w:r>
      <w:proofErr w:type="spellStart"/>
      <w:r>
        <w:rPr>
          <w:rFonts w:ascii="Avenir Next" w:hAnsi="Avenir Next"/>
          <w:sz w:val="18"/>
        </w:rPr>
        <w:t>Chronomaster</w:t>
      </w:r>
      <w:proofErr w:type="spellEnd"/>
      <w:r>
        <w:rPr>
          <w:rFonts w:ascii="Avenir Next" w:hAnsi="Avenir Next"/>
          <w:sz w:val="18"/>
        </w:rPr>
        <w:t xml:space="preserve"> Original E-commerce é entregue numa caixa e</w:t>
      </w:r>
      <w:r>
        <w:rPr>
          <w:rFonts w:ascii="Avenir Next" w:hAnsi="Avenir Next"/>
          <w:color w:val="000000"/>
          <w:sz w:val="18"/>
        </w:rPr>
        <w:t xml:space="preserve">special que reproduz o aspeto de um livro de </w:t>
      </w:r>
      <w:r>
        <w:rPr>
          <w:rFonts w:ascii="Avenir Next" w:hAnsi="Avenir Next"/>
          <w:color w:val="000000" w:themeColor="text1"/>
          <w:sz w:val="18"/>
        </w:rPr>
        <w:t>mesa de centro</w:t>
      </w:r>
      <w:r>
        <w:rPr>
          <w:rFonts w:ascii="Avenir Next" w:hAnsi="Avenir Next"/>
          <w:color w:val="000000"/>
          <w:sz w:val="18"/>
        </w:rPr>
        <w:t xml:space="preserve">, com um desenho do relógio em 2D na capa. Quando abrirem a caixa, os compradores terão a agradável surpresa de descobrirem um pequeno presente para completar a experiência tricolor e partilhar a paixão pelo design icónico. Três postais diferentes com as características tonalidades de cinzento e azul retratam o relógio num estilo minimalista, sendo imediatamente reconhecível como o icónico cronógrafo </w:t>
      </w:r>
      <w:proofErr w:type="spellStart"/>
      <w:r>
        <w:rPr>
          <w:rFonts w:ascii="Avenir Next" w:hAnsi="Avenir Next"/>
          <w:color w:val="000000"/>
          <w:sz w:val="18"/>
        </w:rPr>
        <w:t>Zenith</w:t>
      </w:r>
      <w:proofErr w:type="spellEnd"/>
      <w:r>
        <w:rPr>
          <w:rFonts w:ascii="Avenir Next" w:hAnsi="Avenir Next"/>
          <w:color w:val="000000"/>
          <w:sz w:val="18"/>
        </w:rPr>
        <w:t xml:space="preserve"> El </w:t>
      </w:r>
      <w:proofErr w:type="spellStart"/>
      <w:r>
        <w:rPr>
          <w:rFonts w:ascii="Avenir Next" w:hAnsi="Avenir Next"/>
          <w:color w:val="000000"/>
          <w:sz w:val="18"/>
        </w:rPr>
        <w:t>Primero</w:t>
      </w:r>
      <w:proofErr w:type="spellEnd"/>
      <w:r>
        <w:rPr>
          <w:rFonts w:ascii="Avenir Next" w:hAnsi="Avenir Next"/>
          <w:color w:val="000000"/>
          <w:sz w:val="18"/>
        </w:rPr>
        <w:t>.</w:t>
      </w:r>
    </w:p>
    <w:p w14:paraId="556A0284" w14:textId="77777777" w:rsidR="00EF6297" w:rsidRPr="000C3EC9" w:rsidRDefault="00EF6297" w:rsidP="00EF6297">
      <w:pPr>
        <w:jc w:val="both"/>
        <w:rPr>
          <w:rFonts w:ascii="Avenir Next" w:eastAsia="Times New Roman" w:hAnsi="Avenir Next" w:cs="Calibri"/>
          <w:sz w:val="18"/>
          <w:szCs w:val="18"/>
          <w:lang w:eastAsia="en-GB"/>
        </w:rPr>
      </w:pPr>
    </w:p>
    <w:p w14:paraId="5EEF7531" w14:textId="77777777" w:rsidR="00EF6297" w:rsidRPr="004719AB" w:rsidRDefault="00EF6297" w:rsidP="00EF6297">
      <w:pPr>
        <w:jc w:val="both"/>
        <w:rPr>
          <w:rFonts w:ascii="Avenir Next" w:eastAsia="Times New Roman" w:hAnsi="Avenir Next" w:cs="Calibri"/>
          <w:color w:val="000000"/>
          <w:sz w:val="18"/>
          <w:szCs w:val="18"/>
        </w:rPr>
      </w:pPr>
      <w:r>
        <w:rPr>
          <w:rFonts w:ascii="Avenir Next" w:hAnsi="Avenir Next"/>
          <w:sz w:val="18"/>
        </w:rPr>
        <w:t xml:space="preserve">Dando um toque único e colorido ao El </w:t>
      </w:r>
      <w:proofErr w:type="spellStart"/>
      <w:r>
        <w:rPr>
          <w:rFonts w:ascii="Avenir Next" w:hAnsi="Avenir Next"/>
          <w:sz w:val="18"/>
        </w:rPr>
        <w:t>Primero</w:t>
      </w:r>
      <w:proofErr w:type="spellEnd"/>
      <w:r>
        <w:rPr>
          <w:rFonts w:ascii="Avenir Next" w:hAnsi="Avenir Next"/>
          <w:sz w:val="18"/>
        </w:rPr>
        <w:t xml:space="preserve"> moderno, a edição </w:t>
      </w:r>
      <w:proofErr w:type="spellStart"/>
      <w:r>
        <w:rPr>
          <w:rFonts w:ascii="Avenir Next" w:hAnsi="Avenir Next"/>
          <w:sz w:val="18"/>
        </w:rPr>
        <w:t>Chronomaster</w:t>
      </w:r>
      <w:proofErr w:type="spellEnd"/>
      <w:r>
        <w:rPr>
          <w:rFonts w:ascii="Avenir Next" w:hAnsi="Avenir Next"/>
          <w:sz w:val="18"/>
        </w:rPr>
        <w:t xml:space="preserve"> Original E-commerce celebra o mostrador tricolor de forma </w:t>
      </w:r>
      <w:proofErr w:type="gramStart"/>
      <w:r>
        <w:rPr>
          <w:rFonts w:ascii="Avenir Next" w:hAnsi="Avenir Next"/>
          <w:sz w:val="18"/>
        </w:rPr>
        <w:t>deslumbrante</w:t>
      </w:r>
      <w:proofErr w:type="gramEnd"/>
      <w:r>
        <w:rPr>
          <w:rFonts w:ascii="Avenir Next" w:hAnsi="Avenir Next"/>
          <w:sz w:val="18"/>
        </w:rPr>
        <w:t xml:space="preserve"> mas coesa e está disponível a partir de agora </w:t>
      </w:r>
      <w:r>
        <w:rPr>
          <w:rFonts w:ascii="Avenir Next" w:hAnsi="Avenir Next"/>
          <w:color w:val="000000"/>
          <w:sz w:val="18"/>
        </w:rPr>
        <w:t>em exclusivo na boutique online da Zenith.</w:t>
      </w:r>
    </w:p>
    <w:p w14:paraId="236FC094" w14:textId="7BC1CE19" w:rsidR="00EF6297" w:rsidRPr="000C3EC9" w:rsidRDefault="00EF6297" w:rsidP="00EF6297">
      <w:pPr>
        <w:rPr>
          <w:rFonts w:ascii="Avenir Next" w:hAnsi="Avenir Next"/>
          <w:sz w:val="18"/>
          <w:szCs w:val="18"/>
        </w:rPr>
      </w:pPr>
    </w:p>
    <w:p w14:paraId="550C979B" w14:textId="5F20FF55" w:rsidR="00C72230" w:rsidRPr="000C3EC9" w:rsidRDefault="00C72230" w:rsidP="00EF6297">
      <w:pPr>
        <w:rPr>
          <w:rFonts w:ascii="Avenir Next" w:hAnsi="Avenir Next"/>
          <w:sz w:val="18"/>
          <w:szCs w:val="18"/>
        </w:rPr>
      </w:pPr>
    </w:p>
    <w:p w14:paraId="6695B6F9" w14:textId="7FC39FA5" w:rsidR="00C72230" w:rsidRPr="000C3EC9" w:rsidRDefault="00C72230" w:rsidP="00EF6297">
      <w:pPr>
        <w:rPr>
          <w:color w:val="FF0000"/>
          <w:sz w:val="20"/>
          <w:szCs w:val="20"/>
        </w:rPr>
      </w:pPr>
    </w:p>
    <w:p w14:paraId="0ED073EE" w14:textId="77777777" w:rsidR="00C72230" w:rsidRPr="000C3EC9" w:rsidRDefault="00C72230" w:rsidP="00EF6297">
      <w:pPr>
        <w:rPr>
          <w:rFonts w:ascii="Avenir Next" w:hAnsi="Avenir Next"/>
          <w:sz w:val="18"/>
          <w:szCs w:val="18"/>
        </w:rPr>
      </w:pPr>
    </w:p>
    <w:p w14:paraId="4FAA6CEA" w14:textId="58211FA7" w:rsidR="00C72230" w:rsidRPr="000C3EC9" w:rsidRDefault="00C72230" w:rsidP="00EF6297">
      <w:pPr>
        <w:rPr>
          <w:rFonts w:ascii="Avenir Next" w:hAnsi="Avenir Next"/>
          <w:sz w:val="18"/>
          <w:szCs w:val="18"/>
        </w:rPr>
      </w:pPr>
    </w:p>
    <w:p w14:paraId="09C830EC" w14:textId="60098CBF" w:rsidR="00C72230" w:rsidRPr="000C3EC9" w:rsidRDefault="00C72230" w:rsidP="00EF6297">
      <w:pPr>
        <w:rPr>
          <w:rFonts w:ascii="Avenir Next" w:hAnsi="Avenir Next"/>
          <w:sz w:val="18"/>
          <w:szCs w:val="18"/>
        </w:rPr>
      </w:pPr>
    </w:p>
    <w:p w14:paraId="6969725F" w14:textId="0D559170" w:rsidR="00C72230" w:rsidRPr="000C3EC9" w:rsidRDefault="00C72230" w:rsidP="00EF6297">
      <w:pPr>
        <w:rPr>
          <w:rFonts w:ascii="Avenir Next" w:hAnsi="Avenir Next"/>
          <w:sz w:val="18"/>
          <w:szCs w:val="18"/>
        </w:rPr>
      </w:pPr>
    </w:p>
    <w:p w14:paraId="26B930E2" w14:textId="2995149C" w:rsidR="00C72230" w:rsidRPr="000C3EC9" w:rsidRDefault="00C72230" w:rsidP="00EF6297">
      <w:pPr>
        <w:rPr>
          <w:rFonts w:ascii="Avenir Next" w:hAnsi="Avenir Next"/>
          <w:sz w:val="18"/>
          <w:szCs w:val="18"/>
        </w:rPr>
      </w:pPr>
    </w:p>
    <w:p w14:paraId="57447B96" w14:textId="77777777" w:rsidR="00C72230" w:rsidRPr="000C3EC9" w:rsidRDefault="00C72230" w:rsidP="00EF6297">
      <w:pPr>
        <w:rPr>
          <w:rFonts w:ascii="Avenir Next" w:hAnsi="Avenir Next"/>
          <w:sz w:val="18"/>
          <w:szCs w:val="18"/>
        </w:rPr>
      </w:pPr>
    </w:p>
    <w:p w14:paraId="29BFCDAA" w14:textId="77777777" w:rsidR="0027640B" w:rsidRPr="0095794B" w:rsidRDefault="0027640B" w:rsidP="0027640B">
      <w:pPr>
        <w:spacing w:line="276" w:lineRule="auto"/>
        <w:jc w:val="both"/>
        <w:rPr>
          <w:rFonts w:ascii="Avenir Next" w:eastAsia="Times New Roman" w:hAnsi="Avenir Next" w:cs="Arial"/>
          <w:b/>
          <w:sz w:val="18"/>
          <w:szCs w:val="18"/>
        </w:rPr>
      </w:pPr>
      <w:r>
        <w:rPr>
          <w:rFonts w:ascii="Avenir Next" w:hAnsi="Avenir Next"/>
          <w:b/>
          <w:sz w:val="18"/>
        </w:rPr>
        <w:t>ZENITH: O CÉU É O LIMITE.</w:t>
      </w:r>
    </w:p>
    <w:p w14:paraId="3E41B60B" w14:textId="77777777" w:rsidR="0027640B" w:rsidRPr="000C3EC9" w:rsidRDefault="0027640B" w:rsidP="0027640B">
      <w:pPr>
        <w:spacing w:line="276" w:lineRule="auto"/>
        <w:jc w:val="both"/>
        <w:rPr>
          <w:rFonts w:ascii="Avenir Next" w:eastAsia="Times New Roman" w:hAnsi="Avenir Next" w:cs="Arial"/>
          <w:b/>
          <w:sz w:val="18"/>
          <w:szCs w:val="18"/>
        </w:rPr>
      </w:pPr>
    </w:p>
    <w:p w14:paraId="79F1A22E" w14:textId="77777777" w:rsidR="0027640B" w:rsidRPr="0095794B" w:rsidRDefault="0027640B" w:rsidP="0027640B">
      <w:pPr>
        <w:jc w:val="both"/>
        <w:rPr>
          <w:rFonts w:ascii="Avenir Next" w:eastAsia="Times New Roman" w:hAnsi="Avenir Next" w:cs="Arial"/>
          <w:sz w:val="18"/>
          <w:szCs w:val="18"/>
        </w:rPr>
      </w:pPr>
      <w:r>
        <w:rPr>
          <w:rFonts w:ascii="Avenir Next" w:hAnsi="Avenir Next"/>
          <w:sz w:val="18"/>
        </w:rPr>
        <w:t xml:space="preserve">A Zenith existe para inspirar todas as pessoas a perseguirem os seus sonhos e a tornarem-nos realidade, contra todas as probabilidades. Após a sua fundação em 1865, a Zenith tornou-se a primeira manufatura relojoeira na aceção moderna do termo e os seus relógios têm acompanhado figuras extraordinárias que sonharam mais alto e conseguiram alcançar o impossível, desde o voo histórico de Louis </w:t>
      </w:r>
      <w:proofErr w:type="spellStart"/>
      <w:r>
        <w:rPr>
          <w:rFonts w:ascii="Avenir Next" w:hAnsi="Avenir Next"/>
          <w:sz w:val="18"/>
        </w:rPr>
        <w:t>Blériot</w:t>
      </w:r>
      <w:proofErr w:type="spellEnd"/>
      <w:r>
        <w:rPr>
          <w:rFonts w:ascii="Avenir Next" w:hAnsi="Avenir Next"/>
          <w:sz w:val="18"/>
        </w:rPr>
        <w:t xml:space="preserve"> sobre o Canal da Mancha até ao salto em queda livre estratosférico e recordista de </w:t>
      </w:r>
      <w:proofErr w:type="spellStart"/>
      <w:r>
        <w:rPr>
          <w:rFonts w:ascii="Avenir Next" w:hAnsi="Avenir Next"/>
          <w:sz w:val="18"/>
        </w:rPr>
        <w:t>Felix</w:t>
      </w:r>
      <w:proofErr w:type="spellEnd"/>
      <w:r>
        <w:rPr>
          <w:rFonts w:ascii="Avenir Next" w:hAnsi="Avenir Next"/>
          <w:sz w:val="18"/>
        </w:rPr>
        <w:t xml:space="preserve"> </w:t>
      </w:r>
      <w:proofErr w:type="spellStart"/>
      <w:r>
        <w:rPr>
          <w:rFonts w:ascii="Avenir Next" w:hAnsi="Avenir Next"/>
          <w:sz w:val="18"/>
        </w:rPr>
        <w:t>Baumgartner</w:t>
      </w:r>
      <w:proofErr w:type="spellEnd"/>
      <w:r>
        <w:rPr>
          <w:rFonts w:ascii="Avenir Next" w:hAnsi="Avenir Next"/>
          <w:sz w:val="18"/>
        </w:rPr>
        <w:t xml:space="preserve">. A Zenith também dá destaque a mulheres visionárias e pioneiras – do passado e do presente </w:t>
      </w:r>
      <w:r>
        <w:rPr>
          <w:rFonts w:ascii="Avenir Next" w:hAnsi="Avenir Next"/>
          <w:sz w:val="18"/>
        </w:rPr>
        <w:lastRenderedPageBreak/>
        <w:t xml:space="preserve">– celebrando as suas conquistas e criando em 2020 a primeira coleção da marca que lhes é totalmente dedicada: a </w:t>
      </w:r>
      <w:proofErr w:type="spellStart"/>
      <w:r>
        <w:rPr>
          <w:rFonts w:ascii="Avenir Next" w:hAnsi="Avenir Next"/>
          <w:sz w:val="18"/>
        </w:rPr>
        <w:t>Defy</w:t>
      </w:r>
      <w:proofErr w:type="spellEnd"/>
      <w:r>
        <w:rPr>
          <w:rFonts w:ascii="Avenir Next" w:hAnsi="Avenir Next"/>
          <w:sz w:val="18"/>
        </w:rPr>
        <w:t xml:space="preserve"> </w:t>
      </w:r>
      <w:proofErr w:type="spellStart"/>
      <w:r>
        <w:rPr>
          <w:rFonts w:ascii="Avenir Next" w:hAnsi="Avenir Next"/>
          <w:sz w:val="18"/>
        </w:rPr>
        <w:t>Midnight</w:t>
      </w:r>
      <w:proofErr w:type="spellEnd"/>
      <w:r>
        <w:rPr>
          <w:rFonts w:ascii="Avenir Next" w:hAnsi="Avenir Next"/>
          <w:sz w:val="18"/>
        </w:rPr>
        <w:t xml:space="preserve">. </w:t>
      </w:r>
    </w:p>
    <w:p w14:paraId="45E7A4EA" w14:textId="77777777" w:rsidR="0027640B" w:rsidRPr="000C3EC9" w:rsidRDefault="0027640B" w:rsidP="0027640B">
      <w:pPr>
        <w:jc w:val="both"/>
        <w:rPr>
          <w:rFonts w:ascii="Avenir Next" w:eastAsia="Times New Roman" w:hAnsi="Avenir Next" w:cs="Arial"/>
          <w:sz w:val="18"/>
          <w:szCs w:val="18"/>
        </w:rPr>
      </w:pPr>
    </w:p>
    <w:p w14:paraId="62AE758E" w14:textId="77777777" w:rsidR="0027640B" w:rsidRPr="00C174B9" w:rsidRDefault="0027640B" w:rsidP="0027640B">
      <w:pPr>
        <w:jc w:val="both"/>
        <w:rPr>
          <w:rFonts w:ascii="Avenir Next" w:eastAsia="Times New Roman" w:hAnsi="Avenir Next" w:cs="Arial"/>
          <w:sz w:val="18"/>
          <w:szCs w:val="18"/>
        </w:rPr>
      </w:pPr>
      <w:r>
        <w:rPr>
          <w:rFonts w:ascii="Avenir Next" w:hAnsi="Avenir Next"/>
          <w:sz w:val="18"/>
        </w:rPr>
        <w:t xml:space="preserve">Tendo na inovação a sua estrela-guia, a Zenith usa movimentos excecionais desenvolvidos e manufaturados internamente em todos os seus relógios. Desde a criação do El </w:t>
      </w:r>
      <w:proofErr w:type="spellStart"/>
      <w:r>
        <w:rPr>
          <w:rFonts w:ascii="Avenir Next" w:hAnsi="Avenir Next"/>
          <w:sz w:val="18"/>
        </w:rPr>
        <w:t>Primero</w:t>
      </w:r>
      <w:proofErr w:type="spellEnd"/>
      <w:r>
        <w:rPr>
          <w:rFonts w:ascii="Avenir Next" w:hAnsi="Avenir Next"/>
          <w:sz w:val="18"/>
        </w:rPr>
        <w:t xml:space="preserve"> em 1969, o primeiro calibre de cronógrafo automático do mundo, a Zenith desenvolveu a mestria nas frações de segundo com o </w:t>
      </w:r>
      <w:proofErr w:type="spellStart"/>
      <w:r>
        <w:rPr>
          <w:rFonts w:ascii="Avenir Next" w:hAnsi="Avenir Next"/>
          <w:sz w:val="18"/>
        </w:rPr>
        <w:t>Chronomaster</w:t>
      </w:r>
      <w:proofErr w:type="spellEnd"/>
      <w:r>
        <w:rPr>
          <w:rFonts w:ascii="Avenir Next" w:hAnsi="Avenir Next"/>
          <w:sz w:val="18"/>
        </w:rPr>
        <w:t xml:space="preserve"> Sport e a sua precisão de 1/10 de segundo e o DEFY 21 com uma precisão de 1/100 de segundo. A Zenith tem vindo a moldar o futuro da relojoaria suíça desde 1865, acompanhando aqueles que ousam desafiar-se a si próprios e a quebrar barreiras. Agora, é a sua vez de atingir o céu.</w:t>
      </w:r>
    </w:p>
    <w:p w14:paraId="6426B2E0" w14:textId="6F2044E5" w:rsidR="009E22EC" w:rsidRDefault="009E22EC">
      <w:pPr>
        <w:rPr>
          <w:rFonts w:ascii="Avenir Next" w:hAnsi="Avenir Next"/>
          <w:color w:val="FF0000"/>
        </w:rPr>
      </w:pPr>
      <w:r>
        <w:br w:type="page"/>
      </w:r>
    </w:p>
    <w:p w14:paraId="4DC51D7E" w14:textId="1BD4F063" w:rsidR="009E22EC" w:rsidRPr="00770ED1" w:rsidRDefault="009E22EC" w:rsidP="009E22EC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</w:rPr>
      </w:pPr>
      <w:proofErr w:type="spellStart"/>
      <w:proofErr w:type="gramStart"/>
      <w:r>
        <w:rPr>
          <w:rFonts w:ascii="Avenir Next" w:hAnsi="Avenir Next"/>
          <w:b/>
        </w:rPr>
        <w:lastRenderedPageBreak/>
        <w:t>Chronomaster</w:t>
      </w:r>
      <w:proofErr w:type="spellEnd"/>
      <w:r>
        <w:rPr>
          <w:rFonts w:ascii="Avenir Next" w:hAnsi="Avenir Next"/>
          <w:b/>
        </w:rPr>
        <w:t xml:space="preserve"> Original</w:t>
      </w:r>
      <w:proofErr w:type="gramEnd"/>
      <w:r>
        <w:rPr>
          <w:rFonts w:ascii="Avenir Next" w:hAnsi="Avenir Next"/>
          <w:b/>
        </w:rPr>
        <w:t xml:space="preserve"> E-commerce</w:t>
      </w:r>
    </w:p>
    <w:p w14:paraId="1E094A62" w14:textId="0C08DFB9" w:rsidR="009E22EC" w:rsidRPr="00770ED1" w:rsidRDefault="00E7453E" w:rsidP="009E22EC">
      <w:pPr>
        <w:autoSpaceDE w:val="0"/>
        <w:autoSpaceDN w:val="0"/>
        <w:adjustRightInd w:val="0"/>
        <w:spacing w:line="276" w:lineRule="auto"/>
        <w:rPr>
          <w:rFonts w:ascii="Avenir Next" w:hAnsi="Avenir Next" w:cs="Arial"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57D29DC" wp14:editId="29AEAACD">
            <wp:simplePos x="0" y="0"/>
            <wp:positionH relativeFrom="page">
              <wp:align>right</wp:align>
            </wp:positionH>
            <wp:positionV relativeFrom="paragraph">
              <wp:posOffset>8255</wp:posOffset>
            </wp:positionV>
            <wp:extent cx="2520950" cy="3600450"/>
            <wp:effectExtent l="0" t="0" r="0" b="0"/>
            <wp:wrapTight wrapText="bothSides">
              <wp:wrapPolygon edited="0">
                <wp:start x="8324" y="3086"/>
                <wp:lineTo x="7835" y="3429"/>
                <wp:lineTo x="7508" y="5143"/>
                <wp:lineTo x="5060" y="8800"/>
                <wp:lineTo x="4570" y="10629"/>
                <wp:lineTo x="5060" y="12457"/>
                <wp:lineTo x="6039" y="14286"/>
                <wp:lineTo x="7345" y="16114"/>
                <wp:lineTo x="7182" y="19771"/>
                <wp:lineTo x="7508" y="20571"/>
                <wp:lineTo x="7672" y="20800"/>
                <wp:lineTo x="13874" y="20800"/>
                <wp:lineTo x="14037" y="20571"/>
                <wp:lineTo x="14201" y="19886"/>
                <wp:lineTo x="14364" y="16114"/>
                <wp:lineTo x="15506" y="14286"/>
                <wp:lineTo x="17628" y="12571"/>
                <wp:lineTo x="17791" y="10629"/>
                <wp:lineTo x="17465" y="8800"/>
                <wp:lineTo x="15343" y="6971"/>
                <wp:lineTo x="14037" y="5143"/>
                <wp:lineTo x="14201" y="3886"/>
                <wp:lineTo x="13384" y="3314"/>
                <wp:lineTo x="11262" y="3086"/>
                <wp:lineTo x="8324" y="3086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venir Next" w:hAnsi="Avenir Next"/>
          <w:sz w:val="18"/>
        </w:rPr>
        <w:t xml:space="preserve">Referência: </w:t>
      </w:r>
      <w:r>
        <w:rPr>
          <w:rFonts w:ascii="Avenir Next" w:hAnsi="Avenir Next"/>
          <w:sz w:val="18"/>
        </w:rPr>
        <w:tab/>
        <w:t>03.3200.3600/34.C869</w:t>
      </w:r>
    </w:p>
    <w:p w14:paraId="657762BF" w14:textId="190A6654" w:rsidR="009E22EC" w:rsidRPr="000C3EC9" w:rsidRDefault="009E22EC" w:rsidP="009E22EC">
      <w:pPr>
        <w:autoSpaceDE w:val="0"/>
        <w:autoSpaceDN w:val="0"/>
        <w:adjustRightInd w:val="0"/>
        <w:spacing w:line="276" w:lineRule="auto"/>
        <w:rPr>
          <w:rFonts w:ascii="Avenir Next" w:hAnsi="Avenir Next" w:cs="Arial"/>
          <w:bCs/>
          <w:sz w:val="18"/>
          <w:szCs w:val="18"/>
        </w:rPr>
      </w:pPr>
    </w:p>
    <w:p w14:paraId="30142EBA" w14:textId="7D5D69B8" w:rsidR="009E22EC" w:rsidRPr="009E22EC" w:rsidRDefault="009E22EC" w:rsidP="009E22EC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Cs/>
          <w:sz w:val="18"/>
          <w:szCs w:val="18"/>
        </w:rPr>
      </w:pPr>
      <w:r>
        <w:rPr>
          <w:rFonts w:ascii="Avenir Next" w:hAnsi="Avenir Next"/>
          <w:b/>
          <w:sz w:val="18"/>
        </w:rPr>
        <w:t xml:space="preserve">Pontos principais: </w:t>
      </w:r>
      <w:r>
        <w:rPr>
          <w:rFonts w:ascii="Avenir Next" w:hAnsi="Avenir Next"/>
          <w:sz w:val="18"/>
        </w:rPr>
        <w:t xml:space="preserve">cronógrafo automático com roda de colunas El </w:t>
      </w:r>
      <w:proofErr w:type="spellStart"/>
      <w:r>
        <w:rPr>
          <w:rFonts w:ascii="Avenir Next" w:hAnsi="Avenir Next"/>
          <w:sz w:val="18"/>
        </w:rPr>
        <w:t>Primero</w:t>
      </w:r>
      <w:proofErr w:type="spellEnd"/>
      <w:r>
        <w:rPr>
          <w:rFonts w:ascii="Avenir Next" w:hAnsi="Avenir Next"/>
          <w:sz w:val="18"/>
        </w:rPr>
        <w:t xml:space="preserve"> capaz de medir e apresentar 1/10 de segundo. Reserva de marcha alargada de 60 horas. Indicação de data às 4h30. Mecanismo “stop </w:t>
      </w:r>
      <w:proofErr w:type="spellStart"/>
      <w:r>
        <w:rPr>
          <w:rFonts w:ascii="Avenir Next" w:hAnsi="Avenir Next"/>
          <w:sz w:val="18"/>
        </w:rPr>
        <w:t>second</w:t>
      </w:r>
      <w:proofErr w:type="spellEnd"/>
      <w:r>
        <w:rPr>
          <w:rFonts w:ascii="Avenir Next" w:hAnsi="Avenir Next"/>
          <w:sz w:val="18"/>
        </w:rPr>
        <w:t xml:space="preserve">”. </w:t>
      </w:r>
      <w:bookmarkStart w:id="1" w:name="_Hlk80972570"/>
      <w:r>
        <w:rPr>
          <w:rFonts w:ascii="Avenir Next" w:hAnsi="Avenir Next"/>
          <w:sz w:val="18"/>
        </w:rPr>
        <w:t xml:space="preserve">Exclusivo na plataforma de comércio eletrónico. </w:t>
      </w:r>
      <w:bookmarkEnd w:id="1"/>
    </w:p>
    <w:p w14:paraId="11515A48" w14:textId="61E0856F" w:rsidR="009E22EC" w:rsidRPr="009E22EC" w:rsidRDefault="009E22EC" w:rsidP="009E22EC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  <w:sz w:val="18"/>
          <w:szCs w:val="18"/>
        </w:rPr>
      </w:pPr>
      <w:r>
        <w:rPr>
          <w:rFonts w:ascii="Avenir Next" w:hAnsi="Avenir Next"/>
          <w:b/>
          <w:sz w:val="18"/>
        </w:rPr>
        <w:t xml:space="preserve">Movimento: </w:t>
      </w:r>
      <w:r>
        <w:rPr>
          <w:rFonts w:ascii="Avenir Next" w:hAnsi="Avenir Next"/>
          <w:sz w:val="18"/>
        </w:rPr>
        <w:t xml:space="preserve">El </w:t>
      </w:r>
      <w:proofErr w:type="spellStart"/>
      <w:r>
        <w:rPr>
          <w:rFonts w:ascii="Avenir Next" w:hAnsi="Avenir Next"/>
          <w:sz w:val="18"/>
        </w:rPr>
        <w:t>Primero</w:t>
      </w:r>
      <w:proofErr w:type="spellEnd"/>
      <w:r>
        <w:rPr>
          <w:rFonts w:ascii="Avenir Next" w:hAnsi="Avenir Next"/>
          <w:sz w:val="18"/>
        </w:rPr>
        <w:t xml:space="preserve"> 3600, automático</w:t>
      </w:r>
    </w:p>
    <w:p w14:paraId="79014548" w14:textId="77777777" w:rsidR="009E22EC" w:rsidRPr="009E22EC" w:rsidRDefault="009E22EC" w:rsidP="009E22EC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Frequência:</w:t>
      </w:r>
      <w:r>
        <w:rPr>
          <w:rFonts w:ascii="Avenir Next" w:hAnsi="Avenir Next"/>
          <w:sz w:val="18"/>
        </w:rPr>
        <w:t xml:space="preserve"> 36 000 </w:t>
      </w:r>
      <w:proofErr w:type="spellStart"/>
      <w:r>
        <w:rPr>
          <w:rFonts w:ascii="Avenir Next" w:hAnsi="Avenir Next"/>
          <w:sz w:val="18"/>
        </w:rPr>
        <w:t>VpH</w:t>
      </w:r>
      <w:proofErr w:type="spellEnd"/>
      <w:r>
        <w:rPr>
          <w:rFonts w:ascii="Avenir Next" w:hAnsi="Avenir Next"/>
          <w:sz w:val="18"/>
        </w:rPr>
        <w:t xml:space="preserve"> (5 Hz)</w:t>
      </w:r>
    </w:p>
    <w:p w14:paraId="40CBE626" w14:textId="370E7570" w:rsidR="009E22EC" w:rsidRPr="009E22EC" w:rsidRDefault="009E22EC" w:rsidP="009E22EC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Reserva de marcha</w:t>
      </w:r>
      <w:r>
        <w:rPr>
          <w:rFonts w:ascii="Avenir Next" w:hAnsi="Avenir Next"/>
          <w:sz w:val="18"/>
        </w:rPr>
        <w:t xml:space="preserve">: </w:t>
      </w:r>
      <w:proofErr w:type="spellStart"/>
      <w:r>
        <w:rPr>
          <w:rFonts w:ascii="Avenir Next" w:hAnsi="Avenir Next"/>
          <w:sz w:val="18"/>
        </w:rPr>
        <w:t>aprox</w:t>
      </w:r>
      <w:proofErr w:type="spellEnd"/>
      <w:r>
        <w:rPr>
          <w:rFonts w:ascii="Avenir Next" w:hAnsi="Avenir Next"/>
          <w:sz w:val="18"/>
        </w:rPr>
        <w:t>. 60 horas</w:t>
      </w:r>
    </w:p>
    <w:p w14:paraId="66B5BD1E" w14:textId="77777777" w:rsidR="009E22EC" w:rsidRDefault="009E22EC" w:rsidP="009E22EC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 xml:space="preserve">Funções: </w:t>
      </w:r>
      <w:r>
        <w:rPr>
          <w:rFonts w:ascii="Avenir Next" w:hAnsi="Avenir Next"/>
          <w:sz w:val="18"/>
        </w:rPr>
        <w:t>horas e minutos no centro</w:t>
      </w:r>
      <w:r>
        <w:rPr>
          <w:rFonts w:ascii="Avenir Next" w:hAnsi="Avenir Next"/>
          <w:b/>
          <w:sz w:val="18"/>
        </w:rPr>
        <w:t xml:space="preserve">. </w:t>
      </w:r>
      <w:r>
        <w:rPr>
          <w:rFonts w:ascii="Avenir Next" w:hAnsi="Avenir Next"/>
          <w:sz w:val="18"/>
        </w:rPr>
        <w:t>Ponteiro pequeno dos segundos às nove horas</w:t>
      </w:r>
      <w:r>
        <w:rPr>
          <w:rFonts w:ascii="Avenir Next" w:hAnsi="Avenir Next"/>
          <w:b/>
          <w:sz w:val="18"/>
        </w:rPr>
        <w:t xml:space="preserve">. </w:t>
      </w:r>
      <w:r>
        <w:rPr>
          <w:rFonts w:ascii="Avenir Next" w:hAnsi="Avenir Next"/>
          <w:sz w:val="18"/>
        </w:rPr>
        <w:t>Cronógrafo com precisão de 1/10 de segundo:</w:t>
      </w:r>
      <w:r>
        <w:rPr>
          <w:rFonts w:ascii="Avenir Next" w:hAnsi="Avenir Next"/>
          <w:b/>
          <w:sz w:val="18"/>
        </w:rPr>
        <w:t xml:space="preserve"> </w:t>
      </w:r>
      <w:r>
        <w:rPr>
          <w:rFonts w:ascii="Avenir Next" w:hAnsi="Avenir Next"/>
          <w:sz w:val="18"/>
        </w:rPr>
        <w:t>ponteiro de cronógrafo central que dá uma volta a cada 10 segundos, contador de 60 minutos às seis horas, contador de 60 segundos às três horas.</w:t>
      </w:r>
      <w:r>
        <w:rPr>
          <w:rFonts w:ascii="Avenir Next" w:hAnsi="Avenir Next"/>
          <w:b/>
          <w:sz w:val="18"/>
        </w:rPr>
        <w:t xml:space="preserve"> </w:t>
      </w:r>
    </w:p>
    <w:p w14:paraId="6949178B" w14:textId="2EC2153E" w:rsidR="009E22EC" w:rsidRPr="009E22EC" w:rsidRDefault="009E22EC" w:rsidP="009E22EC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 xml:space="preserve">Caixa: </w:t>
      </w:r>
      <w:r>
        <w:rPr>
          <w:rFonts w:ascii="Avenir Next" w:hAnsi="Avenir Next"/>
          <w:sz w:val="18"/>
        </w:rPr>
        <w:t>38 mm</w:t>
      </w:r>
    </w:p>
    <w:p w14:paraId="3419243C" w14:textId="77777777" w:rsidR="009E22EC" w:rsidRPr="009E22EC" w:rsidRDefault="009E22EC" w:rsidP="009E22EC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  <w:sz w:val="18"/>
          <w:szCs w:val="18"/>
        </w:rPr>
      </w:pPr>
      <w:r>
        <w:rPr>
          <w:rFonts w:ascii="Avenir Next" w:hAnsi="Avenir Next"/>
          <w:b/>
          <w:sz w:val="18"/>
        </w:rPr>
        <w:t>Material:</w:t>
      </w:r>
      <w:r>
        <w:rPr>
          <w:rFonts w:ascii="Avenir Next" w:hAnsi="Avenir Next"/>
          <w:sz w:val="18"/>
        </w:rPr>
        <w:t xml:space="preserve"> aço inoxidável</w:t>
      </w:r>
    </w:p>
    <w:p w14:paraId="438FEB7C" w14:textId="76FCCC67" w:rsidR="009E22EC" w:rsidRDefault="009E22EC" w:rsidP="009E22EC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Mostrador:</w:t>
      </w:r>
      <w:r>
        <w:rPr>
          <w:rFonts w:ascii="Avenir Next" w:hAnsi="Avenir Next"/>
          <w:sz w:val="18"/>
        </w:rPr>
        <w:t xml:space="preserve"> mostrador lacado branco com contadores em três cores diferentes e escala especial de 1/10 de segundo dividida em três cores</w:t>
      </w:r>
      <w:r>
        <w:rPr>
          <w:rFonts w:ascii="Avenir Next" w:hAnsi="Avenir Next"/>
          <w:sz w:val="18"/>
        </w:rPr>
        <w:br/>
      </w:r>
      <w:r>
        <w:rPr>
          <w:rFonts w:ascii="Avenir Next" w:hAnsi="Avenir Next"/>
          <w:b/>
          <w:sz w:val="18"/>
        </w:rPr>
        <w:t>Estanqueidade:</w:t>
      </w:r>
      <w:r>
        <w:rPr>
          <w:rFonts w:ascii="Avenir Next" w:hAnsi="Avenir Next"/>
          <w:sz w:val="18"/>
        </w:rPr>
        <w:t xml:space="preserve"> 5 ATM</w:t>
      </w:r>
    </w:p>
    <w:p w14:paraId="40FF0FEC" w14:textId="4273BF17" w:rsidR="00270FC8" w:rsidRPr="009E22EC" w:rsidRDefault="00270FC8" w:rsidP="009E22EC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bCs/>
          <w:sz w:val="18"/>
        </w:rPr>
        <w:t>Fundo da caixa</w:t>
      </w:r>
      <w:r>
        <w:rPr>
          <w:rFonts w:ascii="Avenir Next" w:hAnsi="Avenir Next"/>
          <w:sz w:val="18"/>
        </w:rPr>
        <w:t>: vidro de safira</w:t>
      </w:r>
    </w:p>
    <w:p w14:paraId="0349DE26" w14:textId="0D964AD6" w:rsidR="009E22EC" w:rsidRPr="009E22EC" w:rsidRDefault="009E22EC" w:rsidP="009E22EC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b/>
          <w:sz w:val="18"/>
          <w:szCs w:val="18"/>
        </w:rPr>
      </w:pPr>
      <w:r>
        <w:rPr>
          <w:rFonts w:ascii="Avenir Next" w:hAnsi="Avenir Next"/>
          <w:b/>
          <w:sz w:val="18"/>
        </w:rPr>
        <w:t>Preço:</w:t>
      </w:r>
      <w:r>
        <w:rPr>
          <w:rFonts w:ascii="Avenir Next" w:hAnsi="Avenir Next"/>
          <w:sz w:val="18"/>
        </w:rPr>
        <w:t xml:space="preserve"> 8400 CHF</w:t>
      </w:r>
      <w:r>
        <w:rPr>
          <w:rFonts w:ascii="Avenir Next" w:hAnsi="Avenir Next"/>
          <w:sz w:val="18"/>
        </w:rPr>
        <w:br/>
      </w:r>
      <w:r>
        <w:rPr>
          <w:rFonts w:ascii="Avenir Next" w:hAnsi="Avenir Next"/>
          <w:b/>
          <w:sz w:val="18"/>
        </w:rPr>
        <w:t>Índices das horas:</w:t>
      </w:r>
      <w:r>
        <w:rPr>
          <w:rFonts w:ascii="Avenir Next" w:hAnsi="Avenir Next"/>
          <w:sz w:val="18"/>
        </w:rPr>
        <w:t xml:space="preserve"> revestidos a ródio, facetados e revestidos com </w:t>
      </w:r>
      <w:proofErr w:type="spellStart"/>
      <w:r>
        <w:rPr>
          <w:rFonts w:ascii="Avenir Next" w:hAnsi="Avenir Next"/>
          <w:sz w:val="18"/>
        </w:rPr>
        <w:t>Super-LumiNova®SLN</w:t>
      </w:r>
      <w:proofErr w:type="spellEnd"/>
      <w:r>
        <w:rPr>
          <w:rFonts w:ascii="Avenir Next" w:hAnsi="Avenir Next"/>
          <w:sz w:val="18"/>
        </w:rPr>
        <w:t xml:space="preserve"> C1</w:t>
      </w:r>
      <w:r>
        <w:rPr>
          <w:rFonts w:ascii="Avenir Next" w:hAnsi="Avenir Next"/>
          <w:sz w:val="18"/>
        </w:rPr>
        <w:br/>
      </w:r>
      <w:r>
        <w:rPr>
          <w:rFonts w:ascii="Avenir Next" w:hAnsi="Avenir Next"/>
          <w:b/>
          <w:sz w:val="18"/>
        </w:rPr>
        <w:t>Ponteiros:</w:t>
      </w:r>
      <w:r>
        <w:rPr>
          <w:rFonts w:ascii="Avenir Next" w:hAnsi="Avenir Next"/>
          <w:sz w:val="18"/>
        </w:rPr>
        <w:t xml:space="preserve"> revestidos a ródio, facetados e revestidos com </w:t>
      </w:r>
      <w:proofErr w:type="spellStart"/>
      <w:r>
        <w:rPr>
          <w:rFonts w:ascii="Avenir Next" w:hAnsi="Avenir Next"/>
          <w:sz w:val="18"/>
        </w:rPr>
        <w:t>Super-LumiNova®SLN</w:t>
      </w:r>
      <w:proofErr w:type="spellEnd"/>
      <w:r>
        <w:rPr>
          <w:rFonts w:ascii="Avenir Next" w:hAnsi="Avenir Next"/>
          <w:sz w:val="18"/>
        </w:rPr>
        <w:t xml:space="preserve"> C1 </w:t>
      </w:r>
    </w:p>
    <w:p w14:paraId="34B31B54" w14:textId="77777777" w:rsidR="00770ED1" w:rsidRDefault="009E22EC" w:rsidP="00E7453E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Bracelete e fivela:</w:t>
      </w:r>
      <w:r>
        <w:rPr>
          <w:rFonts w:ascii="Avenir Next" w:hAnsi="Avenir Next"/>
          <w:sz w:val="18"/>
        </w:rPr>
        <w:t xml:space="preserve"> pele de bezerro cinzenta com pespontos especiais e triplo fecho extensível em aço inoxidável. </w:t>
      </w:r>
    </w:p>
    <w:p w14:paraId="7B398FB5" w14:textId="77777777" w:rsidR="00770ED1" w:rsidRPr="000C3EC9" w:rsidRDefault="00770ED1" w:rsidP="00E7453E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</w:p>
    <w:p w14:paraId="7CE9991B" w14:textId="7F3B868C" w:rsidR="00082092" w:rsidRPr="003F2F61" w:rsidRDefault="00951B37" w:rsidP="003F2F61">
      <w:pPr>
        <w:rPr>
          <w:rFonts w:ascii="Avenir Next" w:hAnsi="Avenir Next" w:cs="OpenSans-CondensedLight"/>
          <w:sz w:val="18"/>
          <w:szCs w:val="18"/>
        </w:rPr>
      </w:pPr>
      <w:r>
        <w:br w:type="page"/>
      </w:r>
    </w:p>
    <w:sectPr w:rsidR="00082092" w:rsidRPr="003F2F6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5FD0D" w14:textId="77777777" w:rsidR="003B1484" w:rsidRDefault="003B1484" w:rsidP="0027640B">
      <w:r>
        <w:separator/>
      </w:r>
    </w:p>
  </w:endnote>
  <w:endnote w:type="continuationSeparator" w:id="0">
    <w:p w14:paraId="45688B91" w14:textId="77777777" w:rsidR="003B1484" w:rsidRDefault="003B1484" w:rsidP="00276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oni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571FC" w14:textId="77777777" w:rsidR="0027640B" w:rsidRPr="000C3EC9" w:rsidRDefault="0027640B" w:rsidP="0027640B">
    <w:pPr>
      <w:pStyle w:val="Pieddepage"/>
      <w:jc w:val="center"/>
      <w:rPr>
        <w:rFonts w:ascii="Avenir Next" w:hAnsi="Avenir Next"/>
        <w:sz w:val="18"/>
        <w:szCs w:val="18"/>
        <w:lang w:val="fr-FR"/>
      </w:rPr>
    </w:pPr>
    <w:r w:rsidRPr="000C3EC9">
      <w:rPr>
        <w:rFonts w:ascii="Avenir Next" w:hAnsi="Avenir Next"/>
        <w:b/>
        <w:sz w:val="18"/>
        <w:lang w:val="fr-FR"/>
      </w:rPr>
      <w:t>ZENITH</w:t>
    </w:r>
    <w:r w:rsidRPr="000C3EC9">
      <w:rPr>
        <w:rFonts w:ascii="Avenir Next" w:hAnsi="Avenir Next"/>
        <w:sz w:val="18"/>
        <w:lang w:val="fr-FR"/>
      </w:rPr>
      <w:t xml:space="preserve"> | www.zenith-watches.com | Rue des Billodes 34-36 | CH-2400 Le Locle</w:t>
    </w:r>
  </w:p>
  <w:p w14:paraId="1A41ACF6" w14:textId="1B2487A5" w:rsidR="0027640B" w:rsidRDefault="0027640B" w:rsidP="0027640B">
    <w:pPr>
      <w:pStyle w:val="Pieddepage"/>
      <w:jc w:val="center"/>
    </w:pPr>
    <w:r>
      <w:rPr>
        <w:rFonts w:ascii="Avenir Next" w:hAnsi="Avenir Next"/>
        <w:sz w:val="18"/>
      </w:rPr>
      <w:t xml:space="preserve">Departamento de Relações Internacionais com os </w:t>
    </w:r>
    <w:r>
      <w:rPr>
        <w:rFonts w:ascii="Avenir Next" w:hAnsi="Avenir Next"/>
        <w:i/>
        <w:iCs/>
        <w:sz w:val="18"/>
      </w:rPr>
      <w:t>Media</w:t>
    </w:r>
    <w:r>
      <w:rPr>
        <w:rFonts w:ascii="Avenir Next" w:hAnsi="Avenir Next"/>
        <w:sz w:val="18"/>
      </w:rPr>
      <w:t xml:space="preserve"> – E-mail: </w:t>
    </w:r>
    <w:hyperlink r:id="rId1" w:history="1">
      <w:r>
        <w:rPr>
          <w:rStyle w:val="Lienhypertexte"/>
          <w:rFonts w:ascii="Avenir Next" w:hAnsi="Avenir Next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3EBAE" w14:textId="77777777" w:rsidR="003B1484" w:rsidRDefault="003B1484" w:rsidP="0027640B">
      <w:r>
        <w:separator/>
      </w:r>
    </w:p>
  </w:footnote>
  <w:footnote w:type="continuationSeparator" w:id="0">
    <w:p w14:paraId="1CD14DC6" w14:textId="77777777" w:rsidR="003B1484" w:rsidRDefault="003B1484" w:rsidP="00276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B6B2B" w14:textId="207E7AD4" w:rsidR="0027640B" w:rsidRDefault="0027640B" w:rsidP="0027640B">
    <w:pPr>
      <w:pStyle w:val="En-tte"/>
      <w:jc w:val="center"/>
    </w:pPr>
    <w:r>
      <w:rPr>
        <w:noProof/>
      </w:rPr>
      <w:drawing>
        <wp:inline distT="0" distB="0" distL="0" distR="0" wp14:anchorId="4D7BDD46" wp14:editId="23E49B53">
          <wp:extent cx="1701165" cy="72517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3AE551" w14:textId="77777777" w:rsidR="0027640B" w:rsidRDefault="0027640B" w:rsidP="0027640B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82AD9"/>
    <w:multiLevelType w:val="hybridMultilevel"/>
    <w:tmpl w:val="0DCA4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A0C93"/>
    <w:multiLevelType w:val="hybridMultilevel"/>
    <w:tmpl w:val="331E4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000BD"/>
    <w:multiLevelType w:val="hybridMultilevel"/>
    <w:tmpl w:val="E04690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200"/>
    <w:rsid w:val="0003447D"/>
    <w:rsid w:val="00041BB1"/>
    <w:rsid w:val="0008164D"/>
    <w:rsid w:val="00082092"/>
    <w:rsid w:val="000A58A8"/>
    <w:rsid w:val="000C3EC9"/>
    <w:rsid w:val="000E2256"/>
    <w:rsid w:val="000F01A7"/>
    <w:rsid w:val="00125DBC"/>
    <w:rsid w:val="001322F2"/>
    <w:rsid w:val="00146B70"/>
    <w:rsid w:val="00163C08"/>
    <w:rsid w:val="001B10DE"/>
    <w:rsid w:val="001E0270"/>
    <w:rsid w:val="00270FC8"/>
    <w:rsid w:val="0027640B"/>
    <w:rsid w:val="002956E6"/>
    <w:rsid w:val="002A7CE2"/>
    <w:rsid w:val="002B3F88"/>
    <w:rsid w:val="0035254E"/>
    <w:rsid w:val="003A78CA"/>
    <w:rsid w:val="003B1484"/>
    <w:rsid w:val="003B7120"/>
    <w:rsid w:val="003C7D6C"/>
    <w:rsid w:val="003D1073"/>
    <w:rsid w:val="003F2F61"/>
    <w:rsid w:val="004111EA"/>
    <w:rsid w:val="00452B04"/>
    <w:rsid w:val="004719AB"/>
    <w:rsid w:val="004B7EFF"/>
    <w:rsid w:val="004F0D4E"/>
    <w:rsid w:val="005229B7"/>
    <w:rsid w:val="005D50FB"/>
    <w:rsid w:val="00634071"/>
    <w:rsid w:val="0064647F"/>
    <w:rsid w:val="00677CA8"/>
    <w:rsid w:val="0068538F"/>
    <w:rsid w:val="00696E91"/>
    <w:rsid w:val="00746799"/>
    <w:rsid w:val="00770ED1"/>
    <w:rsid w:val="007D332B"/>
    <w:rsid w:val="00804520"/>
    <w:rsid w:val="008F1914"/>
    <w:rsid w:val="00951B37"/>
    <w:rsid w:val="009B64A3"/>
    <w:rsid w:val="009E22EC"/>
    <w:rsid w:val="00A64A0C"/>
    <w:rsid w:val="00A75B9B"/>
    <w:rsid w:val="00B10931"/>
    <w:rsid w:val="00B41379"/>
    <w:rsid w:val="00BA0951"/>
    <w:rsid w:val="00C72230"/>
    <w:rsid w:val="00D674D9"/>
    <w:rsid w:val="00DA55FC"/>
    <w:rsid w:val="00DB7EE8"/>
    <w:rsid w:val="00DD7081"/>
    <w:rsid w:val="00DD726B"/>
    <w:rsid w:val="00E14910"/>
    <w:rsid w:val="00E416E2"/>
    <w:rsid w:val="00E62538"/>
    <w:rsid w:val="00E7453E"/>
    <w:rsid w:val="00E84053"/>
    <w:rsid w:val="00E91469"/>
    <w:rsid w:val="00EA2776"/>
    <w:rsid w:val="00EB5935"/>
    <w:rsid w:val="00EF6297"/>
    <w:rsid w:val="00F52200"/>
    <w:rsid w:val="00F6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53084"/>
  <w15:chartTrackingRefBased/>
  <w15:docId w15:val="{738C52E0-3391-2D47-BE4C-02194059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277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8538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538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538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53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538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538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538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764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7640B"/>
  </w:style>
  <w:style w:type="paragraph" w:styleId="Pieddepage">
    <w:name w:val="footer"/>
    <w:basedOn w:val="Normal"/>
    <w:link w:val="PieddepageCar"/>
    <w:uiPriority w:val="99"/>
    <w:unhideWhenUsed/>
    <w:rsid w:val="002764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7640B"/>
  </w:style>
  <w:style w:type="character" w:styleId="Lienhypertexte">
    <w:name w:val="Hyperlink"/>
    <w:basedOn w:val="Policepardfaut"/>
    <w:uiPriority w:val="99"/>
    <w:semiHidden/>
    <w:unhideWhenUsed/>
    <w:rsid w:val="002764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1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1000</Words>
  <Characters>5505</Characters>
  <Application>Microsoft Office Word</Application>
  <DocSecurity>0</DocSecurity>
  <Lines>45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Sergio CUNHA</cp:lastModifiedBy>
  <cp:revision>3</cp:revision>
  <dcterms:created xsi:type="dcterms:W3CDTF">2021-09-08T11:14:00Z</dcterms:created>
  <dcterms:modified xsi:type="dcterms:W3CDTF">2021-09-08T12:15:00Z</dcterms:modified>
</cp:coreProperties>
</file>