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63490" w14:textId="356A44FB" w:rsidR="00A97A28" w:rsidRPr="005C1023" w:rsidRDefault="0038237D" w:rsidP="00DC22C7">
      <w:pPr>
        <w:jc w:val="center"/>
        <w:rPr>
          <w:rFonts w:ascii="Avenir Next" w:hAnsi="Avenir Next"/>
          <w:b/>
          <w:bCs/>
          <w:sz w:val="22"/>
          <w:szCs w:val="22"/>
        </w:rPr>
      </w:pPr>
      <w:r w:rsidRPr="005C1023">
        <w:rPr>
          <w:rFonts w:ascii="Avenir Next" w:hAnsi="Avenir Next"/>
          <w:b/>
          <w:sz w:val="22"/>
        </w:rPr>
        <w:t>INSPIRADA NO DESERTO: A ZENITH REVELA A SUA PRIMEIRA EDIÇÃO LIMITADA DO DEFY EXTREME, ACOMPANHADA DE UMA SÉRIE EXCLUSIVA DE FOTOGRAFIAS DA AUTORIA DE KOUROSH KEYNEJAD</w:t>
      </w:r>
    </w:p>
    <w:p w14:paraId="093907D1" w14:textId="6BED8B87" w:rsidR="00A97A28" w:rsidRPr="005C1023" w:rsidRDefault="00A97A28" w:rsidP="00DC22C7">
      <w:pPr>
        <w:jc w:val="both"/>
        <w:rPr>
          <w:rFonts w:ascii="Avenir Next" w:hAnsi="Avenir Next"/>
          <w:b/>
          <w:bCs/>
          <w:sz w:val="20"/>
          <w:szCs w:val="20"/>
        </w:rPr>
      </w:pPr>
    </w:p>
    <w:p w14:paraId="78F5A904" w14:textId="57228279" w:rsidR="00194F8B" w:rsidRPr="005C1023" w:rsidRDefault="00FD5BDA" w:rsidP="00194F8B">
      <w:pPr>
        <w:jc w:val="both"/>
        <w:rPr>
          <w:rFonts w:ascii="Avenir Next" w:hAnsi="Avenir Next"/>
          <w:b/>
          <w:bCs/>
          <w:color w:val="FF0000"/>
          <w:sz w:val="21"/>
          <w:szCs w:val="21"/>
        </w:rPr>
      </w:pPr>
      <w:r w:rsidRPr="005C1023">
        <w:rPr>
          <w:rFonts w:ascii="Avenir Next" w:hAnsi="Avenir Next"/>
          <w:b/>
          <w:sz w:val="21"/>
        </w:rPr>
        <w:t xml:space="preserve">20 de outubro de 2021, Paris: A Zenith celebra o lançamento da primeira edição especial do seu cronógrafo mais robusto até à data, o DEFY Extreme Desert, com o famoso fotógrafo de natureza Kourosh Keynejad. Exprimindo a beleza em bruto do ambiente do deserto através dos seus olhos e da sua objetiva, a Zenith e Kourosh reúnem-se para apresentar obras originais e nunca antes publicadas pelo fotógrafo, inspiradas no relógio elementar. As fotografias serão reveladas e vendidas durante uma tournée de exposição, com início na FIAC em Paris, passando depois pelo Dubai e por Tóquio antes do fim do ano. </w:t>
      </w:r>
    </w:p>
    <w:p w14:paraId="675B9CC3" w14:textId="4099D6CE" w:rsidR="00D666DD" w:rsidRPr="005C1023" w:rsidRDefault="00D666DD" w:rsidP="00194F8B">
      <w:pPr>
        <w:jc w:val="both"/>
        <w:rPr>
          <w:rFonts w:ascii="Avenir Next" w:hAnsi="Avenir Next"/>
          <w:b/>
          <w:bCs/>
          <w:color w:val="FF0000"/>
          <w:sz w:val="21"/>
          <w:szCs w:val="21"/>
        </w:rPr>
      </w:pPr>
    </w:p>
    <w:p w14:paraId="6EB4EA48" w14:textId="2971A21F" w:rsidR="00D666DD" w:rsidRPr="005C1023" w:rsidRDefault="00D666DD" w:rsidP="00D666DD">
      <w:pPr>
        <w:jc w:val="both"/>
        <w:rPr>
          <w:rFonts w:ascii="Avenir Next" w:hAnsi="Avenir Next"/>
          <w:sz w:val="21"/>
          <w:szCs w:val="21"/>
        </w:rPr>
      </w:pPr>
      <w:r w:rsidRPr="005C1023">
        <w:rPr>
          <w:rFonts w:ascii="Avenir Next" w:hAnsi="Avenir Next"/>
          <w:sz w:val="21"/>
        </w:rPr>
        <w:t xml:space="preserve">Para a primeira edição especial do robusto DEFY Extreme, a Zenith aventurou-se por territórios desconhecidos, o que resultou numa criação que é tanto uma obra da relojoaria de precisão quanto uma peça de arte para usar. Inspirado nas paisagens inóspitas e selvagens do deserto, o </w:t>
      </w:r>
      <w:r w:rsidRPr="005C1023">
        <w:rPr>
          <w:rFonts w:ascii="Avenir Next" w:hAnsi="Avenir Next"/>
          <w:b/>
          <w:sz w:val="21"/>
        </w:rPr>
        <w:t>DEFY Extreme Desert</w:t>
      </w:r>
      <w:r w:rsidRPr="005C1023">
        <w:rPr>
          <w:rFonts w:ascii="Avenir Next" w:hAnsi="Avenir Next"/>
          <w:sz w:val="21"/>
        </w:rPr>
        <w:t xml:space="preserve"> representa a reinvenção mais artística do monolítico cronógrafo de 1/100 de segundo e o primeiro de uma série de modelos DEFY EXTREME em desenvolvimento, inspirados em ambientes extremos. Com uma caixa em titânio, o Defy Extreme Desert evoca o infinito horizonte arenoso de forma singular e inédita. O componente que protege os botões, bem como a luneta dodecagonal, são trabalhados a partir do olho de falcão, uma pedra preciosa de quartzo macrocristalina e azul-acinzentada que tem o nome da ave de rapina que acompanhou os nómadas do deserto durante séculos, elevando-se acima do horizonte e simbolizando determinação e resistência. Quando polida, a pedra pode parecer fluida devido ao seu brilho, evocando a miragem de um oásis sob o escaldante sol do deserto. O trabalho manual de tal pedra exótica numa parte integral da complexa estrutura da caixa é algo nunca antes tentado em qualquer relógio. Como cada pedra é singular e exibe cores ligeiramente diferentes e estruturas fibrosas, cada um dos 50 relógios DEFY Extreme Desert são essencialmente uma peça única.</w:t>
      </w:r>
    </w:p>
    <w:p w14:paraId="328CD4E3" w14:textId="77777777" w:rsidR="00D666DD" w:rsidRPr="005C1023" w:rsidRDefault="00D666DD" w:rsidP="00D666DD">
      <w:pPr>
        <w:jc w:val="both"/>
        <w:rPr>
          <w:rFonts w:ascii="Avenir Next" w:hAnsi="Avenir Next"/>
          <w:sz w:val="21"/>
          <w:szCs w:val="21"/>
        </w:rPr>
      </w:pPr>
    </w:p>
    <w:p w14:paraId="5FCFC993" w14:textId="6AF703D3" w:rsidR="00D666DD" w:rsidRPr="005C1023" w:rsidRDefault="00D666DD" w:rsidP="00D666DD">
      <w:pPr>
        <w:jc w:val="both"/>
        <w:rPr>
          <w:rFonts w:ascii="Avenir Next" w:hAnsi="Avenir Next"/>
          <w:sz w:val="21"/>
          <w:szCs w:val="21"/>
        </w:rPr>
      </w:pPr>
      <w:r w:rsidRPr="005C1023">
        <w:rPr>
          <w:rFonts w:ascii="Avenir Next" w:hAnsi="Avenir Next"/>
          <w:sz w:val="21"/>
        </w:rPr>
        <w:t xml:space="preserve">O mostrador aberto do DEFY Extreme Desert revela o mecanismo interno do movimento El Primero 21, com um vidro de safira colorido para os contadores e indicador de reserva de marcha numa tonalidade quente de bege-castanho, índices e ponteiros luminescentes bege e contadores de cronógrafo aplicados em tom a combinar. A complementar o </w:t>
      </w:r>
      <w:r w:rsidRPr="005C1023">
        <w:rPr>
          <w:rFonts w:ascii="Avenir Next" w:hAnsi="Avenir Next"/>
          <w:i/>
          <w:iCs/>
          <w:sz w:val="21"/>
        </w:rPr>
        <w:t>look</w:t>
      </w:r>
      <w:r w:rsidRPr="005C1023">
        <w:rPr>
          <w:rFonts w:ascii="Avenir Next" w:hAnsi="Avenir Next"/>
          <w:sz w:val="21"/>
        </w:rPr>
        <w:t xml:space="preserve"> desta peça conceptual encontra-se a bracelete em Velcro preta resistente e a bracelete em borracha bege, que se podem trocar facilmente pela bracelete em titânio utilizando o mecanismo de troca rápida de braceletes na parte de trás da caixa. </w:t>
      </w:r>
    </w:p>
    <w:p w14:paraId="2EBD1998" w14:textId="77777777" w:rsidR="00D666DD" w:rsidRPr="005C1023" w:rsidRDefault="00D666DD" w:rsidP="00194F8B">
      <w:pPr>
        <w:jc w:val="both"/>
        <w:rPr>
          <w:rFonts w:ascii="Avenir Next" w:hAnsi="Avenir Next"/>
          <w:b/>
          <w:bCs/>
          <w:color w:val="FF0000"/>
          <w:sz w:val="21"/>
          <w:szCs w:val="21"/>
        </w:rPr>
      </w:pPr>
    </w:p>
    <w:p w14:paraId="0BF43437" w14:textId="77777777" w:rsidR="00D666DD" w:rsidRPr="005C1023" w:rsidRDefault="00D666DD" w:rsidP="00D666DD">
      <w:pPr>
        <w:jc w:val="both"/>
        <w:rPr>
          <w:rFonts w:ascii="Avenir Next" w:hAnsi="Avenir Next"/>
          <w:sz w:val="21"/>
          <w:szCs w:val="21"/>
        </w:rPr>
      </w:pPr>
      <w:r w:rsidRPr="005C1023">
        <w:rPr>
          <w:rFonts w:ascii="Avenir Next" w:hAnsi="Avenir Next"/>
          <w:i/>
          <w:color w:val="000000" w:themeColor="text1"/>
          <w:sz w:val="21"/>
        </w:rPr>
        <w:t xml:space="preserve">"O DEFY Extreme Desert capta a grandiosidade majestosa e a beleza inspiradora dos planaltos áridos e das montanhas arenosas." </w:t>
      </w:r>
      <w:r w:rsidRPr="005C1023">
        <w:rPr>
          <w:rFonts w:ascii="Avenir Next" w:hAnsi="Avenir Next"/>
          <w:color w:val="000000" w:themeColor="text1"/>
          <w:sz w:val="21"/>
        </w:rPr>
        <w:t xml:space="preserve">Exclamou </w:t>
      </w:r>
      <w:r w:rsidRPr="005C1023">
        <w:rPr>
          <w:rFonts w:ascii="Avenir Next" w:hAnsi="Avenir Next"/>
          <w:b/>
          <w:color w:val="000000" w:themeColor="text1"/>
          <w:sz w:val="21"/>
        </w:rPr>
        <w:t>Kourosh Keynejad</w:t>
      </w:r>
      <w:r w:rsidRPr="005C1023">
        <w:rPr>
          <w:rFonts w:ascii="Avenir Next" w:hAnsi="Avenir Next"/>
          <w:color w:val="000000" w:themeColor="text1"/>
          <w:sz w:val="21"/>
        </w:rPr>
        <w:t xml:space="preserve"> sobre a edição DEFY Extreme Desert.</w:t>
      </w:r>
    </w:p>
    <w:p w14:paraId="0BD3305C" w14:textId="3FF2F37E" w:rsidR="00BE65A1" w:rsidRPr="005C1023" w:rsidRDefault="00BE65A1" w:rsidP="00DC22C7">
      <w:pPr>
        <w:jc w:val="both"/>
        <w:rPr>
          <w:rFonts w:ascii="Avenir Next" w:hAnsi="Avenir Next"/>
          <w:sz w:val="21"/>
          <w:szCs w:val="21"/>
        </w:rPr>
      </w:pPr>
    </w:p>
    <w:p w14:paraId="0EF33AF8" w14:textId="5184AF49" w:rsidR="00BE65A1" w:rsidRPr="005C1023" w:rsidRDefault="00BE65A1" w:rsidP="00DC22C7">
      <w:pPr>
        <w:jc w:val="both"/>
        <w:rPr>
          <w:rFonts w:ascii="Avenir Next" w:hAnsi="Avenir Next"/>
          <w:sz w:val="21"/>
          <w:szCs w:val="21"/>
        </w:rPr>
      </w:pPr>
      <w:r w:rsidRPr="005C1023">
        <w:rPr>
          <w:rFonts w:ascii="Avenir Next" w:hAnsi="Avenir Next"/>
          <w:sz w:val="21"/>
        </w:rPr>
        <w:t xml:space="preserve">Após anos a viajar sozinho pelos destinos mais extremos e remotos do mundo, retratando-os em imagens deslumbrantes, o fotógrafo Britânico a viver na Califórnia construiu a sua reputação através de imagens de cortar a respiração, que realçam a beleza nunca vista da natureza selvagem. Este é o primeiro projeto do artista com uma marca. Graças à partilha dos valores ecológicos da conservação, sustentabilidade e diversidade ambiental, a ligação foi natural e imediata. Tal como a Zenith combina tradição e inovação para marcar o futuro da relojoaria, Kourosh joga com a luz e a cor para criar imagens que tocam o público e reproduzem profundamente os temas e as mensagens que impulsionam o seu trabalho. </w:t>
      </w:r>
    </w:p>
    <w:p w14:paraId="315901E9" w14:textId="6B40B8CD" w:rsidR="00102224" w:rsidRPr="005C1023" w:rsidRDefault="00102224" w:rsidP="00DC22C7">
      <w:pPr>
        <w:jc w:val="both"/>
        <w:rPr>
          <w:rFonts w:ascii="Avenir Next" w:hAnsi="Avenir Next"/>
          <w:sz w:val="21"/>
          <w:szCs w:val="21"/>
        </w:rPr>
      </w:pPr>
    </w:p>
    <w:p w14:paraId="2CFE9147" w14:textId="7F452FFC" w:rsidR="000C1894" w:rsidRPr="005C1023" w:rsidRDefault="000C1894" w:rsidP="00DC22C7">
      <w:pPr>
        <w:jc w:val="both"/>
        <w:rPr>
          <w:rFonts w:ascii="Avenir Next" w:hAnsi="Avenir Next"/>
          <w:sz w:val="21"/>
          <w:szCs w:val="21"/>
        </w:rPr>
      </w:pPr>
      <w:r w:rsidRPr="005C1023">
        <w:rPr>
          <w:rFonts w:ascii="Avenir Next" w:hAnsi="Avenir Next"/>
          <w:i/>
          <w:sz w:val="21"/>
        </w:rPr>
        <w:t>"A única verdadeira constante na minha área é o sol. Usa-se para controlar os dias e é ele quem pinta o mundo de luz. Os elementos e o clima são sempre imprevisíveis, mas o sol nasce sempre. Nasce à hora. Põe-se à hora. Nunca se atrasa. Quando a Zenith me apresentou a ideia de uma colaboração, desde logo pensei que não poderia haver melhor combinação. A precisão do tempo e da luz são essenciais para tirar uma excelente fotografia. Com um ótimo planeamento e a engenharia perfeita dos relógios Zenith, eu nunca perco o meu momento."</w:t>
      </w:r>
      <w:r w:rsidRPr="005C1023">
        <w:rPr>
          <w:rFonts w:ascii="Avenir Next" w:hAnsi="Avenir Next"/>
          <w:sz w:val="21"/>
        </w:rPr>
        <w:t xml:space="preserve"> Partilhou </w:t>
      </w:r>
      <w:r w:rsidRPr="005C1023">
        <w:rPr>
          <w:rFonts w:ascii="Avenir Next" w:hAnsi="Avenir Next"/>
          <w:b/>
          <w:sz w:val="21"/>
        </w:rPr>
        <w:t>Kourosh Keynejad</w:t>
      </w:r>
      <w:r w:rsidRPr="005C1023">
        <w:rPr>
          <w:rFonts w:ascii="Avenir Next" w:hAnsi="Avenir Next"/>
          <w:sz w:val="21"/>
        </w:rPr>
        <w:t xml:space="preserve"> sobre o trabalho com a Zenith.</w:t>
      </w:r>
    </w:p>
    <w:p w14:paraId="2E796F34" w14:textId="03ABF530" w:rsidR="002E4BB3" w:rsidRPr="005C1023" w:rsidRDefault="002E4BB3" w:rsidP="00DC22C7">
      <w:pPr>
        <w:jc w:val="both"/>
        <w:rPr>
          <w:rFonts w:ascii="Avenir Next" w:hAnsi="Avenir Next"/>
          <w:sz w:val="21"/>
          <w:szCs w:val="21"/>
        </w:rPr>
      </w:pPr>
    </w:p>
    <w:p w14:paraId="2857C827" w14:textId="583D7752" w:rsidR="00B05926" w:rsidRPr="005C1023" w:rsidRDefault="002E4BB3" w:rsidP="00DC22C7">
      <w:pPr>
        <w:jc w:val="both"/>
        <w:rPr>
          <w:rFonts w:ascii="Avenir Next" w:hAnsi="Avenir Next"/>
          <w:sz w:val="21"/>
          <w:szCs w:val="21"/>
        </w:rPr>
      </w:pPr>
      <w:r w:rsidRPr="005C1023">
        <w:rPr>
          <w:rFonts w:ascii="Avenir Next" w:hAnsi="Avenir Next"/>
          <w:i/>
          <w:sz w:val="21"/>
        </w:rPr>
        <w:t xml:space="preserve">"Há algum tempo que acompanho o trabalho do Kourosh e devo dizer que fico sempre deslumbrado pela forma como consegue transportar-nos para estes locais longínquos e intocados, revelando uma faceta da natureza que de facto nunca conhecemos ou simplesmente ignorámos. O que é fantástico no Kourosh é que enquanto alcança o estrelato, também promove a consciencialização quanto às questões e desafios ambientais que todos temos de enfrentar." </w:t>
      </w:r>
      <w:r w:rsidRPr="005C1023">
        <w:rPr>
          <w:rFonts w:ascii="Avenir Next" w:hAnsi="Avenir Next"/>
          <w:sz w:val="21"/>
        </w:rPr>
        <w:t xml:space="preserve">Partilhou o CEO da Zenith, </w:t>
      </w:r>
      <w:r w:rsidRPr="005C1023">
        <w:rPr>
          <w:rFonts w:ascii="Avenir Next" w:hAnsi="Avenir Next"/>
          <w:b/>
          <w:sz w:val="21"/>
        </w:rPr>
        <w:t>Julien Tornare.</w:t>
      </w:r>
      <w:r w:rsidRPr="005C1023">
        <w:rPr>
          <w:rFonts w:ascii="Avenir Next" w:hAnsi="Avenir Next"/>
          <w:sz w:val="21"/>
        </w:rPr>
        <w:t xml:space="preserve"> </w:t>
      </w:r>
    </w:p>
    <w:p w14:paraId="2D0D6EB2" w14:textId="77777777" w:rsidR="00D666DD" w:rsidRPr="005C1023" w:rsidRDefault="00D666DD" w:rsidP="00DC22C7">
      <w:pPr>
        <w:jc w:val="both"/>
        <w:rPr>
          <w:rStyle w:val="CommentReference"/>
          <w:rFonts w:ascii="Avenir Next" w:hAnsi="Avenir Next"/>
          <w:sz w:val="21"/>
          <w:szCs w:val="21"/>
        </w:rPr>
      </w:pPr>
    </w:p>
    <w:p w14:paraId="1FF8DB99" w14:textId="3D5C3B0A" w:rsidR="00AB40EA" w:rsidRPr="005C1023" w:rsidRDefault="00AD34AC" w:rsidP="006B7C1A">
      <w:pPr>
        <w:jc w:val="both"/>
        <w:rPr>
          <w:rFonts w:ascii="Avenir Next" w:hAnsi="Avenir Next"/>
          <w:color w:val="FF0000"/>
          <w:sz w:val="22"/>
          <w:szCs w:val="22"/>
        </w:rPr>
      </w:pPr>
      <w:r w:rsidRPr="005C1023">
        <w:rPr>
          <w:rFonts w:ascii="Avenir Next" w:hAnsi="Avenir Next"/>
          <w:sz w:val="21"/>
        </w:rPr>
        <w:t xml:space="preserve">A par do lançamento da edição DEFY Extreme Desert, Kourosh capturou um conjunto de imagens exclusivas para a Zenith, inspiradas no cronógrafo evocativo e assinalando a primeira vez que o artista participa num projeto de fotografia para uma marca. Incluindo nove imagens em três trípticos intitulados </w:t>
      </w:r>
      <w:r w:rsidRPr="005C1023">
        <w:rPr>
          <w:rFonts w:ascii="Avenir Next" w:hAnsi="Avenir Next"/>
          <w:i/>
          <w:sz w:val="21"/>
        </w:rPr>
        <w:t xml:space="preserve">"Wind Carved Canyons", "Deserted Dunes" </w:t>
      </w:r>
      <w:r w:rsidRPr="005C1023">
        <w:rPr>
          <w:rFonts w:ascii="Avenir Next" w:hAnsi="Avenir Next"/>
          <w:sz w:val="21"/>
        </w:rPr>
        <w:t>e</w:t>
      </w:r>
      <w:r w:rsidRPr="005C1023">
        <w:rPr>
          <w:rFonts w:ascii="Avenir Next" w:hAnsi="Avenir Next"/>
          <w:i/>
          <w:sz w:val="21"/>
        </w:rPr>
        <w:t xml:space="preserve"> "Starry Nights"</w:t>
      </w:r>
      <w:r w:rsidRPr="005C1023">
        <w:rPr>
          <w:rFonts w:ascii="Avenir Next" w:hAnsi="Avenir Next"/>
          <w:sz w:val="21"/>
        </w:rPr>
        <w:t xml:space="preserve">, as fotografias foram tiradas nos quatro desertos da América do Norte: Os desertos Great Basin, Mojave, Sonora e Chihuahuan. Ao longo das próximas semanas e dos próximos meses, as fotografias podem ser descobertas durante uma tournée de exposição, com início na FIAC em Paris, passando depois pelo Dubai e por Tóquio antes do fim do ano. As fotografias originais serão vendidas durante as exposições. O DEFY Extreme Desert já está disponível em todas as boutiques Zenith no mundo e também na loja online. </w:t>
      </w:r>
      <w:r w:rsidRPr="005C1023">
        <w:rPr>
          <w:rFonts w:ascii="Avenir Next" w:hAnsi="Avenir Next"/>
          <w:sz w:val="21"/>
        </w:rPr>
        <w:br w:type="page"/>
      </w:r>
    </w:p>
    <w:p w14:paraId="70C74B7F" w14:textId="77777777" w:rsidR="00BE55B9" w:rsidRPr="005C1023" w:rsidRDefault="00BE55B9" w:rsidP="00BE55B9">
      <w:pPr>
        <w:spacing w:line="276" w:lineRule="auto"/>
        <w:jc w:val="both"/>
        <w:rPr>
          <w:rFonts w:ascii="Avenir Next" w:hAnsi="Avenir Next"/>
          <w:b/>
          <w:bCs/>
          <w:sz w:val="20"/>
          <w:szCs w:val="20"/>
        </w:rPr>
      </w:pPr>
      <w:r w:rsidRPr="005C1023">
        <w:rPr>
          <w:rFonts w:ascii="Avenir Next" w:hAnsi="Avenir Next"/>
          <w:b/>
          <w:sz w:val="20"/>
        </w:rPr>
        <w:lastRenderedPageBreak/>
        <w:t>ZENITH: O CÉU É O LIMITE.</w:t>
      </w:r>
    </w:p>
    <w:p w14:paraId="28A82A1E" w14:textId="77777777" w:rsidR="00BE55B9" w:rsidRPr="005C1023" w:rsidRDefault="00BE55B9" w:rsidP="00BE55B9">
      <w:pPr>
        <w:jc w:val="both"/>
        <w:rPr>
          <w:rFonts w:ascii="Avenir Next" w:hAnsi="Avenir Next"/>
          <w:sz w:val="20"/>
          <w:szCs w:val="20"/>
        </w:rPr>
      </w:pPr>
      <w:bookmarkStart w:id="0" w:name="_GoBack"/>
      <w:bookmarkEnd w:id="0"/>
    </w:p>
    <w:p w14:paraId="566498CA" w14:textId="77777777" w:rsidR="00BE55B9" w:rsidRPr="005C1023" w:rsidRDefault="00BE55B9" w:rsidP="00BE55B9">
      <w:pPr>
        <w:jc w:val="both"/>
        <w:rPr>
          <w:rFonts w:ascii="Avenir Next" w:hAnsi="Avenir Next"/>
          <w:sz w:val="20"/>
          <w:szCs w:val="20"/>
        </w:rPr>
      </w:pPr>
      <w:r w:rsidRPr="005C1023">
        <w:rPr>
          <w:rFonts w:ascii="Avenir Next" w:hAnsi="Avenir Next"/>
          <w:sz w:val="20"/>
        </w:rPr>
        <w:t>A Zenith existe para inspirar todas as pessoas a perseguirem os seus sonhos e a tornarem-nos realidade, contra todas as probabilidades. Após a sua fundação em 1865, a Zenith tornou-se a primeira manufatura relojoeira na aceção moderna do termo e os seus relógios têm acompanhado figuras extraordinárias que sonharam mais alto e conseguiram alcançar o impossível, desde o voo histórico de Louis Blériot sobre o Canal da Mancha até ao salto em queda livre estratosférico e recordista de Felix Baumgartner. A Zenith está também a destacar mulheres visionárias e pioneiras, no passado e no presente, celebrando os feitos alcançados e criando a plataforma DREAMHERS, onde as mulheres podem partilhar as suas experiências e inspirar outras mulheres a concretizar os seus sonhos.</w:t>
      </w:r>
    </w:p>
    <w:p w14:paraId="6C4659B1" w14:textId="77777777" w:rsidR="00BE55B9" w:rsidRPr="005C1023" w:rsidRDefault="00BE55B9" w:rsidP="00BE55B9">
      <w:pPr>
        <w:jc w:val="both"/>
        <w:rPr>
          <w:rFonts w:ascii="Avenir Next" w:hAnsi="Avenir Next"/>
          <w:sz w:val="20"/>
          <w:szCs w:val="20"/>
        </w:rPr>
      </w:pPr>
    </w:p>
    <w:p w14:paraId="61EBD31C" w14:textId="77777777" w:rsidR="00BE55B9" w:rsidRPr="002C5E06" w:rsidRDefault="00BE55B9" w:rsidP="00BE55B9">
      <w:pPr>
        <w:jc w:val="both"/>
        <w:rPr>
          <w:sz w:val="22"/>
          <w:szCs w:val="22"/>
        </w:rPr>
      </w:pPr>
      <w:r w:rsidRPr="005C1023">
        <w:rPr>
          <w:rFonts w:ascii="Avenir Next" w:hAnsi="Avenir Next"/>
          <w:sz w:val="20"/>
        </w:rPr>
        <w:t>A Zenith usa exclusivamente movimentos desenvolvidos e manufaturados internamente em todos os seus relógios. Desde a criação do El Primero em 1969, o primeiro calibre de cronógrafo automático do mundo, a Zenith desenvolveu a mestria na complicação com ainda mais precisão, capaz de medições com uma precisão de 1/10 de segundo nas linhas Chronomaster mais recentes e de 1/100 de segundo na coleção DEFY. A Zenith tem vindo a moldar o futuro da relojoaria suíça desde 1865, acompanhando aqueles que ousam desafiar-se a si próprios e a quebrar barreiras. Agora, é a sua vez de atingir o céu.</w:t>
      </w:r>
    </w:p>
    <w:p w14:paraId="42670D43" w14:textId="77777777" w:rsidR="00AB40EA" w:rsidRPr="0027794E" w:rsidRDefault="00AB40EA" w:rsidP="00AB40EA">
      <w:pPr>
        <w:rPr>
          <w:rFonts w:ascii="Avenir Next" w:hAnsi="Avenir Next"/>
          <w:sz w:val="20"/>
          <w:szCs w:val="20"/>
        </w:rPr>
      </w:pPr>
      <w:r>
        <w:br w:type="page"/>
      </w:r>
    </w:p>
    <w:p w14:paraId="0674A1C1" w14:textId="50FBA8B9" w:rsidR="00AB40EA" w:rsidRPr="0027794E" w:rsidRDefault="00AB40EA" w:rsidP="00AB40EA">
      <w:pPr>
        <w:jc w:val="both"/>
        <w:rPr>
          <w:rFonts w:ascii="Avenir Next" w:hAnsi="Avenir Next" w:cstheme="majorHAnsi"/>
          <w:b/>
          <w:sz w:val="20"/>
          <w:szCs w:val="20"/>
        </w:rPr>
      </w:pPr>
      <w:r>
        <w:rPr>
          <w:rFonts w:ascii="Avenir Next" w:hAnsi="Avenir Next"/>
          <w:b/>
          <w:sz w:val="20"/>
        </w:rPr>
        <w:lastRenderedPageBreak/>
        <w:t>EDIÇÃO DEFY EXTREME DESERT</w:t>
      </w:r>
    </w:p>
    <w:p w14:paraId="436E177E" w14:textId="086B00F0" w:rsidR="00AB40EA" w:rsidRPr="0027794E" w:rsidRDefault="00AB40EA" w:rsidP="00AB40EA">
      <w:pPr>
        <w:jc w:val="both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noProof/>
          <w:sz w:val="20"/>
        </w:rPr>
        <w:drawing>
          <wp:anchor distT="0" distB="0" distL="114300" distR="114300" simplePos="0" relativeHeight="251658240" behindDoc="1" locked="0" layoutInCell="1" allowOverlap="1" wp14:anchorId="0554DD23" wp14:editId="4DE3F8AC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2519045" cy="3601720"/>
            <wp:effectExtent l="0" t="0" r="0" b="0"/>
            <wp:wrapTight wrapText="bothSides">
              <wp:wrapPolygon edited="0">
                <wp:start x="7841" y="1371"/>
                <wp:lineTo x="6534" y="3085"/>
                <wp:lineTo x="6534" y="3542"/>
                <wp:lineTo x="3267" y="8911"/>
                <wp:lineTo x="3267" y="10739"/>
                <wp:lineTo x="4084" y="12567"/>
                <wp:lineTo x="6371" y="16223"/>
                <wp:lineTo x="7024" y="18051"/>
                <wp:lineTo x="6861" y="19879"/>
                <wp:lineTo x="7187" y="21135"/>
                <wp:lineTo x="14375" y="21135"/>
                <wp:lineTo x="14538" y="20907"/>
                <wp:lineTo x="14701" y="19879"/>
                <wp:lineTo x="14538" y="18051"/>
                <wp:lineTo x="15355" y="16223"/>
                <wp:lineTo x="16988" y="14395"/>
                <wp:lineTo x="18948" y="12681"/>
                <wp:lineTo x="18948" y="12567"/>
                <wp:lineTo x="19602" y="10739"/>
                <wp:lineTo x="19928" y="10054"/>
                <wp:lineTo x="19275" y="8797"/>
                <wp:lineTo x="19275" y="7997"/>
                <wp:lineTo x="18785" y="7083"/>
                <wp:lineTo x="16171" y="5255"/>
                <wp:lineTo x="15191" y="3085"/>
                <wp:lineTo x="14048" y="1714"/>
                <wp:lineTo x="13558" y="1371"/>
                <wp:lineTo x="7841" y="1371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45" cy="360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venir Next" w:hAnsi="Avenir Next"/>
          <w:sz w:val="20"/>
        </w:rPr>
        <w:t>Referência: 95.9200.9004/77.I204</w:t>
      </w:r>
    </w:p>
    <w:p w14:paraId="71882752" w14:textId="227B3FB9" w:rsidR="00AB40EA" w:rsidRPr="001A6B40" w:rsidRDefault="00AB40EA" w:rsidP="00AB40EA">
      <w:pPr>
        <w:jc w:val="both"/>
        <w:rPr>
          <w:rFonts w:ascii="Avenir Next" w:hAnsi="Avenir Next" w:cs="Arial"/>
          <w:sz w:val="20"/>
          <w:szCs w:val="20"/>
        </w:rPr>
      </w:pPr>
    </w:p>
    <w:p w14:paraId="039139B2" w14:textId="67722390" w:rsidR="00941E5F" w:rsidRPr="00941E5F" w:rsidRDefault="00AB40EA" w:rsidP="00941E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b/>
          <w:sz w:val="20"/>
        </w:rPr>
        <w:t>Pontos principais:</w:t>
      </w:r>
      <w:r>
        <w:rPr>
          <w:rFonts w:ascii="Avenir Next" w:hAnsi="Avenir Next"/>
          <w:sz w:val="20"/>
        </w:rPr>
        <w:t xml:space="preserve"> </w:t>
      </w:r>
      <w:r w:rsidR="001A6B40">
        <w:rPr>
          <w:rFonts w:ascii="Avenir Next" w:hAnsi="Avenir Next"/>
          <w:sz w:val="20"/>
        </w:rPr>
        <w:t>p</w:t>
      </w:r>
      <w:r>
        <w:rPr>
          <w:rFonts w:ascii="Avenir Next" w:hAnsi="Avenir Next"/>
          <w:sz w:val="20"/>
        </w:rPr>
        <w:t>rotetores dos botões e luneta fabricados em pedra de olho de falcão</w:t>
      </w:r>
    </w:p>
    <w:p w14:paraId="0F5959DF" w14:textId="34B66940" w:rsidR="00AB40EA" w:rsidRPr="0027794E" w:rsidRDefault="00941E5F" w:rsidP="00941E5F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sz w:val="20"/>
        </w:rPr>
        <w:t xml:space="preserve">Design mais forte, ousado e poderoso. Design mais forte, ousado e poderoso, movimento de cronógrafo com precisão de 1/100 de segundo, assinatura dinâmica exclusiva de uma rotação por segundo para o ponteiro de cronógrafo, 1 escape para o relógio (36 000 VpH – 5 Hz), 1 escape para o cronógrafo (360 000 VpH – 50 Hz), cronómetro certificado, novo sistema de braceletes intercambiáveis, 2 braceletes incluídas: 1 em borracha com fecho desdobrável e 1 em Velcro. Mostrador em vidro de safira, coroa de rosca. Edição limitada de 50 exemplares. </w:t>
      </w:r>
    </w:p>
    <w:p w14:paraId="71D974D5" w14:textId="77777777" w:rsidR="00AB40EA" w:rsidRPr="0027794E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b/>
          <w:sz w:val="20"/>
        </w:rPr>
        <w:t>Movimento:</w:t>
      </w:r>
      <w:r>
        <w:rPr>
          <w:rFonts w:ascii="Avenir Next" w:hAnsi="Avenir Next"/>
          <w:sz w:val="20"/>
        </w:rPr>
        <w:t xml:space="preserve"> El Primero 9004, automático </w:t>
      </w:r>
    </w:p>
    <w:p w14:paraId="3E6411C1" w14:textId="77777777" w:rsidR="00AB40EA" w:rsidRPr="0027794E" w:rsidRDefault="00AB40EA" w:rsidP="00AB40EA">
      <w:pPr>
        <w:tabs>
          <w:tab w:val="left" w:pos="5964"/>
        </w:tabs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b/>
          <w:sz w:val="20"/>
        </w:rPr>
        <w:t>Frequência:</w:t>
      </w:r>
      <w:r>
        <w:rPr>
          <w:rFonts w:ascii="Avenir Next" w:hAnsi="Avenir Next"/>
          <w:sz w:val="20"/>
        </w:rPr>
        <w:t xml:space="preserve"> 36 000 VpH (5 Hz) </w:t>
      </w:r>
      <w:r>
        <w:rPr>
          <w:rFonts w:ascii="Avenir Next" w:hAnsi="Avenir Next"/>
          <w:sz w:val="20"/>
        </w:rPr>
        <w:tab/>
      </w:r>
    </w:p>
    <w:p w14:paraId="2009F50D" w14:textId="77777777" w:rsidR="00AB40EA" w:rsidRPr="00941E5F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b/>
          <w:sz w:val="20"/>
        </w:rPr>
        <w:t>Reserva</w:t>
      </w:r>
      <w:r>
        <w:rPr>
          <w:rFonts w:ascii="Avenir Next" w:hAnsi="Avenir Next"/>
          <w:sz w:val="20"/>
        </w:rPr>
        <w:t xml:space="preserve"> </w:t>
      </w:r>
      <w:r>
        <w:rPr>
          <w:rFonts w:ascii="Avenir Next" w:hAnsi="Avenir Next"/>
          <w:b/>
          <w:sz w:val="20"/>
        </w:rPr>
        <w:t>de marcha:</w:t>
      </w:r>
      <w:r>
        <w:rPr>
          <w:rFonts w:ascii="Avenir Next" w:hAnsi="Avenir Next"/>
          <w:sz w:val="20"/>
        </w:rPr>
        <w:t xml:space="preserve"> mínimo de 50 horas</w:t>
      </w:r>
    </w:p>
    <w:p w14:paraId="390AC8B1" w14:textId="2DDB69A4" w:rsidR="00AB40EA" w:rsidRPr="00941E5F" w:rsidRDefault="00AB40EA" w:rsidP="00941E5F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b/>
          <w:sz w:val="20"/>
        </w:rPr>
        <w:t>Funções:</w:t>
      </w:r>
      <w:r>
        <w:rPr>
          <w:rFonts w:ascii="Avenir Next" w:hAnsi="Avenir Next"/>
          <w:sz w:val="20"/>
        </w:rPr>
        <w:t xml:space="preserve"> </w:t>
      </w:r>
      <w:r w:rsidR="001A6B40">
        <w:rPr>
          <w:rFonts w:ascii="Avenir Next" w:hAnsi="Avenir Next"/>
          <w:sz w:val="20"/>
        </w:rPr>
        <w:t>h</w:t>
      </w:r>
      <w:r>
        <w:rPr>
          <w:rFonts w:ascii="Avenir Next" w:hAnsi="Avenir Next"/>
          <w:sz w:val="20"/>
        </w:rPr>
        <w:t>oras e minutos no centro. Pequenos segundos às 9 horas. Cronógrafo com precisão de 1/100 de segundo: ponteiro de cronógrafo central que dá uma volta a cada segundo, contador de 30 minutos às 3 horas, contador de 60 segundos às 6 horas, indicação da reserva de marcha do cronógrafo às 12 horas.</w:t>
      </w:r>
    </w:p>
    <w:p w14:paraId="6DC20763" w14:textId="01BB5C3A" w:rsidR="00AB40EA" w:rsidRPr="00941E5F" w:rsidRDefault="00AB40EA" w:rsidP="00941E5F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b/>
          <w:sz w:val="20"/>
        </w:rPr>
        <w:t>Acabamentos:</w:t>
      </w:r>
      <w:r>
        <w:rPr>
          <w:rFonts w:ascii="Avenir Next" w:hAnsi="Avenir Next"/>
          <w:sz w:val="20"/>
        </w:rPr>
        <w:t xml:space="preserve"> placa principal em preto no movimento + massa oscilante especial em preto</w:t>
      </w:r>
    </w:p>
    <w:p w14:paraId="47A2600B" w14:textId="77777777" w:rsidR="00AB40EA" w:rsidRPr="00941E5F" w:rsidRDefault="00AB40EA" w:rsidP="00941E5F">
      <w:pPr>
        <w:shd w:val="clear" w:color="auto" w:fill="FFFFFF" w:themeFill="background1"/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sz w:val="20"/>
        </w:rPr>
        <w:t>com acabamentos acetinados</w:t>
      </w:r>
    </w:p>
    <w:p w14:paraId="3B4B623C" w14:textId="5142765D" w:rsidR="00AB40EA" w:rsidRPr="00941E5F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b/>
          <w:sz w:val="20"/>
        </w:rPr>
        <w:t>Preço:</w:t>
      </w:r>
      <w:r>
        <w:rPr>
          <w:rFonts w:ascii="Avenir Next" w:hAnsi="Avenir Next"/>
          <w:sz w:val="20"/>
        </w:rPr>
        <w:t xml:space="preserve"> 21900 CHF</w:t>
      </w:r>
    </w:p>
    <w:p w14:paraId="56046246" w14:textId="42051E14" w:rsidR="00AB40EA" w:rsidRPr="00941E5F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b/>
          <w:sz w:val="20"/>
        </w:rPr>
        <w:t>Material:</w:t>
      </w:r>
      <w:r>
        <w:rPr>
          <w:rFonts w:ascii="Avenir Next" w:hAnsi="Avenir Next"/>
          <w:sz w:val="20"/>
        </w:rPr>
        <w:t xml:space="preserve"> titânio escovado e pedra de olho de falcão</w:t>
      </w:r>
    </w:p>
    <w:p w14:paraId="013B0667" w14:textId="77777777" w:rsidR="00AB40EA" w:rsidRPr="00941E5F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b/>
          <w:sz w:val="20"/>
        </w:rPr>
        <w:t>Estanqueidade:</w:t>
      </w:r>
      <w:r>
        <w:rPr>
          <w:rFonts w:ascii="Avenir Next" w:hAnsi="Avenir Next"/>
          <w:sz w:val="20"/>
        </w:rPr>
        <w:t xml:space="preserve"> 20 ATM</w:t>
      </w:r>
    </w:p>
    <w:p w14:paraId="50715145" w14:textId="77777777" w:rsidR="00AB40EA" w:rsidRPr="00941E5F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b/>
          <w:sz w:val="20"/>
        </w:rPr>
        <w:t xml:space="preserve">Diâmetro: </w:t>
      </w:r>
      <w:r>
        <w:rPr>
          <w:rFonts w:ascii="Avenir Next" w:hAnsi="Avenir Next"/>
          <w:sz w:val="20"/>
        </w:rPr>
        <w:t>45 mm</w:t>
      </w:r>
    </w:p>
    <w:p w14:paraId="26479238" w14:textId="77777777" w:rsidR="00AB40EA" w:rsidRPr="00941E5F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b/>
          <w:sz w:val="20"/>
        </w:rPr>
        <w:t xml:space="preserve">Espessura: </w:t>
      </w:r>
      <w:r>
        <w:rPr>
          <w:rFonts w:ascii="Avenir Next" w:hAnsi="Avenir Next"/>
          <w:sz w:val="20"/>
        </w:rPr>
        <w:t>15,40 mm</w:t>
      </w:r>
    </w:p>
    <w:p w14:paraId="22C13E98" w14:textId="0B09EDF8" w:rsidR="00AB40EA" w:rsidRPr="00941E5F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b/>
          <w:sz w:val="20"/>
        </w:rPr>
        <w:t>Mostrador:</w:t>
      </w:r>
      <w:r>
        <w:rPr>
          <w:rFonts w:ascii="Avenir Next" w:hAnsi="Avenir Next"/>
          <w:sz w:val="20"/>
        </w:rPr>
        <w:t xml:space="preserve"> vidro de safira colorido com três contadores em cor bege</w:t>
      </w:r>
    </w:p>
    <w:p w14:paraId="6A8B154C" w14:textId="16FB0CE7" w:rsidR="00AB40EA" w:rsidRPr="00941E5F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b/>
          <w:sz w:val="20"/>
        </w:rPr>
        <w:t>Índices das horas:</w:t>
      </w:r>
      <w:r>
        <w:rPr>
          <w:rFonts w:ascii="Avenir Next" w:hAnsi="Avenir Next"/>
          <w:sz w:val="20"/>
        </w:rPr>
        <w:t xml:space="preserve"> revestidos a ródio, facetados e revestidos com Superluminova bege </w:t>
      </w:r>
    </w:p>
    <w:p w14:paraId="74BCFAC5" w14:textId="382AAA2C" w:rsidR="00AB40EA" w:rsidRPr="00941E5F" w:rsidRDefault="00AB40EA" w:rsidP="00AB40EA">
      <w:pPr>
        <w:autoSpaceDE w:val="0"/>
        <w:autoSpaceDN w:val="0"/>
        <w:adjustRightInd w:val="0"/>
        <w:spacing w:line="276" w:lineRule="auto"/>
        <w:rPr>
          <w:rFonts w:ascii="Avenir Next" w:hAnsi="Avenir Next" w:cs="OpenSans-CondensedLight"/>
          <w:sz w:val="20"/>
          <w:szCs w:val="20"/>
        </w:rPr>
      </w:pPr>
      <w:r>
        <w:rPr>
          <w:rFonts w:ascii="Avenir Next" w:hAnsi="Avenir Next"/>
          <w:b/>
          <w:sz w:val="20"/>
        </w:rPr>
        <w:t>Ponteiros:</w:t>
      </w:r>
      <w:r>
        <w:rPr>
          <w:rFonts w:ascii="Avenir Next" w:hAnsi="Avenir Next"/>
          <w:sz w:val="20"/>
        </w:rPr>
        <w:t xml:space="preserve"> revestidos a ródio, facetados e revestidos com Superluminova bege </w:t>
      </w:r>
    </w:p>
    <w:p w14:paraId="10ED4291" w14:textId="70424DFD" w:rsidR="00AB40EA" w:rsidRPr="0027794E" w:rsidRDefault="00AB40EA" w:rsidP="00AB40EA">
      <w:pPr>
        <w:jc w:val="both"/>
        <w:rPr>
          <w:rFonts w:ascii="Avenir Next" w:eastAsia="Times New Roman" w:hAnsi="Avenir Next" w:cs="Arial"/>
          <w:sz w:val="20"/>
          <w:szCs w:val="20"/>
        </w:rPr>
      </w:pPr>
      <w:r>
        <w:rPr>
          <w:rFonts w:ascii="Avenir Next" w:hAnsi="Avenir Next"/>
          <w:b/>
          <w:sz w:val="20"/>
        </w:rPr>
        <w:t>Bracelete e fivela:</w:t>
      </w:r>
      <w:r>
        <w:rPr>
          <w:rFonts w:ascii="Avenir Next" w:hAnsi="Avenir Next"/>
          <w:sz w:val="20"/>
        </w:rPr>
        <w:t xml:space="preserve"> triplo fecho extensível em titânio e bracelete em titânio microjateado. Também inclui uma bracelete em borracha bege e uma bracelete em Velcro® preta.</w:t>
      </w:r>
    </w:p>
    <w:p w14:paraId="791F76D6" w14:textId="77777777" w:rsidR="00AB40EA" w:rsidRPr="001A6B40" w:rsidRDefault="00AB40EA" w:rsidP="00AB40EA">
      <w:pPr>
        <w:jc w:val="both"/>
        <w:rPr>
          <w:rFonts w:ascii="Avenir Next" w:hAnsi="Avenir Next" w:cstheme="majorHAnsi"/>
          <w:b/>
          <w:sz w:val="20"/>
          <w:szCs w:val="20"/>
        </w:rPr>
      </w:pPr>
    </w:p>
    <w:p w14:paraId="4C21EF8C" w14:textId="72650750" w:rsidR="00E12663" w:rsidRPr="001A6B40" w:rsidRDefault="00E12663" w:rsidP="00AB40EA">
      <w:pPr>
        <w:jc w:val="both"/>
        <w:rPr>
          <w:rFonts w:ascii="Avenir Next" w:hAnsi="Avenir Next"/>
          <w:sz w:val="20"/>
          <w:szCs w:val="20"/>
        </w:rPr>
      </w:pPr>
    </w:p>
    <w:sectPr w:rsidR="00E12663" w:rsidRPr="001A6B4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82DE2" w14:textId="77777777" w:rsidR="004B579B" w:rsidRDefault="004B579B" w:rsidP="00AB40EA">
      <w:r>
        <w:separator/>
      </w:r>
    </w:p>
  </w:endnote>
  <w:endnote w:type="continuationSeparator" w:id="0">
    <w:p w14:paraId="56208E98" w14:textId="77777777" w:rsidR="004B579B" w:rsidRDefault="004B579B" w:rsidP="00AB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orbel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54D27" w14:textId="77777777" w:rsidR="00AB40EA" w:rsidRPr="001A6B40" w:rsidRDefault="00AB40EA" w:rsidP="00AB40EA">
    <w:pPr>
      <w:pStyle w:val="Footer"/>
      <w:jc w:val="center"/>
      <w:rPr>
        <w:rFonts w:ascii="Avenir Next" w:hAnsi="Avenir Next"/>
        <w:sz w:val="18"/>
        <w:szCs w:val="18"/>
        <w:lang w:val="fr-FR"/>
      </w:rPr>
    </w:pPr>
    <w:r w:rsidRPr="001A6B40">
      <w:rPr>
        <w:rFonts w:ascii="Avenir Next" w:hAnsi="Avenir Next"/>
        <w:b/>
        <w:sz w:val="18"/>
        <w:lang w:val="fr-FR"/>
      </w:rPr>
      <w:t>ZENITH</w:t>
    </w:r>
    <w:r w:rsidRPr="001A6B40">
      <w:rPr>
        <w:rFonts w:ascii="Avenir Next" w:hAnsi="Avenir Next"/>
        <w:sz w:val="18"/>
        <w:lang w:val="fr-FR"/>
      </w:rPr>
      <w:t xml:space="preserve"> | www.zenith-watches.com | Rue des Billodes 34-36 | CH-2400 Le Locle</w:t>
    </w:r>
  </w:p>
  <w:p w14:paraId="72D49FCC" w14:textId="76BC0970" w:rsidR="00AB40EA" w:rsidRPr="00AB40EA" w:rsidRDefault="00AB40EA" w:rsidP="00AB40EA">
    <w:pPr>
      <w:pStyle w:val="Footer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</w:rPr>
      <w:t xml:space="preserve">Departamento de Relações Internacionais com os </w:t>
    </w:r>
    <w:r>
      <w:rPr>
        <w:rFonts w:ascii="Avenir Next" w:hAnsi="Avenir Next"/>
        <w:i/>
        <w:iCs/>
        <w:sz w:val="18"/>
      </w:rPr>
      <w:t>Media</w:t>
    </w:r>
    <w:r>
      <w:rPr>
        <w:rFonts w:ascii="Avenir Next" w:hAnsi="Avenir Next"/>
        <w:sz w:val="18"/>
      </w:rPr>
      <w:t xml:space="preserve"> – E-mail: </w:t>
    </w:r>
    <w:hyperlink r:id="rId1" w:history="1">
      <w:r>
        <w:rPr>
          <w:rStyle w:val="Hyperlink"/>
          <w:rFonts w:ascii="Avenir Next" w:hAnsi="Avenir Next"/>
          <w:sz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437CD" w14:textId="77777777" w:rsidR="004B579B" w:rsidRDefault="004B579B" w:rsidP="00AB40EA">
      <w:r>
        <w:separator/>
      </w:r>
    </w:p>
  </w:footnote>
  <w:footnote w:type="continuationSeparator" w:id="0">
    <w:p w14:paraId="1313D0BC" w14:textId="77777777" w:rsidR="004B579B" w:rsidRDefault="004B579B" w:rsidP="00AB40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86BC" w14:textId="7422BB4B" w:rsidR="00AB40EA" w:rsidRDefault="00AB40EA" w:rsidP="00AB40EA">
    <w:pPr>
      <w:pStyle w:val="Header"/>
      <w:jc w:val="center"/>
    </w:pPr>
    <w:r>
      <w:rPr>
        <w:noProof/>
      </w:rPr>
      <w:drawing>
        <wp:inline distT="0" distB="0" distL="0" distR="0" wp14:anchorId="221F6AD8" wp14:editId="2A52948C">
          <wp:extent cx="1701165" cy="7251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3781C1C" w14:textId="77777777" w:rsidR="00AB40EA" w:rsidRDefault="00AB40EA" w:rsidP="00AB40E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C3855"/>
    <w:multiLevelType w:val="hybridMultilevel"/>
    <w:tmpl w:val="89C84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875CB6"/>
    <w:multiLevelType w:val="hybridMultilevel"/>
    <w:tmpl w:val="F4F4D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346"/>
    <w:rsid w:val="00021514"/>
    <w:rsid w:val="00081FB6"/>
    <w:rsid w:val="000C1894"/>
    <w:rsid w:val="00102224"/>
    <w:rsid w:val="00144137"/>
    <w:rsid w:val="00183D6D"/>
    <w:rsid w:val="00194F8B"/>
    <w:rsid w:val="001A6B40"/>
    <w:rsid w:val="001F0463"/>
    <w:rsid w:val="00217822"/>
    <w:rsid w:val="002735C4"/>
    <w:rsid w:val="002755BF"/>
    <w:rsid w:val="0027794E"/>
    <w:rsid w:val="002A70D1"/>
    <w:rsid w:val="002C5E06"/>
    <w:rsid w:val="002D0356"/>
    <w:rsid w:val="002D2969"/>
    <w:rsid w:val="002E4BB3"/>
    <w:rsid w:val="0037414F"/>
    <w:rsid w:val="0038237D"/>
    <w:rsid w:val="003B6660"/>
    <w:rsid w:val="00404F28"/>
    <w:rsid w:val="004A024E"/>
    <w:rsid w:val="004B579B"/>
    <w:rsid w:val="00533F5E"/>
    <w:rsid w:val="00576C43"/>
    <w:rsid w:val="00590614"/>
    <w:rsid w:val="005C1023"/>
    <w:rsid w:val="006B5431"/>
    <w:rsid w:val="006B7C1A"/>
    <w:rsid w:val="006C68B0"/>
    <w:rsid w:val="00704E1B"/>
    <w:rsid w:val="00732A51"/>
    <w:rsid w:val="00813075"/>
    <w:rsid w:val="008602F9"/>
    <w:rsid w:val="00890682"/>
    <w:rsid w:val="008E6662"/>
    <w:rsid w:val="00901C81"/>
    <w:rsid w:val="00941E5F"/>
    <w:rsid w:val="00975EB2"/>
    <w:rsid w:val="009A6C42"/>
    <w:rsid w:val="009F4748"/>
    <w:rsid w:val="00A950AA"/>
    <w:rsid w:val="00A97A28"/>
    <w:rsid w:val="00AB40EA"/>
    <w:rsid w:val="00AD056A"/>
    <w:rsid w:val="00AD34AC"/>
    <w:rsid w:val="00AD74D7"/>
    <w:rsid w:val="00B00DEE"/>
    <w:rsid w:val="00B05926"/>
    <w:rsid w:val="00B3542E"/>
    <w:rsid w:val="00B57AF5"/>
    <w:rsid w:val="00BE2FE6"/>
    <w:rsid w:val="00BE55B9"/>
    <w:rsid w:val="00BE65A1"/>
    <w:rsid w:val="00BF10F8"/>
    <w:rsid w:val="00C51099"/>
    <w:rsid w:val="00CC0D46"/>
    <w:rsid w:val="00CD77AB"/>
    <w:rsid w:val="00D31D12"/>
    <w:rsid w:val="00D44FBE"/>
    <w:rsid w:val="00D52346"/>
    <w:rsid w:val="00D666DD"/>
    <w:rsid w:val="00D67CCE"/>
    <w:rsid w:val="00DC22C7"/>
    <w:rsid w:val="00DE71AB"/>
    <w:rsid w:val="00E006D0"/>
    <w:rsid w:val="00E12663"/>
    <w:rsid w:val="00E25EAA"/>
    <w:rsid w:val="00E339F0"/>
    <w:rsid w:val="00E63060"/>
    <w:rsid w:val="00EB028A"/>
    <w:rsid w:val="00ED36D0"/>
    <w:rsid w:val="00EF7CF7"/>
    <w:rsid w:val="00F81231"/>
    <w:rsid w:val="00FD5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902C"/>
  <w15:chartTrackingRefBased/>
  <w15:docId w15:val="{C841411F-70AB-BA41-894E-B12CC8AF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E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02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02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02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02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024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40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40EA"/>
  </w:style>
  <w:style w:type="paragraph" w:styleId="Footer">
    <w:name w:val="footer"/>
    <w:basedOn w:val="Normal"/>
    <w:link w:val="FooterChar"/>
    <w:uiPriority w:val="99"/>
    <w:unhideWhenUsed/>
    <w:rsid w:val="00AB40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40EA"/>
  </w:style>
  <w:style w:type="character" w:styleId="Hyperlink">
    <w:name w:val="Hyperlink"/>
    <w:rsid w:val="00AB40E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6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7DE6-CFEF-4871-B767-C91C7FF6B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1340</Words>
  <Characters>7371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Sarah MARTY</cp:lastModifiedBy>
  <cp:revision>20</cp:revision>
  <cp:lastPrinted>2021-10-19T13:34:00Z</cp:lastPrinted>
  <dcterms:created xsi:type="dcterms:W3CDTF">2021-09-14T11:48:00Z</dcterms:created>
  <dcterms:modified xsi:type="dcterms:W3CDTF">2021-10-20T10:44:00Z</dcterms:modified>
</cp:coreProperties>
</file>