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EC31A" w14:textId="22AEB16D" w:rsidR="00AC5684" w:rsidRPr="00E44FDE" w:rsidRDefault="00052D61" w:rsidP="00AC5684">
      <w:pPr>
        <w:jc w:val="center"/>
        <w:rPr>
          <w:rFonts w:ascii="Avenir" w:eastAsia="PMingLiU" w:hAnsi="Avenir" w:hint="eastAsia"/>
          <w:b/>
          <w:bCs/>
        </w:rPr>
      </w:pPr>
      <w:r w:rsidRPr="00E44FDE">
        <w:rPr>
          <w:rFonts w:ascii="Avenir" w:eastAsia="PMingLiU" w:hAnsi="Avenir"/>
          <w:b/>
        </w:rPr>
        <w:t>ZENITH</w:t>
      </w:r>
      <w:r w:rsidRPr="00E44FDE">
        <w:rPr>
          <w:rFonts w:ascii="Avenir" w:eastAsia="PMingLiU" w:hAnsi="Avenir"/>
          <w:b/>
        </w:rPr>
        <w:t>推出兩款匠心傑作</w:t>
      </w:r>
      <w:r w:rsidRPr="00E44FDE">
        <w:rPr>
          <w:rFonts w:ascii="Avenir" w:eastAsia="PMingLiU" w:hAnsi="Avenir"/>
          <w:b/>
        </w:rPr>
        <w:t xml:space="preserve"> </w:t>
      </w:r>
      <w:r w:rsidRPr="00E44FDE">
        <w:rPr>
          <w:rFonts w:ascii="Avenir" w:eastAsia="PMingLiU" w:hAnsi="Avenir"/>
          <w:b/>
        </w:rPr>
        <w:t>以繾綣星光為靈感</w:t>
      </w:r>
      <w:r w:rsidRPr="00E44FDE">
        <w:rPr>
          <w:rFonts w:ascii="Avenir" w:eastAsia="PMingLiU" w:hAnsi="Avenir"/>
          <w:b/>
        </w:rPr>
        <w:t xml:space="preserve"> </w:t>
      </w:r>
      <w:r w:rsidRPr="00E44FDE">
        <w:rPr>
          <w:rFonts w:ascii="Avenir" w:eastAsia="PMingLiU" w:hAnsi="Avenir"/>
          <w:b/>
        </w:rPr>
        <w:t>高級製錶工藝重新昇華：</w:t>
      </w:r>
      <w:r w:rsidR="00E44FDE" w:rsidRPr="00E44FDE">
        <w:rPr>
          <w:rFonts w:ascii="Avenir" w:eastAsia="PMingLiU" w:hAnsi="Avenir"/>
          <w:b/>
        </w:rPr>
        <w:br/>
      </w:r>
      <w:r w:rsidRPr="00E44FDE">
        <w:rPr>
          <w:rFonts w:ascii="Avenir" w:eastAsia="PMingLiU" w:hAnsi="Avenir"/>
          <w:b/>
        </w:rPr>
        <w:t>DEFY ZERO-G</w:t>
      </w:r>
      <w:r w:rsidRPr="00E44FDE">
        <w:rPr>
          <w:rFonts w:ascii="Avenir" w:eastAsia="PMingLiU" w:hAnsi="Avenir"/>
          <w:b/>
        </w:rPr>
        <w:t>腕錶及</w:t>
      </w:r>
      <w:r w:rsidRPr="00E44FDE">
        <w:rPr>
          <w:rFonts w:ascii="Avenir" w:eastAsia="PMingLiU" w:hAnsi="Avenir"/>
          <w:b/>
        </w:rPr>
        <w:t>DEFY</w:t>
      </w:r>
      <w:r w:rsidRPr="00E44FDE">
        <w:rPr>
          <w:rFonts w:ascii="Avenir" w:eastAsia="PMingLiU" w:hAnsi="Avenir"/>
          <w:b/>
        </w:rPr>
        <w:t>雙陀飛輪腕錶透明藍寶石水晶玻璃版</w:t>
      </w:r>
    </w:p>
    <w:p w14:paraId="44DF6F52" w14:textId="77777777" w:rsidR="00AC5684" w:rsidRPr="00E44FDE" w:rsidRDefault="00AC5684" w:rsidP="00AC5684">
      <w:pPr>
        <w:rPr>
          <w:rFonts w:ascii="Avenir" w:eastAsia="PMingLiU" w:hAnsi="Avenir" w:hint="eastAsia"/>
          <w:b/>
          <w:bCs/>
          <w:sz w:val="18"/>
          <w:szCs w:val="18"/>
          <w:lang w:val="en-GB"/>
        </w:rPr>
      </w:pPr>
    </w:p>
    <w:p w14:paraId="4A3E07BC" w14:textId="65C3F12A" w:rsidR="00867F2E" w:rsidRPr="00E44FDE" w:rsidRDefault="00052D61" w:rsidP="00AB1C09">
      <w:pPr>
        <w:jc w:val="both"/>
        <w:rPr>
          <w:rFonts w:ascii="Avenir" w:eastAsia="PMingLiU" w:hAnsi="Avenir" w:hint="eastAsia"/>
          <w:b/>
          <w:bCs/>
          <w:sz w:val="18"/>
          <w:szCs w:val="18"/>
        </w:rPr>
      </w:pPr>
      <w:r w:rsidRPr="00E44FDE">
        <w:rPr>
          <w:rFonts w:ascii="Avenir" w:eastAsia="PMingLiU" w:hAnsi="Avenir"/>
          <w:b/>
          <w:sz w:val="18"/>
        </w:rPr>
        <w:t>Zenith</w:t>
      </w:r>
      <w:r w:rsidRPr="00E44FDE">
        <w:rPr>
          <w:rFonts w:ascii="Avenir" w:eastAsia="PMingLiU" w:hAnsi="Avenir"/>
          <w:b/>
          <w:sz w:val="18"/>
        </w:rPr>
        <w:t>獨闢蹊徑，以全新方式彰顯高級製錶工藝。品牌重新設計兩款超凡機芯，採用洋溢現代氣息的佈局結構，透過亮澤透明的藍寶石水晶玻璃錶殼，機芯內部精美細節一覽無遺。如品牌創辦人喬治斯</w:t>
      </w:r>
      <w:r w:rsidRPr="00E44FDE">
        <w:rPr>
          <w:rFonts w:ascii="Microsoft JhengHei" w:eastAsia="Microsoft JhengHei" w:hAnsi="Microsoft JhengHei" w:cs="Microsoft JhengHei" w:hint="eastAsia"/>
          <w:b/>
          <w:sz w:val="18"/>
        </w:rPr>
        <w:t>‧</w:t>
      </w:r>
      <w:r w:rsidRPr="00E44FDE">
        <w:rPr>
          <w:rFonts w:ascii="Avenir" w:eastAsia="PMingLiU" w:hAnsi="Avenir"/>
          <w:b/>
          <w:sz w:val="18"/>
        </w:rPr>
        <w:t>法福爾</w:t>
      </w:r>
      <w:r w:rsidRPr="00E44FDE">
        <w:rPr>
          <w:rFonts w:ascii="Avenir" w:eastAsia="PMingLiU" w:hAnsi="Avenir"/>
          <w:b/>
          <w:sz w:val="18"/>
        </w:rPr>
        <w:t>-</w:t>
      </w:r>
      <w:r w:rsidRPr="00E44FDE">
        <w:rPr>
          <w:rFonts w:ascii="Avenir" w:eastAsia="PMingLiU" w:hAnsi="Avenir"/>
          <w:b/>
          <w:sz w:val="18"/>
        </w:rPr>
        <w:t>傑科特（</w:t>
      </w:r>
      <w:r w:rsidRPr="00E44FDE">
        <w:rPr>
          <w:rFonts w:ascii="Avenir" w:eastAsia="PMingLiU" w:hAnsi="Avenir"/>
          <w:b/>
          <w:sz w:val="18"/>
        </w:rPr>
        <w:t>Georges-Favre Jacot</w:t>
      </w:r>
      <w:r w:rsidRPr="00E44FDE">
        <w:rPr>
          <w:rFonts w:ascii="Avenir" w:eastAsia="PMingLiU" w:hAnsi="Avenir"/>
          <w:b/>
          <w:sz w:val="18"/>
        </w:rPr>
        <w:t>）先生一樣，</w:t>
      </w:r>
      <w:r w:rsidRPr="00E44FDE">
        <w:rPr>
          <w:rFonts w:ascii="Avenir" w:eastAsia="PMingLiU" w:hAnsi="Avenir"/>
          <w:b/>
          <w:sz w:val="18"/>
        </w:rPr>
        <w:t>Zenith</w:t>
      </w:r>
      <w:r w:rsidRPr="00E44FDE">
        <w:rPr>
          <w:rFonts w:ascii="Avenir" w:eastAsia="PMingLiU" w:hAnsi="Avenir"/>
          <w:b/>
          <w:sz w:val="18"/>
        </w:rPr>
        <w:t>的製錶師和設計師們致力於從一望無際的廣袤宇宙汲取靈感，締造出恢宏精妙的高級製錶傑作。</w:t>
      </w:r>
    </w:p>
    <w:p w14:paraId="41E27BCF" w14:textId="4D35313F" w:rsidR="00867F2E" w:rsidRPr="00E44FDE" w:rsidRDefault="00867F2E" w:rsidP="00AB1C09">
      <w:pPr>
        <w:jc w:val="both"/>
        <w:rPr>
          <w:rFonts w:ascii="Avenir" w:eastAsia="PMingLiU" w:hAnsi="Avenir" w:hint="eastAsia"/>
          <w:sz w:val="18"/>
          <w:szCs w:val="18"/>
          <w:lang w:val="en-GB"/>
        </w:rPr>
      </w:pPr>
    </w:p>
    <w:p w14:paraId="4563E51B" w14:textId="61372650" w:rsidR="00CF12BF" w:rsidRPr="00E44FDE" w:rsidRDefault="005A5897" w:rsidP="00A50B16">
      <w:pPr>
        <w:jc w:val="both"/>
        <w:rPr>
          <w:rFonts w:ascii="Avenir" w:eastAsia="PMingLiU" w:hAnsi="Avenir" w:hint="eastAsia"/>
          <w:sz w:val="18"/>
          <w:szCs w:val="18"/>
        </w:rPr>
      </w:pPr>
      <w:r w:rsidRPr="00E44FDE">
        <w:rPr>
          <w:rFonts w:ascii="Avenir" w:eastAsia="PMingLiU" w:hAnsi="Avenir"/>
          <w:sz w:val="18"/>
        </w:rPr>
        <w:t>Zenith</w:t>
      </w:r>
      <w:r w:rsidRPr="00E44FDE">
        <w:rPr>
          <w:rFonts w:ascii="Avenir" w:eastAsia="PMingLiU" w:hAnsi="Avenir"/>
          <w:sz w:val="18"/>
        </w:rPr>
        <w:t>重新演繹兩款頂級製錶機芯，唯有透過純淨透明的藍寶石水晶玻璃錶殼方能一睹機芯的美態。這兩款匠心傑作，彰顯</w:t>
      </w:r>
      <w:r w:rsidRPr="00E44FDE">
        <w:rPr>
          <w:rFonts w:ascii="Avenir" w:eastAsia="PMingLiU" w:hAnsi="Avenir"/>
          <w:sz w:val="18"/>
        </w:rPr>
        <w:t>Zenith</w:t>
      </w:r>
      <w:r w:rsidRPr="00E44FDE">
        <w:rPr>
          <w:rFonts w:ascii="Avenir" w:eastAsia="PMingLiU" w:hAnsi="Avenir"/>
          <w:sz w:val="18"/>
        </w:rPr>
        <w:t>別具未來主義的特色和引人入勝的美學設計，運用前所未見的手法呈現星光熠熠的效果。</w:t>
      </w:r>
    </w:p>
    <w:p w14:paraId="0B6A3197" w14:textId="77777777" w:rsidR="00CF12BF" w:rsidRPr="00E44FDE" w:rsidRDefault="00CF12BF" w:rsidP="00CF12BF">
      <w:pPr>
        <w:rPr>
          <w:rFonts w:ascii="Avenir" w:eastAsia="PMingLiU" w:hAnsi="Avenir" w:hint="eastAsia"/>
          <w:sz w:val="18"/>
          <w:szCs w:val="18"/>
          <w:lang w:val="en-GB"/>
        </w:rPr>
      </w:pPr>
    </w:p>
    <w:p w14:paraId="0CAF1568" w14:textId="6EA8A13E" w:rsidR="005A5897" w:rsidRPr="00E44FDE" w:rsidRDefault="00CF12BF" w:rsidP="00AB1C09">
      <w:pPr>
        <w:jc w:val="both"/>
        <w:rPr>
          <w:rFonts w:ascii="Avenir" w:eastAsia="PMingLiU" w:hAnsi="Avenir" w:hint="eastAsia"/>
          <w:sz w:val="18"/>
          <w:szCs w:val="18"/>
        </w:rPr>
      </w:pPr>
      <w:r w:rsidRPr="00E44FDE">
        <w:rPr>
          <w:rFonts w:ascii="Avenir" w:eastAsia="PMingLiU" w:hAnsi="Avenir"/>
          <w:sz w:val="18"/>
        </w:rPr>
        <w:t>首先，所有機芯組件皆覆有藍色</w:t>
      </w:r>
      <w:r w:rsidRPr="00E44FDE">
        <w:rPr>
          <w:rFonts w:ascii="Avenir" w:eastAsia="PMingLiU" w:hAnsi="Avenir"/>
          <w:sz w:val="18"/>
        </w:rPr>
        <w:t>PVD</w:t>
      </w:r>
      <w:r w:rsidRPr="00E44FDE">
        <w:rPr>
          <w:rFonts w:ascii="Avenir" w:eastAsia="PMingLiU" w:hAnsi="Avenir"/>
          <w:sz w:val="18"/>
        </w:rPr>
        <w:t>塗層。刻字和裝飾元素，猶如顆顆微型星星，鐫刻於錶橋上，而錶橋的倒角邊緣，則覆以精緻銠金屬色</w:t>
      </w:r>
      <w:r w:rsidRPr="00E44FDE">
        <w:rPr>
          <w:rFonts w:ascii="Avenir" w:eastAsia="PMingLiU" w:hAnsi="Avenir"/>
          <w:sz w:val="18"/>
        </w:rPr>
        <w:t>PVD</w:t>
      </w:r>
      <w:r w:rsidRPr="00E44FDE">
        <w:rPr>
          <w:rFonts w:ascii="Avenir" w:eastAsia="PMingLiU" w:hAnsi="Avenir"/>
          <w:sz w:val="18"/>
        </w:rPr>
        <w:t>塗層</w:t>
      </w:r>
      <w:r w:rsidRPr="00E44FDE">
        <w:rPr>
          <w:rFonts w:ascii="Avenir" w:eastAsia="PMingLiU" w:hAnsi="Avenir"/>
          <w:sz w:val="18"/>
        </w:rPr>
        <w:t>——</w:t>
      </w:r>
      <w:r w:rsidRPr="00E44FDE">
        <w:rPr>
          <w:rFonts w:ascii="Avenir" w:eastAsia="PMingLiU" w:hAnsi="Avenir"/>
          <w:sz w:val="18"/>
        </w:rPr>
        <w:t>這項由品牌專門開發的工藝，從視覺上為造型增添未來主義氣息，為佈局層疊有致的機芯增添深邃感。機芯被完全透明的藍寶石水晶玻璃錶殼包覆，無論如何變換視角，皆璀璨閃耀。</w:t>
      </w:r>
    </w:p>
    <w:p w14:paraId="2D8D0A4A" w14:textId="77777777" w:rsidR="005A5897" w:rsidRPr="00E44FDE" w:rsidRDefault="005A5897" w:rsidP="00AB1C09">
      <w:pPr>
        <w:jc w:val="both"/>
        <w:rPr>
          <w:rFonts w:ascii="Avenir" w:eastAsia="PMingLiU" w:hAnsi="Avenir" w:hint="eastAsia"/>
          <w:sz w:val="18"/>
          <w:szCs w:val="18"/>
          <w:lang w:val="en-GB"/>
        </w:rPr>
      </w:pPr>
    </w:p>
    <w:p w14:paraId="731C4996" w14:textId="77777777" w:rsidR="00AC5684" w:rsidRPr="00E44FDE" w:rsidRDefault="00AC5684" w:rsidP="00AB1C09">
      <w:pPr>
        <w:jc w:val="both"/>
        <w:rPr>
          <w:rFonts w:ascii="Avenir" w:eastAsia="PMingLiU" w:hAnsi="Avenir" w:hint="eastAsia"/>
          <w:b/>
          <w:bCs/>
          <w:sz w:val="18"/>
          <w:szCs w:val="18"/>
        </w:rPr>
      </w:pPr>
      <w:r w:rsidRPr="00E44FDE">
        <w:rPr>
          <w:rFonts w:ascii="Avenir" w:eastAsia="PMingLiU" w:hAnsi="Avenir"/>
          <w:b/>
          <w:sz w:val="18"/>
        </w:rPr>
        <w:t xml:space="preserve">DEFY </w:t>
      </w:r>
      <w:proofErr w:type="spellStart"/>
      <w:r w:rsidRPr="00E44FDE">
        <w:rPr>
          <w:rFonts w:ascii="Avenir" w:eastAsia="PMingLiU" w:hAnsi="Avenir"/>
          <w:b/>
          <w:sz w:val="18"/>
        </w:rPr>
        <w:t>Zero</w:t>
      </w:r>
      <w:proofErr w:type="spellEnd"/>
      <w:r w:rsidRPr="00E44FDE">
        <w:rPr>
          <w:rFonts w:ascii="Avenir" w:eastAsia="PMingLiU" w:hAnsi="Avenir"/>
          <w:b/>
          <w:sz w:val="18"/>
        </w:rPr>
        <w:t>-G</w:t>
      </w:r>
      <w:r w:rsidRPr="00E44FDE">
        <w:rPr>
          <w:rFonts w:ascii="Avenir" w:eastAsia="PMingLiU" w:hAnsi="Avenir"/>
          <w:b/>
          <w:sz w:val="18"/>
        </w:rPr>
        <w:t>腕錶</w:t>
      </w:r>
    </w:p>
    <w:p w14:paraId="4B97326C" w14:textId="77777777" w:rsidR="00AC5684" w:rsidRPr="00E44FDE" w:rsidRDefault="00AC5684" w:rsidP="00AB1C09">
      <w:pPr>
        <w:jc w:val="both"/>
        <w:rPr>
          <w:rFonts w:ascii="Avenir" w:eastAsia="PMingLiU" w:hAnsi="Avenir" w:hint="eastAsia"/>
          <w:sz w:val="18"/>
          <w:szCs w:val="18"/>
          <w:lang w:val="en-GB"/>
        </w:rPr>
      </w:pPr>
    </w:p>
    <w:p w14:paraId="02762969" w14:textId="12150B8F" w:rsidR="00AC5684" w:rsidRPr="00E44FDE" w:rsidRDefault="00AC5684" w:rsidP="00AB1C09">
      <w:pPr>
        <w:jc w:val="both"/>
        <w:rPr>
          <w:rFonts w:ascii="Avenir" w:eastAsia="PMingLiU" w:hAnsi="Avenir" w:hint="eastAsia"/>
          <w:sz w:val="18"/>
          <w:szCs w:val="18"/>
        </w:rPr>
      </w:pPr>
      <w:r w:rsidRPr="00E44FDE">
        <w:rPr>
          <w:rFonts w:ascii="Avenir" w:eastAsia="PMingLiU" w:hAnsi="Avenir"/>
          <w:sz w:val="18"/>
        </w:rPr>
        <w:t>製錶師們一直渴望克服地心吸力對計時精準度帶來的影響。而</w:t>
      </w:r>
      <w:r w:rsidRPr="00E44FDE">
        <w:rPr>
          <w:rFonts w:ascii="Avenir" w:eastAsia="PMingLiU" w:hAnsi="Avenir"/>
          <w:sz w:val="18"/>
        </w:rPr>
        <w:t>Zenith</w:t>
      </w:r>
      <w:r w:rsidRPr="00E44FDE">
        <w:rPr>
          <w:rFonts w:ascii="Avenir" w:eastAsia="PMingLiU" w:hAnsi="Avenir"/>
          <w:sz w:val="18"/>
        </w:rPr>
        <w:t>運用重力控制裝置完美解決這一問題，將調校機構固定於萬向裝置上，無論腕錶如何旋轉，始終能保持水平位置。如今，錶廠重新設計整枚機芯，採用全新佈局結構，呈現更為開闊而明朗的顯示，機芯被完全包覆於透明藍寶石水晶玻璃錶殼之內，無論如何變換視角，機芯的輪廓皆清晰可見，實屬錶廠首創。</w:t>
      </w:r>
    </w:p>
    <w:p w14:paraId="315A55A7" w14:textId="77777777" w:rsidR="00AC5684" w:rsidRPr="00E44FDE" w:rsidRDefault="00AC5684" w:rsidP="00AB1C09">
      <w:pPr>
        <w:jc w:val="both"/>
        <w:rPr>
          <w:rFonts w:ascii="Avenir" w:eastAsia="PMingLiU" w:hAnsi="Avenir" w:hint="eastAsia"/>
          <w:color w:val="FF0000"/>
          <w:sz w:val="18"/>
          <w:szCs w:val="18"/>
          <w:lang w:val="en-GB"/>
        </w:rPr>
      </w:pPr>
    </w:p>
    <w:p w14:paraId="7194B178" w14:textId="356C43D1" w:rsidR="00AC5684" w:rsidRPr="00E44FDE" w:rsidRDefault="00AC5684" w:rsidP="00F43144">
      <w:pPr>
        <w:jc w:val="both"/>
        <w:rPr>
          <w:rFonts w:ascii="Avenir" w:eastAsia="PMingLiU" w:hAnsi="Avenir" w:hint="eastAsia"/>
          <w:sz w:val="18"/>
          <w:szCs w:val="18"/>
        </w:rPr>
      </w:pPr>
      <w:r w:rsidRPr="00E44FDE">
        <w:rPr>
          <w:rFonts w:ascii="Avenir" w:eastAsia="PMingLiU" w:hAnsi="Avenir"/>
          <w:b/>
          <w:bCs/>
          <w:sz w:val="18"/>
        </w:rPr>
        <w:t xml:space="preserve">DEFY </w:t>
      </w:r>
      <w:proofErr w:type="spellStart"/>
      <w:r w:rsidRPr="00E44FDE">
        <w:rPr>
          <w:rFonts w:ascii="Avenir" w:eastAsia="PMingLiU" w:hAnsi="Avenir"/>
          <w:b/>
          <w:bCs/>
          <w:sz w:val="18"/>
        </w:rPr>
        <w:t>Zero</w:t>
      </w:r>
      <w:proofErr w:type="spellEnd"/>
      <w:r w:rsidRPr="00E44FDE">
        <w:rPr>
          <w:rFonts w:ascii="Avenir" w:eastAsia="PMingLiU" w:hAnsi="Avenir"/>
          <w:b/>
          <w:bCs/>
          <w:sz w:val="18"/>
        </w:rPr>
        <w:t>-G</w:t>
      </w:r>
      <w:r w:rsidRPr="00E44FDE">
        <w:rPr>
          <w:rFonts w:ascii="Avenir" w:eastAsia="PMingLiU" w:hAnsi="Avenir"/>
          <w:b/>
          <w:bCs/>
          <w:sz w:val="18"/>
        </w:rPr>
        <w:t>藍寶石腕錶</w:t>
      </w:r>
      <w:r w:rsidRPr="00E44FDE">
        <w:rPr>
          <w:rFonts w:ascii="Avenir" w:eastAsia="PMingLiU" w:hAnsi="Avenir"/>
          <w:sz w:val="18"/>
        </w:rPr>
        <w:t>的偏心錶盤有如擺脫地心吸力，懸浮於半空；錶盤運用現代製作工藝，巧妙結合多項傳統手工技法，在金質底座上裝飾由隕石、砂金玻璃和大明火琺瑯拼鑲的馬賽克圖案。被時、分錶盤半遮半掩的小秒盤，形似距離地球最近的紅色星球</w:t>
      </w:r>
      <w:r w:rsidRPr="00E44FDE">
        <w:rPr>
          <w:rFonts w:ascii="Avenir" w:eastAsia="PMingLiU" w:hAnsi="Avenir"/>
          <w:sz w:val="18"/>
        </w:rPr>
        <w:t>——</w:t>
      </w:r>
      <w:r w:rsidRPr="00E44FDE">
        <w:rPr>
          <w:rFonts w:ascii="Avenir" w:eastAsia="PMingLiU" w:hAnsi="Avenir"/>
          <w:sz w:val="18"/>
        </w:rPr>
        <w:t>火星。腕錶陀螺儀模組背面呈現如月球表面般凹凸不平的質感，將腕錶高舉頭頂方能看到。機芯的整塊主夾板和錶橋採用藍色修飾，與銠灰色倒角形成鮮明對比，並與大大小小的白色星星交相輝映。從宇宙天體汲取靈感的修飾還延伸至機芯的圓柱形容器，同樣可以從錶殼兩側一窺其真面目。</w:t>
      </w:r>
    </w:p>
    <w:p w14:paraId="18176972" w14:textId="77777777" w:rsidR="006721E2" w:rsidRPr="00E44FDE" w:rsidRDefault="006721E2" w:rsidP="00AB1C09">
      <w:pPr>
        <w:jc w:val="both"/>
        <w:rPr>
          <w:rFonts w:ascii="Avenir" w:eastAsia="PMingLiU" w:hAnsi="Avenir" w:hint="eastAsia"/>
          <w:sz w:val="18"/>
          <w:szCs w:val="18"/>
          <w:lang w:val="en-GB"/>
        </w:rPr>
      </w:pPr>
    </w:p>
    <w:p w14:paraId="6D6174E4" w14:textId="58E7F41D" w:rsidR="00AC5684" w:rsidRPr="00E44FDE" w:rsidRDefault="00AC5684" w:rsidP="00AB1C09">
      <w:pPr>
        <w:jc w:val="both"/>
        <w:rPr>
          <w:rFonts w:ascii="Avenir" w:eastAsia="PMingLiU" w:hAnsi="Avenir" w:hint="eastAsia"/>
          <w:b/>
          <w:bCs/>
          <w:sz w:val="18"/>
          <w:szCs w:val="18"/>
        </w:rPr>
      </w:pPr>
      <w:r w:rsidRPr="00E44FDE">
        <w:rPr>
          <w:rFonts w:ascii="Avenir" w:eastAsia="PMingLiU" w:hAnsi="Avenir"/>
          <w:b/>
          <w:sz w:val="18"/>
        </w:rPr>
        <w:t>DEFY 21</w:t>
      </w:r>
      <w:r w:rsidRPr="00E44FDE">
        <w:rPr>
          <w:rFonts w:ascii="Avenir" w:eastAsia="PMingLiU" w:hAnsi="Avenir"/>
          <w:b/>
          <w:sz w:val="18"/>
        </w:rPr>
        <w:t>雙陀飛輪腕錶</w:t>
      </w:r>
    </w:p>
    <w:p w14:paraId="4ECE515A" w14:textId="77777777" w:rsidR="00AC5684" w:rsidRPr="00E44FDE" w:rsidRDefault="00AC5684" w:rsidP="00AB1C09">
      <w:pPr>
        <w:jc w:val="both"/>
        <w:rPr>
          <w:rFonts w:ascii="Avenir" w:eastAsia="PMingLiU" w:hAnsi="Avenir" w:hint="eastAsia"/>
          <w:b/>
          <w:bCs/>
          <w:sz w:val="18"/>
          <w:szCs w:val="18"/>
          <w:lang w:val="en-GB"/>
        </w:rPr>
      </w:pPr>
    </w:p>
    <w:p w14:paraId="5C13D3B8" w14:textId="18A047E1" w:rsidR="00AC5684" w:rsidRPr="00E44FDE" w:rsidRDefault="00AC5684" w:rsidP="00AB1C09">
      <w:pPr>
        <w:jc w:val="both"/>
        <w:rPr>
          <w:rFonts w:ascii="Avenir" w:eastAsia="PMingLiU" w:hAnsi="Avenir" w:hint="eastAsia"/>
          <w:sz w:val="18"/>
          <w:szCs w:val="18"/>
        </w:rPr>
      </w:pPr>
      <w:r w:rsidRPr="00E44FDE">
        <w:rPr>
          <w:rFonts w:ascii="Avenir" w:eastAsia="PMingLiU" w:hAnsi="Avenir"/>
          <w:sz w:val="18"/>
        </w:rPr>
        <w:t>DEFY 21</w:t>
      </w:r>
      <w:r w:rsidRPr="00E44FDE">
        <w:rPr>
          <w:rFonts w:ascii="Avenir" w:eastAsia="PMingLiU" w:hAnsi="Avenir"/>
          <w:sz w:val="18"/>
        </w:rPr>
        <w:t>雙陀飛輪腕錶是世界上最快的陀飛輪計時腕錶，配備兩個相互獨立的陀飛輪裝置，其中用於驅動時間的陀飛輪每</w:t>
      </w:r>
      <w:r w:rsidRPr="00E44FDE">
        <w:rPr>
          <w:rFonts w:ascii="Avenir" w:eastAsia="PMingLiU" w:hAnsi="Avenir"/>
          <w:sz w:val="18"/>
        </w:rPr>
        <w:t>60</w:t>
      </w:r>
      <w:r w:rsidRPr="00E44FDE">
        <w:rPr>
          <w:rFonts w:ascii="Avenir" w:eastAsia="PMingLiU" w:hAnsi="Avenir"/>
          <w:sz w:val="18"/>
        </w:rPr>
        <w:t>秒旋轉一圈，用於驅動計時功能的陀飛輪則每</w:t>
      </w:r>
      <w:r w:rsidRPr="00E44FDE">
        <w:rPr>
          <w:rFonts w:ascii="Avenir" w:eastAsia="PMingLiU" w:hAnsi="Avenir"/>
          <w:sz w:val="18"/>
        </w:rPr>
        <w:t>5</w:t>
      </w:r>
      <w:r w:rsidRPr="00E44FDE">
        <w:rPr>
          <w:rFonts w:ascii="Avenir" w:eastAsia="PMingLiU" w:hAnsi="Avenir"/>
          <w:sz w:val="18"/>
        </w:rPr>
        <w:t>秒旋轉一圈。如今，</w:t>
      </w:r>
      <w:r w:rsidRPr="00E44FDE">
        <w:rPr>
          <w:rFonts w:ascii="Avenir" w:eastAsia="PMingLiU" w:hAnsi="Avenir"/>
          <w:sz w:val="18"/>
        </w:rPr>
        <w:t>Zenith</w:t>
      </w:r>
      <w:r w:rsidRPr="00E44FDE">
        <w:rPr>
          <w:rFonts w:ascii="Avenir" w:eastAsia="PMingLiU" w:hAnsi="Avenir"/>
          <w:sz w:val="18"/>
        </w:rPr>
        <w:t>又推出</w:t>
      </w:r>
      <w:r w:rsidRPr="00E44FDE">
        <w:rPr>
          <w:rFonts w:ascii="Avenir" w:eastAsia="PMingLiU" w:hAnsi="Avenir"/>
          <w:b/>
          <w:bCs/>
          <w:sz w:val="18"/>
        </w:rPr>
        <w:t>DEFY 21</w:t>
      </w:r>
      <w:r w:rsidRPr="00E44FDE">
        <w:rPr>
          <w:rFonts w:ascii="Avenir" w:eastAsia="PMingLiU" w:hAnsi="Avenir"/>
          <w:b/>
          <w:bCs/>
          <w:sz w:val="18"/>
        </w:rPr>
        <w:t>雙陀飛輪藍寶石腕錶</w:t>
      </w:r>
      <w:r w:rsidRPr="00E44FDE">
        <w:rPr>
          <w:rFonts w:ascii="Avenir" w:eastAsia="PMingLiU" w:hAnsi="Avenir"/>
          <w:sz w:val="18"/>
        </w:rPr>
        <w:t>，將引人入勝的「星空」美學設計理念提升至全新境界，向宇宙蒼穹和太空探索致敬。</w:t>
      </w:r>
    </w:p>
    <w:p w14:paraId="75AD964F" w14:textId="1F6C40F9" w:rsidR="000A4A13" w:rsidRPr="00E44FDE" w:rsidRDefault="000A4A13" w:rsidP="00AB1C09">
      <w:pPr>
        <w:jc w:val="both"/>
        <w:rPr>
          <w:rFonts w:ascii="Avenir" w:eastAsia="PMingLiU" w:hAnsi="Avenir" w:hint="eastAsia"/>
          <w:sz w:val="18"/>
          <w:szCs w:val="18"/>
          <w:lang w:val="en-GB"/>
        </w:rPr>
      </w:pPr>
    </w:p>
    <w:p w14:paraId="17055611" w14:textId="66235E75" w:rsidR="000A4A13" w:rsidRPr="00E44FDE" w:rsidRDefault="000A4A13" w:rsidP="00AB1C09">
      <w:pPr>
        <w:jc w:val="both"/>
        <w:rPr>
          <w:rFonts w:ascii="Avenir" w:eastAsia="PMingLiU" w:hAnsi="Avenir" w:hint="eastAsia"/>
          <w:sz w:val="18"/>
          <w:szCs w:val="18"/>
        </w:rPr>
      </w:pPr>
      <w:r w:rsidRPr="00E44FDE">
        <w:rPr>
          <w:rFonts w:ascii="Avenir" w:eastAsia="PMingLiU" w:hAnsi="Avenir"/>
          <w:sz w:val="18"/>
        </w:rPr>
        <w:t>DEFY 21</w:t>
      </w:r>
      <w:r w:rsidRPr="00E44FDE">
        <w:rPr>
          <w:rFonts w:ascii="Avenir" w:eastAsia="PMingLiU" w:hAnsi="Avenir"/>
          <w:sz w:val="18"/>
        </w:rPr>
        <w:t>雙陀飛輪腕錶搭載超凡出眾的計時機芯，呈現未來主義特色美學設計，展現星光熠熠的美感，透過晶瑩透明的錶殼清晰可見。機芯主夾板覆有亮眼的藍色</w:t>
      </w:r>
      <w:r w:rsidRPr="00E44FDE">
        <w:rPr>
          <w:rFonts w:ascii="Avenir" w:eastAsia="PMingLiU" w:hAnsi="Avenir"/>
          <w:sz w:val="18"/>
        </w:rPr>
        <w:t>PVD</w:t>
      </w:r>
      <w:r w:rsidRPr="00E44FDE">
        <w:rPr>
          <w:rFonts w:ascii="Avenir" w:eastAsia="PMingLiU" w:hAnsi="Avenir"/>
          <w:sz w:val="18"/>
        </w:rPr>
        <w:t>塗層，對於</w:t>
      </w:r>
      <w:r w:rsidRPr="00E44FDE">
        <w:rPr>
          <w:rFonts w:ascii="Avenir" w:eastAsia="PMingLiU" w:hAnsi="Avenir"/>
          <w:sz w:val="18"/>
        </w:rPr>
        <w:t>Zenith</w:t>
      </w:r>
      <w:r w:rsidRPr="00E44FDE">
        <w:rPr>
          <w:rFonts w:ascii="Avenir" w:eastAsia="PMingLiU" w:hAnsi="Avenir"/>
          <w:sz w:val="18"/>
        </w:rPr>
        <w:t>而言實屬首創；錶盤側面的一些錶橋鐫刻星星圖案，令這些恆動不止的微型機械裝置沉浸在一片璀璨星河之中。</w:t>
      </w:r>
      <w:r w:rsidRPr="00E44FDE">
        <w:rPr>
          <w:rFonts w:ascii="Avenir" w:eastAsia="PMingLiU" w:hAnsi="Avenir"/>
          <w:sz w:val="18"/>
        </w:rPr>
        <w:t>1/100</w:t>
      </w:r>
      <w:r w:rsidRPr="00E44FDE">
        <w:rPr>
          <w:rFonts w:ascii="Avenir" w:eastAsia="PMingLiU" w:hAnsi="Avenir"/>
          <w:sz w:val="18"/>
        </w:rPr>
        <w:t>秒計時腕錶，在靜止不動的星空背景襯托下，精準無誤地高速運行。</w:t>
      </w:r>
    </w:p>
    <w:p w14:paraId="3E407FC4" w14:textId="4B725560" w:rsidR="006721E2" w:rsidRPr="00E44FDE" w:rsidRDefault="006721E2" w:rsidP="00AB1C09">
      <w:pPr>
        <w:jc w:val="both"/>
        <w:rPr>
          <w:rFonts w:ascii="Avenir" w:eastAsia="PMingLiU" w:hAnsi="Avenir" w:hint="eastAsia"/>
          <w:sz w:val="18"/>
          <w:szCs w:val="18"/>
          <w:lang w:val="en-GB"/>
        </w:rPr>
      </w:pPr>
    </w:p>
    <w:p w14:paraId="680896A7" w14:textId="29212C74" w:rsidR="00CF12BF" w:rsidRPr="00E44FDE" w:rsidRDefault="006721E2" w:rsidP="00A50B16">
      <w:pPr>
        <w:jc w:val="both"/>
        <w:rPr>
          <w:rFonts w:ascii="Avenir" w:eastAsia="PMingLiU" w:hAnsi="Avenir" w:hint="eastAsia"/>
          <w:sz w:val="18"/>
          <w:szCs w:val="18"/>
        </w:rPr>
      </w:pPr>
      <w:r w:rsidRPr="00E44FDE">
        <w:rPr>
          <w:rFonts w:ascii="Avenir" w:eastAsia="PMingLiU" w:hAnsi="Avenir"/>
          <w:sz w:val="18"/>
        </w:rPr>
        <w:t>DEFY 21</w:t>
      </w:r>
      <w:r w:rsidRPr="00E44FDE">
        <w:rPr>
          <w:rFonts w:ascii="Avenir" w:eastAsia="PMingLiU" w:hAnsi="Avenir"/>
          <w:sz w:val="18"/>
        </w:rPr>
        <w:t>陀飛輪藍寶石腕錶與</w:t>
      </w:r>
      <w:r w:rsidRPr="00E44FDE">
        <w:rPr>
          <w:rFonts w:ascii="Avenir" w:eastAsia="PMingLiU" w:hAnsi="Avenir"/>
          <w:sz w:val="18"/>
        </w:rPr>
        <w:t xml:space="preserve">DEFY </w:t>
      </w:r>
      <w:proofErr w:type="spellStart"/>
      <w:r w:rsidRPr="00E44FDE">
        <w:rPr>
          <w:rFonts w:ascii="Avenir" w:eastAsia="PMingLiU" w:hAnsi="Avenir"/>
          <w:sz w:val="18"/>
        </w:rPr>
        <w:t>Zero</w:t>
      </w:r>
      <w:proofErr w:type="spellEnd"/>
      <w:r w:rsidRPr="00E44FDE">
        <w:rPr>
          <w:rFonts w:ascii="Avenir" w:eastAsia="PMingLiU" w:hAnsi="Avenir"/>
          <w:sz w:val="18"/>
        </w:rPr>
        <w:t>-G</w:t>
      </w:r>
      <w:r w:rsidRPr="00E44FDE">
        <w:rPr>
          <w:rFonts w:ascii="Avenir" w:eastAsia="PMingLiU" w:hAnsi="Avenir"/>
          <w:sz w:val="18"/>
        </w:rPr>
        <w:t>藍寶石腕錶各限量發行</w:t>
      </w:r>
      <w:r w:rsidRPr="00E44FDE">
        <w:rPr>
          <w:rFonts w:ascii="Avenir" w:eastAsia="PMingLiU" w:hAnsi="Avenir"/>
          <w:sz w:val="18"/>
        </w:rPr>
        <w:t>10</w:t>
      </w:r>
      <w:r w:rsidRPr="00E44FDE">
        <w:rPr>
          <w:rFonts w:ascii="Avenir" w:eastAsia="PMingLiU" w:hAnsi="Avenir"/>
          <w:sz w:val="18"/>
        </w:rPr>
        <w:t>枚。</w:t>
      </w:r>
    </w:p>
    <w:p w14:paraId="09D76DC9" w14:textId="77777777" w:rsidR="00CF12BF" w:rsidRPr="00E44FDE" w:rsidRDefault="00CF12BF" w:rsidP="00CF12BF">
      <w:pPr>
        <w:rPr>
          <w:rFonts w:ascii="Avenir" w:eastAsia="PMingLiU" w:hAnsi="Avenir" w:hint="eastAsia"/>
          <w:sz w:val="18"/>
          <w:szCs w:val="18"/>
          <w:lang w:val="en-GB"/>
        </w:rPr>
      </w:pPr>
    </w:p>
    <w:p w14:paraId="51503E46" w14:textId="7B0BF1EF" w:rsidR="00CF12BF" w:rsidRPr="00E44FDE" w:rsidRDefault="00CF12BF" w:rsidP="000457B2">
      <w:pPr>
        <w:jc w:val="both"/>
        <w:rPr>
          <w:rFonts w:ascii="Avenir" w:eastAsia="PMingLiU" w:hAnsi="Avenir" w:hint="eastAsia"/>
          <w:b/>
          <w:bCs/>
          <w:sz w:val="18"/>
          <w:szCs w:val="18"/>
        </w:rPr>
      </w:pPr>
      <w:r w:rsidRPr="00E44FDE">
        <w:rPr>
          <w:rFonts w:ascii="Avenir" w:eastAsia="PMingLiU" w:hAnsi="Avenir"/>
          <w:b/>
          <w:sz w:val="18"/>
        </w:rPr>
        <w:t>獨家反重力體驗</w:t>
      </w:r>
    </w:p>
    <w:p w14:paraId="41900E3F" w14:textId="77777777" w:rsidR="00CF12BF" w:rsidRPr="00E44FDE" w:rsidRDefault="00CF12BF" w:rsidP="00CF12BF">
      <w:pPr>
        <w:rPr>
          <w:rFonts w:ascii="Avenir" w:eastAsia="PMingLiU" w:hAnsi="Avenir" w:hint="eastAsia"/>
          <w:sz w:val="18"/>
          <w:szCs w:val="18"/>
          <w:lang w:val="en-GB"/>
        </w:rPr>
      </w:pPr>
    </w:p>
    <w:p w14:paraId="01BFF1B0" w14:textId="6F6577B8" w:rsidR="00974057" w:rsidRPr="00E44FDE" w:rsidRDefault="000457B2" w:rsidP="00A50B16">
      <w:pPr>
        <w:jc w:val="both"/>
        <w:rPr>
          <w:rFonts w:ascii="Avenir" w:eastAsia="PMingLiU" w:hAnsi="Avenir" w:cs="Times New Roman" w:hint="eastAsia"/>
          <w:sz w:val="18"/>
          <w:szCs w:val="18"/>
        </w:rPr>
      </w:pPr>
      <w:r w:rsidRPr="00E44FDE">
        <w:rPr>
          <w:rFonts w:ascii="Avenir" w:eastAsia="PMingLiU" w:hAnsi="Avenir"/>
          <w:sz w:val="18"/>
        </w:rPr>
        <w:t>Zenith</w:t>
      </w:r>
      <w:r w:rsidRPr="00E44FDE">
        <w:rPr>
          <w:rFonts w:ascii="Avenir" w:eastAsia="PMingLiU" w:hAnsi="Avenir"/>
          <w:sz w:val="18"/>
        </w:rPr>
        <w:t>將為有幸擁有</w:t>
      </w:r>
      <w:r w:rsidRPr="00E44FDE">
        <w:rPr>
          <w:rFonts w:ascii="Avenir" w:eastAsia="PMingLiU" w:hAnsi="Avenir"/>
          <w:sz w:val="18"/>
        </w:rPr>
        <w:t>DEFY 21</w:t>
      </w:r>
      <w:r w:rsidRPr="00E44FDE">
        <w:rPr>
          <w:rFonts w:ascii="Avenir" w:eastAsia="PMingLiU" w:hAnsi="Avenir"/>
          <w:sz w:val="18"/>
        </w:rPr>
        <w:t>陀飛輪藍寶石腕錶與</w:t>
      </w:r>
      <w:r w:rsidRPr="00E44FDE">
        <w:rPr>
          <w:rFonts w:ascii="Avenir" w:eastAsia="PMingLiU" w:hAnsi="Avenir"/>
          <w:sz w:val="18"/>
        </w:rPr>
        <w:t xml:space="preserve">DEFY </w:t>
      </w:r>
      <w:proofErr w:type="spellStart"/>
      <w:r w:rsidRPr="00E44FDE">
        <w:rPr>
          <w:rFonts w:ascii="Avenir" w:eastAsia="PMingLiU" w:hAnsi="Avenir"/>
          <w:sz w:val="18"/>
        </w:rPr>
        <w:t>Zero</w:t>
      </w:r>
      <w:proofErr w:type="spellEnd"/>
      <w:r w:rsidRPr="00E44FDE">
        <w:rPr>
          <w:rFonts w:ascii="Avenir" w:eastAsia="PMingLiU" w:hAnsi="Avenir"/>
          <w:sz w:val="18"/>
        </w:rPr>
        <w:t>-G</w:t>
      </w:r>
      <w:r w:rsidRPr="00E44FDE">
        <w:rPr>
          <w:rFonts w:ascii="Avenir" w:eastAsia="PMingLiU" w:hAnsi="Avenir"/>
          <w:sz w:val="18"/>
        </w:rPr>
        <w:t>藍寶石腕錶限量版作品的錶主帶來感受難忘體驗的絕佳機會</w:t>
      </w:r>
      <w:r w:rsidRPr="00E44FDE">
        <w:rPr>
          <w:rFonts w:ascii="Avenir" w:eastAsia="PMingLiU" w:hAnsi="Avenir"/>
          <w:sz w:val="18"/>
        </w:rPr>
        <w:t>——</w:t>
      </w:r>
      <w:r w:rsidRPr="00E44FDE">
        <w:rPr>
          <w:rFonts w:ascii="Avenir" w:eastAsia="PMingLiU" w:hAnsi="Avenir"/>
          <w:sz w:val="18"/>
        </w:rPr>
        <w:t>一次抛物線零重力飛行。此次活動計劃於</w:t>
      </w:r>
      <w:r w:rsidRPr="00E44FDE">
        <w:rPr>
          <w:rFonts w:ascii="Avenir" w:eastAsia="PMingLiU" w:hAnsi="Avenir"/>
          <w:sz w:val="18"/>
        </w:rPr>
        <w:t>2022</w:t>
      </w:r>
      <w:r w:rsidRPr="00E44FDE">
        <w:rPr>
          <w:rFonts w:ascii="Avenir" w:eastAsia="PMingLiU" w:hAnsi="Avenir"/>
          <w:sz w:val="18"/>
        </w:rPr>
        <w:t>年</w:t>
      </w:r>
      <w:r w:rsidRPr="00E44FDE">
        <w:rPr>
          <w:rFonts w:ascii="Avenir" w:eastAsia="PMingLiU" w:hAnsi="Avenir"/>
          <w:sz w:val="18"/>
        </w:rPr>
        <w:t>2</w:t>
      </w:r>
      <w:r w:rsidRPr="00E44FDE">
        <w:rPr>
          <w:rFonts w:ascii="Avenir" w:eastAsia="PMingLiU" w:hAnsi="Avenir"/>
          <w:sz w:val="18"/>
        </w:rPr>
        <w:t>月舉辦，由</w:t>
      </w:r>
      <w:r w:rsidRPr="00E44FDE">
        <w:rPr>
          <w:rFonts w:ascii="Avenir" w:eastAsia="PMingLiU" w:hAnsi="Avenir"/>
          <w:sz w:val="18"/>
        </w:rPr>
        <w:t>Zenith</w:t>
      </w:r>
      <w:r w:rsidRPr="00E44FDE">
        <w:rPr>
          <w:rFonts w:ascii="Avenir" w:eastAsia="PMingLiU" w:hAnsi="Avenir"/>
          <w:sz w:val="18"/>
        </w:rPr>
        <w:t>與法國國家太空中心（</w:t>
      </w:r>
      <w:r w:rsidRPr="00E44FDE">
        <w:rPr>
          <w:rFonts w:ascii="Avenir" w:eastAsia="PMingLiU" w:hAnsi="Avenir"/>
          <w:sz w:val="18"/>
        </w:rPr>
        <w:t xml:space="preserve">French National </w:t>
      </w:r>
      <w:proofErr w:type="spellStart"/>
      <w:r w:rsidRPr="00E44FDE">
        <w:rPr>
          <w:rFonts w:ascii="Avenir" w:eastAsia="PMingLiU" w:hAnsi="Avenir"/>
          <w:sz w:val="18"/>
        </w:rPr>
        <w:t>Space</w:t>
      </w:r>
      <w:proofErr w:type="spellEnd"/>
      <w:r w:rsidRPr="00E44FDE">
        <w:rPr>
          <w:rFonts w:ascii="Avenir" w:eastAsia="PMingLiU" w:hAnsi="Avenir"/>
          <w:sz w:val="18"/>
        </w:rPr>
        <w:t xml:space="preserve"> Center</w:t>
      </w:r>
      <w:r w:rsidRPr="00E44FDE">
        <w:rPr>
          <w:rFonts w:ascii="Avenir" w:eastAsia="PMingLiU" w:hAnsi="Avenir"/>
          <w:sz w:val="18"/>
        </w:rPr>
        <w:t>）旗下機構</w:t>
      </w:r>
      <w:proofErr w:type="spellStart"/>
      <w:r w:rsidRPr="00E44FDE">
        <w:rPr>
          <w:rFonts w:ascii="Avenir" w:eastAsia="PMingLiU" w:hAnsi="Avenir"/>
          <w:sz w:val="18"/>
        </w:rPr>
        <w:t>Novespace</w:t>
      </w:r>
      <w:proofErr w:type="spellEnd"/>
      <w:r w:rsidRPr="00E44FDE">
        <w:rPr>
          <w:rFonts w:ascii="Avenir" w:eastAsia="PMingLiU" w:hAnsi="Avenir"/>
          <w:sz w:val="18"/>
        </w:rPr>
        <w:t>攜手合作，提供感受失重的體驗。</w:t>
      </w:r>
    </w:p>
    <w:p w14:paraId="38E57026" w14:textId="47BA0D39" w:rsidR="00CF12BF" w:rsidRPr="00E44FDE" w:rsidRDefault="00CF12BF" w:rsidP="00CF12BF">
      <w:pPr>
        <w:rPr>
          <w:rFonts w:ascii="Avenir" w:eastAsia="PMingLiU" w:hAnsi="Avenir" w:hint="eastAsia"/>
          <w:sz w:val="18"/>
          <w:szCs w:val="18"/>
          <w:lang w:val="en-GB"/>
        </w:rPr>
      </w:pPr>
    </w:p>
    <w:p w14:paraId="1DAE0AEA" w14:textId="374B05B7" w:rsidR="00CF12BF" w:rsidRPr="00E44FDE" w:rsidRDefault="00E530E7" w:rsidP="00A50B16">
      <w:pPr>
        <w:jc w:val="both"/>
        <w:rPr>
          <w:rFonts w:ascii="Avenir" w:eastAsia="PMingLiU" w:hAnsi="Avenir" w:hint="eastAsia"/>
          <w:sz w:val="18"/>
          <w:szCs w:val="18"/>
        </w:rPr>
      </w:pPr>
      <w:r w:rsidRPr="00E44FDE">
        <w:rPr>
          <w:rFonts w:ascii="Avenir" w:eastAsia="PMingLiU" w:hAnsi="Avenir"/>
          <w:sz w:val="18"/>
        </w:rPr>
        <w:t>屆時，來賓將前往位於法國波爾多的</w:t>
      </w:r>
      <w:proofErr w:type="spellStart"/>
      <w:r w:rsidRPr="00E44FDE">
        <w:rPr>
          <w:rFonts w:ascii="Avenir" w:eastAsia="PMingLiU" w:hAnsi="Avenir"/>
          <w:sz w:val="18"/>
        </w:rPr>
        <w:t>Novespace</w:t>
      </w:r>
      <w:proofErr w:type="spellEnd"/>
      <w:r w:rsidRPr="00E44FDE">
        <w:rPr>
          <w:rFonts w:ascii="Avenir" w:eastAsia="PMingLiU" w:hAnsi="Avenir"/>
          <w:sz w:val="18"/>
        </w:rPr>
        <w:t>，與機構設施中的教練會面。法國太空人</w:t>
      </w:r>
      <w:r w:rsidRPr="00E44FDE">
        <w:rPr>
          <w:rFonts w:ascii="Avenir" w:eastAsia="PMingLiU" w:hAnsi="Avenir"/>
          <w:sz w:val="18"/>
        </w:rPr>
        <w:t xml:space="preserve">Jean-François </w:t>
      </w:r>
      <w:proofErr w:type="spellStart"/>
      <w:r w:rsidRPr="00E44FDE">
        <w:rPr>
          <w:rFonts w:ascii="Avenir" w:eastAsia="PMingLiU" w:hAnsi="Avenir"/>
          <w:sz w:val="18"/>
        </w:rPr>
        <w:t>Clervoy</w:t>
      </w:r>
      <w:proofErr w:type="spellEnd"/>
      <w:r w:rsidRPr="00E44FDE">
        <w:rPr>
          <w:rFonts w:ascii="Avenir" w:eastAsia="PMingLiU" w:hAnsi="Avenir"/>
          <w:sz w:val="18"/>
        </w:rPr>
        <w:t>也將出席飛行前的招待會。體驗全程包括</w:t>
      </w:r>
      <w:r w:rsidRPr="00E44FDE">
        <w:rPr>
          <w:rFonts w:ascii="Avenir" w:eastAsia="PMingLiU" w:hAnsi="Avenir"/>
          <w:sz w:val="18"/>
        </w:rPr>
        <w:t>15</w:t>
      </w:r>
      <w:r w:rsidRPr="00E44FDE">
        <w:rPr>
          <w:rFonts w:ascii="Avenir" w:eastAsia="PMingLiU" w:hAnsi="Avenir"/>
          <w:sz w:val="18"/>
        </w:rPr>
        <w:t>次抛物線飛行，飛機將會爬升，然後以自由落體的方式急降，再現失重狀態下的漂浮效果。</w:t>
      </w:r>
      <w:r w:rsidRPr="00E44FDE">
        <w:rPr>
          <w:rFonts w:ascii="Avenir" w:eastAsia="PMingLiU" w:hAnsi="Avenir"/>
          <w:sz w:val="18"/>
        </w:rPr>
        <w:t xml:space="preserve"> </w:t>
      </w:r>
    </w:p>
    <w:p w14:paraId="082FEB6D" w14:textId="051AD32E" w:rsidR="00CF12BF" w:rsidRPr="00E44FDE" w:rsidRDefault="00CF12BF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240DE848" w14:textId="06B5372F" w:rsidR="00067715" w:rsidRPr="00E44FDE" w:rsidRDefault="00067715">
      <w:pPr>
        <w:rPr>
          <w:rFonts w:ascii="Avenir" w:eastAsia="PMingLiU" w:hAnsi="Avenir" w:cs="Times New Roman" w:hint="eastAsia"/>
          <w:sz w:val="18"/>
          <w:szCs w:val="18"/>
        </w:rPr>
      </w:pPr>
      <w:r w:rsidRPr="00E44FDE">
        <w:rPr>
          <w:rFonts w:ascii="Avenir" w:eastAsia="PMingLiU" w:hAnsi="Avenir"/>
        </w:rPr>
        <w:br w:type="page"/>
      </w:r>
    </w:p>
    <w:p w14:paraId="75E0EDD7" w14:textId="037291F1" w:rsidR="00067715" w:rsidRPr="00E44FDE" w:rsidRDefault="00067715" w:rsidP="00067715">
      <w:pPr>
        <w:jc w:val="both"/>
        <w:rPr>
          <w:rFonts w:ascii="Avenir" w:eastAsia="PMingLiU" w:hAnsi="Avenir" w:cstheme="majorHAnsi" w:hint="eastAsia"/>
          <w:b/>
          <w:szCs w:val="20"/>
        </w:rPr>
      </w:pPr>
      <w:r w:rsidRPr="00E44FDE">
        <w:rPr>
          <w:rFonts w:ascii="Avenir" w:eastAsia="PMingLiU" w:hAnsi="Avenir"/>
          <w:b/>
        </w:rPr>
        <w:lastRenderedPageBreak/>
        <w:t>DEFY 21</w:t>
      </w:r>
      <w:r w:rsidRPr="00E44FDE">
        <w:rPr>
          <w:rFonts w:ascii="Avenir" w:eastAsia="PMingLiU" w:hAnsi="Avenir"/>
          <w:b/>
        </w:rPr>
        <w:t>雙陀飛輪藍寶石腕錶</w:t>
      </w:r>
      <w:r w:rsidRPr="00E44FDE">
        <w:rPr>
          <w:rFonts w:ascii="Avenir" w:eastAsia="PMingLiU" w:hAnsi="Avenir"/>
          <w:b/>
        </w:rPr>
        <w:t xml:space="preserve"> </w:t>
      </w:r>
    </w:p>
    <w:p w14:paraId="51114E9C" w14:textId="6094B17D" w:rsidR="00067715" w:rsidRPr="00E44FDE" w:rsidRDefault="00067715" w:rsidP="00067715">
      <w:pPr>
        <w:jc w:val="both"/>
        <w:rPr>
          <w:rFonts w:ascii="Avenir" w:eastAsia="PMingLiU" w:hAnsi="Avenir" w:cs="OpenSans-CondensedLight" w:hint="eastAsia"/>
          <w:sz w:val="18"/>
          <w:szCs w:val="18"/>
        </w:rPr>
      </w:pPr>
      <w:r w:rsidRPr="00E44FDE">
        <w:rPr>
          <w:rFonts w:ascii="Avenir" w:eastAsia="PMingLiU" w:hAnsi="Avenir"/>
          <w:sz w:val="18"/>
        </w:rPr>
        <w:t>型號：</w:t>
      </w:r>
      <w:r w:rsidRPr="00E44FDE">
        <w:rPr>
          <w:rFonts w:ascii="Avenir" w:eastAsia="PMingLiU" w:hAnsi="Avenir"/>
          <w:sz w:val="18"/>
        </w:rPr>
        <w:t xml:space="preserve"> 04.9000.9020/00.R920</w:t>
      </w:r>
    </w:p>
    <w:p w14:paraId="20019A1B" w14:textId="77777777" w:rsidR="00067715" w:rsidRPr="00E44FDE" w:rsidRDefault="00067715" w:rsidP="00067715">
      <w:pPr>
        <w:jc w:val="both"/>
        <w:rPr>
          <w:rFonts w:ascii="Avenir" w:eastAsia="PMingLiU" w:hAnsi="Avenir" w:cs="Arial" w:hint="eastAsia"/>
          <w:sz w:val="16"/>
          <w:szCs w:val="36"/>
          <w:lang w:val="en-US"/>
        </w:rPr>
      </w:pPr>
    </w:p>
    <w:p w14:paraId="65D62F0D" w14:textId="712432BF" w:rsidR="0025029C" w:rsidRPr="00E44FDE" w:rsidRDefault="0025029C" w:rsidP="0025029C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bookmarkStart w:id="0" w:name="_Hlk29295538"/>
      <w:r w:rsidRPr="00E44FDE">
        <w:rPr>
          <w:rFonts w:ascii="Avenir" w:eastAsia="PMingLiU" w:hAnsi="Avenir"/>
          <w:noProof/>
          <w:sz w:val="18"/>
        </w:rPr>
        <w:drawing>
          <wp:anchor distT="0" distB="0" distL="114300" distR="114300" simplePos="0" relativeHeight="251659264" behindDoc="1" locked="0" layoutInCell="1" allowOverlap="1" wp14:anchorId="0235A14F" wp14:editId="0A7DA71A">
            <wp:simplePos x="0" y="0"/>
            <wp:positionH relativeFrom="column">
              <wp:posOffset>3989705</wp:posOffset>
            </wp:positionH>
            <wp:positionV relativeFrom="paragraph">
              <wp:posOffset>172085</wp:posOffset>
            </wp:positionV>
            <wp:extent cx="2524125" cy="3600450"/>
            <wp:effectExtent l="0" t="0" r="0" b="0"/>
            <wp:wrapTight wrapText="bothSides">
              <wp:wrapPolygon edited="0">
                <wp:start x="7499" y="1371"/>
                <wp:lineTo x="6847" y="3429"/>
                <wp:lineTo x="3586" y="8914"/>
                <wp:lineTo x="3423" y="10743"/>
                <wp:lineTo x="4238" y="12571"/>
                <wp:lineTo x="6521" y="16229"/>
                <wp:lineTo x="6847" y="18057"/>
                <wp:lineTo x="7499" y="19886"/>
                <wp:lineTo x="7662" y="20686"/>
                <wp:lineTo x="14835" y="20686"/>
                <wp:lineTo x="15487" y="18057"/>
                <wp:lineTo x="16139" y="16229"/>
                <wp:lineTo x="18258" y="14400"/>
                <wp:lineTo x="20214" y="10743"/>
                <wp:lineTo x="20377" y="10171"/>
                <wp:lineTo x="19725" y="9143"/>
                <wp:lineTo x="19073" y="8914"/>
                <wp:lineTo x="19073" y="7429"/>
                <wp:lineTo x="18910" y="7086"/>
                <wp:lineTo x="16791" y="5371"/>
                <wp:lineTo x="16628" y="5257"/>
                <wp:lineTo x="15650" y="3429"/>
                <wp:lineTo x="14998" y="1371"/>
                <wp:lineTo x="7499" y="1371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4FDE">
        <w:rPr>
          <w:rFonts w:ascii="Avenir" w:eastAsia="PMingLiU" w:hAnsi="Avenir"/>
          <w:b/>
          <w:bCs/>
          <w:sz w:val="18"/>
        </w:rPr>
        <w:t>特色：</w:t>
      </w:r>
      <w:r w:rsidRPr="00E44FDE">
        <w:rPr>
          <w:rFonts w:ascii="Avenir" w:eastAsia="PMingLiU" w:hAnsi="Avenir"/>
          <w:sz w:val="18"/>
        </w:rPr>
        <w:t>全藍寶石水晶玻璃錶殼。</w:t>
      </w:r>
      <w:r w:rsidRPr="00E44FDE">
        <w:rPr>
          <w:rFonts w:ascii="Avenir" w:eastAsia="PMingLiU" w:hAnsi="Avenir"/>
          <w:sz w:val="18"/>
        </w:rPr>
        <w:t>1/100</w:t>
      </w:r>
      <w:r w:rsidRPr="00E44FDE">
        <w:rPr>
          <w:rFonts w:ascii="Avenir" w:eastAsia="PMingLiU" w:hAnsi="Avenir"/>
          <w:sz w:val="18"/>
        </w:rPr>
        <w:t>秒雙陀飛輪計時機芯</w:t>
      </w:r>
    </w:p>
    <w:p w14:paraId="56C95573" w14:textId="63271B63" w:rsidR="0025029C" w:rsidRPr="00E44FDE" w:rsidRDefault="0025029C" w:rsidP="0025029C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E44FDE">
        <w:rPr>
          <w:rFonts w:ascii="Avenir" w:eastAsia="PMingLiU" w:hAnsi="Avenir"/>
          <w:sz w:val="18"/>
        </w:rPr>
        <w:t>1</w:t>
      </w:r>
      <w:r w:rsidRPr="00E44FDE">
        <w:rPr>
          <w:rFonts w:ascii="Avenir" w:eastAsia="PMingLiU" w:hAnsi="Avenir"/>
          <w:sz w:val="18"/>
        </w:rPr>
        <w:t>組陀飛輪擒縱機構用於時間顯示（</w:t>
      </w:r>
      <w:r w:rsidRPr="00E44FDE">
        <w:rPr>
          <w:rFonts w:ascii="Avenir" w:eastAsia="PMingLiU" w:hAnsi="Avenir"/>
          <w:sz w:val="18"/>
        </w:rPr>
        <w:t>36,000</w:t>
      </w:r>
      <w:r w:rsidRPr="00E44FDE">
        <w:rPr>
          <w:rFonts w:ascii="Avenir" w:eastAsia="PMingLiU" w:hAnsi="Avenir"/>
          <w:sz w:val="18"/>
        </w:rPr>
        <w:t>次</w:t>
      </w:r>
      <w:r w:rsidRPr="00E44FDE">
        <w:rPr>
          <w:rFonts w:ascii="Avenir" w:eastAsia="PMingLiU" w:hAnsi="Avenir"/>
          <w:sz w:val="18"/>
        </w:rPr>
        <w:t>/</w:t>
      </w:r>
      <w:r w:rsidRPr="00E44FDE">
        <w:rPr>
          <w:rFonts w:ascii="Avenir" w:eastAsia="PMingLiU" w:hAnsi="Avenir"/>
          <w:sz w:val="18"/>
        </w:rPr>
        <w:t>小時</w:t>
      </w:r>
      <w:r w:rsidRPr="00E44FDE">
        <w:rPr>
          <w:rFonts w:ascii="Avenir" w:eastAsia="PMingLiU" w:hAnsi="Avenir"/>
          <w:sz w:val="18"/>
        </w:rPr>
        <w:t xml:space="preserve"> - 5</w:t>
      </w:r>
      <w:r w:rsidRPr="00E44FDE">
        <w:rPr>
          <w:rFonts w:ascii="Avenir" w:eastAsia="PMingLiU" w:hAnsi="Avenir"/>
          <w:sz w:val="18"/>
        </w:rPr>
        <w:t>赫茲）；</w:t>
      </w:r>
      <w:r w:rsidRPr="00E44FDE">
        <w:rPr>
          <w:rFonts w:ascii="Avenir" w:eastAsia="PMingLiU" w:hAnsi="Avenir"/>
          <w:sz w:val="18"/>
        </w:rPr>
        <w:t>1</w:t>
      </w:r>
      <w:r w:rsidRPr="00E44FDE">
        <w:rPr>
          <w:rFonts w:ascii="Avenir" w:eastAsia="PMingLiU" w:hAnsi="Avenir"/>
          <w:sz w:val="18"/>
        </w:rPr>
        <w:t>組陀飛輪擒縱機構用於計時（</w:t>
      </w:r>
      <w:r w:rsidRPr="00E44FDE">
        <w:rPr>
          <w:rFonts w:ascii="Avenir" w:eastAsia="PMingLiU" w:hAnsi="Avenir"/>
          <w:sz w:val="18"/>
        </w:rPr>
        <w:t>360,000</w:t>
      </w:r>
      <w:r w:rsidRPr="00E44FDE">
        <w:rPr>
          <w:rFonts w:ascii="Avenir" w:eastAsia="PMingLiU" w:hAnsi="Avenir"/>
          <w:sz w:val="18"/>
        </w:rPr>
        <w:t>次</w:t>
      </w:r>
      <w:r w:rsidRPr="00E44FDE">
        <w:rPr>
          <w:rFonts w:ascii="Avenir" w:eastAsia="PMingLiU" w:hAnsi="Avenir"/>
          <w:sz w:val="18"/>
        </w:rPr>
        <w:t>/</w:t>
      </w:r>
      <w:r w:rsidRPr="00E44FDE">
        <w:rPr>
          <w:rFonts w:ascii="Avenir" w:eastAsia="PMingLiU" w:hAnsi="Avenir"/>
          <w:sz w:val="18"/>
        </w:rPr>
        <w:t>小時</w:t>
      </w:r>
      <w:r w:rsidRPr="00E44FDE">
        <w:rPr>
          <w:rFonts w:ascii="Avenir" w:eastAsia="PMingLiU" w:hAnsi="Avenir"/>
          <w:sz w:val="18"/>
        </w:rPr>
        <w:t xml:space="preserve"> - 50</w:t>
      </w:r>
      <w:r w:rsidRPr="00E44FDE">
        <w:rPr>
          <w:rFonts w:ascii="Avenir" w:eastAsia="PMingLiU" w:hAnsi="Avenir"/>
          <w:sz w:val="18"/>
        </w:rPr>
        <w:t>赫茲）。品牌獨家設計，計時指針每秒旋轉一圈。天文臺錶認證。限量發行</w:t>
      </w:r>
      <w:r w:rsidRPr="00E44FDE">
        <w:rPr>
          <w:rFonts w:ascii="Avenir" w:eastAsia="PMingLiU" w:hAnsi="Avenir"/>
          <w:sz w:val="18"/>
        </w:rPr>
        <w:t>10</w:t>
      </w:r>
      <w:r w:rsidRPr="00E44FDE">
        <w:rPr>
          <w:rFonts w:ascii="Avenir" w:eastAsia="PMingLiU" w:hAnsi="Avenir"/>
          <w:sz w:val="18"/>
        </w:rPr>
        <w:t>枚。</w:t>
      </w:r>
    </w:p>
    <w:p w14:paraId="153C8031" w14:textId="6E448C5A" w:rsidR="00067715" w:rsidRPr="00E44FDE" w:rsidRDefault="00067715" w:rsidP="0025029C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E44FDE">
        <w:rPr>
          <w:rFonts w:ascii="Avenir" w:eastAsia="PMingLiU" w:hAnsi="Avenir"/>
          <w:b/>
          <w:bCs/>
          <w:sz w:val="18"/>
        </w:rPr>
        <w:t>機芯：</w:t>
      </w:r>
      <w:r w:rsidRPr="00E44FDE">
        <w:rPr>
          <w:rFonts w:ascii="Avenir" w:eastAsia="PMingLiU" w:hAnsi="Avenir"/>
          <w:sz w:val="18"/>
        </w:rPr>
        <w:t xml:space="preserve">El </w:t>
      </w:r>
      <w:proofErr w:type="spellStart"/>
      <w:r w:rsidRPr="00E44FDE">
        <w:rPr>
          <w:rFonts w:ascii="Avenir" w:eastAsia="PMingLiU" w:hAnsi="Avenir"/>
          <w:sz w:val="18"/>
        </w:rPr>
        <w:t>Primero</w:t>
      </w:r>
      <w:proofErr w:type="spellEnd"/>
      <w:r w:rsidRPr="00E44FDE">
        <w:rPr>
          <w:rFonts w:ascii="Avenir" w:eastAsia="PMingLiU" w:hAnsi="Avenir"/>
          <w:sz w:val="18"/>
        </w:rPr>
        <w:t xml:space="preserve"> 9020</w:t>
      </w:r>
      <w:r w:rsidRPr="00E44FDE">
        <w:rPr>
          <w:rFonts w:ascii="Avenir" w:eastAsia="PMingLiU" w:hAnsi="Avenir"/>
          <w:sz w:val="18"/>
        </w:rPr>
        <w:t>型自動上鏈機芯</w:t>
      </w:r>
      <w:r w:rsidRPr="00E44FDE">
        <w:rPr>
          <w:rFonts w:ascii="Avenir" w:eastAsia="PMingLiU" w:hAnsi="Avenir"/>
          <w:sz w:val="18"/>
        </w:rPr>
        <w:t xml:space="preserve"> </w:t>
      </w:r>
    </w:p>
    <w:p w14:paraId="4D0E8DC0" w14:textId="77777777" w:rsidR="00067715" w:rsidRPr="00E44FDE" w:rsidRDefault="00067715" w:rsidP="00067715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E44FDE">
        <w:rPr>
          <w:rFonts w:ascii="Avenir" w:eastAsia="PMingLiU" w:hAnsi="Avenir"/>
          <w:b/>
          <w:bCs/>
          <w:sz w:val="18"/>
        </w:rPr>
        <w:t>振頻</w:t>
      </w:r>
      <w:r w:rsidRPr="00E44FDE">
        <w:rPr>
          <w:rFonts w:ascii="Avenir" w:eastAsia="PMingLiU" w:hAnsi="Avenir"/>
          <w:sz w:val="18"/>
        </w:rPr>
        <w:t>：</w:t>
      </w:r>
      <w:r w:rsidRPr="00E44FDE">
        <w:rPr>
          <w:rFonts w:ascii="Avenir" w:eastAsia="PMingLiU" w:hAnsi="Avenir"/>
          <w:sz w:val="18"/>
        </w:rPr>
        <w:t>36,000</w:t>
      </w:r>
      <w:r w:rsidRPr="00E44FDE">
        <w:rPr>
          <w:rFonts w:ascii="Avenir" w:eastAsia="PMingLiU" w:hAnsi="Avenir"/>
          <w:sz w:val="18"/>
        </w:rPr>
        <w:t>次</w:t>
      </w:r>
      <w:r w:rsidRPr="00E44FDE">
        <w:rPr>
          <w:rFonts w:ascii="Avenir" w:eastAsia="PMingLiU" w:hAnsi="Avenir"/>
          <w:sz w:val="18"/>
        </w:rPr>
        <w:t>/</w:t>
      </w:r>
      <w:r w:rsidRPr="00E44FDE">
        <w:rPr>
          <w:rFonts w:ascii="Avenir" w:eastAsia="PMingLiU" w:hAnsi="Avenir"/>
          <w:sz w:val="18"/>
        </w:rPr>
        <w:t>小時（</w:t>
      </w:r>
      <w:r w:rsidRPr="00E44FDE">
        <w:rPr>
          <w:rFonts w:ascii="Avenir" w:eastAsia="PMingLiU" w:hAnsi="Avenir"/>
          <w:sz w:val="18"/>
        </w:rPr>
        <w:t>5</w:t>
      </w:r>
      <w:r w:rsidRPr="00E44FDE">
        <w:rPr>
          <w:rFonts w:ascii="Avenir" w:eastAsia="PMingLiU" w:hAnsi="Avenir"/>
          <w:sz w:val="18"/>
        </w:rPr>
        <w:t>赫茲）</w:t>
      </w:r>
      <w:r w:rsidRPr="00E44FDE">
        <w:rPr>
          <w:rFonts w:ascii="Avenir" w:eastAsia="PMingLiU" w:hAnsi="Avenir"/>
        </w:rPr>
        <w:t xml:space="preserve"> </w:t>
      </w:r>
    </w:p>
    <w:p w14:paraId="4260D032" w14:textId="77777777" w:rsidR="00067715" w:rsidRPr="00E44FDE" w:rsidRDefault="00067715" w:rsidP="00067715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E44FDE">
        <w:rPr>
          <w:rFonts w:ascii="Avenir" w:eastAsia="PMingLiU" w:hAnsi="Avenir"/>
          <w:b/>
          <w:bCs/>
          <w:sz w:val="18"/>
        </w:rPr>
        <w:t>動力</w:t>
      </w:r>
      <w:r w:rsidRPr="00E44FDE">
        <w:rPr>
          <w:rFonts w:ascii="Avenir" w:eastAsia="PMingLiU" w:hAnsi="Avenir"/>
          <w:b/>
          <w:sz w:val="18"/>
        </w:rPr>
        <w:t>儲存</w:t>
      </w:r>
      <w:r w:rsidRPr="00E44FDE">
        <w:rPr>
          <w:rFonts w:ascii="Avenir" w:eastAsia="PMingLiU" w:hAnsi="Avenir"/>
          <w:sz w:val="18"/>
        </w:rPr>
        <w:t>：約</w:t>
      </w:r>
      <w:r w:rsidRPr="00E44FDE">
        <w:rPr>
          <w:rFonts w:ascii="Avenir" w:eastAsia="PMingLiU" w:hAnsi="Avenir"/>
          <w:sz w:val="18"/>
        </w:rPr>
        <w:t>50</w:t>
      </w:r>
      <w:r w:rsidRPr="00E44FDE">
        <w:rPr>
          <w:rFonts w:ascii="Avenir" w:eastAsia="PMingLiU" w:hAnsi="Avenir"/>
          <w:sz w:val="18"/>
        </w:rPr>
        <w:t>小時</w:t>
      </w:r>
    </w:p>
    <w:p w14:paraId="6A8577E0" w14:textId="49C92398" w:rsidR="0025029C" w:rsidRPr="00E44FDE" w:rsidRDefault="00067715" w:rsidP="0025029C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E44FDE">
        <w:rPr>
          <w:rFonts w:ascii="Avenir" w:eastAsia="PMingLiU" w:hAnsi="Avenir"/>
          <w:b/>
          <w:bCs/>
          <w:sz w:val="18"/>
        </w:rPr>
        <w:t>功能：</w:t>
      </w:r>
      <w:r w:rsidRPr="00E44FDE">
        <w:rPr>
          <w:rFonts w:ascii="Avenir" w:eastAsia="PMingLiU" w:hAnsi="Avenir"/>
          <w:sz w:val="18"/>
        </w:rPr>
        <w:t>中置時、分顯示。雙陀飛輪：</w:t>
      </w:r>
      <w:r w:rsidRPr="00E44FDE">
        <w:rPr>
          <w:rFonts w:ascii="Avenir" w:eastAsia="PMingLiU" w:hAnsi="Avenir"/>
          <w:sz w:val="18"/>
        </w:rPr>
        <w:t>1</w:t>
      </w:r>
      <w:r w:rsidRPr="00E44FDE">
        <w:rPr>
          <w:rFonts w:ascii="Avenir" w:eastAsia="PMingLiU" w:hAnsi="Avenir"/>
          <w:sz w:val="18"/>
        </w:rPr>
        <w:t>組擒縱機構用於時間顯示（</w:t>
      </w:r>
      <w:r w:rsidRPr="00E44FDE">
        <w:rPr>
          <w:rFonts w:ascii="Avenir" w:eastAsia="PMingLiU" w:hAnsi="Avenir"/>
          <w:sz w:val="18"/>
        </w:rPr>
        <w:t>36,000</w:t>
      </w:r>
      <w:r w:rsidRPr="00E44FDE">
        <w:rPr>
          <w:rFonts w:ascii="Avenir" w:eastAsia="PMingLiU" w:hAnsi="Avenir"/>
          <w:sz w:val="18"/>
        </w:rPr>
        <w:t>次</w:t>
      </w:r>
      <w:r w:rsidRPr="00E44FDE">
        <w:rPr>
          <w:rFonts w:ascii="Avenir" w:eastAsia="PMingLiU" w:hAnsi="Avenir"/>
          <w:sz w:val="18"/>
        </w:rPr>
        <w:t>/</w:t>
      </w:r>
      <w:r w:rsidRPr="00E44FDE">
        <w:rPr>
          <w:rFonts w:ascii="Avenir" w:eastAsia="PMingLiU" w:hAnsi="Avenir"/>
          <w:sz w:val="18"/>
        </w:rPr>
        <w:t>小時</w:t>
      </w:r>
      <w:r w:rsidRPr="00E44FDE">
        <w:rPr>
          <w:rFonts w:ascii="Avenir" w:eastAsia="PMingLiU" w:hAnsi="Avenir"/>
          <w:sz w:val="18"/>
        </w:rPr>
        <w:t xml:space="preserve"> / 5</w:t>
      </w:r>
      <w:r w:rsidRPr="00E44FDE">
        <w:rPr>
          <w:rFonts w:ascii="Avenir" w:eastAsia="PMingLiU" w:hAnsi="Avenir"/>
          <w:sz w:val="18"/>
        </w:rPr>
        <w:t>赫茲</w:t>
      </w:r>
      <w:r w:rsidRPr="00E44FDE">
        <w:rPr>
          <w:rFonts w:ascii="Avenir" w:eastAsia="PMingLiU" w:hAnsi="Avenir"/>
          <w:sz w:val="18"/>
        </w:rPr>
        <w:t xml:space="preserve"> - </w:t>
      </w:r>
      <w:r w:rsidRPr="00E44FDE">
        <w:rPr>
          <w:rFonts w:ascii="Avenir" w:eastAsia="PMingLiU" w:hAnsi="Avenir"/>
          <w:sz w:val="18"/>
        </w:rPr>
        <w:t>框架每</w:t>
      </w:r>
      <w:r w:rsidRPr="00E44FDE">
        <w:rPr>
          <w:rFonts w:ascii="Avenir" w:eastAsia="PMingLiU" w:hAnsi="Avenir"/>
          <w:sz w:val="18"/>
        </w:rPr>
        <w:t>60</w:t>
      </w:r>
      <w:r w:rsidRPr="00E44FDE">
        <w:rPr>
          <w:rFonts w:ascii="Avenir" w:eastAsia="PMingLiU" w:hAnsi="Avenir"/>
          <w:sz w:val="18"/>
        </w:rPr>
        <w:t>秒旋轉一圈）。</w:t>
      </w:r>
      <w:r w:rsidRPr="00E44FDE">
        <w:rPr>
          <w:rFonts w:ascii="Avenir" w:eastAsia="PMingLiU" w:hAnsi="Avenir"/>
          <w:sz w:val="18"/>
        </w:rPr>
        <w:t>1</w:t>
      </w:r>
      <w:r w:rsidRPr="00E44FDE">
        <w:rPr>
          <w:rFonts w:ascii="Avenir" w:eastAsia="PMingLiU" w:hAnsi="Avenir"/>
          <w:sz w:val="18"/>
        </w:rPr>
        <w:t>組擒縱機構用於計時（</w:t>
      </w:r>
      <w:r w:rsidRPr="00E44FDE">
        <w:rPr>
          <w:rFonts w:ascii="Avenir" w:eastAsia="PMingLiU" w:hAnsi="Avenir"/>
          <w:sz w:val="18"/>
        </w:rPr>
        <w:t>360,000</w:t>
      </w:r>
      <w:r w:rsidRPr="00E44FDE">
        <w:rPr>
          <w:rFonts w:ascii="Avenir" w:eastAsia="PMingLiU" w:hAnsi="Avenir"/>
          <w:sz w:val="18"/>
        </w:rPr>
        <w:t>次</w:t>
      </w:r>
      <w:r w:rsidRPr="00E44FDE">
        <w:rPr>
          <w:rFonts w:ascii="Avenir" w:eastAsia="PMingLiU" w:hAnsi="Avenir"/>
          <w:sz w:val="18"/>
        </w:rPr>
        <w:t>/</w:t>
      </w:r>
      <w:r w:rsidRPr="00E44FDE">
        <w:rPr>
          <w:rFonts w:ascii="Avenir" w:eastAsia="PMingLiU" w:hAnsi="Avenir"/>
          <w:sz w:val="18"/>
        </w:rPr>
        <w:t>小時</w:t>
      </w:r>
      <w:r w:rsidRPr="00E44FDE">
        <w:rPr>
          <w:rFonts w:ascii="Avenir" w:eastAsia="PMingLiU" w:hAnsi="Avenir"/>
          <w:sz w:val="18"/>
        </w:rPr>
        <w:t xml:space="preserve"> / 50</w:t>
      </w:r>
      <w:r w:rsidRPr="00E44FDE">
        <w:rPr>
          <w:rFonts w:ascii="Avenir" w:eastAsia="PMingLiU" w:hAnsi="Avenir"/>
          <w:sz w:val="18"/>
        </w:rPr>
        <w:t>赫茲</w:t>
      </w:r>
      <w:r w:rsidRPr="00E44FDE">
        <w:rPr>
          <w:rFonts w:ascii="Avenir" w:eastAsia="PMingLiU" w:hAnsi="Avenir"/>
          <w:sz w:val="18"/>
        </w:rPr>
        <w:t xml:space="preserve"> - </w:t>
      </w:r>
      <w:r w:rsidRPr="00E44FDE">
        <w:rPr>
          <w:rFonts w:ascii="Avenir" w:eastAsia="PMingLiU" w:hAnsi="Avenir"/>
          <w:sz w:val="18"/>
        </w:rPr>
        <w:t>框架每</w:t>
      </w:r>
      <w:r w:rsidRPr="00E44FDE">
        <w:rPr>
          <w:rFonts w:ascii="Avenir" w:eastAsia="PMingLiU" w:hAnsi="Avenir"/>
          <w:sz w:val="18"/>
        </w:rPr>
        <w:t>5</w:t>
      </w:r>
      <w:r w:rsidRPr="00E44FDE">
        <w:rPr>
          <w:rFonts w:ascii="Avenir" w:eastAsia="PMingLiU" w:hAnsi="Avenir"/>
          <w:sz w:val="18"/>
        </w:rPr>
        <w:t>秒旋轉一圈）。</w:t>
      </w:r>
      <w:r w:rsidRPr="00E44FDE">
        <w:rPr>
          <w:rFonts w:ascii="Avenir" w:eastAsia="PMingLiU" w:hAnsi="Avenir"/>
          <w:sz w:val="18"/>
        </w:rPr>
        <w:t>1/100</w:t>
      </w:r>
      <w:r w:rsidRPr="00E44FDE">
        <w:rPr>
          <w:rFonts w:ascii="Avenir" w:eastAsia="PMingLiU" w:hAnsi="Avenir"/>
          <w:sz w:val="18"/>
        </w:rPr>
        <w:t>秒計時功能：中置計時指針每秒旋轉一圈，</w:t>
      </w:r>
      <w:r w:rsidRPr="00E44FDE">
        <w:rPr>
          <w:rFonts w:ascii="Avenir" w:eastAsia="PMingLiU" w:hAnsi="Avenir"/>
          <w:sz w:val="18"/>
        </w:rPr>
        <w:t>30</w:t>
      </w:r>
      <w:r w:rsidRPr="00E44FDE">
        <w:rPr>
          <w:rFonts w:ascii="Avenir" w:eastAsia="PMingLiU" w:hAnsi="Avenir"/>
          <w:sz w:val="18"/>
        </w:rPr>
        <w:t>分鐘計時盤位於</w:t>
      </w:r>
      <w:r w:rsidRPr="00E44FDE">
        <w:rPr>
          <w:rFonts w:ascii="Avenir" w:eastAsia="PMingLiU" w:hAnsi="Avenir"/>
          <w:sz w:val="18"/>
        </w:rPr>
        <w:t>3</w:t>
      </w:r>
      <w:r w:rsidRPr="00E44FDE">
        <w:rPr>
          <w:rFonts w:ascii="Avenir" w:eastAsia="PMingLiU" w:hAnsi="Avenir"/>
          <w:sz w:val="18"/>
        </w:rPr>
        <w:t>時位置，</w:t>
      </w:r>
      <w:r w:rsidRPr="00E44FDE">
        <w:rPr>
          <w:rFonts w:ascii="Avenir" w:eastAsia="PMingLiU" w:hAnsi="Avenir"/>
          <w:sz w:val="18"/>
        </w:rPr>
        <w:t>60</w:t>
      </w:r>
      <w:r w:rsidRPr="00E44FDE">
        <w:rPr>
          <w:rFonts w:ascii="Avenir" w:eastAsia="PMingLiU" w:hAnsi="Avenir"/>
          <w:sz w:val="18"/>
        </w:rPr>
        <w:t>秒計時盤位於</w:t>
      </w:r>
      <w:r w:rsidRPr="00E44FDE">
        <w:rPr>
          <w:rFonts w:ascii="Avenir" w:eastAsia="PMingLiU" w:hAnsi="Avenir"/>
          <w:sz w:val="18"/>
        </w:rPr>
        <w:t>6</w:t>
      </w:r>
      <w:r w:rsidRPr="00E44FDE">
        <w:rPr>
          <w:rFonts w:ascii="Avenir" w:eastAsia="PMingLiU" w:hAnsi="Avenir"/>
          <w:sz w:val="18"/>
        </w:rPr>
        <w:t>時位置，計時動力儲存顯示位於</w:t>
      </w:r>
      <w:r w:rsidRPr="00E44FDE">
        <w:rPr>
          <w:rFonts w:ascii="Avenir" w:eastAsia="PMingLiU" w:hAnsi="Avenir"/>
          <w:sz w:val="18"/>
        </w:rPr>
        <w:t>12</w:t>
      </w:r>
      <w:r w:rsidRPr="00E44FDE">
        <w:rPr>
          <w:rFonts w:ascii="Avenir" w:eastAsia="PMingLiU" w:hAnsi="Avenir"/>
          <w:sz w:val="18"/>
        </w:rPr>
        <w:t>時位置。</w:t>
      </w:r>
    </w:p>
    <w:p w14:paraId="5B98B1F8" w14:textId="1E43A827" w:rsidR="0025029C" w:rsidRPr="00E44FDE" w:rsidRDefault="00067715" w:rsidP="00067715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E44FDE">
        <w:rPr>
          <w:rFonts w:ascii="Avenir" w:eastAsia="PMingLiU" w:hAnsi="Avenir"/>
          <w:b/>
          <w:sz w:val="18"/>
        </w:rPr>
        <w:t>修飾：</w:t>
      </w:r>
      <w:r w:rsidRPr="00E44FDE">
        <w:rPr>
          <w:rFonts w:ascii="Avenir" w:eastAsia="PMingLiU" w:hAnsi="Avenir"/>
          <w:sz w:val="18"/>
        </w:rPr>
        <w:t>弧形雙面防眩處理藍寶石水晶玻璃</w:t>
      </w:r>
      <w:r w:rsidRPr="00E44FDE">
        <w:rPr>
          <w:rFonts w:ascii="Avenir" w:eastAsia="PMingLiU" w:hAnsi="Avenir"/>
          <w:sz w:val="18"/>
        </w:rPr>
        <w:t xml:space="preserve"> </w:t>
      </w:r>
    </w:p>
    <w:p w14:paraId="688BA9A5" w14:textId="31069BDC" w:rsidR="00067715" w:rsidRPr="00E44FDE" w:rsidRDefault="00067715" w:rsidP="00067715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E44FDE">
        <w:rPr>
          <w:rFonts w:ascii="Avenir" w:eastAsia="PMingLiU" w:hAnsi="Avenir"/>
          <w:b/>
          <w:sz w:val="18"/>
        </w:rPr>
        <w:t>售價：</w:t>
      </w:r>
      <w:r w:rsidRPr="00E44FDE">
        <w:rPr>
          <w:rFonts w:ascii="Avenir" w:eastAsia="PMingLiU" w:hAnsi="Avenir"/>
          <w:sz w:val="18"/>
        </w:rPr>
        <w:t>180,000</w:t>
      </w:r>
      <w:r w:rsidRPr="00E44FDE">
        <w:rPr>
          <w:rFonts w:ascii="Avenir" w:eastAsia="PMingLiU" w:hAnsi="Avenir"/>
          <w:sz w:val="18"/>
        </w:rPr>
        <w:t>瑞士法郎</w:t>
      </w:r>
    </w:p>
    <w:p w14:paraId="50F8175A" w14:textId="77777777" w:rsidR="00067715" w:rsidRPr="00E44FDE" w:rsidRDefault="00067715" w:rsidP="00067715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20"/>
          <w:szCs w:val="20"/>
        </w:rPr>
      </w:pPr>
      <w:r w:rsidRPr="00E44FDE">
        <w:rPr>
          <w:rFonts w:ascii="Avenir" w:eastAsia="PMingLiU" w:hAnsi="Avenir"/>
          <w:b/>
          <w:bCs/>
          <w:sz w:val="18"/>
        </w:rPr>
        <w:t>材質：</w:t>
      </w:r>
      <w:r w:rsidRPr="00E44FDE">
        <w:rPr>
          <w:rFonts w:ascii="Avenir" w:eastAsia="PMingLiU" w:hAnsi="Avenir"/>
          <w:sz w:val="18"/>
        </w:rPr>
        <w:t>藍寶石水晶玻璃</w:t>
      </w:r>
    </w:p>
    <w:p w14:paraId="58A4AD90" w14:textId="77777777" w:rsidR="00067715" w:rsidRPr="00E44FDE" w:rsidRDefault="00067715" w:rsidP="00067715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E44FDE">
        <w:rPr>
          <w:rFonts w:ascii="Avenir" w:eastAsia="PMingLiU" w:hAnsi="Avenir"/>
          <w:b/>
          <w:sz w:val="18"/>
        </w:rPr>
        <w:t>錶殼：</w:t>
      </w:r>
      <w:r w:rsidRPr="00E44FDE">
        <w:rPr>
          <w:rFonts w:ascii="Avenir" w:eastAsia="PMingLiU" w:hAnsi="Avenir"/>
          <w:sz w:val="18"/>
        </w:rPr>
        <w:t>46</w:t>
      </w:r>
      <w:r w:rsidRPr="00E44FDE">
        <w:rPr>
          <w:rFonts w:ascii="Avenir" w:eastAsia="PMingLiU" w:hAnsi="Avenir"/>
          <w:sz w:val="18"/>
        </w:rPr>
        <w:t>毫米</w:t>
      </w:r>
    </w:p>
    <w:p w14:paraId="40A34D4C" w14:textId="77777777" w:rsidR="00067715" w:rsidRPr="00E44FDE" w:rsidRDefault="00067715" w:rsidP="00067715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E44FDE">
        <w:rPr>
          <w:rFonts w:ascii="Avenir" w:eastAsia="PMingLiU" w:hAnsi="Avenir"/>
          <w:b/>
          <w:bCs/>
          <w:sz w:val="18"/>
        </w:rPr>
        <w:t>防水深度：</w:t>
      </w:r>
      <w:r w:rsidRPr="00E44FDE">
        <w:rPr>
          <w:rFonts w:ascii="Avenir" w:eastAsia="PMingLiU" w:hAnsi="Avenir"/>
          <w:sz w:val="18"/>
        </w:rPr>
        <w:t>30</w:t>
      </w:r>
      <w:r w:rsidRPr="00E44FDE">
        <w:rPr>
          <w:rFonts w:ascii="Avenir" w:eastAsia="PMingLiU" w:hAnsi="Avenir"/>
          <w:sz w:val="18"/>
        </w:rPr>
        <w:t>米</w:t>
      </w:r>
    </w:p>
    <w:p w14:paraId="53D92A3C" w14:textId="36BB5D1C" w:rsidR="00067715" w:rsidRPr="00E44FDE" w:rsidRDefault="00067715" w:rsidP="00067715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E44FDE">
        <w:rPr>
          <w:rFonts w:ascii="Avenir" w:eastAsia="PMingLiU" w:hAnsi="Avenir"/>
          <w:b/>
          <w:bCs/>
          <w:sz w:val="18"/>
        </w:rPr>
        <w:t>錶盤：</w:t>
      </w:r>
      <w:r w:rsidRPr="00E44FDE">
        <w:rPr>
          <w:rFonts w:ascii="Avenir" w:eastAsia="PMingLiU" w:hAnsi="Avenir"/>
          <w:sz w:val="18"/>
        </w:rPr>
        <w:t>鏤空</w:t>
      </w:r>
      <w:r w:rsidRPr="00E44FDE">
        <w:rPr>
          <w:rFonts w:ascii="Avenir" w:eastAsia="PMingLiU" w:hAnsi="Avenir"/>
          <w:sz w:val="18"/>
        </w:rPr>
        <w:t xml:space="preserve"> </w:t>
      </w:r>
    </w:p>
    <w:p w14:paraId="4D362087" w14:textId="7C45F514" w:rsidR="00067715" w:rsidRPr="00E44FDE" w:rsidRDefault="00067715" w:rsidP="00067715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E44FDE">
        <w:rPr>
          <w:rFonts w:ascii="Avenir" w:eastAsia="PMingLiU" w:hAnsi="Avenir"/>
          <w:b/>
          <w:bCs/>
          <w:sz w:val="18"/>
        </w:rPr>
        <w:t>時標</w:t>
      </w:r>
      <w:r w:rsidRPr="00E44FDE">
        <w:rPr>
          <w:rFonts w:ascii="Avenir" w:eastAsia="PMingLiU" w:hAnsi="Avenir"/>
          <w:sz w:val="18"/>
        </w:rPr>
        <w:t>：鍍銠琢面覆</w:t>
      </w:r>
      <w:proofErr w:type="spellStart"/>
      <w:r w:rsidRPr="00E44FDE">
        <w:rPr>
          <w:rFonts w:ascii="Avenir" w:eastAsia="PMingLiU" w:hAnsi="Avenir"/>
          <w:sz w:val="18"/>
        </w:rPr>
        <w:t>SuperLuminova</w:t>
      </w:r>
      <w:proofErr w:type="spellEnd"/>
      <w:r w:rsidRPr="00E44FDE">
        <w:rPr>
          <w:rFonts w:ascii="Avenir" w:eastAsia="PMingLiU" w:hAnsi="Avenir"/>
          <w:sz w:val="18"/>
        </w:rPr>
        <w:t xml:space="preserve"> SLN C1</w:t>
      </w:r>
      <w:r w:rsidRPr="00E44FDE">
        <w:rPr>
          <w:rFonts w:ascii="Avenir" w:eastAsia="PMingLiU" w:hAnsi="Avenir"/>
          <w:sz w:val="18"/>
        </w:rPr>
        <w:t>超級夜光物料</w:t>
      </w:r>
    </w:p>
    <w:p w14:paraId="308AC7FD" w14:textId="0E6FB728" w:rsidR="00067715" w:rsidRPr="00E44FDE" w:rsidRDefault="00067715" w:rsidP="00067715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20"/>
          <w:szCs w:val="20"/>
        </w:rPr>
      </w:pPr>
      <w:r w:rsidRPr="00E44FDE">
        <w:rPr>
          <w:rFonts w:ascii="Avenir" w:eastAsia="PMingLiU" w:hAnsi="Avenir"/>
          <w:b/>
          <w:bCs/>
          <w:sz w:val="18"/>
        </w:rPr>
        <w:t>指針</w:t>
      </w:r>
      <w:r w:rsidRPr="00E44FDE">
        <w:rPr>
          <w:rFonts w:ascii="Avenir" w:eastAsia="PMingLiU" w:hAnsi="Avenir"/>
          <w:sz w:val="18"/>
        </w:rPr>
        <w:t>：鍍銠琢面覆</w:t>
      </w:r>
      <w:proofErr w:type="spellStart"/>
      <w:r w:rsidRPr="00E44FDE">
        <w:rPr>
          <w:rFonts w:ascii="Avenir" w:eastAsia="PMingLiU" w:hAnsi="Avenir"/>
          <w:sz w:val="18"/>
        </w:rPr>
        <w:t>SuperLuminova</w:t>
      </w:r>
      <w:proofErr w:type="spellEnd"/>
      <w:r w:rsidRPr="00E44FDE">
        <w:rPr>
          <w:rFonts w:ascii="Avenir" w:eastAsia="PMingLiU" w:hAnsi="Avenir"/>
          <w:sz w:val="18"/>
        </w:rPr>
        <w:t xml:space="preserve"> SLN C1</w:t>
      </w:r>
      <w:r w:rsidRPr="00E44FDE">
        <w:rPr>
          <w:rFonts w:ascii="Avenir" w:eastAsia="PMingLiU" w:hAnsi="Avenir"/>
          <w:sz w:val="18"/>
        </w:rPr>
        <w:t>超級夜光物料</w:t>
      </w:r>
      <w:r w:rsidRPr="00E44FDE">
        <w:rPr>
          <w:rFonts w:ascii="Avenir" w:eastAsia="PMingLiU" w:hAnsi="Avenir"/>
          <w:sz w:val="18"/>
        </w:rPr>
        <w:t xml:space="preserve"> </w:t>
      </w:r>
    </w:p>
    <w:bookmarkEnd w:id="0"/>
    <w:p w14:paraId="7112B61A" w14:textId="2A625871" w:rsidR="006721E2" w:rsidRPr="00E44FDE" w:rsidRDefault="00D71BF5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US"/>
        </w:rPr>
      </w:pPr>
      <w:r w:rsidRPr="00D71BF5">
        <w:rPr>
          <w:rFonts w:ascii="Avenir" w:eastAsia="PMingLiU" w:hAnsi="Avenir" w:hint="eastAsia"/>
          <w:b/>
          <w:sz w:val="18"/>
        </w:rPr>
        <w:t>錶帶及錶扣：藍色「</w:t>
      </w:r>
      <w:proofErr w:type="spellStart"/>
      <w:r w:rsidRPr="00D71BF5">
        <w:rPr>
          <w:rFonts w:ascii="Avenir" w:eastAsia="PMingLiU" w:hAnsi="Avenir" w:hint="eastAsia"/>
          <w:b/>
          <w:sz w:val="18"/>
        </w:rPr>
        <w:t>Cordura</w:t>
      </w:r>
      <w:proofErr w:type="spellEnd"/>
      <w:r w:rsidRPr="00D71BF5">
        <w:rPr>
          <w:rFonts w:ascii="Avenir" w:eastAsia="PMingLiU" w:hAnsi="Avenir" w:hint="eastAsia"/>
          <w:b/>
          <w:sz w:val="18"/>
        </w:rPr>
        <w:t>效果」布料黑色橡膠，配灰色縫線。鈦金屬雙重摺疊式錶扣</w:t>
      </w:r>
    </w:p>
    <w:p w14:paraId="1C82719A" w14:textId="7543DD70" w:rsidR="00067715" w:rsidRPr="00E44FDE" w:rsidRDefault="00067715">
      <w:pPr>
        <w:rPr>
          <w:rFonts w:ascii="Avenir" w:eastAsia="PMingLiU" w:hAnsi="Avenir" w:cs="Times New Roman" w:hint="eastAsia"/>
          <w:sz w:val="18"/>
          <w:szCs w:val="18"/>
        </w:rPr>
      </w:pPr>
      <w:r w:rsidRPr="00E44FDE">
        <w:rPr>
          <w:rFonts w:ascii="Avenir" w:eastAsia="PMingLiU" w:hAnsi="Avenir"/>
        </w:rPr>
        <w:br w:type="page"/>
      </w:r>
    </w:p>
    <w:p w14:paraId="6CD7EF8A" w14:textId="13132B08" w:rsidR="00067715" w:rsidRPr="00E44FDE" w:rsidRDefault="00067715" w:rsidP="00067715">
      <w:pPr>
        <w:jc w:val="both"/>
        <w:rPr>
          <w:rFonts w:ascii="Avenir" w:eastAsia="PMingLiU" w:hAnsi="Avenir" w:cstheme="majorHAnsi" w:hint="eastAsia"/>
          <w:b/>
          <w:szCs w:val="20"/>
        </w:rPr>
      </w:pPr>
      <w:r w:rsidRPr="00E44FDE">
        <w:rPr>
          <w:rFonts w:ascii="Avenir" w:eastAsia="PMingLiU" w:hAnsi="Avenir"/>
          <w:b/>
        </w:rPr>
        <w:lastRenderedPageBreak/>
        <w:t>DEFY ZERO G</w:t>
      </w:r>
      <w:r w:rsidRPr="00E44FDE">
        <w:rPr>
          <w:rFonts w:ascii="Avenir" w:eastAsia="PMingLiU" w:hAnsi="Avenir"/>
          <w:b/>
        </w:rPr>
        <w:t>藍寶石腕錶</w:t>
      </w:r>
      <w:r w:rsidRPr="00E44FDE">
        <w:rPr>
          <w:rFonts w:ascii="Avenir" w:eastAsia="PMingLiU" w:hAnsi="Avenir"/>
          <w:b/>
        </w:rPr>
        <w:t xml:space="preserve"> </w:t>
      </w:r>
    </w:p>
    <w:p w14:paraId="2727BD93" w14:textId="3C261A0A" w:rsidR="00067715" w:rsidRPr="00E44FDE" w:rsidRDefault="00067715" w:rsidP="00067715">
      <w:pPr>
        <w:jc w:val="both"/>
        <w:rPr>
          <w:rFonts w:ascii="Avenir" w:eastAsia="PMingLiU" w:hAnsi="Avenir" w:cs="OpenSans-CondensedLight" w:hint="eastAsia"/>
          <w:sz w:val="18"/>
          <w:szCs w:val="18"/>
        </w:rPr>
      </w:pPr>
      <w:r w:rsidRPr="00E44FDE">
        <w:rPr>
          <w:rFonts w:ascii="Avenir" w:eastAsia="PMingLiU" w:hAnsi="Avenir"/>
          <w:sz w:val="18"/>
        </w:rPr>
        <w:t>型號：</w:t>
      </w:r>
      <w:r w:rsidRPr="00E44FDE">
        <w:rPr>
          <w:rFonts w:ascii="Avenir" w:eastAsia="PMingLiU" w:hAnsi="Avenir"/>
          <w:sz w:val="18"/>
        </w:rPr>
        <w:t>04.9000.8812/00.R920</w:t>
      </w:r>
    </w:p>
    <w:p w14:paraId="1CC1D451" w14:textId="77777777" w:rsidR="00374988" w:rsidRPr="00E44FDE" w:rsidRDefault="00374988" w:rsidP="00067715">
      <w:pPr>
        <w:jc w:val="both"/>
        <w:rPr>
          <w:rFonts w:ascii="Avenir" w:eastAsia="PMingLiU" w:hAnsi="Avenir" w:cs="Arial" w:hint="eastAsia"/>
          <w:sz w:val="16"/>
          <w:szCs w:val="36"/>
          <w:lang w:val="en-US"/>
        </w:rPr>
      </w:pPr>
    </w:p>
    <w:p w14:paraId="35550417" w14:textId="7F2693B2" w:rsidR="00374988" w:rsidRPr="00E44FDE" w:rsidRDefault="0025029C" w:rsidP="00374988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E44FDE">
        <w:rPr>
          <w:rFonts w:ascii="Avenir" w:eastAsia="PMingLiU" w:hAnsi="Avenir"/>
          <w:noProof/>
        </w:rPr>
        <w:drawing>
          <wp:anchor distT="0" distB="0" distL="114300" distR="114300" simplePos="0" relativeHeight="251658240" behindDoc="1" locked="0" layoutInCell="1" allowOverlap="1" wp14:anchorId="4DF058E9" wp14:editId="5BA00C99">
            <wp:simplePos x="0" y="0"/>
            <wp:positionH relativeFrom="column">
              <wp:posOffset>4076700</wp:posOffset>
            </wp:positionH>
            <wp:positionV relativeFrom="paragraph">
              <wp:posOffset>12700</wp:posOffset>
            </wp:positionV>
            <wp:extent cx="2524125" cy="3600450"/>
            <wp:effectExtent l="0" t="0" r="0" b="0"/>
            <wp:wrapTight wrapText="bothSides">
              <wp:wrapPolygon edited="0">
                <wp:start x="13857" y="1486"/>
                <wp:lineTo x="7662" y="1714"/>
                <wp:lineTo x="3749" y="2400"/>
                <wp:lineTo x="3260" y="5600"/>
                <wp:lineTo x="4075" y="7200"/>
                <wp:lineTo x="3749" y="9029"/>
                <wp:lineTo x="3749" y="10857"/>
                <wp:lineTo x="4728" y="12686"/>
                <wp:lineTo x="3097" y="14514"/>
                <wp:lineTo x="2445" y="16343"/>
                <wp:lineTo x="3260" y="18171"/>
                <wp:lineTo x="7336" y="20000"/>
                <wp:lineTo x="7988" y="20686"/>
                <wp:lineTo x="14672" y="20686"/>
                <wp:lineTo x="15161" y="20000"/>
                <wp:lineTo x="17280" y="18171"/>
                <wp:lineTo x="18584" y="16343"/>
                <wp:lineTo x="17932" y="12686"/>
                <wp:lineTo x="19888" y="10857"/>
                <wp:lineTo x="19725" y="9600"/>
                <wp:lineTo x="18258" y="7200"/>
                <wp:lineTo x="19399" y="5371"/>
                <wp:lineTo x="18747" y="3429"/>
                <wp:lineTo x="16791" y="2400"/>
                <wp:lineTo x="14672" y="1486"/>
                <wp:lineTo x="13857" y="1486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4FDE">
        <w:rPr>
          <w:rFonts w:ascii="Avenir" w:eastAsia="PMingLiU" w:hAnsi="Avenir"/>
          <w:b/>
          <w:bCs/>
          <w:sz w:val="18"/>
        </w:rPr>
        <w:t>特色：</w:t>
      </w:r>
      <w:r w:rsidRPr="00E44FDE">
        <w:rPr>
          <w:rFonts w:ascii="Avenir" w:eastAsia="PMingLiU" w:hAnsi="Avenir"/>
          <w:sz w:val="18"/>
        </w:rPr>
        <w:t>全藍寶石水晶玻璃錶殼。全鏤空機芯：</w:t>
      </w:r>
      <w:r w:rsidRPr="00E44FDE">
        <w:rPr>
          <w:rFonts w:ascii="Avenir" w:eastAsia="PMingLiU" w:hAnsi="Avenir"/>
          <w:sz w:val="18"/>
        </w:rPr>
        <w:t xml:space="preserve">El </w:t>
      </w:r>
      <w:proofErr w:type="spellStart"/>
      <w:r w:rsidRPr="00E44FDE">
        <w:rPr>
          <w:rFonts w:ascii="Avenir" w:eastAsia="PMingLiU" w:hAnsi="Avenir"/>
          <w:sz w:val="18"/>
        </w:rPr>
        <w:t>Primero</w:t>
      </w:r>
      <w:proofErr w:type="spellEnd"/>
      <w:r w:rsidRPr="00E44FDE">
        <w:rPr>
          <w:rFonts w:ascii="Avenir" w:eastAsia="PMingLiU" w:hAnsi="Avenir"/>
          <w:sz w:val="18"/>
        </w:rPr>
        <w:t xml:space="preserve"> 8812 S</w:t>
      </w:r>
      <w:r w:rsidRPr="00E44FDE">
        <w:rPr>
          <w:rFonts w:ascii="Avenir" w:eastAsia="PMingLiU" w:hAnsi="Avenir"/>
          <w:sz w:val="18"/>
        </w:rPr>
        <w:t>「重力控制」陀螺儀模組，確保調校機構保持完美的水平位置。現在僅為原來體積的</w:t>
      </w:r>
      <w:r w:rsidRPr="00E44FDE">
        <w:rPr>
          <w:rFonts w:ascii="Avenir" w:eastAsia="PMingLiU" w:hAnsi="Avenir"/>
          <w:sz w:val="18"/>
        </w:rPr>
        <w:t>30%</w:t>
      </w:r>
      <w:r w:rsidRPr="00E44FDE">
        <w:rPr>
          <w:rFonts w:ascii="Avenir" w:eastAsia="PMingLiU" w:hAnsi="Avenir"/>
          <w:sz w:val="18"/>
        </w:rPr>
        <w:t>。靈感源自傳奇的航海精密計時儀器。鏤空錶盤。限量發行</w:t>
      </w:r>
      <w:r w:rsidRPr="00E44FDE">
        <w:rPr>
          <w:rFonts w:ascii="Avenir" w:eastAsia="PMingLiU" w:hAnsi="Avenir"/>
          <w:sz w:val="18"/>
        </w:rPr>
        <w:t>10</w:t>
      </w:r>
      <w:r w:rsidRPr="00E44FDE">
        <w:rPr>
          <w:rFonts w:ascii="Avenir" w:eastAsia="PMingLiU" w:hAnsi="Avenir"/>
          <w:sz w:val="18"/>
        </w:rPr>
        <w:t>枚。</w:t>
      </w:r>
    </w:p>
    <w:p w14:paraId="5BD24079" w14:textId="115DF7AE" w:rsidR="00067715" w:rsidRPr="00E44FDE" w:rsidRDefault="00067715" w:rsidP="00374988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E44FDE">
        <w:rPr>
          <w:rFonts w:ascii="Avenir" w:eastAsia="PMingLiU" w:hAnsi="Avenir"/>
          <w:b/>
          <w:bCs/>
          <w:sz w:val="18"/>
        </w:rPr>
        <w:t>機芯：</w:t>
      </w:r>
      <w:r w:rsidRPr="00E44FDE">
        <w:rPr>
          <w:rFonts w:ascii="Avenir" w:eastAsia="PMingLiU" w:hAnsi="Avenir"/>
          <w:sz w:val="18"/>
        </w:rPr>
        <w:t xml:space="preserve">El </w:t>
      </w:r>
      <w:proofErr w:type="spellStart"/>
      <w:r w:rsidRPr="00E44FDE">
        <w:rPr>
          <w:rFonts w:ascii="Avenir" w:eastAsia="PMingLiU" w:hAnsi="Avenir"/>
          <w:sz w:val="18"/>
        </w:rPr>
        <w:t>Primero</w:t>
      </w:r>
      <w:proofErr w:type="spellEnd"/>
      <w:r w:rsidRPr="00E44FDE">
        <w:rPr>
          <w:rFonts w:ascii="Avenir" w:eastAsia="PMingLiU" w:hAnsi="Avenir"/>
          <w:sz w:val="18"/>
        </w:rPr>
        <w:t xml:space="preserve"> 8812 S</w:t>
      </w:r>
      <w:r w:rsidRPr="00E44FDE">
        <w:rPr>
          <w:rFonts w:ascii="Avenir" w:eastAsia="PMingLiU" w:hAnsi="Avenir"/>
          <w:sz w:val="18"/>
        </w:rPr>
        <w:t>型手動上鏈機芯</w:t>
      </w:r>
    </w:p>
    <w:p w14:paraId="2C0045B0" w14:textId="77777777" w:rsidR="00067715" w:rsidRPr="00E44FDE" w:rsidRDefault="00067715" w:rsidP="00067715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E44FDE">
        <w:rPr>
          <w:rFonts w:ascii="Avenir" w:eastAsia="PMingLiU" w:hAnsi="Avenir"/>
          <w:b/>
          <w:bCs/>
          <w:sz w:val="18"/>
        </w:rPr>
        <w:t>振頻</w:t>
      </w:r>
      <w:r w:rsidRPr="00E44FDE">
        <w:rPr>
          <w:rFonts w:ascii="Avenir" w:eastAsia="PMingLiU" w:hAnsi="Avenir"/>
          <w:sz w:val="18"/>
        </w:rPr>
        <w:t>：</w:t>
      </w:r>
      <w:r w:rsidRPr="00E44FDE">
        <w:rPr>
          <w:rFonts w:ascii="Avenir" w:eastAsia="PMingLiU" w:hAnsi="Avenir"/>
          <w:sz w:val="18"/>
        </w:rPr>
        <w:t>36,000</w:t>
      </w:r>
      <w:r w:rsidRPr="00E44FDE">
        <w:rPr>
          <w:rFonts w:ascii="Avenir" w:eastAsia="PMingLiU" w:hAnsi="Avenir"/>
          <w:sz w:val="18"/>
        </w:rPr>
        <w:t>次</w:t>
      </w:r>
      <w:r w:rsidRPr="00E44FDE">
        <w:rPr>
          <w:rFonts w:ascii="Avenir" w:eastAsia="PMingLiU" w:hAnsi="Avenir"/>
          <w:sz w:val="18"/>
        </w:rPr>
        <w:t>/</w:t>
      </w:r>
      <w:r w:rsidRPr="00E44FDE">
        <w:rPr>
          <w:rFonts w:ascii="Avenir" w:eastAsia="PMingLiU" w:hAnsi="Avenir"/>
          <w:sz w:val="18"/>
        </w:rPr>
        <w:t>小時（</w:t>
      </w:r>
      <w:r w:rsidRPr="00E44FDE">
        <w:rPr>
          <w:rFonts w:ascii="Avenir" w:eastAsia="PMingLiU" w:hAnsi="Avenir"/>
          <w:sz w:val="18"/>
        </w:rPr>
        <w:t>5</w:t>
      </w:r>
      <w:r w:rsidRPr="00E44FDE">
        <w:rPr>
          <w:rFonts w:ascii="Avenir" w:eastAsia="PMingLiU" w:hAnsi="Avenir"/>
          <w:sz w:val="18"/>
        </w:rPr>
        <w:t>赫茲）</w:t>
      </w:r>
      <w:r w:rsidRPr="00E44FDE">
        <w:rPr>
          <w:rFonts w:ascii="Avenir" w:eastAsia="PMingLiU" w:hAnsi="Avenir"/>
        </w:rPr>
        <w:t xml:space="preserve"> </w:t>
      </w:r>
    </w:p>
    <w:p w14:paraId="217E41B6" w14:textId="77777777" w:rsidR="00067715" w:rsidRPr="00E44FDE" w:rsidRDefault="00067715" w:rsidP="00067715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E44FDE">
        <w:rPr>
          <w:rFonts w:ascii="Avenir" w:eastAsia="PMingLiU" w:hAnsi="Avenir"/>
          <w:b/>
          <w:bCs/>
          <w:sz w:val="18"/>
        </w:rPr>
        <w:t>動力</w:t>
      </w:r>
      <w:r w:rsidRPr="00E44FDE">
        <w:rPr>
          <w:rFonts w:ascii="Avenir" w:eastAsia="PMingLiU" w:hAnsi="Avenir"/>
          <w:b/>
          <w:sz w:val="18"/>
        </w:rPr>
        <w:t>儲存</w:t>
      </w:r>
      <w:r w:rsidRPr="00E44FDE">
        <w:rPr>
          <w:rFonts w:ascii="Avenir" w:eastAsia="PMingLiU" w:hAnsi="Avenir"/>
          <w:sz w:val="18"/>
        </w:rPr>
        <w:t>：約</w:t>
      </w:r>
      <w:r w:rsidRPr="00E44FDE">
        <w:rPr>
          <w:rFonts w:ascii="Avenir" w:eastAsia="PMingLiU" w:hAnsi="Avenir"/>
          <w:sz w:val="18"/>
        </w:rPr>
        <w:t>50</w:t>
      </w:r>
      <w:r w:rsidRPr="00E44FDE">
        <w:rPr>
          <w:rFonts w:ascii="Avenir" w:eastAsia="PMingLiU" w:hAnsi="Avenir"/>
          <w:sz w:val="18"/>
        </w:rPr>
        <w:t>小時</w:t>
      </w:r>
    </w:p>
    <w:p w14:paraId="43ABF315" w14:textId="77777777" w:rsidR="00D71BF5" w:rsidRPr="00D71BF5" w:rsidRDefault="00D71BF5" w:rsidP="00D71BF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  <w:lang w:eastAsia="zh-TW"/>
        </w:rPr>
      </w:pPr>
      <w:r w:rsidRPr="00D71BF5">
        <w:rPr>
          <w:rFonts w:ascii="Avenir Next" w:eastAsia="PMingLiU" w:hAnsi="Avenir Next"/>
          <w:b/>
          <w:bCs/>
          <w:sz w:val="18"/>
          <w:lang w:eastAsia="zh-TW"/>
        </w:rPr>
        <w:t>功能：</w:t>
      </w:r>
      <w:r w:rsidRPr="00D71BF5">
        <w:rPr>
          <w:rFonts w:ascii="Avenir Next" w:eastAsia="PMingLiU" w:hAnsi="Avenir Next"/>
          <w:sz w:val="18"/>
          <w:lang w:eastAsia="zh-TW"/>
        </w:rPr>
        <w:t>偏心時、分顯示位於</w:t>
      </w:r>
      <w:r w:rsidRPr="00D71BF5">
        <w:rPr>
          <w:rFonts w:ascii="Avenir Next" w:eastAsia="PMingLiU" w:hAnsi="Avenir Next"/>
          <w:sz w:val="18"/>
          <w:lang w:eastAsia="zh-TW"/>
        </w:rPr>
        <w:t>12</w:t>
      </w:r>
      <w:r w:rsidRPr="00D71BF5">
        <w:rPr>
          <w:rFonts w:ascii="Avenir Next" w:eastAsia="PMingLiU" w:hAnsi="Avenir Next"/>
          <w:sz w:val="18"/>
          <w:lang w:eastAsia="zh-TW"/>
        </w:rPr>
        <w:t>時位置。小秒針位於</w:t>
      </w:r>
      <w:r w:rsidRPr="00D71BF5">
        <w:rPr>
          <w:rFonts w:ascii="Avenir Next" w:eastAsia="PMingLiU" w:hAnsi="Avenir Next"/>
          <w:sz w:val="18"/>
          <w:lang w:eastAsia="zh-TW"/>
        </w:rPr>
        <w:t>9</w:t>
      </w:r>
      <w:r w:rsidRPr="00D71BF5">
        <w:rPr>
          <w:rFonts w:ascii="Avenir Next" w:eastAsia="PMingLiU" w:hAnsi="Avenir Next"/>
          <w:sz w:val="18"/>
          <w:lang w:eastAsia="zh-TW"/>
        </w:rPr>
        <w:t>時位置</w:t>
      </w:r>
    </w:p>
    <w:p w14:paraId="369935FC" w14:textId="77777777" w:rsidR="00D71BF5" w:rsidRPr="00D71BF5" w:rsidRDefault="00D71BF5" w:rsidP="00D71BF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  <w:lang w:eastAsia="zh-TW"/>
        </w:rPr>
      </w:pPr>
      <w:r w:rsidRPr="00D71BF5">
        <w:rPr>
          <w:rFonts w:ascii="Avenir Next" w:eastAsia="PMingLiU" w:hAnsi="Avenir Next"/>
          <w:sz w:val="18"/>
          <w:lang w:eastAsia="zh-TW"/>
        </w:rPr>
        <w:t>自動調校重力控制模組位於</w:t>
      </w:r>
      <w:r w:rsidRPr="00D71BF5">
        <w:rPr>
          <w:rFonts w:ascii="Avenir Next" w:eastAsia="PMingLiU" w:hAnsi="Avenir Next"/>
          <w:sz w:val="18"/>
          <w:lang w:eastAsia="zh-TW"/>
        </w:rPr>
        <w:t>6</w:t>
      </w:r>
      <w:r w:rsidRPr="00D71BF5">
        <w:rPr>
          <w:rFonts w:ascii="Avenir Next" w:eastAsia="PMingLiU" w:hAnsi="Avenir Next"/>
          <w:sz w:val="18"/>
          <w:lang w:eastAsia="zh-TW"/>
        </w:rPr>
        <w:t>時位置。動力儲存顯示位於</w:t>
      </w:r>
      <w:r w:rsidRPr="00D71BF5">
        <w:rPr>
          <w:rFonts w:ascii="Avenir Next" w:eastAsia="PMingLiU" w:hAnsi="Avenir Next"/>
          <w:sz w:val="18"/>
          <w:lang w:eastAsia="zh-TW"/>
        </w:rPr>
        <w:t>2</w:t>
      </w:r>
      <w:r w:rsidRPr="00D71BF5">
        <w:rPr>
          <w:rFonts w:ascii="Avenir Next" w:eastAsia="PMingLiU" w:hAnsi="Avenir Next"/>
          <w:sz w:val="18"/>
          <w:lang w:eastAsia="zh-TW"/>
        </w:rPr>
        <w:t>時位置</w:t>
      </w:r>
    </w:p>
    <w:p w14:paraId="2EB8D7B8" w14:textId="77777777" w:rsidR="00D71BF5" w:rsidRPr="00D71BF5" w:rsidRDefault="00D71BF5" w:rsidP="00D71BF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  <w:lang w:eastAsia="zh-TW"/>
        </w:rPr>
      </w:pPr>
      <w:r w:rsidRPr="00D71BF5">
        <w:rPr>
          <w:rFonts w:ascii="Avenir Next" w:eastAsia="PMingLiU" w:hAnsi="Avenir Next"/>
          <w:b/>
          <w:sz w:val="18"/>
          <w:lang w:eastAsia="zh-TW"/>
        </w:rPr>
        <w:t>修飾：</w:t>
      </w:r>
      <w:r w:rsidRPr="00D71BF5">
        <w:rPr>
          <w:rFonts w:ascii="Avenir Next" w:eastAsia="PMingLiU" w:hAnsi="Avenir Next"/>
          <w:sz w:val="18"/>
          <w:lang w:eastAsia="zh-TW"/>
        </w:rPr>
        <w:t>夾板和</w:t>
      </w:r>
      <w:proofErr w:type="gramStart"/>
      <w:r w:rsidRPr="00D71BF5">
        <w:rPr>
          <w:rFonts w:ascii="Avenir Next" w:eastAsia="PMingLiU" w:hAnsi="Avenir Next"/>
          <w:sz w:val="18"/>
          <w:lang w:eastAsia="zh-TW"/>
        </w:rPr>
        <w:t>錶</w:t>
      </w:r>
      <w:proofErr w:type="gramEnd"/>
      <w:r w:rsidRPr="00D71BF5">
        <w:rPr>
          <w:rFonts w:ascii="Avenir Next" w:eastAsia="PMingLiU" w:hAnsi="Avenir Next"/>
          <w:sz w:val="18"/>
          <w:lang w:eastAsia="zh-TW"/>
        </w:rPr>
        <w:t>橋帶有獨家雙色標誌。星空裝飾。</w:t>
      </w:r>
    </w:p>
    <w:p w14:paraId="0ADFA098" w14:textId="6E806D8E" w:rsidR="00067715" w:rsidRPr="00D71BF5" w:rsidRDefault="00067715" w:rsidP="00067715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D71BF5">
        <w:rPr>
          <w:rFonts w:ascii="Avenir" w:eastAsia="PMingLiU" w:hAnsi="Avenir"/>
          <w:b/>
          <w:sz w:val="18"/>
        </w:rPr>
        <w:t>售價：</w:t>
      </w:r>
      <w:r w:rsidRPr="00D71BF5">
        <w:rPr>
          <w:rFonts w:ascii="Avenir" w:eastAsia="PMingLiU" w:hAnsi="Avenir"/>
          <w:sz w:val="18"/>
        </w:rPr>
        <w:t>160,000</w:t>
      </w:r>
      <w:r w:rsidRPr="00D71BF5">
        <w:rPr>
          <w:rFonts w:ascii="Avenir" w:eastAsia="PMingLiU" w:hAnsi="Avenir"/>
          <w:sz w:val="18"/>
        </w:rPr>
        <w:t>瑞士法郎</w:t>
      </w:r>
    </w:p>
    <w:p w14:paraId="4020936D" w14:textId="77777777" w:rsidR="00067715" w:rsidRPr="00D71BF5" w:rsidRDefault="00067715" w:rsidP="00067715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20"/>
          <w:szCs w:val="20"/>
        </w:rPr>
      </w:pPr>
      <w:r w:rsidRPr="00D71BF5">
        <w:rPr>
          <w:rFonts w:ascii="Avenir" w:eastAsia="PMingLiU" w:hAnsi="Avenir"/>
          <w:b/>
          <w:bCs/>
          <w:sz w:val="18"/>
        </w:rPr>
        <w:t>材質：</w:t>
      </w:r>
      <w:r w:rsidRPr="00D71BF5">
        <w:rPr>
          <w:rFonts w:ascii="Avenir" w:eastAsia="PMingLiU" w:hAnsi="Avenir"/>
          <w:sz w:val="18"/>
        </w:rPr>
        <w:t>藍寶石水晶玻璃</w:t>
      </w:r>
    </w:p>
    <w:p w14:paraId="3CC49CE2" w14:textId="77777777" w:rsidR="00067715" w:rsidRPr="00D71BF5" w:rsidRDefault="00067715" w:rsidP="00067715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D71BF5">
        <w:rPr>
          <w:rFonts w:ascii="Avenir" w:eastAsia="PMingLiU" w:hAnsi="Avenir"/>
          <w:b/>
          <w:sz w:val="18"/>
        </w:rPr>
        <w:t>錶殼：</w:t>
      </w:r>
      <w:r w:rsidRPr="00D71BF5">
        <w:rPr>
          <w:rFonts w:ascii="Avenir" w:eastAsia="PMingLiU" w:hAnsi="Avenir"/>
          <w:sz w:val="18"/>
        </w:rPr>
        <w:t>46</w:t>
      </w:r>
      <w:r w:rsidRPr="00D71BF5">
        <w:rPr>
          <w:rFonts w:ascii="Avenir" w:eastAsia="PMingLiU" w:hAnsi="Avenir"/>
          <w:sz w:val="18"/>
        </w:rPr>
        <w:t>毫米</w:t>
      </w:r>
    </w:p>
    <w:p w14:paraId="5DC34D3C" w14:textId="77777777" w:rsidR="00067715" w:rsidRPr="00D71BF5" w:rsidRDefault="00067715" w:rsidP="00067715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D71BF5">
        <w:rPr>
          <w:rFonts w:ascii="Avenir" w:eastAsia="PMingLiU" w:hAnsi="Avenir"/>
          <w:b/>
          <w:bCs/>
          <w:sz w:val="18"/>
        </w:rPr>
        <w:t>防水深度：</w:t>
      </w:r>
      <w:r w:rsidRPr="00D71BF5">
        <w:rPr>
          <w:rFonts w:ascii="Avenir" w:eastAsia="PMingLiU" w:hAnsi="Avenir"/>
          <w:sz w:val="18"/>
        </w:rPr>
        <w:t>30</w:t>
      </w:r>
      <w:r w:rsidRPr="00D71BF5">
        <w:rPr>
          <w:rFonts w:ascii="Avenir" w:eastAsia="PMingLiU" w:hAnsi="Avenir"/>
          <w:sz w:val="18"/>
        </w:rPr>
        <w:t>米</w:t>
      </w:r>
    </w:p>
    <w:p w14:paraId="2876ED69" w14:textId="6CD6E3FB" w:rsidR="00067715" w:rsidRPr="00D71BF5" w:rsidRDefault="00067715" w:rsidP="00067715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D71BF5">
        <w:rPr>
          <w:rFonts w:ascii="Avenir" w:eastAsia="PMingLiU" w:hAnsi="Avenir"/>
          <w:b/>
          <w:bCs/>
          <w:sz w:val="18"/>
        </w:rPr>
        <w:t>錶盤：</w:t>
      </w:r>
      <w:r w:rsidRPr="00D71BF5">
        <w:rPr>
          <w:rFonts w:ascii="Avenir" w:eastAsia="PMingLiU" w:hAnsi="Avenir"/>
          <w:sz w:val="18"/>
        </w:rPr>
        <w:t>鏤空隕石及砂金石時分顯示錶盤</w:t>
      </w:r>
    </w:p>
    <w:p w14:paraId="78276C32" w14:textId="77777777" w:rsidR="00374988" w:rsidRPr="00D71BF5" w:rsidRDefault="00067715" w:rsidP="00374988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D71BF5">
        <w:rPr>
          <w:rFonts w:ascii="Avenir" w:eastAsia="PMingLiU" w:hAnsi="Avenir"/>
          <w:b/>
          <w:bCs/>
          <w:sz w:val="18"/>
        </w:rPr>
        <w:t>時標</w:t>
      </w:r>
      <w:r w:rsidRPr="00D71BF5">
        <w:rPr>
          <w:rFonts w:ascii="Avenir" w:eastAsia="PMingLiU" w:hAnsi="Avenir"/>
          <w:sz w:val="18"/>
        </w:rPr>
        <w:t>：鍍銠琢面覆</w:t>
      </w:r>
      <w:proofErr w:type="spellStart"/>
      <w:r w:rsidRPr="00D71BF5">
        <w:rPr>
          <w:rFonts w:ascii="Avenir" w:eastAsia="PMingLiU" w:hAnsi="Avenir"/>
          <w:sz w:val="18"/>
        </w:rPr>
        <w:t>SuperLuminova</w:t>
      </w:r>
      <w:proofErr w:type="spellEnd"/>
      <w:r w:rsidRPr="00D71BF5">
        <w:rPr>
          <w:rFonts w:ascii="Avenir" w:eastAsia="PMingLiU" w:hAnsi="Avenir"/>
          <w:sz w:val="18"/>
        </w:rPr>
        <w:t xml:space="preserve"> SLN C1</w:t>
      </w:r>
      <w:r w:rsidRPr="00D71BF5">
        <w:rPr>
          <w:rFonts w:ascii="Avenir" w:eastAsia="PMingLiU" w:hAnsi="Avenir"/>
          <w:sz w:val="18"/>
        </w:rPr>
        <w:t>超級夜光物料</w:t>
      </w:r>
      <w:r w:rsidRPr="00D71BF5">
        <w:rPr>
          <w:rFonts w:ascii="Avenir" w:eastAsia="PMingLiU" w:hAnsi="Avenir"/>
          <w:sz w:val="18"/>
        </w:rPr>
        <w:t xml:space="preserve"> </w:t>
      </w:r>
    </w:p>
    <w:p w14:paraId="156289DF" w14:textId="48C93CC8" w:rsidR="00067715" w:rsidRPr="00D71BF5" w:rsidRDefault="00374988" w:rsidP="00374988">
      <w:pPr>
        <w:autoSpaceDE w:val="0"/>
        <w:autoSpaceDN w:val="0"/>
        <w:adjustRightInd w:val="0"/>
        <w:spacing w:line="276" w:lineRule="auto"/>
        <w:rPr>
          <w:rFonts w:ascii="Avenir" w:eastAsia="PMingLiU" w:hAnsi="Avenir" w:cs="OpenSans-CondensedLight" w:hint="eastAsia"/>
          <w:sz w:val="18"/>
          <w:szCs w:val="18"/>
        </w:rPr>
      </w:pPr>
      <w:r w:rsidRPr="00D71BF5">
        <w:rPr>
          <w:rFonts w:ascii="Avenir" w:eastAsia="PMingLiU" w:hAnsi="Avenir"/>
          <w:b/>
          <w:bCs/>
          <w:sz w:val="18"/>
        </w:rPr>
        <w:t>指針：</w:t>
      </w:r>
      <w:r w:rsidRPr="00D71BF5">
        <w:rPr>
          <w:rFonts w:ascii="Avenir" w:eastAsia="PMingLiU" w:hAnsi="Avenir"/>
          <w:sz w:val="18"/>
        </w:rPr>
        <w:t>鍍銠琢面金質覆</w:t>
      </w:r>
      <w:proofErr w:type="spellStart"/>
      <w:r w:rsidRPr="00D71BF5">
        <w:rPr>
          <w:rFonts w:ascii="Avenir" w:eastAsia="PMingLiU" w:hAnsi="Avenir"/>
          <w:sz w:val="18"/>
        </w:rPr>
        <w:t>SuperLuminova</w:t>
      </w:r>
      <w:proofErr w:type="spellEnd"/>
      <w:r w:rsidRPr="00D71BF5">
        <w:rPr>
          <w:rFonts w:ascii="Avenir" w:eastAsia="PMingLiU" w:hAnsi="Avenir"/>
          <w:sz w:val="18"/>
        </w:rPr>
        <w:t xml:space="preserve"> SLN C1</w:t>
      </w:r>
      <w:r w:rsidRPr="00D71BF5">
        <w:rPr>
          <w:rFonts w:ascii="Avenir" w:eastAsia="PMingLiU" w:hAnsi="Avenir"/>
          <w:sz w:val="18"/>
        </w:rPr>
        <w:t>超級夜光物料</w:t>
      </w:r>
    </w:p>
    <w:p w14:paraId="0C54AE28" w14:textId="77777777" w:rsidR="00D71BF5" w:rsidRPr="00D71BF5" w:rsidRDefault="00D71BF5" w:rsidP="00D71BF5">
      <w:pPr>
        <w:jc w:val="both"/>
        <w:rPr>
          <w:rFonts w:ascii="Avenir Next" w:eastAsia="PMingLiU" w:hAnsi="Avenir Next" w:cs="Arial"/>
          <w:sz w:val="18"/>
          <w:szCs w:val="18"/>
          <w:lang w:eastAsia="zh-TW"/>
        </w:rPr>
      </w:pPr>
      <w:r w:rsidRPr="00D71BF5">
        <w:rPr>
          <w:rFonts w:ascii="Avenir Next" w:eastAsia="PMingLiU" w:hAnsi="Avenir Next"/>
          <w:b/>
          <w:sz w:val="18"/>
          <w:lang w:eastAsia="zh-TW"/>
        </w:rPr>
        <w:t>錶帶及</w:t>
      </w:r>
      <w:proofErr w:type="gramStart"/>
      <w:r w:rsidRPr="00D71BF5">
        <w:rPr>
          <w:rFonts w:ascii="Avenir Next" w:eastAsia="PMingLiU" w:hAnsi="Avenir Next"/>
          <w:b/>
          <w:sz w:val="18"/>
          <w:lang w:eastAsia="zh-TW"/>
        </w:rPr>
        <w:t>錶</w:t>
      </w:r>
      <w:proofErr w:type="gramEnd"/>
      <w:r w:rsidRPr="00D71BF5">
        <w:rPr>
          <w:rFonts w:ascii="Avenir Next" w:eastAsia="PMingLiU" w:hAnsi="Avenir Next"/>
          <w:b/>
          <w:sz w:val="18"/>
          <w:lang w:eastAsia="zh-TW"/>
        </w:rPr>
        <w:t>扣：</w:t>
      </w:r>
      <w:r w:rsidRPr="00D71BF5">
        <w:rPr>
          <w:rFonts w:ascii="Avenir Next" w:eastAsia="PMingLiU" w:hAnsi="Avenir Next"/>
          <w:sz w:val="18"/>
          <w:lang w:eastAsia="zh-TW"/>
        </w:rPr>
        <w:t>藍色「</w:t>
      </w:r>
      <w:proofErr w:type="spellStart"/>
      <w:r w:rsidRPr="00D71BF5">
        <w:rPr>
          <w:rFonts w:ascii="Avenir Next" w:eastAsia="PMingLiU" w:hAnsi="Avenir Next"/>
          <w:sz w:val="18"/>
          <w:lang w:eastAsia="zh-TW"/>
        </w:rPr>
        <w:t>Cordura</w:t>
      </w:r>
      <w:proofErr w:type="spellEnd"/>
      <w:r w:rsidRPr="00D71BF5">
        <w:rPr>
          <w:rFonts w:ascii="Avenir Next" w:eastAsia="PMingLiU" w:hAnsi="Avenir Next"/>
          <w:sz w:val="18"/>
          <w:lang w:eastAsia="zh-TW"/>
        </w:rPr>
        <w:t>效果」布料黑色橡膠，配灰色縫線。鈦金屬雙重摺疊式</w:t>
      </w:r>
      <w:proofErr w:type="gramStart"/>
      <w:r w:rsidRPr="00D71BF5">
        <w:rPr>
          <w:rFonts w:ascii="Avenir Next" w:eastAsia="PMingLiU" w:hAnsi="Avenir Next"/>
          <w:sz w:val="18"/>
          <w:lang w:eastAsia="zh-TW"/>
        </w:rPr>
        <w:t>錶</w:t>
      </w:r>
      <w:proofErr w:type="gramEnd"/>
      <w:r w:rsidRPr="00D71BF5">
        <w:rPr>
          <w:rFonts w:ascii="Avenir Next" w:eastAsia="PMingLiU" w:hAnsi="Avenir Next"/>
          <w:sz w:val="18"/>
          <w:lang w:eastAsia="zh-TW"/>
        </w:rPr>
        <w:t>扣。</w:t>
      </w:r>
    </w:p>
    <w:p w14:paraId="46279D47" w14:textId="78C97937" w:rsidR="006721E2" w:rsidRPr="00D71BF5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</w:rPr>
      </w:pPr>
    </w:p>
    <w:p w14:paraId="643C3DAC" w14:textId="7616D1B6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64783856" w14:textId="731639F1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36B9D8AC" w14:textId="12BA1DB9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0912F084" w14:textId="36A1B52C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74B01BD1" w14:textId="23282208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55AE3F2F" w14:textId="18BAC358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4FE4D591" w14:textId="18E20A46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32B0D6CE" w14:textId="452D593A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77C4EF57" w14:textId="591EE4AD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1137954C" w14:textId="1C672CEC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3D3328EF" w14:textId="6EB63270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5EB9D5D1" w14:textId="1A4C98C2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078CF830" w14:textId="4619F545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6CE33BDE" w14:textId="647CB1C0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1EBC0791" w14:textId="2E7AFFF9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3FBAB312" w14:textId="78749B8B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2C8013D1" w14:textId="4884F731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300BEA78" w14:textId="542EC500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21486ED0" w14:textId="72CFE4EC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2C8E16E4" w14:textId="3D657B45" w:rsidR="006721E2" w:rsidRPr="00E44FDE" w:rsidRDefault="006721E2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7936C9E0" w14:textId="45EB7EFA" w:rsidR="00A50B16" w:rsidRPr="00E44FDE" w:rsidRDefault="00A50B16" w:rsidP="00AB1C09">
      <w:pPr>
        <w:jc w:val="both"/>
        <w:rPr>
          <w:rFonts w:ascii="Avenir" w:eastAsia="PMingLiU" w:hAnsi="Avenir" w:cs="Times New Roman" w:hint="eastAsia"/>
          <w:sz w:val="18"/>
          <w:szCs w:val="18"/>
          <w:lang w:val="en-GB"/>
        </w:rPr>
      </w:pPr>
    </w:p>
    <w:p w14:paraId="59C7C38F" w14:textId="77777777" w:rsidR="002E2C79" w:rsidRPr="00E44FDE" w:rsidRDefault="002E2C79" w:rsidP="002E2C79">
      <w:pPr>
        <w:jc w:val="both"/>
        <w:rPr>
          <w:rFonts w:ascii="Avenir" w:eastAsia="PMingLiU" w:hAnsi="Avenir" w:hint="eastAsia"/>
          <w:sz w:val="18"/>
          <w:szCs w:val="18"/>
          <w:lang w:val="en-GB"/>
        </w:rPr>
      </w:pPr>
    </w:p>
    <w:p w14:paraId="3B0FB169" w14:textId="77777777" w:rsidR="00E44FDE" w:rsidRDefault="00E44FDE" w:rsidP="002E2C79">
      <w:pPr>
        <w:spacing w:line="276" w:lineRule="auto"/>
        <w:jc w:val="both"/>
        <w:rPr>
          <w:rFonts w:ascii="Avenir" w:eastAsia="PMingLiU" w:hAnsi="Avenir" w:hint="eastAsia"/>
          <w:b/>
          <w:sz w:val="18"/>
        </w:rPr>
      </w:pPr>
      <w:r>
        <w:rPr>
          <w:rFonts w:ascii="Avenir" w:eastAsia="PMingLiU" w:hAnsi="Avenir"/>
          <w:b/>
          <w:sz w:val="18"/>
        </w:rPr>
        <w:br/>
      </w:r>
    </w:p>
    <w:p w14:paraId="7A154BA4" w14:textId="77777777" w:rsidR="00E44FDE" w:rsidRDefault="00E44FDE" w:rsidP="002E2C79">
      <w:pPr>
        <w:spacing w:line="276" w:lineRule="auto"/>
        <w:jc w:val="both"/>
        <w:rPr>
          <w:rFonts w:ascii="Avenir" w:eastAsia="PMingLiU" w:hAnsi="Avenir" w:hint="eastAsia"/>
          <w:b/>
          <w:sz w:val="18"/>
        </w:rPr>
      </w:pPr>
      <w:r>
        <w:rPr>
          <w:rFonts w:ascii="Avenir" w:eastAsia="PMingLiU" w:hAnsi="Avenir"/>
          <w:b/>
          <w:sz w:val="18"/>
        </w:rPr>
        <w:br/>
      </w:r>
    </w:p>
    <w:p w14:paraId="14BCC8C4" w14:textId="77777777" w:rsidR="00E44FDE" w:rsidRDefault="00E44FDE" w:rsidP="002E2C79">
      <w:pPr>
        <w:spacing w:line="276" w:lineRule="auto"/>
        <w:jc w:val="both"/>
        <w:rPr>
          <w:rFonts w:ascii="Avenir" w:eastAsia="PMingLiU" w:hAnsi="Avenir" w:hint="eastAsia"/>
          <w:b/>
          <w:sz w:val="18"/>
        </w:rPr>
      </w:pPr>
    </w:p>
    <w:p w14:paraId="1ADF35A6" w14:textId="77777777" w:rsidR="00E44FDE" w:rsidRDefault="00E44FDE">
      <w:pPr>
        <w:rPr>
          <w:rFonts w:ascii="Avenir" w:eastAsia="PMingLiU" w:hAnsi="Avenir" w:hint="eastAsia"/>
          <w:b/>
          <w:sz w:val="18"/>
        </w:rPr>
      </w:pPr>
      <w:r>
        <w:rPr>
          <w:rFonts w:ascii="Avenir" w:eastAsia="PMingLiU" w:hAnsi="Avenir" w:hint="eastAsia"/>
          <w:b/>
          <w:sz w:val="18"/>
        </w:rPr>
        <w:br w:type="page"/>
      </w:r>
    </w:p>
    <w:p w14:paraId="5FA628C1" w14:textId="296ECDF0" w:rsidR="002E2C79" w:rsidRPr="00E44FDE" w:rsidRDefault="002E2C79" w:rsidP="002E2C79">
      <w:pPr>
        <w:spacing w:line="276" w:lineRule="auto"/>
        <w:jc w:val="both"/>
        <w:rPr>
          <w:rFonts w:ascii="Avenir" w:eastAsia="PMingLiU" w:hAnsi="Avenir" w:hint="eastAsia"/>
          <w:b/>
          <w:bCs/>
          <w:sz w:val="18"/>
          <w:szCs w:val="18"/>
        </w:rPr>
      </w:pPr>
      <w:r w:rsidRPr="00E44FDE">
        <w:rPr>
          <w:rFonts w:ascii="Avenir" w:eastAsia="PMingLiU" w:hAnsi="Avenir"/>
          <w:b/>
          <w:sz w:val="18"/>
        </w:rPr>
        <w:lastRenderedPageBreak/>
        <w:t>ZENITH</w:t>
      </w:r>
      <w:r w:rsidRPr="00E44FDE">
        <w:rPr>
          <w:rFonts w:ascii="Avenir" w:eastAsia="PMingLiU" w:hAnsi="Avenir"/>
          <w:b/>
          <w:sz w:val="18"/>
        </w:rPr>
        <w:t>：觸手分秒之真。</w:t>
      </w:r>
    </w:p>
    <w:p w14:paraId="04764BDC" w14:textId="77777777" w:rsidR="002E2C79" w:rsidRPr="00E44FDE" w:rsidRDefault="002E2C79" w:rsidP="002E2C79">
      <w:pPr>
        <w:jc w:val="both"/>
        <w:rPr>
          <w:rFonts w:ascii="Avenir" w:eastAsia="PMingLiU" w:hAnsi="Avenir" w:hint="eastAsia"/>
          <w:sz w:val="18"/>
          <w:szCs w:val="18"/>
          <w:lang w:val="en-US"/>
        </w:rPr>
      </w:pPr>
    </w:p>
    <w:p w14:paraId="4948DEEF" w14:textId="77777777" w:rsidR="002E2C79" w:rsidRPr="00E44FDE" w:rsidRDefault="002E2C79" w:rsidP="002E2C79">
      <w:pPr>
        <w:jc w:val="both"/>
        <w:rPr>
          <w:rFonts w:ascii="Avenir" w:eastAsia="PMingLiU" w:hAnsi="Avenir" w:hint="eastAsia"/>
          <w:sz w:val="18"/>
          <w:szCs w:val="18"/>
        </w:rPr>
      </w:pPr>
      <w:r w:rsidRPr="00E44FDE">
        <w:rPr>
          <w:rFonts w:ascii="Avenir" w:eastAsia="PMingLiU" w:hAnsi="Avenir"/>
          <w:sz w:val="18"/>
        </w:rPr>
        <w:t>Zenith</w:t>
      </w:r>
      <w:r w:rsidRPr="00E44FDE">
        <w:rPr>
          <w:rFonts w:ascii="Avenir" w:eastAsia="PMingLiU" w:hAnsi="Avenir"/>
          <w:sz w:val="18"/>
        </w:rPr>
        <w:t>鼓勵每個人心懷鴻鵠之志，砥礪前行，讓夢想成真。</w:t>
      </w:r>
      <w:r w:rsidRPr="00E44FDE">
        <w:rPr>
          <w:rFonts w:ascii="Avenir" w:eastAsia="PMingLiU" w:hAnsi="Avenir"/>
          <w:sz w:val="18"/>
        </w:rPr>
        <w:t>Zenith</w:t>
      </w:r>
      <w:r w:rsidRPr="00E44FDE">
        <w:rPr>
          <w:rFonts w:ascii="Avenir" w:eastAsia="PMingLiU" w:hAnsi="Avenir"/>
          <w:sz w:val="18"/>
        </w:rPr>
        <w:t>於</w:t>
      </w:r>
      <w:r w:rsidRPr="00E44FDE">
        <w:rPr>
          <w:rFonts w:ascii="Avenir" w:eastAsia="PMingLiU" w:hAnsi="Avenir"/>
          <w:sz w:val="18"/>
        </w:rPr>
        <w:t>1865</w:t>
      </w:r>
      <w:r w:rsidRPr="00E44FDE">
        <w:rPr>
          <w:rFonts w:ascii="Avenir" w:eastAsia="PMingLiU" w:hAnsi="Avenir"/>
          <w:sz w:val="18"/>
        </w:rPr>
        <w:t>年創立，是首間具有現代意義的製錶商，自此，品牌的腕錶便陪伴有遠大夢想的傑出人物實現改寫人類歷史的壯舉，如路易</w:t>
      </w:r>
      <w:r w:rsidRPr="00E44FDE">
        <w:rPr>
          <w:rFonts w:ascii="PMingLiU" w:eastAsia="PMingLiU" w:hAnsi="PMingLiU"/>
          <w:sz w:val="18"/>
        </w:rPr>
        <w:t>•</w:t>
      </w:r>
      <w:r w:rsidRPr="00E44FDE">
        <w:rPr>
          <w:rFonts w:ascii="Avenir" w:eastAsia="PMingLiU" w:hAnsi="Avenir"/>
          <w:sz w:val="18"/>
        </w:rPr>
        <w:t>布萊里奧（</w:t>
      </w:r>
      <w:r w:rsidRPr="00E44FDE">
        <w:rPr>
          <w:rFonts w:ascii="Avenir" w:eastAsia="PMingLiU" w:hAnsi="Avenir"/>
          <w:sz w:val="18"/>
        </w:rPr>
        <w:t>Louis Blériot</w:t>
      </w:r>
      <w:r w:rsidRPr="00E44FDE">
        <w:rPr>
          <w:rFonts w:ascii="Avenir" w:eastAsia="PMingLiU" w:hAnsi="Avenir"/>
          <w:sz w:val="18"/>
        </w:rPr>
        <w:t>）歷史性地飛越英倫海峽、菲利克斯</w:t>
      </w:r>
      <w:r w:rsidRPr="00E44FDE">
        <w:rPr>
          <w:rFonts w:ascii="PMingLiU" w:eastAsia="PMingLiU" w:hAnsi="PMingLiU"/>
          <w:sz w:val="18"/>
        </w:rPr>
        <w:t>•</w:t>
      </w:r>
      <w:r w:rsidRPr="00E44FDE">
        <w:rPr>
          <w:rFonts w:ascii="Avenir" w:eastAsia="PMingLiU" w:hAnsi="Avenir"/>
          <w:sz w:val="18"/>
        </w:rPr>
        <w:t>鮑加特納（</w:t>
      </w:r>
      <w:r w:rsidRPr="00E44FDE">
        <w:rPr>
          <w:rFonts w:ascii="Avenir" w:eastAsia="PMingLiU" w:hAnsi="Avenir"/>
          <w:sz w:val="18"/>
        </w:rPr>
        <w:t>Felix Baumgartner</w:t>
      </w:r>
      <w:r w:rsidRPr="00E44FDE">
        <w:rPr>
          <w:rFonts w:ascii="Avenir" w:eastAsia="PMingLiU" w:hAnsi="Avenir"/>
          <w:sz w:val="18"/>
        </w:rPr>
        <w:t>）破紀錄地以自由降落方式完成平流層跳躍。</w:t>
      </w:r>
      <w:r w:rsidRPr="00E44FDE">
        <w:rPr>
          <w:rFonts w:ascii="Avenir" w:eastAsia="PMingLiU" w:hAnsi="Avenir"/>
          <w:sz w:val="18"/>
        </w:rPr>
        <w:t>Zenith</w:t>
      </w:r>
      <w:r w:rsidRPr="00E44FDE">
        <w:rPr>
          <w:rFonts w:ascii="Avenir" w:eastAsia="PMingLiU" w:hAnsi="Avenir"/>
          <w:sz w:val="18"/>
        </w:rPr>
        <w:t>亦彰顯女性的遠見卓識與開拓精神，並設計了可供女性分享經驗、鼓勵其他女性實現夢想的</w:t>
      </w:r>
      <w:r w:rsidRPr="00E44FDE">
        <w:rPr>
          <w:rFonts w:ascii="Avenir" w:eastAsia="PMingLiU" w:hAnsi="Avenir"/>
          <w:sz w:val="18"/>
        </w:rPr>
        <w:t>DREAMHERS</w:t>
      </w:r>
      <w:r w:rsidRPr="00E44FDE">
        <w:rPr>
          <w:rFonts w:ascii="Avenir" w:eastAsia="PMingLiU" w:hAnsi="Avenir"/>
          <w:sz w:val="18"/>
        </w:rPr>
        <w:t>平台，向女性在過去和現在取得的卓越成就致敬。</w:t>
      </w:r>
    </w:p>
    <w:p w14:paraId="0B9D5084" w14:textId="77777777" w:rsidR="002E2C79" w:rsidRPr="00E44FDE" w:rsidRDefault="002E2C79" w:rsidP="002E2C79">
      <w:pPr>
        <w:jc w:val="both"/>
        <w:rPr>
          <w:rFonts w:ascii="Avenir" w:eastAsia="PMingLiU" w:hAnsi="Avenir" w:hint="eastAsia"/>
          <w:sz w:val="18"/>
          <w:szCs w:val="18"/>
          <w:lang w:val="en-US"/>
        </w:rPr>
      </w:pPr>
    </w:p>
    <w:p w14:paraId="2D269BB1" w14:textId="77777777" w:rsidR="002E2C79" w:rsidRPr="00E44FDE" w:rsidRDefault="002E2C79" w:rsidP="002E2C79">
      <w:pPr>
        <w:jc w:val="both"/>
        <w:rPr>
          <w:rFonts w:ascii="Avenir" w:eastAsia="PMingLiU" w:hAnsi="Avenir" w:hint="eastAsia"/>
          <w:sz w:val="20"/>
          <w:szCs w:val="20"/>
        </w:rPr>
      </w:pPr>
      <w:r w:rsidRPr="00E44FDE">
        <w:rPr>
          <w:rFonts w:ascii="Avenir" w:eastAsia="PMingLiU" w:hAnsi="Avenir"/>
          <w:sz w:val="18"/>
        </w:rPr>
        <w:t>Zenith</w:t>
      </w:r>
      <w:r w:rsidRPr="00E44FDE">
        <w:rPr>
          <w:rFonts w:ascii="Avenir" w:eastAsia="PMingLiU" w:hAnsi="Avenir"/>
          <w:sz w:val="18"/>
        </w:rPr>
        <w:t>所有腕錶作品皆搭載由品牌自行開發和製造的機芯。自世界上首款自動計時機芯</w:t>
      </w:r>
      <w:r w:rsidRPr="00E44FDE">
        <w:rPr>
          <w:rFonts w:ascii="Avenir" w:eastAsia="PMingLiU" w:hAnsi="Avenir"/>
          <w:sz w:val="18"/>
        </w:rPr>
        <w:t xml:space="preserve">——El </w:t>
      </w:r>
      <w:proofErr w:type="spellStart"/>
      <w:r w:rsidRPr="00E44FDE">
        <w:rPr>
          <w:rFonts w:ascii="Avenir" w:eastAsia="PMingLiU" w:hAnsi="Avenir"/>
          <w:sz w:val="18"/>
        </w:rPr>
        <w:t>Primero</w:t>
      </w:r>
      <w:proofErr w:type="spellEnd"/>
      <w:r w:rsidRPr="00E44FDE">
        <w:rPr>
          <w:rFonts w:ascii="Avenir" w:eastAsia="PMingLiU" w:hAnsi="Avenir"/>
          <w:sz w:val="18"/>
        </w:rPr>
        <w:t>機芯</w:t>
      </w:r>
      <w:r w:rsidRPr="00E44FDE">
        <w:rPr>
          <w:rFonts w:ascii="Avenir" w:eastAsia="PMingLiU" w:hAnsi="Avenir"/>
          <w:sz w:val="18"/>
        </w:rPr>
        <w:t>——</w:t>
      </w:r>
      <w:r w:rsidRPr="00E44FDE">
        <w:rPr>
          <w:rFonts w:ascii="Avenir" w:eastAsia="PMingLiU" w:hAnsi="Avenir"/>
          <w:sz w:val="18"/>
        </w:rPr>
        <w:t>於</w:t>
      </w:r>
      <w:r w:rsidRPr="00E44FDE">
        <w:rPr>
          <w:rFonts w:ascii="Avenir" w:eastAsia="PMingLiU" w:hAnsi="Avenir"/>
          <w:sz w:val="18"/>
        </w:rPr>
        <w:t>1969</w:t>
      </w:r>
      <w:r w:rsidRPr="00E44FDE">
        <w:rPr>
          <w:rFonts w:ascii="Avenir" w:eastAsia="PMingLiU" w:hAnsi="Avenir"/>
          <w:sz w:val="18"/>
        </w:rPr>
        <w:t>年面世以來，</w:t>
      </w:r>
      <w:r w:rsidRPr="00E44FDE">
        <w:rPr>
          <w:rFonts w:ascii="Avenir" w:eastAsia="PMingLiU" w:hAnsi="Avenir"/>
          <w:sz w:val="18"/>
        </w:rPr>
        <w:t>Zenith</w:t>
      </w:r>
      <w:r w:rsidRPr="00E44FDE">
        <w:rPr>
          <w:rFonts w:ascii="Avenir" w:eastAsia="PMingLiU" w:hAnsi="Avenir"/>
          <w:sz w:val="18"/>
        </w:rPr>
        <w:t>便成為計時複雜功能的翹楚，最新推出的</w:t>
      </w:r>
      <w:proofErr w:type="spellStart"/>
      <w:r w:rsidRPr="00E44FDE">
        <w:rPr>
          <w:rFonts w:ascii="Avenir" w:eastAsia="PMingLiU" w:hAnsi="Avenir"/>
          <w:sz w:val="18"/>
        </w:rPr>
        <w:t>Chronomaster</w:t>
      </w:r>
      <w:proofErr w:type="spellEnd"/>
      <w:r w:rsidRPr="00E44FDE">
        <w:rPr>
          <w:rFonts w:ascii="Avenir" w:eastAsia="PMingLiU" w:hAnsi="Avenir"/>
          <w:sz w:val="18"/>
        </w:rPr>
        <w:t>系列計時精確至</w:t>
      </w:r>
      <w:r w:rsidRPr="00E44FDE">
        <w:rPr>
          <w:rFonts w:ascii="Avenir" w:eastAsia="PMingLiU" w:hAnsi="Avenir"/>
          <w:sz w:val="18"/>
        </w:rPr>
        <w:t>1/10</w:t>
      </w:r>
      <w:r w:rsidRPr="00E44FDE">
        <w:rPr>
          <w:rFonts w:ascii="Avenir" w:eastAsia="PMingLiU" w:hAnsi="Avenir"/>
          <w:sz w:val="18"/>
        </w:rPr>
        <w:t>秒，而</w:t>
      </w:r>
      <w:r w:rsidRPr="00E44FDE">
        <w:rPr>
          <w:rFonts w:ascii="Avenir" w:eastAsia="PMingLiU" w:hAnsi="Avenir"/>
          <w:sz w:val="18"/>
        </w:rPr>
        <w:t>DEFY 21</w:t>
      </w:r>
      <w:r w:rsidRPr="00E44FDE">
        <w:rPr>
          <w:rFonts w:ascii="Avenir" w:eastAsia="PMingLiU" w:hAnsi="Avenir"/>
          <w:sz w:val="18"/>
        </w:rPr>
        <w:t>系列更精確至</w:t>
      </w:r>
      <w:r w:rsidRPr="00E44FDE">
        <w:rPr>
          <w:rFonts w:ascii="Avenir" w:eastAsia="PMingLiU" w:hAnsi="Avenir"/>
          <w:sz w:val="18"/>
        </w:rPr>
        <w:t>1/100</w:t>
      </w:r>
      <w:r w:rsidRPr="00E44FDE">
        <w:rPr>
          <w:rFonts w:ascii="Avenir" w:eastAsia="PMingLiU" w:hAnsi="Avenir"/>
          <w:sz w:val="18"/>
        </w:rPr>
        <w:t>秒。自</w:t>
      </w:r>
      <w:r w:rsidRPr="00E44FDE">
        <w:rPr>
          <w:rFonts w:ascii="Avenir" w:eastAsia="PMingLiU" w:hAnsi="Avenir"/>
          <w:sz w:val="18"/>
        </w:rPr>
        <w:t>1865</w:t>
      </w:r>
      <w:r w:rsidRPr="00E44FDE">
        <w:rPr>
          <w:rFonts w:ascii="Avenir" w:eastAsia="PMingLiU" w:hAnsi="Avenir"/>
          <w:sz w:val="18"/>
        </w:rPr>
        <w:t>年以來，</w:t>
      </w:r>
      <w:r w:rsidRPr="00E44FDE">
        <w:rPr>
          <w:rFonts w:ascii="Avenir" w:eastAsia="PMingLiU" w:hAnsi="Avenir"/>
          <w:sz w:val="18"/>
        </w:rPr>
        <w:t>Zenith</w:t>
      </w:r>
      <w:r w:rsidRPr="00E44FDE">
        <w:rPr>
          <w:rFonts w:ascii="Avenir" w:eastAsia="PMingLiU" w:hAnsi="Avenir"/>
          <w:sz w:val="18"/>
        </w:rPr>
        <w:t>陪伴敢於挑戰自己並突破界限的人士，共同創造瑞士製錶業的未來。觸手分秒之真，就在當下。</w:t>
      </w:r>
    </w:p>
    <w:p w14:paraId="5F491749" w14:textId="77777777" w:rsidR="00AC5684" w:rsidRPr="00E44FDE" w:rsidRDefault="00AC5684" w:rsidP="00AB1C09">
      <w:pPr>
        <w:jc w:val="both"/>
        <w:rPr>
          <w:rFonts w:ascii="Avenir" w:eastAsia="PMingLiU" w:hAnsi="Avenir" w:hint="eastAsia"/>
          <w:sz w:val="18"/>
          <w:szCs w:val="18"/>
          <w:lang w:val="en-US"/>
        </w:rPr>
      </w:pPr>
    </w:p>
    <w:sectPr w:rsidR="00AC5684" w:rsidRPr="00E44FDE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6F233" w14:textId="77777777" w:rsidR="001D2FFE" w:rsidRDefault="001D2FFE" w:rsidP="00AB1C09">
      <w:r>
        <w:separator/>
      </w:r>
    </w:p>
  </w:endnote>
  <w:endnote w:type="continuationSeparator" w:id="0">
    <w:p w14:paraId="533E3997" w14:textId="77777777" w:rsidR="001D2FFE" w:rsidRDefault="001D2FFE" w:rsidP="00AB1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">
    <w:altName w:val="Calibri"/>
    <w:charset w:val="00"/>
    <w:family w:val="auto"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89F6F" w14:textId="77777777" w:rsidR="00AB1C09" w:rsidRPr="0052260C" w:rsidRDefault="00AB1C09" w:rsidP="00AB1C09">
    <w:pPr>
      <w:pStyle w:val="Footer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b/>
        <w:sz w:val="18"/>
      </w:rPr>
      <w:t>ZENITH</w:t>
    </w:r>
    <w:r>
      <w:rPr>
        <w:rFonts w:ascii="Avenir Next" w:hAnsi="Avenir Next" w:hint="eastAsia"/>
        <w:sz w:val="18"/>
      </w:rPr>
      <w:t xml:space="preserve"> | www.zenith-watches.com | Rue des </w:t>
    </w:r>
    <w:proofErr w:type="spellStart"/>
    <w:r>
      <w:rPr>
        <w:rFonts w:ascii="Avenir Next" w:hAnsi="Avenir Next" w:hint="eastAsia"/>
        <w:sz w:val="18"/>
      </w:rPr>
      <w:t>Billodes</w:t>
    </w:r>
    <w:proofErr w:type="spellEnd"/>
    <w:r>
      <w:rPr>
        <w:rFonts w:ascii="Avenir Next" w:hAnsi="Avenir Next" w:hint="eastAsia"/>
        <w:sz w:val="18"/>
      </w:rPr>
      <w:t xml:space="preserve"> 34-36 | CH-2400 Le Locle</w:t>
    </w:r>
  </w:p>
  <w:p w14:paraId="6A6C5DAF" w14:textId="39CB636C" w:rsidR="00AB1C09" w:rsidRPr="00AB1C09" w:rsidRDefault="00AB1C09" w:rsidP="00AB1C09">
    <w:pPr>
      <w:pStyle w:val="Footer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sz w:val="18"/>
      </w:rPr>
      <w:t xml:space="preserve">International Media Relations - Email : </w:t>
    </w:r>
    <w:hyperlink r:id="rId1" w:history="1">
      <w:r>
        <w:rPr>
          <w:rStyle w:val="Hyperlink"/>
          <w:rFonts w:ascii="Avenir Next" w:hAnsi="Avenir Next" w:hint="eastAsia"/>
          <w:sz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6E69D" w14:textId="77777777" w:rsidR="001D2FFE" w:rsidRDefault="001D2FFE" w:rsidP="00AB1C09">
      <w:r>
        <w:separator/>
      </w:r>
    </w:p>
  </w:footnote>
  <w:footnote w:type="continuationSeparator" w:id="0">
    <w:p w14:paraId="13D392A4" w14:textId="77777777" w:rsidR="001D2FFE" w:rsidRDefault="001D2FFE" w:rsidP="00AB1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A13C0" w14:textId="17AFCF09" w:rsidR="00AB1C09" w:rsidRDefault="00AB1C09" w:rsidP="00AB1C09">
    <w:pPr>
      <w:pStyle w:val="Header"/>
      <w:jc w:val="center"/>
    </w:pPr>
    <w:r>
      <w:rPr>
        <w:rFonts w:hint="eastAsia"/>
        <w:noProof/>
      </w:rPr>
      <w:drawing>
        <wp:inline distT="0" distB="0" distL="0" distR="0" wp14:anchorId="7A74B52A" wp14:editId="6A56F515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EA64B6F" w14:textId="77777777" w:rsidR="00AB1C09" w:rsidRDefault="00AB1C09" w:rsidP="00AB1C0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566A2"/>
    <w:multiLevelType w:val="hybridMultilevel"/>
    <w:tmpl w:val="21A2B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B1213"/>
    <w:multiLevelType w:val="hybridMultilevel"/>
    <w:tmpl w:val="18524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F1551C"/>
    <w:multiLevelType w:val="hybridMultilevel"/>
    <w:tmpl w:val="903E21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EA493B"/>
    <w:multiLevelType w:val="hybridMultilevel"/>
    <w:tmpl w:val="26B8DEDA"/>
    <w:lvl w:ilvl="0" w:tplc="10D2A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68465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A7CB20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8CCB5B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96665E2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F6A2FE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B30B98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320ED6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9E60C7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 w15:restartNumberingAfterBreak="0">
    <w:nsid w:val="7FC21850"/>
    <w:multiLevelType w:val="hybridMultilevel"/>
    <w:tmpl w:val="C5EC99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684"/>
    <w:rsid w:val="000457B2"/>
    <w:rsid w:val="00052D61"/>
    <w:rsid w:val="00067715"/>
    <w:rsid w:val="0009714F"/>
    <w:rsid w:val="000A4A13"/>
    <w:rsid w:val="00115534"/>
    <w:rsid w:val="0013776E"/>
    <w:rsid w:val="00186FBD"/>
    <w:rsid w:val="001B3E66"/>
    <w:rsid w:val="001D1662"/>
    <w:rsid w:val="001D2FFE"/>
    <w:rsid w:val="0025029C"/>
    <w:rsid w:val="002563F2"/>
    <w:rsid w:val="00276BCA"/>
    <w:rsid w:val="002A5494"/>
    <w:rsid w:val="002C1F03"/>
    <w:rsid w:val="002E2C79"/>
    <w:rsid w:val="00300AC7"/>
    <w:rsid w:val="00310FB2"/>
    <w:rsid w:val="00374988"/>
    <w:rsid w:val="00376798"/>
    <w:rsid w:val="00377350"/>
    <w:rsid w:val="00460219"/>
    <w:rsid w:val="004C0287"/>
    <w:rsid w:val="00522B6E"/>
    <w:rsid w:val="005A5897"/>
    <w:rsid w:val="005E4AF6"/>
    <w:rsid w:val="005E5A2F"/>
    <w:rsid w:val="006721E2"/>
    <w:rsid w:val="006B00D5"/>
    <w:rsid w:val="0073787F"/>
    <w:rsid w:val="00770CCD"/>
    <w:rsid w:val="007F6575"/>
    <w:rsid w:val="00867F2E"/>
    <w:rsid w:val="008A5AC2"/>
    <w:rsid w:val="00974057"/>
    <w:rsid w:val="009B3DF9"/>
    <w:rsid w:val="009E16D6"/>
    <w:rsid w:val="00A401A9"/>
    <w:rsid w:val="00A50B16"/>
    <w:rsid w:val="00A84796"/>
    <w:rsid w:val="00AB1C09"/>
    <w:rsid w:val="00AC5684"/>
    <w:rsid w:val="00C94FD8"/>
    <w:rsid w:val="00CC1052"/>
    <w:rsid w:val="00CF12BF"/>
    <w:rsid w:val="00D3396E"/>
    <w:rsid w:val="00D56C42"/>
    <w:rsid w:val="00D71BF5"/>
    <w:rsid w:val="00E03886"/>
    <w:rsid w:val="00E20FBF"/>
    <w:rsid w:val="00E44FDE"/>
    <w:rsid w:val="00E530E7"/>
    <w:rsid w:val="00F4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A89A1D"/>
  <w15:chartTrackingRefBased/>
  <w15:docId w15:val="{8D536126-0231-DA4A-BB64-8BBCB935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4"/>
        <w:szCs w:val="24"/>
        <w:lang w:val="fr-CH" w:eastAsia="zh-H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6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4A1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B1C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C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C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C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C0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C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C0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B1C0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C09"/>
  </w:style>
  <w:style w:type="paragraph" w:styleId="Footer">
    <w:name w:val="footer"/>
    <w:basedOn w:val="Normal"/>
    <w:link w:val="FooterChar"/>
    <w:uiPriority w:val="99"/>
    <w:unhideWhenUsed/>
    <w:rsid w:val="00AB1C0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C09"/>
  </w:style>
  <w:style w:type="character" w:styleId="Hyperlink">
    <w:name w:val="Hyperlink"/>
    <w:rsid w:val="00AB1C09"/>
    <w:rPr>
      <w:u w:val="single"/>
    </w:rPr>
  </w:style>
  <w:style w:type="character" w:customStyle="1" w:styleId="apple-converted-space">
    <w:name w:val="apple-converted-space"/>
    <w:basedOn w:val="DefaultParagraphFont"/>
    <w:rsid w:val="00974057"/>
  </w:style>
  <w:style w:type="character" w:customStyle="1" w:styleId="bumpedfont20">
    <w:name w:val="bumpedfont20"/>
    <w:basedOn w:val="DefaultParagraphFont"/>
    <w:rsid w:val="002E2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475</Words>
  <Characters>2712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Thomas CHAU</cp:lastModifiedBy>
  <cp:revision>2</cp:revision>
  <dcterms:created xsi:type="dcterms:W3CDTF">2021-11-15T09:52:00Z</dcterms:created>
  <dcterms:modified xsi:type="dcterms:W3CDTF">2021-11-15T09:52:00Z</dcterms:modified>
</cp:coreProperties>
</file>