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EC31A" w14:textId="432FB785" w:rsidR="00AC5684" w:rsidRPr="00CF12BF" w:rsidRDefault="00052D61" w:rsidP="00AC5684">
      <w:pPr>
        <w:jc w:val="center"/>
        <w:rPr>
          <w:rFonts w:ascii="Avenir Next" w:hAnsi="Avenir Next"/>
          <w:b/>
          <w:bCs/>
          <w:lang w:val="en-GB"/>
        </w:rPr>
      </w:pPr>
      <w:r>
        <w:rPr>
          <w:rFonts w:ascii="Avenir Next" w:hAnsi="Avenir Next"/>
          <w:b/>
          <w:bCs/>
          <w:lang w:val="en-GB"/>
        </w:rPr>
        <w:t xml:space="preserve">ZENITH ELEVATES THE ART OF CONTEMPORARY </w:t>
      </w:r>
      <w:r w:rsidRPr="002120F7">
        <w:rPr>
          <w:rFonts w:ascii="Avenir Next" w:hAnsi="Avenir Next"/>
          <w:b/>
          <w:bCs/>
          <w:i/>
          <w:iCs/>
          <w:lang w:val="en-GB"/>
        </w:rPr>
        <w:t>HAUTE HORLOGERIE</w:t>
      </w:r>
      <w:r>
        <w:rPr>
          <w:rFonts w:ascii="Avenir Next" w:hAnsi="Avenir Next"/>
          <w:b/>
          <w:bCs/>
          <w:lang w:val="en-GB"/>
        </w:rPr>
        <w:t xml:space="preserve"> WITH TWO STELLAR CREATIONS</w:t>
      </w:r>
      <w:r w:rsidR="00AC5684" w:rsidRPr="00CF12BF">
        <w:rPr>
          <w:rFonts w:ascii="Avenir Next" w:hAnsi="Avenir Next"/>
          <w:b/>
          <w:bCs/>
          <w:lang w:val="en-GB"/>
        </w:rPr>
        <w:t xml:space="preserve">: </w:t>
      </w:r>
      <w:r>
        <w:rPr>
          <w:rFonts w:ascii="Avenir Next" w:hAnsi="Avenir Next"/>
          <w:b/>
          <w:bCs/>
          <w:lang w:val="en-GB"/>
        </w:rPr>
        <w:t xml:space="preserve">THE </w:t>
      </w:r>
      <w:r w:rsidR="00AC5684" w:rsidRPr="00CF12BF">
        <w:rPr>
          <w:rFonts w:ascii="Avenir Next" w:hAnsi="Avenir Next"/>
          <w:b/>
          <w:bCs/>
          <w:lang w:val="en-GB"/>
        </w:rPr>
        <w:t xml:space="preserve">DEFY ZERO-G AND DEFY DOUBLE TOURBILLON IN </w:t>
      </w:r>
      <w:r>
        <w:rPr>
          <w:rFonts w:ascii="Avenir Next" w:hAnsi="Avenir Next"/>
          <w:b/>
          <w:bCs/>
          <w:lang w:val="en-GB"/>
        </w:rPr>
        <w:t xml:space="preserve">TRANSPARENT </w:t>
      </w:r>
      <w:r w:rsidR="00AC5684" w:rsidRPr="00CF12BF">
        <w:rPr>
          <w:rFonts w:ascii="Avenir Next" w:hAnsi="Avenir Next"/>
          <w:b/>
          <w:bCs/>
          <w:lang w:val="en-GB"/>
        </w:rPr>
        <w:t>SAPPHIRE</w:t>
      </w:r>
    </w:p>
    <w:p w14:paraId="44DF6F52" w14:textId="77777777" w:rsidR="00AC5684" w:rsidRPr="00A50B16" w:rsidRDefault="00AC5684" w:rsidP="00AC5684">
      <w:pPr>
        <w:rPr>
          <w:rFonts w:ascii="Avenir Next" w:hAnsi="Avenir Next"/>
          <w:b/>
          <w:bCs/>
          <w:sz w:val="18"/>
          <w:szCs w:val="18"/>
          <w:lang w:val="en-GB"/>
        </w:rPr>
      </w:pPr>
    </w:p>
    <w:p w14:paraId="4A3E07BC" w14:textId="38790A87" w:rsidR="00867F2E" w:rsidRPr="00A50B16" w:rsidRDefault="00052D61" w:rsidP="00AB1C09">
      <w:pPr>
        <w:jc w:val="both"/>
        <w:rPr>
          <w:rFonts w:ascii="Avenir Next" w:hAnsi="Avenir Next"/>
          <w:b/>
          <w:bCs/>
          <w:sz w:val="18"/>
          <w:szCs w:val="18"/>
          <w:lang w:val="en-GB"/>
        </w:rPr>
      </w:pPr>
      <w:r w:rsidRPr="00A50B16">
        <w:rPr>
          <w:rFonts w:ascii="Avenir Next" w:hAnsi="Avenir Next"/>
          <w:b/>
          <w:bCs/>
          <w:sz w:val="18"/>
          <w:szCs w:val="18"/>
          <w:lang w:val="en-GB"/>
        </w:rPr>
        <w:t>A new expression of haute horlogerie, the Zenith way. The Manufacture</w:t>
      </w:r>
      <w:r w:rsidR="00AC5684" w:rsidRPr="00A50B16">
        <w:rPr>
          <w:rFonts w:ascii="Avenir Next" w:hAnsi="Avenir Next"/>
          <w:b/>
          <w:bCs/>
          <w:sz w:val="18"/>
          <w:szCs w:val="18"/>
          <w:lang w:val="en-GB"/>
        </w:rPr>
        <w:t xml:space="preserve"> </w:t>
      </w:r>
      <w:r w:rsidR="00A401A9">
        <w:rPr>
          <w:rFonts w:ascii="Avenir Next" w:hAnsi="Avenir Next"/>
          <w:b/>
          <w:bCs/>
          <w:sz w:val="18"/>
          <w:szCs w:val="18"/>
          <w:lang w:val="en-GB"/>
        </w:rPr>
        <w:t xml:space="preserve">has </w:t>
      </w:r>
      <w:r w:rsidRPr="00A50B16">
        <w:rPr>
          <w:rFonts w:ascii="Avenir Next" w:hAnsi="Avenir Next"/>
          <w:b/>
          <w:bCs/>
          <w:sz w:val="18"/>
          <w:szCs w:val="18"/>
          <w:lang w:val="en-GB"/>
        </w:rPr>
        <w:t>reimagine</w:t>
      </w:r>
      <w:r w:rsidR="00A401A9">
        <w:rPr>
          <w:rFonts w:ascii="Avenir Next" w:hAnsi="Avenir Next"/>
          <w:b/>
          <w:bCs/>
          <w:sz w:val="18"/>
          <w:szCs w:val="18"/>
          <w:lang w:val="en-GB"/>
        </w:rPr>
        <w:t xml:space="preserve">d two of its most extraordinary movements </w:t>
      </w:r>
      <w:r w:rsidR="00F50678">
        <w:rPr>
          <w:rFonts w:ascii="Avenir Next" w:hAnsi="Avenir Next"/>
          <w:b/>
          <w:bCs/>
          <w:sz w:val="18"/>
          <w:szCs w:val="18"/>
          <w:lang w:val="en-GB"/>
        </w:rPr>
        <w:t>through</w:t>
      </w:r>
      <w:r w:rsidR="00F50678" w:rsidRPr="00A50B16">
        <w:rPr>
          <w:rFonts w:ascii="Avenir Next" w:hAnsi="Avenir Next"/>
          <w:b/>
          <w:bCs/>
          <w:sz w:val="18"/>
          <w:szCs w:val="18"/>
          <w:lang w:val="en-GB"/>
        </w:rPr>
        <w:t xml:space="preserve"> </w:t>
      </w:r>
      <w:r w:rsidRPr="00A50B16">
        <w:rPr>
          <w:rFonts w:ascii="Avenir Next" w:hAnsi="Avenir Next"/>
          <w:b/>
          <w:bCs/>
          <w:sz w:val="18"/>
          <w:szCs w:val="18"/>
          <w:lang w:val="en-GB"/>
        </w:rPr>
        <w:t xml:space="preserve">contemporary </w:t>
      </w:r>
      <w:r w:rsidR="0013776E" w:rsidRPr="00A50B16">
        <w:rPr>
          <w:rFonts w:ascii="Avenir Next" w:hAnsi="Avenir Next"/>
          <w:b/>
          <w:bCs/>
          <w:sz w:val="18"/>
          <w:szCs w:val="18"/>
          <w:lang w:val="en-GB"/>
        </w:rPr>
        <w:t>architecture and finishing</w:t>
      </w:r>
      <w:r w:rsidR="00A401A9">
        <w:rPr>
          <w:rFonts w:ascii="Avenir Next" w:hAnsi="Avenir Next"/>
          <w:b/>
          <w:bCs/>
          <w:sz w:val="18"/>
          <w:szCs w:val="18"/>
          <w:lang w:val="en-GB"/>
        </w:rPr>
        <w:t xml:space="preserve"> techniques</w:t>
      </w:r>
      <w:r w:rsidR="0013776E" w:rsidRPr="00A50B16">
        <w:rPr>
          <w:rFonts w:ascii="Avenir Next" w:hAnsi="Avenir Next"/>
          <w:b/>
          <w:bCs/>
          <w:sz w:val="18"/>
          <w:szCs w:val="18"/>
          <w:lang w:val="en-GB"/>
        </w:rPr>
        <w:t xml:space="preserve"> that can be admired through luminous and </w:t>
      </w:r>
      <w:r w:rsidR="00AC5684" w:rsidRPr="00A50B16">
        <w:rPr>
          <w:rFonts w:ascii="Avenir Next" w:hAnsi="Avenir Next"/>
          <w:b/>
          <w:bCs/>
          <w:sz w:val="18"/>
          <w:szCs w:val="18"/>
          <w:lang w:val="en-GB"/>
        </w:rPr>
        <w:t>transparent sapphire cases.</w:t>
      </w:r>
      <w:r w:rsidR="00E20FBF" w:rsidRPr="00A50B16">
        <w:rPr>
          <w:rFonts w:ascii="Avenir Next" w:hAnsi="Avenir Next"/>
          <w:b/>
          <w:bCs/>
          <w:sz w:val="18"/>
          <w:szCs w:val="18"/>
          <w:lang w:val="en-GB"/>
        </w:rPr>
        <w:t xml:space="preserve"> Just like Georges-Favre Jacot who named his </w:t>
      </w:r>
      <w:r w:rsidR="00F50678">
        <w:rPr>
          <w:rFonts w:ascii="Avenir Next" w:hAnsi="Avenir Next"/>
          <w:b/>
          <w:bCs/>
          <w:sz w:val="18"/>
          <w:szCs w:val="18"/>
          <w:lang w:val="en-GB"/>
        </w:rPr>
        <w:t>Manufacture</w:t>
      </w:r>
      <w:r w:rsidR="00F50678" w:rsidRPr="00A50B16">
        <w:rPr>
          <w:rFonts w:ascii="Avenir Next" w:hAnsi="Avenir Next"/>
          <w:b/>
          <w:bCs/>
          <w:sz w:val="18"/>
          <w:szCs w:val="18"/>
          <w:lang w:val="en-GB"/>
        </w:rPr>
        <w:t xml:space="preserve"> </w:t>
      </w:r>
      <w:r w:rsidR="00E20FBF" w:rsidRPr="002120F7">
        <w:rPr>
          <w:rFonts w:ascii="Avenir Next" w:hAnsi="Avenir Next"/>
          <w:b/>
          <w:bCs/>
          <w:sz w:val="18"/>
          <w:szCs w:val="18"/>
          <w:lang w:val="en-GB"/>
        </w:rPr>
        <w:t xml:space="preserve">after the highest </w:t>
      </w:r>
      <w:r w:rsidR="00744210" w:rsidRPr="002120F7">
        <w:rPr>
          <w:rFonts w:ascii="Avenir Next" w:hAnsi="Avenir Next"/>
          <w:b/>
          <w:bCs/>
          <w:sz w:val="18"/>
          <w:szCs w:val="18"/>
          <w:lang w:val="en-GB"/>
        </w:rPr>
        <w:t>point in the sky</w:t>
      </w:r>
      <w:r w:rsidR="002120F7" w:rsidRPr="002120F7">
        <w:rPr>
          <w:rFonts w:ascii="Avenir Next" w:hAnsi="Avenir Next"/>
          <w:b/>
          <w:bCs/>
          <w:sz w:val="18"/>
          <w:szCs w:val="18"/>
          <w:lang w:val="en-GB"/>
        </w:rPr>
        <w:t xml:space="preserve"> reached </w:t>
      </w:r>
      <w:r w:rsidR="00744210" w:rsidRPr="002120F7">
        <w:rPr>
          <w:rFonts w:ascii="Avenir Next" w:hAnsi="Avenir Next"/>
          <w:b/>
          <w:bCs/>
          <w:sz w:val="18"/>
          <w:szCs w:val="18"/>
          <w:lang w:val="en-GB"/>
        </w:rPr>
        <w:t>by a heavenly body in the</w:t>
      </w:r>
      <w:r w:rsidR="00E20FBF" w:rsidRPr="002120F7">
        <w:rPr>
          <w:rFonts w:ascii="Avenir Next" w:hAnsi="Avenir Next"/>
          <w:b/>
          <w:bCs/>
          <w:sz w:val="18"/>
          <w:szCs w:val="18"/>
          <w:lang w:val="en-GB"/>
        </w:rPr>
        <w:t xml:space="preserve"> sky, </w:t>
      </w:r>
      <w:r w:rsidR="002A5494" w:rsidRPr="002120F7">
        <w:rPr>
          <w:rFonts w:ascii="Avenir Next" w:hAnsi="Avenir Next"/>
          <w:b/>
          <w:bCs/>
          <w:sz w:val="18"/>
          <w:szCs w:val="18"/>
          <w:lang w:val="en-GB"/>
        </w:rPr>
        <w:t xml:space="preserve">Zenith’s watchmakers and designers </w:t>
      </w:r>
      <w:r w:rsidR="00E20FBF" w:rsidRPr="002120F7">
        <w:rPr>
          <w:rFonts w:ascii="Avenir Next" w:hAnsi="Avenir Next"/>
          <w:b/>
          <w:bCs/>
          <w:sz w:val="18"/>
          <w:szCs w:val="18"/>
          <w:lang w:val="en-GB"/>
        </w:rPr>
        <w:t>sought inspiration from the endless</w:t>
      </w:r>
      <w:r w:rsidR="002A5494" w:rsidRPr="002120F7">
        <w:rPr>
          <w:rFonts w:ascii="Avenir Next" w:hAnsi="Avenir Next"/>
          <w:b/>
          <w:bCs/>
          <w:sz w:val="18"/>
          <w:szCs w:val="18"/>
          <w:lang w:val="en-GB"/>
        </w:rPr>
        <w:t xml:space="preserve"> universe beyond our horizon for its </w:t>
      </w:r>
      <w:r w:rsidR="00A401A9" w:rsidRPr="002120F7">
        <w:rPr>
          <w:rFonts w:ascii="Avenir Next" w:hAnsi="Avenir Next"/>
          <w:b/>
          <w:bCs/>
          <w:sz w:val="18"/>
          <w:szCs w:val="18"/>
          <w:lang w:val="en-GB"/>
        </w:rPr>
        <w:t xml:space="preserve">grandest and </w:t>
      </w:r>
      <w:r w:rsidR="002A5494" w:rsidRPr="002120F7">
        <w:rPr>
          <w:rFonts w:ascii="Avenir Next" w:hAnsi="Avenir Next"/>
          <w:b/>
          <w:bCs/>
          <w:sz w:val="18"/>
          <w:szCs w:val="18"/>
          <w:lang w:val="en-GB"/>
        </w:rPr>
        <w:t>most</w:t>
      </w:r>
      <w:r w:rsidR="00A401A9" w:rsidRPr="002120F7">
        <w:rPr>
          <w:rFonts w:ascii="Avenir Next" w:hAnsi="Avenir Next"/>
          <w:b/>
          <w:bCs/>
          <w:sz w:val="18"/>
          <w:szCs w:val="18"/>
          <w:lang w:val="en-GB"/>
        </w:rPr>
        <w:t xml:space="preserve"> </w:t>
      </w:r>
      <w:r w:rsidR="002A5494" w:rsidRPr="002120F7">
        <w:rPr>
          <w:rFonts w:ascii="Avenir Next" w:hAnsi="Avenir Next"/>
          <w:b/>
          <w:bCs/>
          <w:sz w:val="18"/>
          <w:szCs w:val="18"/>
          <w:lang w:val="en-GB"/>
        </w:rPr>
        <w:t>ingenious haute horlogerie creations.</w:t>
      </w:r>
    </w:p>
    <w:p w14:paraId="13A6B341" w14:textId="77777777" w:rsidR="00744210" w:rsidRPr="00A50B16" w:rsidRDefault="00744210" w:rsidP="00AB1C09">
      <w:pPr>
        <w:jc w:val="both"/>
        <w:rPr>
          <w:rFonts w:ascii="Avenir Next" w:hAnsi="Avenir Next"/>
          <w:sz w:val="18"/>
          <w:szCs w:val="18"/>
          <w:lang w:val="en-GB"/>
        </w:rPr>
      </w:pPr>
    </w:p>
    <w:p w14:paraId="4563E51B" w14:textId="437B2138" w:rsidR="00CF12BF" w:rsidRPr="00A50B16" w:rsidRDefault="005A5897" w:rsidP="00A50B16">
      <w:pPr>
        <w:jc w:val="both"/>
        <w:rPr>
          <w:rFonts w:ascii="Avenir Next" w:hAnsi="Avenir Next"/>
          <w:sz w:val="18"/>
          <w:szCs w:val="18"/>
          <w:lang w:val="en-GB"/>
        </w:rPr>
      </w:pPr>
      <w:r w:rsidRPr="00A50B16">
        <w:rPr>
          <w:rFonts w:ascii="Avenir Next" w:hAnsi="Avenir Next"/>
          <w:sz w:val="18"/>
          <w:szCs w:val="18"/>
          <w:lang w:val="en-GB"/>
        </w:rPr>
        <w:t xml:space="preserve">Zenith </w:t>
      </w:r>
      <w:r w:rsidR="00376798">
        <w:rPr>
          <w:rFonts w:ascii="Avenir Next" w:hAnsi="Avenir Next"/>
          <w:sz w:val="18"/>
          <w:szCs w:val="18"/>
          <w:lang w:val="en-GB"/>
        </w:rPr>
        <w:t>has</w:t>
      </w:r>
      <w:r w:rsidRPr="00A50B16">
        <w:rPr>
          <w:rFonts w:ascii="Avenir Next" w:hAnsi="Avenir Next"/>
          <w:sz w:val="18"/>
          <w:szCs w:val="18"/>
          <w:lang w:val="en-GB"/>
        </w:rPr>
        <w:t xml:space="preserve"> reinterpret</w:t>
      </w:r>
      <w:r w:rsidR="00376798">
        <w:rPr>
          <w:rFonts w:ascii="Avenir Next" w:hAnsi="Avenir Next"/>
          <w:sz w:val="18"/>
          <w:szCs w:val="18"/>
          <w:lang w:val="en-GB"/>
        </w:rPr>
        <w:t>ed</w:t>
      </w:r>
      <w:r w:rsidRPr="00A50B16">
        <w:rPr>
          <w:rFonts w:ascii="Avenir Next" w:hAnsi="Avenir Next"/>
          <w:sz w:val="18"/>
          <w:szCs w:val="18"/>
          <w:lang w:val="en-GB"/>
        </w:rPr>
        <w:t xml:space="preserve"> two of its most cutting-edge </w:t>
      </w:r>
      <w:r w:rsidRPr="002120F7">
        <w:rPr>
          <w:rFonts w:ascii="Avenir Next" w:hAnsi="Avenir Next"/>
          <w:i/>
          <w:iCs/>
          <w:sz w:val="18"/>
          <w:szCs w:val="18"/>
          <w:lang w:val="en-GB"/>
        </w:rPr>
        <w:t>haute horlogerie</w:t>
      </w:r>
      <w:r w:rsidRPr="00A50B16">
        <w:rPr>
          <w:rFonts w:ascii="Avenir Next" w:hAnsi="Avenir Next"/>
          <w:sz w:val="18"/>
          <w:szCs w:val="18"/>
          <w:lang w:val="en-GB"/>
        </w:rPr>
        <w:t xml:space="preserve"> calibres in a way that could only be admired through the transparency of a sapphire case.</w:t>
      </w:r>
      <w:r w:rsidR="00CF12BF" w:rsidRPr="00A50B16">
        <w:rPr>
          <w:rFonts w:ascii="Avenir Next" w:hAnsi="Avenir Next"/>
          <w:sz w:val="18"/>
          <w:szCs w:val="18"/>
          <w:lang w:val="en-GB"/>
        </w:rPr>
        <w:t xml:space="preserve"> </w:t>
      </w:r>
      <w:r w:rsidR="00A401A9">
        <w:rPr>
          <w:rFonts w:ascii="Avenir Next" w:hAnsi="Avenir Next"/>
          <w:sz w:val="18"/>
          <w:szCs w:val="18"/>
          <w:lang w:val="en-GB"/>
        </w:rPr>
        <w:t>T</w:t>
      </w:r>
      <w:r w:rsidR="00CF12BF" w:rsidRPr="00A50B16">
        <w:rPr>
          <w:rFonts w:ascii="Avenir Next" w:hAnsi="Avenir Next"/>
          <w:sz w:val="18"/>
          <w:szCs w:val="18"/>
          <w:lang w:val="en-GB"/>
        </w:rPr>
        <w:t xml:space="preserve">hese two creations </w:t>
      </w:r>
      <w:r w:rsidR="00F50678">
        <w:rPr>
          <w:rFonts w:ascii="Avenir Next" w:hAnsi="Avenir Next"/>
          <w:sz w:val="18"/>
          <w:szCs w:val="18"/>
          <w:lang w:val="en-GB"/>
        </w:rPr>
        <w:t>place</w:t>
      </w:r>
      <w:r w:rsidR="00CF12BF" w:rsidRPr="00A50B16">
        <w:rPr>
          <w:rFonts w:ascii="Avenir Next" w:hAnsi="Avenir Next"/>
          <w:sz w:val="18"/>
          <w:szCs w:val="18"/>
          <w:lang w:val="en-GB"/>
        </w:rPr>
        <w:t xml:space="preserve"> Zenith’s unique</w:t>
      </w:r>
      <w:r w:rsidR="00052D61" w:rsidRPr="00A50B16">
        <w:rPr>
          <w:rFonts w:ascii="Avenir Next" w:hAnsi="Avenir Next"/>
          <w:sz w:val="18"/>
          <w:szCs w:val="18"/>
          <w:lang w:val="en-GB"/>
        </w:rPr>
        <w:t>ly futuristic and evocative aesthetic</w:t>
      </w:r>
      <w:r w:rsidR="00CF12BF" w:rsidRPr="00A50B16">
        <w:rPr>
          <w:rFonts w:ascii="Avenir Next" w:hAnsi="Avenir Next"/>
          <w:sz w:val="18"/>
          <w:szCs w:val="18"/>
          <w:lang w:val="en-GB"/>
        </w:rPr>
        <w:t xml:space="preserve"> </w:t>
      </w:r>
      <w:r w:rsidR="00F50678">
        <w:rPr>
          <w:rFonts w:ascii="Avenir Next" w:hAnsi="Avenir Next"/>
          <w:sz w:val="18"/>
          <w:szCs w:val="18"/>
          <w:lang w:val="en-GB"/>
        </w:rPr>
        <w:t>centre-stage</w:t>
      </w:r>
      <w:r w:rsidR="00CF12BF" w:rsidRPr="00A50B16">
        <w:rPr>
          <w:rFonts w:ascii="Avenir Next" w:hAnsi="Avenir Next"/>
          <w:sz w:val="18"/>
          <w:szCs w:val="18"/>
          <w:lang w:val="en-GB"/>
        </w:rPr>
        <w:t xml:space="preserve">, using novel and previously unheard-of decoration methods for a </w:t>
      </w:r>
      <w:r w:rsidR="00052D61" w:rsidRPr="00A50B16">
        <w:rPr>
          <w:rFonts w:ascii="Avenir Next" w:hAnsi="Avenir Next"/>
          <w:sz w:val="18"/>
          <w:szCs w:val="18"/>
          <w:lang w:val="en-GB"/>
        </w:rPr>
        <w:t>stellar</w:t>
      </w:r>
      <w:r w:rsidR="00CF12BF" w:rsidRPr="00A50B16">
        <w:rPr>
          <w:rFonts w:ascii="Avenir Next" w:hAnsi="Avenir Next"/>
          <w:sz w:val="18"/>
          <w:szCs w:val="18"/>
          <w:lang w:val="en-GB"/>
        </w:rPr>
        <w:t xml:space="preserve"> result.</w:t>
      </w:r>
    </w:p>
    <w:p w14:paraId="0B6A3197" w14:textId="77777777" w:rsidR="00CF12BF" w:rsidRPr="00A50B16" w:rsidRDefault="00CF12BF" w:rsidP="00CF12BF">
      <w:pPr>
        <w:rPr>
          <w:rFonts w:ascii="Avenir Next" w:hAnsi="Avenir Next"/>
          <w:sz w:val="18"/>
          <w:szCs w:val="18"/>
          <w:lang w:val="en-GB"/>
        </w:rPr>
      </w:pPr>
    </w:p>
    <w:p w14:paraId="0CAF1568" w14:textId="1C4E1B05" w:rsidR="005A5897" w:rsidRPr="00A50B16" w:rsidRDefault="00CF12BF" w:rsidP="00AB1C09">
      <w:pPr>
        <w:jc w:val="both"/>
        <w:rPr>
          <w:rFonts w:ascii="Avenir Next" w:hAnsi="Avenir Next"/>
          <w:sz w:val="18"/>
          <w:szCs w:val="18"/>
          <w:lang w:val="en-GB"/>
        </w:rPr>
      </w:pPr>
      <w:r w:rsidRPr="00A50B16">
        <w:rPr>
          <w:rFonts w:ascii="Avenir Next" w:hAnsi="Avenir Next"/>
          <w:sz w:val="18"/>
          <w:szCs w:val="18"/>
          <w:lang w:val="en-GB"/>
        </w:rPr>
        <w:t xml:space="preserve">First, all </w:t>
      </w:r>
      <w:r w:rsidR="00D56C42" w:rsidRPr="00A50B16">
        <w:rPr>
          <w:rFonts w:ascii="Avenir Next" w:hAnsi="Avenir Next"/>
          <w:sz w:val="18"/>
          <w:szCs w:val="18"/>
          <w:lang w:val="en-GB"/>
        </w:rPr>
        <w:t xml:space="preserve">the movement’s </w:t>
      </w:r>
      <w:r w:rsidRPr="00A50B16">
        <w:rPr>
          <w:rFonts w:ascii="Avenir Next" w:hAnsi="Avenir Next"/>
          <w:sz w:val="18"/>
          <w:szCs w:val="18"/>
          <w:lang w:val="en-GB"/>
        </w:rPr>
        <w:t xml:space="preserve">components are treated with blue </w:t>
      </w:r>
      <w:r w:rsidR="00D56C42" w:rsidRPr="00A50B16">
        <w:rPr>
          <w:rFonts w:ascii="Avenir Next" w:hAnsi="Avenir Next"/>
          <w:sz w:val="18"/>
          <w:szCs w:val="18"/>
          <w:lang w:val="en-GB"/>
        </w:rPr>
        <w:t>PVD</w:t>
      </w:r>
      <w:r w:rsidRPr="00A50B16">
        <w:rPr>
          <w:rFonts w:ascii="Avenir Next" w:hAnsi="Avenir Next"/>
          <w:sz w:val="18"/>
          <w:szCs w:val="18"/>
          <w:lang w:val="en-GB"/>
        </w:rPr>
        <w:t xml:space="preserve">. </w:t>
      </w:r>
      <w:r w:rsidR="00D56C42" w:rsidRPr="00A50B16">
        <w:rPr>
          <w:rFonts w:ascii="Avenir Next" w:hAnsi="Avenir Next"/>
          <w:sz w:val="18"/>
          <w:szCs w:val="18"/>
          <w:lang w:val="en-GB"/>
        </w:rPr>
        <w:t xml:space="preserve">The </w:t>
      </w:r>
      <w:r w:rsidR="00052D61" w:rsidRPr="00A50B16">
        <w:rPr>
          <w:rFonts w:ascii="Avenir Next" w:hAnsi="Avenir Next"/>
          <w:sz w:val="18"/>
          <w:szCs w:val="18"/>
          <w:lang w:val="en-GB"/>
        </w:rPr>
        <w:t>inscriptions</w:t>
      </w:r>
      <w:r w:rsidR="00D56C42" w:rsidRPr="00A50B16">
        <w:rPr>
          <w:rFonts w:ascii="Avenir Next" w:hAnsi="Avenir Next"/>
          <w:sz w:val="18"/>
          <w:szCs w:val="18"/>
          <w:lang w:val="en-GB"/>
        </w:rPr>
        <w:t xml:space="preserve"> as well as decorative elements like miniature stars are then</w:t>
      </w:r>
      <w:r w:rsidR="000457B2" w:rsidRPr="00A50B16">
        <w:rPr>
          <w:rFonts w:ascii="Avenir Next" w:hAnsi="Avenir Next"/>
          <w:sz w:val="18"/>
          <w:szCs w:val="18"/>
          <w:lang w:val="en-GB"/>
        </w:rPr>
        <w:t xml:space="preserve"> carefully</w:t>
      </w:r>
      <w:r w:rsidR="00D56C42" w:rsidRPr="00A50B16">
        <w:rPr>
          <w:rFonts w:ascii="Avenir Next" w:hAnsi="Avenir Next"/>
          <w:sz w:val="18"/>
          <w:szCs w:val="18"/>
          <w:lang w:val="en-GB"/>
        </w:rPr>
        <w:t xml:space="preserve"> engraved onto the bridges</w:t>
      </w:r>
      <w:r w:rsidR="00376798">
        <w:rPr>
          <w:rFonts w:ascii="Avenir Next" w:hAnsi="Avenir Next"/>
          <w:sz w:val="18"/>
          <w:szCs w:val="18"/>
          <w:lang w:val="en-GB"/>
        </w:rPr>
        <w:t>, after which</w:t>
      </w:r>
      <w:r w:rsidR="00D56C42" w:rsidRPr="00A50B16">
        <w:rPr>
          <w:rFonts w:ascii="Avenir Next" w:hAnsi="Avenir Next"/>
          <w:sz w:val="18"/>
          <w:szCs w:val="18"/>
          <w:lang w:val="en-GB"/>
        </w:rPr>
        <w:t xml:space="preserve"> the chamfered edges of the bridges are precisely finished with a</w:t>
      </w:r>
      <w:r w:rsidRPr="00A50B16">
        <w:rPr>
          <w:rFonts w:ascii="Avenir Next" w:hAnsi="Avenir Next"/>
          <w:sz w:val="18"/>
          <w:szCs w:val="18"/>
          <w:lang w:val="en-GB"/>
        </w:rPr>
        <w:t xml:space="preserve"> </w:t>
      </w:r>
      <w:r w:rsidR="00F50678">
        <w:rPr>
          <w:rFonts w:ascii="Avenir Next" w:hAnsi="Avenir Next"/>
          <w:sz w:val="18"/>
          <w:szCs w:val="18"/>
          <w:lang w:val="en-GB"/>
        </w:rPr>
        <w:t>rhodium-coloured</w:t>
      </w:r>
      <w:r w:rsidRPr="00A50B16">
        <w:rPr>
          <w:rFonts w:ascii="Avenir Next" w:hAnsi="Avenir Next"/>
          <w:sz w:val="18"/>
          <w:szCs w:val="18"/>
          <w:lang w:val="en-GB"/>
        </w:rPr>
        <w:t xml:space="preserve"> </w:t>
      </w:r>
      <w:r w:rsidR="00D56C42" w:rsidRPr="00A50B16">
        <w:rPr>
          <w:rFonts w:ascii="Avenir Next" w:hAnsi="Avenir Next"/>
          <w:sz w:val="18"/>
          <w:szCs w:val="18"/>
          <w:lang w:val="en-GB"/>
        </w:rPr>
        <w:t xml:space="preserve">PVD; a specially </w:t>
      </w:r>
      <w:r w:rsidRPr="00A50B16">
        <w:rPr>
          <w:rFonts w:ascii="Avenir Next" w:hAnsi="Avenir Next"/>
          <w:sz w:val="18"/>
          <w:szCs w:val="18"/>
          <w:lang w:val="en-GB"/>
        </w:rPr>
        <w:t>develop</w:t>
      </w:r>
      <w:r w:rsidR="00D56C42" w:rsidRPr="00A50B16">
        <w:rPr>
          <w:rFonts w:ascii="Avenir Next" w:hAnsi="Avenir Next"/>
          <w:sz w:val="18"/>
          <w:szCs w:val="18"/>
          <w:lang w:val="en-GB"/>
        </w:rPr>
        <w:t>ed</w:t>
      </w:r>
      <w:r w:rsidRPr="00A50B16">
        <w:rPr>
          <w:rFonts w:ascii="Avenir Next" w:hAnsi="Avenir Next"/>
          <w:sz w:val="18"/>
          <w:szCs w:val="18"/>
          <w:lang w:val="en-GB"/>
        </w:rPr>
        <w:t xml:space="preserve"> </w:t>
      </w:r>
      <w:r w:rsidR="00D56C42" w:rsidRPr="00A50B16">
        <w:rPr>
          <w:rFonts w:ascii="Avenir Next" w:hAnsi="Avenir Next"/>
          <w:sz w:val="18"/>
          <w:szCs w:val="18"/>
          <w:lang w:val="en-GB"/>
        </w:rPr>
        <w:t xml:space="preserve">technique that provides a striking contrast and adds even more visual depth to an already intricately layered movement with </w:t>
      </w:r>
      <w:r w:rsidR="00F50678">
        <w:rPr>
          <w:rFonts w:ascii="Avenir Next" w:hAnsi="Avenir Next"/>
          <w:sz w:val="18"/>
          <w:szCs w:val="18"/>
          <w:lang w:val="en-GB"/>
        </w:rPr>
        <w:t>its</w:t>
      </w:r>
      <w:r w:rsidR="00F50678" w:rsidRPr="00A50B16">
        <w:rPr>
          <w:rFonts w:ascii="Avenir Next" w:hAnsi="Avenir Next"/>
          <w:sz w:val="18"/>
          <w:szCs w:val="18"/>
          <w:lang w:val="en-GB"/>
        </w:rPr>
        <w:t xml:space="preserve"> </w:t>
      </w:r>
      <w:r w:rsidR="00D56C42" w:rsidRPr="00A50B16">
        <w:rPr>
          <w:rFonts w:ascii="Avenir Next" w:hAnsi="Avenir Next"/>
          <w:sz w:val="18"/>
          <w:szCs w:val="18"/>
          <w:lang w:val="en-GB"/>
        </w:rPr>
        <w:t>futuristic form.</w:t>
      </w:r>
      <w:r w:rsidR="000457B2" w:rsidRPr="00A50B16">
        <w:rPr>
          <w:rFonts w:ascii="Avenir Next" w:hAnsi="Avenir Next"/>
          <w:sz w:val="18"/>
          <w:szCs w:val="18"/>
          <w:lang w:val="en-GB"/>
        </w:rPr>
        <w:t xml:space="preserve"> Framed </w:t>
      </w:r>
      <w:r w:rsidR="00F50678">
        <w:rPr>
          <w:rFonts w:ascii="Avenir Next" w:hAnsi="Avenir Next"/>
          <w:sz w:val="18"/>
          <w:szCs w:val="18"/>
          <w:lang w:val="en-GB"/>
        </w:rPr>
        <w:t>by</w:t>
      </w:r>
      <w:r w:rsidR="00F50678" w:rsidRPr="00A50B16">
        <w:rPr>
          <w:rFonts w:ascii="Avenir Next" w:hAnsi="Avenir Next"/>
          <w:sz w:val="18"/>
          <w:szCs w:val="18"/>
          <w:lang w:val="en-GB"/>
        </w:rPr>
        <w:t xml:space="preserve"> </w:t>
      </w:r>
      <w:r w:rsidR="000457B2" w:rsidRPr="00A50B16">
        <w:rPr>
          <w:rFonts w:ascii="Avenir Next" w:hAnsi="Avenir Next"/>
          <w:sz w:val="18"/>
          <w:szCs w:val="18"/>
          <w:lang w:val="en-GB"/>
        </w:rPr>
        <w:t>totally transparent sapphire cases, the movements shine in a light of their own – and from all angles.</w:t>
      </w:r>
    </w:p>
    <w:p w14:paraId="2D8D0A4A" w14:textId="77777777" w:rsidR="005A5897" w:rsidRPr="00A50B16" w:rsidRDefault="005A5897" w:rsidP="00AB1C09">
      <w:pPr>
        <w:jc w:val="both"/>
        <w:rPr>
          <w:rFonts w:ascii="Avenir Next" w:hAnsi="Avenir Next"/>
          <w:sz w:val="18"/>
          <w:szCs w:val="18"/>
          <w:lang w:val="en-GB"/>
        </w:rPr>
      </w:pPr>
    </w:p>
    <w:p w14:paraId="731C4996" w14:textId="77777777" w:rsidR="00AC5684" w:rsidRPr="00A50B16" w:rsidRDefault="00AC5684" w:rsidP="00AB1C09">
      <w:pPr>
        <w:jc w:val="both"/>
        <w:rPr>
          <w:rFonts w:ascii="Avenir Next" w:hAnsi="Avenir Next"/>
          <w:b/>
          <w:bCs/>
          <w:sz w:val="18"/>
          <w:szCs w:val="18"/>
          <w:lang w:val="en-GB"/>
        </w:rPr>
      </w:pPr>
      <w:r w:rsidRPr="00A50B16">
        <w:rPr>
          <w:rFonts w:ascii="Avenir Next" w:hAnsi="Avenir Next"/>
          <w:b/>
          <w:bCs/>
          <w:sz w:val="18"/>
          <w:szCs w:val="18"/>
          <w:lang w:val="en-GB"/>
        </w:rPr>
        <w:t>DEFY Zero-G</w:t>
      </w:r>
    </w:p>
    <w:p w14:paraId="4B97326C" w14:textId="77777777" w:rsidR="00AC5684" w:rsidRPr="00A50B16" w:rsidRDefault="00AC5684" w:rsidP="00AB1C09">
      <w:pPr>
        <w:jc w:val="both"/>
        <w:rPr>
          <w:rFonts w:ascii="Avenir Next" w:hAnsi="Avenir Next"/>
          <w:sz w:val="18"/>
          <w:szCs w:val="18"/>
          <w:lang w:val="en-GB"/>
        </w:rPr>
      </w:pPr>
    </w:p>
    <w:p w14:paraId="02762969" w14:textId="5759865D" w:rsidR="00AC5684" w:rsidRPr="00A50B16" w:rsidRDefault="00AC5684" w:rsidP="00AB1C09">
      <w:pPr>
        <w:jc w:val="both"/>
        <w:rPr>
          <w:rFonts w:ascii="Avenir Next" w:hAnsi="Avenir Next"/>
          <w:sz w:val="18"/>
          <w:szCs w:val="18"/>
          <w:lang w:val="en-GB"/>
        </w:rPr>
      </w:pPr>
      <w:r w:rsidRPr="00A50B16">
        <w:rPr>
          <w:rFonts w:ascii="Avenir Next" w:hAnsi="Avenir Next"/>
          <w:sz w:val="18"/>
          <w:szCs w:val="18"/>
          <w:lang w:val="en-GB"/>
        </w:rPr>
        <w:t>Overcoming the ef</w:t>
      </w:r>
      <w:r w:rsidR="00E20FBF" w:rsidRPr="00A50B16">
        <w:rPr>
          <w:rFonts w:ascii="Avenir Next" w:hAnsi="Avenir Next"/>
          <w:sz w:val="18"/>
          <w:szCs w:val="18"/>
          <w:lang w:val="en-GB"/>
        </w:rPr>
        <w:t>f</w:t>
      </w:r>
      <w:r w:rsidRPr="00A50B16">
        <w:rPr>
          <w:rFonts w:ascii="Avenir Next" w:hAnsi="Avenir Next"/>
          <w:sz w:val="18"/>
          <w:szCs w:val="18"/>
          <w:lang w:val="en-GB"/>
        </w:rPr>
        <w:t xml:space="preserve">ects of gravity on chronometric precision has long been </w:t>
      </w:r>
      <w:r w:rsidR="00B4792B">
        <w:rPr>
          <w:rFonts w:ascii="Avenir Next" w:hAnsi="Avenir Next"/>
          <w:sz w:val="18"/>
          <w:szCs w:val="18"/>
          <w:lang w:val="en-GB"/>
        </w:rPr>
        <w:t>watchmakers’ ultimate goal</w:t>
      </w:r>
      <w:r w:rsidRPr="00A50B16">
        <w:rPr>
          <w:rFonts w:ascii="Avenir Next" w:hAnsi="Avenir Next"/>
          <w:sz w:val="18"/>
          <w:szCs w:val="18"/>
          <w:lang w:val="en-GB"/>
        </w:rPr>
        <w:t xml:space="preserve">. Zenith accomplished precisely this with its Gravity Control mechanism, where the regulating organ is fixed to a gimbal that always remains in a flat </w:t>
      </w:r>
      <w:r w:rsidR="00F50678">
        <w:rPr>
          <w:rFonts w:ascii="Avenir Next" w:hAnsi="Avenir Next"/>
          <w:sz w:val="18"/>
          <w:szCs w:val="18"/>
          <w:lang w:val="en-GB"/>
        </w:rPr>
        <w:t>position regardless</w:t>
      </w:r>
      <w:r w:rsidRPr="00A50B16">
        <w:rPr>
          <w:rFonts w:ascii="Avenir Next" w:hAnsi="Avenir Next"/>
          <w:sz w:val="18"/>
          <w:szCs w:val="18"/>
          <w:lang w:val="en-GB"/>
        </w:rPr>
        <w:t xml:space="preserve"> of how the watch is rotated. </w:t>
      </w:r>
      <w:r w:rsidR="00310FB2" w:rsidRPr="00A50B16">
        <w:rPr>
          <w:rFonts w:ascii="Avenir Next" w:hAnsi="Avenir Next"/>
          <w:sz w:val="18"/>
          <w:szCs w:val="18"/>
          <w:lang w:val="en-GB"/>
        </w:rPr>
        <w:t>Today</w:t>
      </w:r>
      <w:r w:rsidRPr="00A50B16">
        <w:rPr>
          <w:rFonts w:ascii="Avenir Next" w:hAnsi="Avenir Next"/>
          <w:sz w:val="18"/>
          <w:szCs w:val="18"/>
          <w:lang w:val="en-GB"/>
        </w:rPr>
        <w:t xml:space="preserve">, </w:t>
      </w:r>
      <w:r w:rsidR="00376798">
        <w:rPr>
          <w:rFonts w:ascii="Avenir Next" w:hAnsi="Avenir Next"/>
          <w:sz w:val="18"/>
          <w:szCs w:val="18"/>
          <w:lang w:val="en-GB"/>
        </w:rPr>
        <w:t>the Manufacture</w:t>
      </w:r>
      <w:r w:rsidRPr="00A50B16">
        <w:rPr>
          <w:rFonts w:ascii="Avenir Next" w:hAnsi="Avenir Next"/>
          <w:sz w:val="18"/>
          <w:szCs w:val="18"/>
          <w:lang w:val="en-GB"/>
        </w:rPr>
        <w:t xml:space="preserve"> has </w:t>
      </w:r>
      <w:r w:rsidR="00376798">
        <w:rPr>
          <w:rFonts w:ascii="Avenir Next" w:hAnsi="Avenir Next"/>
          <w:sz w:val="18"/>
          <w:szCs w:val="18"/>
          <w:lang w:val="en-GB"/>
        </w:rPr>
        <w:t xml:space="preserve">completely </w:t>
      </w:r>
      <w:r w:rsidRPr="00A50B16">
        <w:rPr>
          <w:rFonts w:ascii="Avenir Next" w:hAnsi="Avenir Next"/>
          <w:sz w:val="18"/>
          <w:szCs w:val="18"/>
          <w:lang w:val="en-GB"/>
        </w:rPr>
        <w:t xml:space="preserve">redesigned the entire movement with a new architecture to </w:t>
      </w:r>
      <w:r w:rsidR="00F50678">
        <w:rPr>
          <w:rFonts w:ascii="Avenir Next" w:hAnsi="Avenir Next"/>
          <w:sz w:val="18"/>
          <w:szCs w:val="18"/>
          <w:lang w:val="en-GB"/>
        </w:rPr>
        <w:t>enable</w:t>
      </w:r>
      <w:r w:rsidRPr="00A50B16">
        <w:rPr>
          <w:rFonts w:ascii="Avenir Next" w:hAnsi="Avenir Next"/>
          <w:sz w:val="18"/>
          <w:szCs w:val="18"/>
          <w:lang w:val="en-GB"/>
        </w:rPr>
        <w:t xml:space="preserve"> a more</w:t>
      </w:r>
      <w:r w:rsidRPr="00A50B16">
        <w:rPr>
          <w:rFonts w:ascii="Avenir Next" w:hAnsi="Avenir Next"/>
          <w:color w:val="FF0000"/>
          <w:sz w:val="18"/>
          <w:szCs w:val="18"/>
          <w:lang w:val="en-GB"/>
        </w:rPr>
        <w:t xml:space="preserve"> </w:t>
      </w:r>
      <w:r w:rsidR="005A5897" w:rsidRPr="00A50B16">
        <w:rPr>
          <w:rFonts w:ascii="Avenir Next" w:hAnsi="Avenir Next"/>
          <w:color w:val="000000" w:themeColor="text1"/>
          <w:sz w:val="18"/>
          <w:szCs w:val="18"/>
          <w:lang w:val="en-GB"/>
        </w:rPr>
        <w:t xml:space="preserve">open and </w:t>
      </w:r>
      <w:r w:rsidRPr="00A50B16">
        <w:rPr>
          <w:rFonts w:ascii="Avenir Next" w:hAnsi="Avenir Next"/>
          <w:color w:val="000000" w:themeColor="text1"/>
          <w:sz w:val="18"/>
          <w:szCs w:val="18"/>
          <w:lang w:val="en-GB"/>
        </w:rPr>
        <w:t>exhibitive display</w:t>
      </w:r>
      <w:r w:rsidR="00376798">
        <w:rPr>
          <w:rFonts w:ascii="Avenir Next" w:hAnsi="Avenir Next"/>
          <w:color w:val="000000" w:themeColor="text1"/>
          <w:sz w:val="18"/>
          <w:szCs w:val="18"/>
          <w:lang w:val="en-GB"/>
        </w:rPr>
        <w:t>, encapsulated</w:t>
      </w:r>
      <w:r w:rsidRPr="00A50B16">
        <w:rPr>
          <w:rFonts w:ascii="Avenir Next" w:hAnsi="Avenir Next"/>
          <w:color w:val="000000" w:themeColor="text1"/>
          <w:sz w:val="18"/>
          <w:szCs w:val="18"/>
          <w:lang w:val="en-GB"/>
        </w:rPr>
        <w:t xml:space="preserve"> in a transparent sapphire case</w:t>
      </w:r>
      <w:r w:rsidR="005A5897" w:rsidRPr="00A50B16">
        <w:rPr>
          <w:rFonts w:ascii="Avenir Next" w:hAnsi="Avenir Next"/>
          <w:color w:val="000000" w:themeColor="text1"/>
          <w:sz w:val="18"/>
          <w:szCs w:val="18"/>
          <w:lang w:val="en-GB"/>
        </w:rPr>
        <w:t xml:space="preserve"> that</w:t>
      </w:r>
      <w:r w:rsidRPr="00A50B16">
        <w:rPr>
          <w:rFonts w:ascii="Avenir Next" w:hAnsi="Avenir Next"/>
          <w:color w:val="000000" w:themeColor="text1"/>
          <w:sz w:val="18"/>
          <w:szCs w:val="18"/>
          <w:lang w:val="en-GB"/>
        </w:rPr>
        <w:t xml:space="preserve"> allow</w:t>
      </w:r>
      <w:r w:rsidR="005A5897" w:rsidRPr="00A50B16">
        <w:rPr>
          <w:rFonts w:ascii="Avenir Next" w:hAnsi="Avenir Next"/>
          <w:color w:val="000000" w:themeColor="text1"/>
          <w:sz w:val="18"/>
          <w:szCs w:val="18"/>
          <w:lang w:val="en-GB"/>
        </w:rPr>
        <w:t xml:space="preserve">s </w:t>
      </w:r>
      <w:r w:rsidRPr="00A50B16">
        <w:rPr>
          <w:rFonts w:ascii="Avenir Next" w:hAnsi="Avenir Next"/>
          <w:color w:val="000000" w:themeColor="text1"/>
          <w:sz w:val="18"/>
          <w:szCs w:val="18"/>
          <w:lang w:val="en-GB"/>
        </w:rPr>
        <w:t xml:space="preserve">the singular mechanism to be admired from all </w:t>
      </w:r>
      <w:r w:rsidR="00F50678">
        <w:rPr>
          <w:rFonts w:ascii="Avenir Next" w:hAnsi="Avenir Next"/>
          <w:color w:val="000000" w:themeColor="text1"/>
          <w:sz w:val="18"/>
          <w:szCs w:val="18"/>
          <w:lang w:val="en-GB"/>
        </w:rPr>
        <w:t>angles: a</w:t>
      </w:r>
      <w:r w:rsidRPr="00A50B16">
        <w:rPr>
          <w:rFonts w:ascii="Avenir Next" w:hAnsi="Avenir Next"/>
          <w:color w:val="000000" w:themeColor="text1"/>
          <w:sz w:val="18"/>
          <w:szCs w:val="18"/>
          <w:lang w:val="en-GB"/>
        </w:rPr>
        <w:t xml:space="preserve"> first for the Manufacture.</w:t>
      </w:r>
    </w:p>
    <w:p w14:paraId="315A55A7" w14:textId="77777777" w:rsidR="00AC5684" w:rsidRPr="00A50B16" w:rsidRDefault="00AC5684" w:rsidP="00AB1C09">
      <w:pPr>
        <w:jc w:val="both"/>
        <w:rPr>
          <w:rFonts w:ascii="Avenir Next" w:hAnsi="Avenir Next"/>
          <w:color w:val="FF0000"/>
          <w:sz w:val="18"/>
          <w:szCs w:val="18"/>
          <w:lang w:val="en-GB"/>
        </w:rPr>
      </w:pPr>
    </w:p>
    <w:p w14:paraId="7194B178" w14:textId="18A57BFE" w:rsidR="00AC5684" w:rsidRPr="00F43144" w:rsidRDefault="00AC5684" w:rsidP="00F43144">
      <w:pPr>
        <w:jc w:val="both"/>
        <w:rPr>
          <w:rFonts w:ascii="Avenir Next" w:hAnsi="Avenir Next"/>
          <w:sz w:val="18"/>
          <w:szCs w:val="18"/>
          <w:lang w:val="en-GB"/>
        </w:rPr>
      </w:pPr>
      <w:r w:rsidRPr="00F43144">
        <w:rPr>
          <w:rFonts w:ascii="Avenir Next" w:hAnsi="Avenir Next"/>
          <w:sz w:val="18"/>
          <w:szCs w:val="18"/>
          <w:lang w:val="en-GB"/>
        </w:rPr>
        <w:t>Like an object suspended in space and free from the effects of gravity, the off-</w:t>
      </w:r>
      <w:r w:rsidR="00B4792B">
        <w:rPr>
          <w:rFonts w:ascii="Avenir Next" w:hAnsi="Avenir Next"/>
          <w:sz w:val="18"/>
          <w:szCs w:val="18"/>
          <w:lang w:val="en-GB"/>
        </w:rPr>
        <w:t>centred</w:t>
      </w:r>
      <w:r w:rsidR="00B4792B" w:rsidRPr="00F43144">
        <w:rPr>
          <w:rFonts w:ascii="Avenir Next" w:hAnsi="Avenir Next"/>
          <w:sz w:val="18"/>
          <w:szCs w:val="18"/>
          <w:lang w:val="en-GB"/>
        </w:rPr>
        <w:t xml:space="preserve"> </w:t>
      </w:r>
      <w:r w:rsidRPr="00F43144">
        <w:rPr>
          <w:rFonts w:ascii="Avenir Next" w:hAnsi="Avenir Next"/>
          <w:sz w:val="18"/>
          <w:szCs w:val="18"/>
          <w:lang w:val="en-GB"/>
        </w:rPr>
        <w:t xml:space="preserve">dial of the </w:t>
      </w:r>
      <w:r w:rsidRPr="00F43144">
        <w:rPr>
          <w:rFonts w:ascii="Avenir Next" w:hAnsi="Avenir Next"/>
          <w:b/>
          <w:bCs/>
          <w:sz w:val="18"/>
          <w:szCs w:val="18"/>
          <w:lang w:val="en-GB"/>
        </w:rPr>
        <w:t>DEFY Zero-G</w:t>
      </w:r>
      <w:r w:rsidRPr="00F43144">
        <w:rPr>
          <w:rFonts w:ascii="Avenir Next" w:hAnsi="Avenir Next"/>
          <w:sz w:val="18"/>
          <w:szCs w:val="18"/>
          <w:lang w:val="en-GB"/>
        </w:rPr>
        <w:t xml:space="preserve"> </w:t>
      </w:r>
      <w:r w:rsidR="006721E2" w:rsidRPr="00F43144">
        <w:rPr>
          <w:rFonts w:ascii="Avenir Next" w:hAnsi="Avenir Next"/>
          <w:b/>
          <w:bCs/>
          <w:sz w:val="18"/>
          <w:szCs w:val="18"/>
          <w:lang w:val="en-GB"/>
        </w:rPr>
        <w:t>Sapphire</w:t>
      </w:r>
      <w:r w:rsidR="006721E2" w:rsidRPr="00F43144">
        <w:rPr>
          <w:rFonts w:ascii="Avenir Next" w:hAnsi="Avenir Next"/>
          <w:sz w:val="18"/>
          <w:szCs w:val="18"/>
          <w:lang w:val="en-GB"/>
        </w:rPr>
        <w:t xml:space="preserve"> </w:t>
      </w:r>
      <w:r w:rsidRPr="00F43144">
        <w:rPr>
          <w:rFonts w:ascii="Avenir Next" w:hAnsi="Avenir Next"/>
          <w:sz w:val="18"/>
          <w:szCs w:val="18"/>
          <w:lang w:val="en-GB"/>
        </w:rPr>
        <w:t>combines several traditional crafts in a contemporary execution, handcrafted in a mosaic of meteorite, aventurine glass and</w:t>
      </w:r>
      <w:r w:rsidR="00F43144">
        <w:rPr>
          <w:rFonts w:ascii="Avenir Next" w:hAnsi="Avenir Next"/>
          <w:sz w:val="18"/>
          <w:szCs w:val="18"/>
          <w:lang w:val="en-GB"/>
        </w:rPr>
        <w:t xml:space="preserve"> </w:t>
      </w:r>
      <w:r w:rsidR="00F43144" w:rsidRPr="001D1662">
        <w:rPr>
          <w:rFonts w:ascii="Avenir Next" w:hAnsi="Avenir Next"/>
          <w:i/>
          <w:iCs/>
          <w:sz w:val="18"/>
          <w:szCs w:val="18"/>
          <w:lang w:val="en-GB"/>
        </w:rPr>
        <w:t>grand feu</w:t>
      </w:r>
      <w:r w:rsidR="00F43144">
        <w:rPr>
          <w:rFonts w:ascii="Avenir Next" w:hAnsi="Avenir Next"/>
          <w:sz w:val="18"/>
          <w:szCs w:val="18"/>
          <w:lang w:val="en-GB"/>
        </w:rPr>
        <w:t xml:space="preserve"> enamel on a gold </w:t>
      </w:r>
      <w:r w:rsidR="002C1F03">
        <w:rPr>
          <w:rFonts w:ascii="Avenir Next" w:hAnsi="Avenir Next"/>
          <w:sz w:val="18"/>
          <w:szCs w:val="18"/>
          <w:lang w:val="en-GB"/>
        </w:rPr>
        <w:t xml:space="preserve">base. </w:t>
      </w:r>
      <w:r w:rsidRPr="00F43144">
        <w:rPr>
          <w:rFonts w:ascii="Avenir Next" w:hAnsi="Avenir Next"/>
          <w:sz w:val="18"/>
          <w:szCs w:val="18"/>
          <w:lang w:val="en-GB"/>
        </w:rPr>
        <w:t xml:space="preserve">It depicts </w:t>
      </w:r>
      <w:r w:rsidR="005A5897" w:rsidRPr="00F43144">
        <w:rPr>
          <w:rFonts w:ascii="Avenir Next" w:hAnsi="Avenir Next"/>
          <w:sz w:val="18"/>
          <w:szCs w:val="18"/>
          <w:lang w:val="en-GB"/>
        </w:rPr>
        <w:t xml:space="preserve">our </w:t>
      </w:r>
      <w:r w:rsidR="000457B2" w:rsidRPr="00F43144">
        <w:rPr>
          <w:rFonts w:ascii="Avenir Next" w:hAnsi="Avenir Next"/>
          <w:sz w:val="18"/>
          <w:szCs w:val="18"/>
          <w:lang w:val="en-GB"/>
        </w:rPr>
        <w:t>neighbouring</w:t>
      </w:r>
      <w:r w:rsidR="005A5897" w:rsidRPr="00F43144">
        <w:rPr>
          <w:rFonts w:ascii="Avenir Next" w:hAnsi="Avenir Next"/>
          <w:sz w:val="18"/>
          <w:szCs w:val="18"/>
          <w:lang w:val="en-GB"/>
        </w:rPr>
        <w:t xml:space="preserve"> red planet Mars</w:t>
      </w:r>
      <w:r w:rsidRPr="00F43144">
        <w:rPr>
          <w:rFonts w:ascii="Avenir Next" w:hAnsi="Avenir Next"/>
          <w:sz w:val="18"/>
          <w:szCs w:val="18"/>
          <w:lang w:val="en-GB"/>
        </w:rPr>
        <w:t xml:space="preserve"> on the small seconds, partially eclipsed by the hour and minute dial.</w:t>
      </w:r>
      <w:r w:rsidR="005A5897" w:rsidRPr="00F43144">
        <w:rPr>
          <w:rFonts w:ascii="Avenir Next" w:hAnsi="Avenir Next"/>
          <w:sz w:val="18"/>
          <w:szCs w:val="18"/>
          <w:lang w:val="en-GB"/>
        </w:rPr>
        <w:t xml:space="preserve"> A special touch that can only be seen when the watch is overhead is the back of the gyroscopic module, fashioned with a cratered texture mimicking the moon.</w:t>
      </w:r>
      <w:r w:rsidR="005E4AF6" w:rsidRPr="00F43144">
        <w:rPr>
          <w:rFonts w:ascii="Avenir Next" w:hAnsi="Avenir Next"/>
          <w:sz w:val="18"/>
          <w:szCs w:val="18"/>
          <w:lang w:val="en-GB"/>
        </w:rPr>
        <w:t xml:space="preserve"> The entire main plate and bridges of the movement are finished in a blue tone with contrasting </w:t>
      </w:r>
      <w:r w:rsidR="004C0287" w:rsidRPr="00F43144">
        <w:rPr>
          <w:rFonts w:ascii="Avenir Next" w:hAnsi="Avenir Next"/>
          <w:sz w:val="18"/>
          <w:szCs w:val="18"/>
          <w:lang w:val="en-GB"/>
        </w:rPr>
        <w:t>grey rhodium</w:t>
      </w:r>
      <w:r w:rsidR="005E4AF6" w:rsidRPr="00F43144">
        <w:rPr>
          <w:rFonts w:ascii="Avenir Next" w:hAnsi="Avenir Next"/>
          <w:sz w:val="18"/>
          <w:szCs w:val="18"/>
          <w:lang w:val="en-GB"/>
        </w:rPr>
        <w:t xml:space="preserve"> chamfers, speckled with white stars of varying sizes. This </w:t>
      </w:r>
      <w:r w:rsidR="00310FB2" w:rsidRPr="00F43144">
        <w:rPr>
          <w:rFonts w:ascii="Avenir Next" w:hAnsi="Avenir Next"/>
          <w:sz w:val="18"/>
          <w:szCs w:val="18"/>
          <w:lang w:val="en-GB"/>
        </w:rPr>
        <w:t>astronomically inspired</w:t>
      </w:r>
      <w:r w:rsidR="005E4AF6" w:rsidRPr="00F43144">
        <w:rPr>
          <w:rFonts w:ascii="Avenir Next" w:hAnsi="Avenir Next"/>
          <w:sz w:val="18"/>
          <w:szCs w:val="18"/>
          <w:lang w:val="en-GB"/>
        </w:rPr>
        <w:t xml:space="preserve"> finish extends to the movement’s </w:t>
      </w:r>
      <w:r w:rsidR="00E530E7" w:rsidRPr="00F43144">
        <w:rPr>
          <w:rFonts w:ascii="Avenir Next" w:hAnsi="Avenir Next"/>
          <w:sz w:val="18"/>
          <w:szCs w:val="18"/>
          <w:lang w:val="en-GB"/>
        </w:rPr>
        <w:t xml:space="preserve">cylindrical </w:t>
      </w:r>
      <w:r w:rsidR="005E4AF6" w:rsidRPr="00F43144">
        <w:rPr>
          <w:rFonts w:ascii="Avenir Next" w:hAnsi="Avenir Next"/>
          <w:sz w:val="18"/>
          <w:szCs w:val="18"/>
          <w:lang w:val="en-GB"/>
        </w:rPr>
        <w:t>container, which can also be viewed through the sides of the case.</w:t>
      </w:r>
    </w:p>
    <w:p w14:paraId="18176972" w14:textId="77777777" w:rsidR="006721E2" w:rsidRPr="00A50B16" w:rsidRDefault="006721E2" w:rsidP="00AB1C09">
      <w:pPr>
        <w:jc w:val="both"/>
        <w:rPr>
          <w:rFonts w:ascii="Avenir Next" w:hAnsi="Avenir Next"/>
          <w:sz w:val="18"/>
          <w:szCs w:val="18"/>
          <w:lang w:val="en-GB"/>
        </w:rPr>
      </w:pPr>
    </w:p>
    <w:p w14:paraId="6D6174E4" w14:textId="58E7F41D" w:rsidR="00AC5684" w:rsidRPr="00A50B16" w:rsidRDefault="00AC5684" w:rsidP="00AB1C09">
      <w:pPr>
        <w:jc w:val="both"/>
        <w:rPr>
          <w:rFonts w:ascii="Avenir Next" w:hAnsi="Avenir Next"/>
          <w:b/>
          <w:bCs/>
          <w:sz w:val="18"/>
          <w:szCs w:val="18"/>
          <w:lang w:val="en-GB"/>
        </w:rPr>
      </w:pPr>
      <w:r w:rsidRPr="00A50B16">
        <w:rPr>
          <w:rFonts w:ascii="Avenir Next" w:hAnsi="Avenir Next"/>
          <w:b/>
          <w:bCs/>
          <w:sz w:val="18"/>
          <w:szCs w:val="18"/>
          <w:lang w:val="en-GB"/>
        </w:rPr>
        <w:t xml:space="preserve">DEFY </w:t>
      </w:r>
      <w:r w:rsidR="000A4A13" w:rsidRPr="00A50B16">
        <w:rPr>
          <w:rFonts w:ascii="Avenir Next" w:hAnsi="Avenir Next"/>
          <w:b/>
          <w:bCs/>
          <w:sz w:val="18"/>
          <w:szCs w:val="18"/>
          <w:lang w:val="en-GB"/>
        </w:rPr>
        <w:t>21</w:t>
      </w:r>
      <w:r w:rsidR="00115534" w:rsidRPr="00A50B16">
        <w:rPr>
          <w:rFonts w:ascii="Avenir Next" w:hAnsi="Avenir Next"/>
          <w:b/>
          <w:bCs/>
          <w:sz w:val="18"/>
          <w:szCs w:val="18"/>
          <w:lang w:val="en-GB"/>
        </w:rPr>
        <w:t xml:space="preserve"> DOUBLE</w:t>
      </w:r>
      <w:r w:rsidRPr="00A50B16">
        <w:rPr>
          <w:rFonts w:ascii="Avenir Next" w:hAnsi="Avenir Next"/>
          <w:b/>
          <w:bCs/>
          <w:sz w:val="18"/>
          <w:szCs w:val="18"/>
          <w:lang w:val="en-GB"/>
        </w:rPr>
        <w:t xml:space="preserve"> </w:t>
      </w:r>
      <w:r w:rsidR="00115534" w:rsidRPr="00A50B16">
        <w:rPr>
          <w:rFonts w:ascii="Avenir Next" w:hAnsi="Avenir Next"/>
          <w:b/>
          <w:bCs/>
          <w:sz w:val="18"/>
          <w:szCs w:val="18"/>
          <w:lang w:val="en-GB"/>
        </w:rPr>
        <w:t>TOURBILLON</w:t>
      </w:r>
    </w:p>
    <w:p w14:paraId="4ECE515A" w14:textId="77777777" w:rsidR="00AC5684" w:rsidRPr="00A50B16" w:rsidRDefault="00AC5684" w:rsidP="00AB1C09">
      <w:pPr>
        <w:jc w:val="both"/>
        <w:rPr>
          <w:rFonts w:ascii="Avenir Next" w:hAnsi="Avenir Next"/>
          <w:b/>
          <w:bCs/>
          <w:sz w:val="18"/>
          <w:szCs w:val="18"/>
          <w:lang w:val="en-GB"/>
        </w:rPr>
      </w:pPr>
    </w:p>
    <w:p w14:paraId="5C13D3B8" w14:textId="5320DA12" w:rsidR="00AC5684" w:rsidRPr="00300AC7" w:rsidRDefault="00AC5684" w:rsidP="00AB1C09">
      <w:pPr>
        <w:jc w:val="both"/>
        <w:rPr>
          <w:rFonts w:ascii="Avenir Next" w:hAnsi="Avenir Next"/>
          <w:sz w:val="18"/>
          <w:szCs w:val="18"/>
          <w:lang w:val="en-GB"/>
        </w:rPr>
      </w:pPr>
      <w:r w:rsidRPr="00A50B16">
        <w:rPr>
          <w:rFonts w:ascii="Avenir Next" w:hAnsi="Avenir Next"/>
          <w:sz w:val="18"/>
          <w:szCs w:val="18"/>
          <w:lang w:val="en-GB"/>
        </w:rPr>
        <w:t xml:space="preserve">For </w:t>
      </w:r>
      <w:r w:rsidR="000A4A13" w:rsidRPr="00A50B16">
        <w:rPr>
          <w:rFonts w:ascii="Avenir Next" w:hAnsi="Avenir Next"/>
          <w:sz w:val="18"/>
          <w:szCs w:val="18"/>
          <w:lang w:val="en-GB"/>
        </w:rPr>
        <w:t xml:space="preserve">the latest execution of </w:t>
      </w:r>
      <w:r w:rsidRPr="00A50B16">
        <w:rPr>
          <w:rFonts w:ascii="Avenir Next" w:hAnsi="Avenir Next"/>
          <w:sz w:val="18"/>
          <w:szCs w:val="18"/>
          <w:lang w:val="en-GB"/>
        </w:rPr>
        <w:t xml:space="preserve">the </w:t>
      </w:r>
      <w:r w:rsidR="00974057" w:rsidRPr="00A50B16">
        <w:rPr>
          <w:rFonts w:ascii="Avenir Next" w:hAnsi="Avenir Next"/>
          <w:sz w:val="18"/>
          <w:szCs w:val="18"/>
          <w:lang w:val="en-GB"/>
        </w:rPr>
        <w:t xml:space="preserve">fastest tourbillon chronograph </w:t>
      </w:r>
      <w:r w:rsidR="00F50678">
        <w:rPr>
          <w:rFonts w:ascii="Avenir Next" w:hAnsi="Avenir Next"/>
          <w:sz w:val="18"/>
          <w:szCs w:val="18"/>
          <w:lang w:val="en-GB"/>
        </w:rPr>
        <w:t>around - equipped</w:t>
      </w:r>
      <w:r w:rsidR="00974057" w:rsidRPr="00A50B16">
        <w:rPr>
          <w:rFonts w:ascii="Avenir Next" w:hAnsi="Avenir Next"/>
          <w:sz w:val="18"/>
          <w:szCs w:val="18"/>
          <w:lang w:val="en-GB"/>
        </w:rPr>
        <w:t xml:space="preserve"> with two independent tourbillons </w:t>
      </w:r>
      <w:r w:rsidR="000A4A13" w:rsidRPr="00A50B16">
        <w:rPr>
          <w:rFonts w:ascii="Avenir Next" w:hAnsi="Avenir Next"/>
          <w:sz w:val="18"/>
          <w:szCs w:val="18"/>
          <w:lang w:val="en-GB"/>
        </w:rPr>
        <w:t>completing rotation</w:t>
      </w:r>
      <w:r w:rsidR="00974057" w:rsidRPr="00A50B16">
        <w:rPr>
          <w:rFonts w:ascii="Avenir Next" w:hAnsi="Avenir Next"/>
          <w:sz w:val="18"/>
          <w:szCs w:val="18"/>
          <w:lang w:val="en-GB"/>
        </w:rPr>
        <w:t>s</w:t>
      </w:r>
      <w:r w:rsidRPr="00A50B16">
        <w:rPr>
          <w:rFonts w:ascii="Avenir Next" w:hAnsi="Avenir Next"/>
          <w:sz w:val="18"/>
          <w:szCs w:val="18"/>
          <w:lang w:val="en-GB"/>
        </w:rPr>
        <w:t xml:space="preserve"> </w:t>
      </w:r>
      <w:r w:rsidR="000A4A13" w:rsidRPr="00A50B16">
        <w:rPr>
          <w:rFonts w:ascii="Avenir Next" w:hAnsi="Avenir Next"/>
          <w:sz w:val="18"/>
          <w:szCs w:val="18"/>
          <w:lang w:val="en-GB"/>
        </w:rPr>
        <w:t xml:space="preserve">in 60 seconds for the time-keeping tourbillon and 5 seconds for the chronograph’s </w:t>
      </w:r>
      <w:r w:rsidR="00F50678">
        <w:rPr>
          <w:rFonts w:ascii="Avenir Next" w:hAnsi="Avenir Next"/>
          <w:sz w:val="18"/>
          <w:szCs w:val="18"/>
          <w:lang w:val="en-GB"/>
        </w:rPr>
        <w:t>tourbillon – Zenith</w:t>
      </w:r>
      <w:r w:rsidR="00E20FBF" w:rsidRPr="00A50B16">
        <w:rPr>
          <w:rFonts w:ascii="Avenir Next" w:hAnsi="Avenir Next"/>
          <w:sz w:val="18"/>
          <w:szCs w:val="18"/>
          <w:lang w:val="en-GB"/>
        </w:rPr>
        <w:t xml:space="preserve"> took its </w:t>
      </w:r>
      <w:r w:rsidR="00E20FBF" w:rsidRPr="00300AC7">
        <w:rPr>
          <w:rFonts w:ascii="Avenir Next" w:hAnsi="Avenir Next"/>
          <w:sz w:val="18"/>
          <w:szCs w:val="18"/>
          <w:lang w:val="en-GB"/>
        </w:rPr>
        <w:t xml:space="preserve">evocative “starry sky” aesthetic to new </w:t>
      </w:r>
      <w:r w:rsidR="00F50678">
        <w:rPr>
          <w:rFonts w:ascii="Avenir Next" w:hAnsi="Avenir Next"/>
          <w:sz w:val="18"/>
          <w:szCs w:val="18"/>
          <w:lang w:val="en-GB"/>
        </w:rPr>
        <w:t>cosmic</w:t>
      </w:r>
      <w:r w:rsidR="00F50678" w:rsidRPr="00300AC7">
        <w:rPr>
          <w:rFonts w:ascii="Avenir Next" w:hAnsi="Avenir Next"/>
          <w:sz w:val="18"/>
          <w:szCs w:val="18"/>
          <w:lang w:val="en-GB"/>
        </w:rPr>
        <w:t xml:space="preserve"> </w:t>
      </w:r>
      <w:r w:rsidR="00E20FBF" w:rsidRPr="00300AC7">
        <w:rPr>
          <w:rFonts w:ascii="Avenir Next" w:hAnsi="Avenir Next"/>
          <w:sz w:val="18"/>
          <w:szCs w:val="18"/>
          <w:lang w:val="en-GB"/>
        </w:rPr>
        <w:t>heights</w:t>
      </w:r>
      <w:r w:rsidR="00974057" w:rsidRPr="00300AC7">
        <w:rPr>
          <w:rFonts w:ascii="Avenir Next" w:hAnsi="Avenir Next"/>
          <w:sz w:val="18"/>
          <w:szCs w:val="18"/>
          <w:lang w:val="en-GB"/>
        </w:rPr>
        <w:t xml:space="preserve"> in the </w:t>
      </w:r>
      <w:r w:rsidR="00974057" w:rsidRPr="00300AC7">
        <w:rPr>
          <w:rFonts w:ascii="Avenir Next" w:hAnsi="Avenir Next"/>
          <w:b/>
          <w:bCs/>
          <w:sz w:val="18"/>
          <w:szCs w:val="18"/>
          <w:lang w:val="en-GB"/>
        </w:rPr>
        <w:t xml:space="preserve">DEFY 21 </w:t>
      </w:r>
      <w:r w:rsidR="00337637">
        <w:rPr>
          <w:rFonts w:ascii="Avenir Next" w:hAnsi="Avenir Next"/>
          <w:b/>
          <w:bCs/>
          <w:sz w:val="18"/>
          <w:szCs w:val="18"/>
          <w:lang w:val="en-GB"/>
        </w:rPr>
        <w:t xml:space="preserve">Double </w:t>
      </w:r>
      <w:r w:rsidR="00974057" w:rsidRPr="00300AC7">
        <w:rPr>
          <w:rFonts w:ascii="Avenir Next" w:hAnsi="Avenir Next"/>
          <w:b/>
          <w:bCs/>
          <w:sz w:val="18"/>
          <w:szCs w:val="18"/>
          <w:lang w:val="en-GB"/>
        </w:rPr>
        <w:t>Tourbillon Sapphire</w:t>
      </w:r>
      <w:r w:rsidR="00E20FBF" w:rsidRPr="00300AC7">
        <w:rPr>
          <w:rFonts w:ascii="Avenir Next" w:hAnsi="Avenir Next"/>
          <w:sz w:val="18"/>
          <w:szCs w:val="18"/>
          <w:lang w:val="en-GB"/>
        </w:rPr>
        <w:t>,</w:t>
      </w:r>
      <w:r w:rsidR="000A4A13" w:rsidRPr="00300AC7">
        <w:rPr>
          <w:rFonts w:ascii="Avenir Next" w:hAnsi="Avenir Next"/>
          <w:sz w:val="18"/>
          <w:szCs w:val="18"/>
          <w:lang w:val="en-GB"/>
        </w:rPr>
        <w:t xml:space="preserve"> </w:t>
      </w:r>
      <w:r w:rsidR="001B3E66" w:rsidRPr="00300AC7">
        <w:rPr>
          <w:rFonts w:ascii="Avenir Next" w:hAnsi="Avenir Next"/>
          <w:sz w:val="18"/>
          <w:szCs w:val="18"/>
          <w:lang w:val="en-GB"/>
        </w:rPr>
        <w:t>with a nod to</w:t>
      </w:r>
      <w:r w:rsidR="000A4A13" w:rsidRPr="00300AC7">
        <w:rPr>
          <w:rFonts w:ascii="Avenir Next" w:hAnsi="Avenir Next"/>
          <w:sz w:val="18"/>
          <w:szCs w:val="18"/>
          <w:lang w:val="en-GB"/>
        </w:rPr>
        <w:t xml:space="preserve"> the universe and space exploration</w:t>
      </w:r>
      <w:r w:rsidR="001B3E66" w:rsidRPr="00300AC7">
        <w:rPr>
          <w:rFonts w:ascii="Avenir Next" w:hAnsi="Avenir Next"/>
          <w:sz w:val="18"/>
          <w:szCs w:val="18"/>
          <w:lang w:val="en-GB"/>
        </w:rPr>
        <w:t>.</w:t>
      </w:r>
    </w:p>
    <w:p w14:paraId="75AD964F" w14:textId="1F6C40F9" w:rsidR="000A4A13" w:rsidRPr="00300AC7" w:rsidRDefault="000A4A13" w:rsidP="00AB1C09">
      <w:pPr>
        <w:jc w:val="both"/>
        <w:rPr>
          <w:rFonts w:ascii="Avenir Next" w:hAnsi="Avenir Next"/>
          <w:sz w:val="18"/>
          <w:szCs w:val="18"/>
          <w:lang w:val="en-GB"/>
        </w:rPr>
      </w:pPr>
    </w:p>
    <w:p w14:paraId="17055611" w14:textId="0EE51F2A" w:rsidR="000A4A13" w:rsidRPr="00A50B16" w:rsidRDefault="000A4A13" w:rsidP="00AB1C09">
      <w:pPr>
        <w:jc w:val="both"/>
        <w:rPr>
          <w:rFonts w:ascii="Avenir Next" w:hAnsi="Avenir Next"/>
          <w:sz w:val="18"/>
          <w:szCs w:val="18"/>
          <w:lang w:val="en-GB"/>
        </w:rPr>
      </w:pPr>
      <w:r w:rsidRPr="00300AC7">
        <w:rPr>
          <w:rFonts w:ascii="Avenir Next" w:hAnsi="Avenir Next"/>
          <w:sz w:val="18"/>
          <w:szCs w:val="18"/>
          <w:lang w:val="en-GB"/>
        </w:rPr>
        <w:t xml:space="preserve">Visible for all to admire </w:t>
      </w:r>
      <w:r w:rsidR="00052D61" w:rsidRPr="00300AC7">
        <w:rPr>
          <w:rFonts w:ascii="Avenir Next" w:hAnsi="Avenir Next"/>
          <w:sz w:val="18"/>
          <w:szCs w:val="18"/>
          <w:lang w:val="en-GB"/>
        </w:rPr>
        <w:t xml:space="preserve">through </w:t>
      </w:r>
      <w:r w:rsidRPr="00300AC7">
        <w:rPr>
          <w:rFonts w:ascii="Avenir Next" w:hAnsi="Avenir Next"/>
          <w:sz w:val="18"/>
          <w:szCs w:val="18"/>
          <w:lang w:val="en-GB"/>
        </w:rPr>
        <w:t>t</w:t>
      </w:r>
      <w:r w:rsidR="00052D61" w:rsidRPr="00300AC7">
        <w:rPr>
          <w:rFonts w:ascii="Avenir Next" w:hAnsi="Avenir Next"/>
          <w:sz w:val="18"/>
          <w:szCs w:val="18"/>
          <w:lang w:val="en-GB"/>
        </w:rPr>
        <w:t>he crystalline case</w:t>
      </w:r>
      <w:r w:rsidRPr="00300AC7">
        <w:rPr>
          <w:rFonts w:ascii="Avenir Next" w:hAnsi="Avenir Next"/>
          <w:sz w:val="18"/>
          <w:szCs w:val="18"/>
          <w:lang w:val="en-GB"/>
        </w:rPr>
        <w:t>, the DEFY 21</w:t>
      </w:r>
      <w:r w:rsidR="00115534" w:rsidRPr="00300AC7">
        <w:rPr>
          <w:rFonts w:ascii="Avenir Next" w:hAnsi="Avenir Next"/>
          <w:sz w:val="18"/>
          <w:szCs w:val="18"/>
          <w:lang w:val="en-GB"/>
        </w:rPr>
        <w:t xml:space="preserve"> Double</w:t>
      </w:r>
      <w:r w:rsidRPr="00300AC7">
        <w:rPr>
          <w:rFonts w:ascii="Avenir Next" w:hAnsi="Avenir Next"/>
          <w:sz w:val="18"/>
          <w:szCs w:val="18"/>
          <w:lang w:val="en-GB"/>
        </w:rPr>
        <w:t xml:space="preserve"> Tourbillon’s exceptional chronograph movement </w:t>
      </w:r>
      <w:r w:rsidR="00052D61" w:rsidRPr="00300AC7">
        <w:rPr>
          <w:rFonts w:ascii="Avenir Next" w:hAnsi="Avenir Next"/>
          <w:sz w:val="18"/>
          <w:szCs w:val="18"/>
          <w:lang w:val="en-GB"/>
        </w:rPr>
        <w:t>is rendered in a stellar and futuristic aesthetic</w:t>
      </w:r>
      <w:r w:rsidRPr="00300AC7">
        <w:rPr>
          <w:rFonts w:ascii="Avenir Next" w:hAnsi="Avenir Next"/>
          <w:sz w:val="18"/>
          <w:szCs w:val="18"/>
          <w:lang w:val="en-GB"/>
        </w:rPr>
        <w:t xml:space="preserve">. The main plate of the movement is finished in a striking blue </w:t>
      </w:r>
      <w:r w:rsidR="00052D61" w:rsidRPr="00300AC7">
        <w:rPr>
          <w:rFonts w:ascii="Avenir Next" w:hAnsi="Avenir Next"/>
          <w:sz w:val="18"/>
          <w:szCs w:val="18"/>
          <w:lang w:val="en-GB"/>
        </w:rPr>
        <w:t xml:space="preserve">PVD </w:t>
      </w:r>
      <w:r w:rsidRPr="00300AC7">
        <w:rPr>
          <w:rFonts w:ascii="Avenir Next" w:hAnsi="Avenir Next"/>
          <w:sz w:val="18"/>
          <w:szCs w:val="18"/>
          <w:lang w:val="en-GB"/>
        </w:rPr>
        <w:t xml:space="preserve">tone, </w:t>
      </w:r>
      <w:r w:rsidR="00770CCD">
        <w:rPr>
          <w:rFonts w:ascii="Avenir Next" w:hAnsi="Avenir Next"/>
          <w:sz w:val="18"/>
          <w:szCs w:val="18"/>
          <w:lang w:val="en-GB"/>
        </w:rPr>
        <w:t>and in a first for Zenith,</w:t>
      </w:r>
      <w:r w:rsidRPr="00300AC7">
        <w:rPr>
          <w:rFonts w:ascii="Avenir Next" w:hAnsi="Avenir Next"/>
          <w:sz w:val="18"/>
          <w:szCs w:val="18"/>
          <w:lang w:val="en-GB"/>
        </w:rPr>
        <w:t xml:space="preserve"> </w:t>
      </w:r>
      <w:r w:rsidR="00770CCD">
        <w:rPr>
          <w:rFonts w:ascii="Avenir Next" w:hAnsi="Avenir Next"/>
          <w:sz w:val="18"/>
          <w:szCs w:val="18"/>
          <w:lang w:val="en-GB"/>
        </w:rPr>
        <w:t>some</w:t>
      </w:r>
      <w:r w:rsidRPr="00300AC7">
        <w:rPr>
          <w:rFonts w:ascii="Avenir Next" w:hAnsi="Avenir Next"/>
          <w:sz w:val="18"/>
          <w:szCs w:val="18"/>
          <w:lang w:val="en-GB"/>
        </w:rPr>
        <w:t xml:space="preserve"> of the dial-side bridges are engraved with stars, like </w:t>
      </w:r>
      <w:r w:rsidRPr="00A50B16">
        <w:rPr>
          <w:rFonts w:ascii="Avenir Next" w:hAnsi="Avenir Next"/>
          <w:sz w:val="18"/>
          <w:szCs w:val="18"/>
          <w:lang w:val="en-GB"/>
        </w:rPr>
        <w:t>a distant galaxy of micro-mechanics in</w:t>
      </w:r>
      <w:r w:rsidR="001B3E66" w:rsidRPr="00A50B16">
        <w:rPr>
          <w:rFonts w:ascii="Avenir Next" w:hAnsi="Avenir Next"/>
          <w:sz w:val="18"/>
          <w:szCs w:val="18"/>
          <w:lang w:val="en-GB"/>
        </w:rPr>
        <w:t xml:space="preserve"> perpetual</w:t>
      </w:r>
      <w:r w:rsidRPr="00A50B16">
        <w:rPr>
          <w:rFonts w:ascii="Avenir Next" w:hAnsi="Avenir Next"/>
          <w:sz w:val="18"/>
          <w:szCs w:val="18"/>
          <w:lang w:val="en-GB"/>
        </w:rPr>
        <w:t xml:space="preserve"> motion.</w:t>
      </w:r>
      <w:r w:rsidR="00052D61" w:rsidRPr="00A50B16">
        <w:rPr>
          <w:rFonts w:ascii="Avenir Next" w:hAnsi="Avenir Next"/>
          <w:sz w:val="18"/>
          <w:szCs w:val="18"/>
          <w:lang w:val="en-GB"/>
        </w:rPr>
        <w:t xml:space="preserve"> Truly at the summit of precision, the 1/00</w:t>
      </w:r>
      <w:r w:rsidR="00052D61" w:rsidRPr="00A50B16">
        <w:rPr>
          <w:rFonts w:ascii="Avenir Next" w:hAnsi="Avenir Next"/>
          <w:sz w:val="18"/>
          <w:szCs w:val="18"/>
          <w:vertAlign w:val="superscript"/>
          <w:lang w:val="en-GB"/>
        </w:rPr>
        <w:t>th</w:t>
      </w:r>
      <w:r w:rsidR="00052D61" w:rsidRPr="00A50B16">
        <w:rPr>
          <w:rFonts w:ascii="Avenir Next" w:hAnsi="Avenir Next"/>
          <w:sz w:val="18"/>
          <w:szCs w:val="18"/>
          <w:lang w:val="en-GB"/>
        </w:rPr>
        <w:t xml:space="preserve"> of a second chronograph moves at incredible speed, juxtaposed against a </w:t>
      </w:r>
      <w:r w:rsidR="00F50678">
        <w:rPr>
          <w:rFonts w:ascii="Avenir Next" w:hAnsi="Avenir Next"/>
          <w:sz w:val="18"/>
          <w:szCs w:val="18"/>
          <w:lang w:val="en-GB"/>
        </w:rPr>
        <w:t>still, starry</w:t>
      </w:r>
      <w:r w:rsidR="00052D61" w:rsidRPr="00A50B16">
        <w:rPr>
          <w:rFonts w:ascii="Avenir Next" w:hAnsi="Avenir Next"/>
          <w:sz w:val="18"/>
          <w:szCs w:val="18"/>
          <w:lang w:val="en-GB"/>
        </w:rPr>
        <w:t xml:space="preserve"> backdrop.</w:t>
      </w:r>
    </w:p>
    <w:p w14:paraId="3E407FC4" w14:textId="4B725560" w:rsidR="006721E2" w:rsidRPr="00A50B16" w:rsidRDefault="006721E2" w:rsidP="00AB1C09">
      <w:pPr>
        <w:jc w:val="both"/>
        <w:rPr>
          <w:rFonts w:ascii="Avenir Next" w:hAnsi="Avenir Next"/>
          <w:sz w:val="18"/>
          <w:szCs w:val="18"/>
          <w:lang w:val="en-GB"/>
        </w:rPr>
      </w:pPr>
    </w:p>
    <w:p w14:paraId="680896A7" w14:textId="26E684F7" w:rsidR="00CF12BF" w:rsidRPr="00A50B16" w:rsidRDefault="006721E2" w:rsidP="00A50B16">
      <w:pPr>
        <w:jc w:val="both"/>
        <w:rPr>
          <w:rFonts w:ascii="Avenir Next" w:hAnsi="Avenir Next"/>
          <w:sz w:val="18"/>
          <w:szCs w:val="18"/>
          <w:lang w:val="en-GB"/>
        </w:rPr>
      </w:pPr>
      <w:r w:rsidRPr="00A50B16">
        <w:rPr>
          <w:rFonts w:ascii="Avenir Next" w:hAnsi="Avenir Next"/>
          <w:sz w:val="18"/>
          <w:szCs w:val="18"/>
          <w:lang w:val="en-GB"/>
        </w:rPr>
        <w:t xml:space="preserve">The DEFY 21 </w:t>
      </w:r>
      <w:r w:rsidR="00337637">
        <w:rPr>
          <w:rFonts w:ascii="Avenir Next" w:hAnsi="Avenir Next"/>
          <w:sz w:val="18"/>
          <w:szCs w:val="18"/>
          <w:lang w:val="en-GB"/>
        </w:rPr>
        <w:t xml:space="preserve">Double </w:t>
      </w:r>
      <w:r w:rsidRPr="00A50B16">
        <w:rPr>
          <w:rFonts w:ascii="Avenir Next" w:hAnsi="Avenir Next"/>
          <w:sz w:val="18"/>
          <w:szCs w:val="18"/>
          <w:lang w:val="en-GB"/>
        </w:rPr>
        <w:t xml:space="preserve">Tourbillon Sapphire </w:t>
      </w:r>
      <w:r w:rsidR="00A50B16" w:rsidRPr="00A50B16">
        <w:rPr>
          <w:rFonts w:ascii="Avenir Next" w:hAnsi="Avenir Next"/>
          <w:sz w:val="18"/>
          <w:szCs w:val="18"/>
          <w:lang w:val="en-GB"/>
        </w:rPr>
        <w:t xml:space="preserve">and DEFY Zero-G Sapphire </w:t>
      </w:r>
      <w:r w:rsidRPr="00A50B16">
        <w:rPr>
          <w:rFonts w:ascii="Avenir Next" w:hAnsi="Avenir Next"/>
          <w:sz w:val="18"/>
          <w:szCs w:val="18"/>
          <w:lang w:val="en-GB"/>
        </w:rPr>
        <w:t>will be produced as a limited edition of 10 pieces</w:t>
      </w:r>
      <w:r w:rsidR="00A50B16" w:rsidRPr="00A50B16">
        <w:rPr>
          <w:rFonts w:ascii="Avenir Next" w:hAnsi="Avenir Next"/>
          <w:sz w:val="18"/>
          <w:szCs w:val="18"/>
          <w:lang w:val="en-GB"/>
        </w:rPr>
        <w:t xml:space="preserve"> each.</w:t>
      </w:r>
    </w:p>
    <w:p w14:paraId="09D76DC9" w14:textId="77777777" w:rsidR="00CF12BF" w:rsidRPr="00A50B16" w:rsidRDefault="00CF12BF" w:rsidP="00CF12BF">
      <w:pPr>
        <w:rPr>
          <w:sz w:val="18"/>
          <w:szCs w:val="18"/>
          <w:lang w:val="en-GB"/>
        </w:rPr>
      </w:pPr>
    </w:p>
    <w:p w14:paraId="51503E46" w14:textId="7B0BF1EF" w:rsidR="00CF12BF" w:rsidRPr="00A50B16" w:rsidRDefault="00CF12BF" w:rsidP="000457B2">
      <w:pPr>
        <w:jc w:val="both"/>
        <w:rPr>
          <w:rFonts w:ascii="Avenir Next" w:hAnsi="Avenir Next"/>
          <w:b/>
          <w:bCs/>
          <w:sz w:val="18"/>
          <w:szCs w:val="18"/>
          <w:lang w:val="en-GB"/>
        </w:rPr>
      </w:pPr>
      <w:r w:rsidRPr="00A50B16">
        <w:rPr>
          <w:rFonts w:ascii="Avenir Next" w:hAnsi="Avenir Next"/>
          <w:b/>
          <w:bCs/>
          <w:sz w:val="18"/>
          <w:szCs w:val="18"/>
          <w:lang w:val="en-GB"/>
        </w:rPr>
        <w:t>AN EXCLUSIVE GRAVITY</w:t>
      </w:r>
      <w:r w:rsidR="000457B2" w:rsidRPr="00A50B16">
        <w:rPr>
          <w:rFonts w:ascii="Avenir Next" w:hAnsi="Avenir Next"/>
          <w:b/>
          <w:bCs/>
          <w:sz w:val="18"/>
          <w:szCs w:val="18"/>
          <w:lang w:val="en-GB"/>
        </w:rPr>
        <w:t>-</w:t>
      </w:r>
      <w:r w:rsidRPr="00A50B16">
        <w:rPr>
          <w:rFonts w:ascii="Avenir Next" w:hAnsi="Avenir Next"/>
          <w:b/>
          <w:bCs/>
          <w:sz w:val="18"/>
          <w:szCs w:val="18"/>
          <w:lang w:val="en-GB"/>
        </w:rPr>
        <w:t>DEFYING EXPERIENCE</w:t>
      </w:r>
    </w:p>
    <w:p w14:paraId="41900E3F" w14:textId="77777777" w:rsidR="00CF12BF" w:rsidRPr="00A50B16" w:rsidRDefault="00CF12BF" w:rsidP="00CF12BF">
      <w:pPr>
        <w:rPr>
          <w:rFonts w:ascii="Avenir Next" w:hAnsi="Avenir Next"/>
          <w:sz w:val="18"/>
          <w:szCs w:val="18"/>
          <w:lang w:val="en-GB"/>
        </w:rPr>
      </w:pPr>
    </w:p>
    <w:p w14:paraId="01BFF1B0" w14:textId="4019E759" w:rsidR="00974057" w:rsidRPr="002E2C79" w:rsidRDefault="000457B2" w:rsidP="00A50B16">
      <w:pPr>
        <w:jc w:val="both"/>
        <w:rPr>
          <w:rFonts w:ascii="Times New Roman" w:eastAsia="Times New Roman" w:hAnsi="Times New Roman" w:cs="Times New Roman"/>
          <w:sz w:val="18"/>
          <w:szCs w:val="18"/>
          <w:lang w:val="en-US" w:eastAsia="en-GB"/>
        </w:rPr>
      </w:pPr>
      <w:r w:rsidRPr="00A50B16">
        <w:rPr>
          <w:rFonts w:ascii="Avenir Next" w:hAnsi="Avenir Next"/>
          <w:sz w:val="18"/>
          <w:szCs w:val="18"/>
          <w:lang w:val="en-GB"/>
        </w:rPr>
        <w:t xml:space="preserve">For </w:t>
      </w:r>
      <w:r w:rsidR="00E530E7" w:rsidRPr="00A50B16">
        <w:rPr>
          <w:rFonts w:ascii="Avenir Next" w:hAnsi="Avenir Next"/>
          <w:sz w:val="18"/>
          <w:szCs w:val="18"/>
          <w:lang w:val="en-GB"/>
        </w:rPr>
        <w:t xml:space="preserve">the 20 </w:t>
      </w:r>
      <w:r w:rsidRPr="00A50B16">
        <w:rPr>
          <w:rFonts w:ascii="Avenir Next" w:hAnsi="Avenir Next"/>
          <w:sz w:val="18"/>
          <w:szCs w:val="18"/>
          <w:lang w:val="en-GB"/>
        </w:rPr>
        <w:t xml:space="preserve">owners of the DEFY Zero-G Sapphire and DEFY 21 </w:t>
      </w:r>
      <w:r w:rsidR="00974C83">
        <w:rPr>
          <w:rFonts w:ascii="Avenir Next" w:hAnsi="Avenir Next"/>
          <w:sz w:val="18"/>
          <w:szCs w:val="18"/>
          <w:lang w:val="en-GB"/>
        </w:rPr>
        <w:t xml:space="preserve">Double </w:t>
      </w:r>
      <w:r w:rsidRPr="00A50B16">
        <w:rPr>
          <w:rFonts w:ascii="Avenir Next" w:hAnsi="Avenir Next"/>
          <w:sz w:val="18"/>
          <w:szCs w:val="18"/>
          <w:lang w:val="en-GB"/>
        </w:rPr>
        <w:t>Tourbillon Sapphire</w:t>
      </w:r>
      <w:r w:rsidR="00E530E7" w:rsidRPr="00A50B16">
        <w:rPr>
          <w:rFonts w:ascii="Avenir Next" w:hAnsi="Avenir Next"/>
          <w:sz w:val="18"/>
          <w:szCs w:val="18"/>
          <w:lang w:val="en-GB"/>
        </w:rPr>
        <w:t xml:space="preserve"> limited editions</w:t>
      </w:r>
      <w:r w:rsidRPr="00A50B16">
        <w:rPr>
          <w:rFonts w:ascii="Avenir Next" w:hAnsi="Avenir Next"/>
          <w:sz w:val="18"/>
          <w:szCs w:val="18"/>
          <w:lang w:val="en-GB"/>
        </w:rPr>
        <w:t>, Zenith is offering the opportunity to live an unforgettable experience</w:t>
      </w:r>
      <w:r w:rsidR="00974057" w:rsidRPr="00A50B16">
        <w:rPr>
          <w:rFonts w:ascii="Avenir Next" w:hAnsi="Avenir Next"/>
          <w:sz w:val="18"/>
          <w:szCs w:val="18"/>
          <w:lang w:val="en-GB"/>
        </w:rPr>
        <w:t xml:space="preserve">: a parabolic zero-gravity flight. </w:t>
      </w:r>
      <w:r w:rsidR="00826A83">
        <w:rPr>
          <w:rFonts w:ascii="Avenir Next" w:hAnsi="Avenir Next"/>
          <w:sz w:val="18"/>
          <w:szCs w:val="18"/>
          <w:lang w:val="en-GB"/>
        </w:rPr>
        <w:t>Scheduled</w:t>
      </w:r>
      <w:r w:rsidR="00826A83" w:rsidRPr="00A50B16">
        <w:rPr>
          <w:rFonts w:ascii="Avenir Next" w:hAnsi="Avenir Next"/>
          <w:sz w:val="18"/>
          <w:szCs w:val="18"/>
          <w:lang w:val="en-GB"/>
        </w:rPr>
        <w:t xml:space="preserve"> </w:t>
      </w:r>
      <w:r w:rsidR="00974057" w:rsidRPr="00A50B16">
        <w:rPr>
          <w:rFonts w:ascii="Avenir Next" w:hAnsi="Avenir Next"/>
          <w:sz w:val="18"/>
          <w:szCs w:val="18"/>
          <w:lang w:val="en-GB"/>
        </w:rPr>
        <w:t xml:space="preserve">to take place in </w:t>
      </w:r>
      <w:r w:rsidR="00CF12BF" w:rsidRPr="00A50B16">
        <w:rPr>
          <w:rFonts w:ascii="Avenir Next" w:hAnsi="Avenir Next"/>
          <w:sz w:val="18"/>
          <w:szCs w:val="18"/>
          <w:lang w:val="en-GB"/>
        </w:rPr>
        <w:t>February 202</w:t>
      </w:r>
      <w:r w:rsidRPr="00A50B16">
        <w:rPr>
          <w:rFonts w:ascii="Avenir Next" w:hAnsi="Avenir Next"/>
          <w:sz w:val="18"/>
          <w:szCs w:val="18"/>
          <w:lang w:val="en-GB"/>
        </w:rPr>
        <w:t>2</w:t>
      </w:r>
      <w:r w:rsidR="00974057" w:rsidRPr="00A50B16">
        <w:rPr>
          <w:rFonts w:ascii="Avenir Next" w:hAnsi="Avenir Next"/>
          <w:sz w:val="18"/>
          <w:szCs w:val="18"/>
          <w:lang w:val="en-GB"/>
        </w:rPr>
        <w:t>, Zenith has partnered with Novespace, a subsidiary of the French National Space Center, to offer th</w:t>
      </w:r>
      <w:r w:rsidR="006721E2" w:rsidRPr="00A50B16">
        <w:rPr>
          <w:rFonts w:ascii="Avenir Next" w:hAnsi="Avenir Next"/>
          <w:sz w:val="18"/>
          <w:szCs w:val="18"/>
          <w:lang w:val="en-GB"/>
        </w:rPr>
        <w:t>e experience of weightlessness.</w:t>
      </w:r>
    </w:p>
    <w:p w14:paraId="38E57026" w14:textId="47BA0D39" w:rsidR="00CF12BF" w:rsidRPr="00A50B16" w:rsidRDefault="00CF12BF" w:rsidP="00CF12BF">
      <w:pPr>
        <w:rPr>
          <w:rFonts w:ascii="Avenir Next" w:hAnsi="Avenir Next"/>
          <w:sz w:val="18"/>
          <w:szCs w:val="18"/>
          <w:lang w:val="en-GB"/>
        </w:rPr>
      </w:pPr>
    </w:p>
    <w:p w14:paraId="1DAE0AEA" w14:textId="374B05B7" w:rsidR="00CF12BF" w:rsidRPr="00A50B16" w:rsidRDefault="00E530E7" w:rsidP="00A50B16">
      <w:pPr>
        <w:jc w:val="both"/>
        <w:rPr>
          <w:rFonts w:ascii="Avenir Next" w:hAnsi="Avenir Next"/>
          <w:sz w:val="18"/>
          <w:szCs w:val="18"/>
          <w:lang w:val="en-GB"/>
        </w:rPr>
      </w:pPr>
      <w:r w:rsidRPr="00A50B16">
        <w:rPr>
          <w:rFonts w:ascii="Avenir Next" w:hAnsi="Avenir Next"/>
          <w:sz w:val="18"/>
          <w:szCs w:val="18"/>
          <w:lang w:val="en-GB"/>
        </w:rPr>
        <w:t xml:space="preserve">Guests will arrive </w:t>
      </w:r>
      <w:r w:rsidR="006721E2" w:rsidRPr="00A50B16">
        <w:rPr>
          <w:rFonts w:ascii="Avenir Next" w:hAnsi="Avenir Next"/>
          <w:sz w:val="18"/>
          <w:szCs w:val="18"/>
          <w:lang w:val="en-GB"/>
        </w:rPr>
        <w:t xml:space="preserve">at the Novespace facility in Bordeaux, </w:t>
      </w:r>
      <w:r w:rsidR="00377350">
        <w:rPr>
          <w:rFonts w:ascii="Avenir Next" w:hAnsi="Avenir Next"/>
          <w:sz w:val="18"/>
          <w:szCs w:val="18"/>
          <w:lang w:val="en-GB"/>
        </w:rPr>
        <w:t xml:space="preserve">France, </w:t>
      </w:r>
      <w:r w:rsidR="006721E2" w:rsidRPr="00A50B16">
        <w:rPr>
          <w:rFonts w:ascii="Avenir Next" w:hAnsi="Avenir Next"/>
          <w:sz w:val="18"/>
          <w:szCs w:val="18"/>
          <w:lang w:val="en-GB"/>
        </w:rPr>
        <w:t xml:space="preserve">where they will meet with their instructors. French astronaut Jean-François Clervoy will also be present at the pre-flight conference. The flight itself will consist of 15 parabolas, where the airplane ascends than plunges in a freefall to reproduces the effect of floating in weightlessness in a perceived absence of gravity. </w:t>
      </w:r>
    </w:p>
    <w:p w14:paraId="082FEB6D" w14:textId="051AD32E" w:rsidR="00CF12BF" w:rsidRPr="00A50B16" w:rsidRDefault="00CF12BF" w:rsidP="00AB1C09">
      <w:pPr>
        <w:jc w:val="both"/>
        <w:rPr>
          <w:rFonts w:ascii="Avenir Next" w:hAnsi="Avenir Next" w:cs="Times New Roman"/>
          <w:sz w:val="18"/>
          <w:szCs w:val="18"/>
          <w:lang w:val="en-GB"/>
        </w:rPr>
      </w:pPr>
    </w:p>
    <w:p w14:paraId="240DE848" w14:textId="06B5372F" w:rsidR="00067715" w:rsidRDefault="00067715">
      <w:pPr>
        <w:rPr>
          <w:rFonts w:ascii="Avenir Next" w:hAnsi="Avenir Next" w:cs="Times New Roman"/>
          <w:sz w:val="18"/>
          <w:szCs w:val="18"/>
          <w:lang w:val="en-GB"/>
        </w:rPr>
      </w:pPr>
      <w:r>
        <w:rPr>
          <w:rFonts w:ascii="Avenir Next" w:hAnsi="Avenir Next" w:cs="Times New Roman"/>
          <w:sz w:val="18"/>
          <w:szCs w:val="18"/>
          <w:lang w:val="en-GB"/>
        </w:rPr>
        <w:br w:type="page"/>
      </w:r>
    </w:p>
    <w:p w14:paraId="75E0EDD7" w14:textId="037291F1" w:rsidR="00067715" w:rsidRPr="005E5A2F" w:rsidRDefault="00067715" w:rsidP="00067715">
      <w:pPr>
        <w:jc w:val="both"/>
        <w:rPr>
          <w:rFonts w:ascii="Avenir Next" w:hAnsi="Avenir Next" w:cstheme="majorHAnsi"/>
          <w:b/>
          <w:szCs w:val="20"/>
          <w:lang w:val="en-US"/>
        </w:rPr>
      </w:pPr>
      <w:r w:rsidRPr="005E5A2F">
        <w:rPr>
          <w:rFonts w:ascii="Avenir Next" w:hAnsi="Avenir Next" w:cstheme="majorHAnsi"/>
          <w:b/>
          <w:szCs w:val="20"/>
          <w:lang w:val="en-US"/>
        </w:rPr>
        <w:lastRenderedPageBreak/>
        <w:t xml:space="preserve">DEFY 21 DOUBLE TOURBILLON SAPPHIRE </w:t>
      </w:r>
    </w:p>
    <w:p w14:paraId="51114E9C" w14:textId="6094B17D" w:rsidR="00067715" w:rsidRPr="00D76FB6" w:rsidRDefault="00067715" w:rsidP="00067715">
      <w:pPr>
        <w:jc w:val="both"/>
        <w:rPr>
          <w:rFonts w:ascii="Avenir Next" w:hAnsi="Avenir Next" w:cs="OpenSans-CondensedLight"/>
          <w:sz w:val="18"/>
          <w:szCs w:val="18"/>
          <w:lang w:val="en-US"/>
        </w:rPr>
      </w:pPr>
      <w:r w:rsidRPr="00D76FB6">
        <w:rPr>
          <w:rFonts w:ascii="Avenir Next" w:hAnsi="Avenir Next" w:cs="OpenSans-CondensedLight"/>
          <w:sz w:val="18"/>
          <w:szCs w:val="18"/>
          <w:lang w:val="en-US"/>
        </w:rPr>
        <w:t xml:space="preserve">Reference: </w:t>
      </w:r>
      <w:r w:rsidR="0025029C" w:rsidRPr="0025029C">
        <w:rPr>
          <w:rFonts w:ascii="Avenir Next" w:hAnsi="Avenir Next" w:cs="OpenSans-CondensedLight"/>
          <w:sz w:val="18"/>
          <w:szCs w:val="18"/>
          <w:lang w:val="en-US"/>
        </w:rPr>
        <w:t>04.9000.9020/00.R920</w:t>
      </w:r>
    </w:p>
    <w:p w14:paraId="20019A1B" w14:textId="77777777" w:rsidR="00067715" w:rsidRPr="00D76FB6" w:rsidRDefault="00067715" w:rsidP="00067715">
      <w:pPr>
        <w:jc w:val="both"/>
        <w:rPr>
          <w:rFonts w:ascii="Avenir Next" w:hAnsi="Avenir Next" w:cs="Arial"/>
          <w:sz w:val="16"/>
          <w:szCs w:val="36"/>
          <w:lang w:val="en-US"/>
        </w:rPr>
      </w:pPr>
    </w:p>
    <w:p w14:paraId="65D62F0D" w14:textId="712432BF" w:rsidR="0025029C" w:rsidRPr="0025029C" w:rsidRDefault="0025029C" w:rsidP="0025029C">
      <w:pPr>
        <w:autoSpaceDE w:val="0"/>
        <w:autoSpaceDN w:val="0"/>
        <w:adjustRightInd w:val="0"/>
        <w:spacing w:line="276" w:lineRule="auto"/>
        <w:rPr>
          <w:rFonts w:ascii="Avenir Next" w:hAnsi="Avenir Next" w:cs="OpenSans-CondensedLight"/>
          <w:sz w:val="18"/>
          <w:szCs w:val="18"/>
          <w:lang w:val="en-US"/>
        </w:rPr>
      </w:pPr>
      <w:bookmarkStart w:id="0" w:name="_Hlk29295538"/>
      <w:r>
        <w:rPr>
          <w:rFonts w:ascii="Avenir Next" w:hAnsi="Avenir Next" w:cs="Times New Roman"/>
          <w:noProof/>
          <w:sz w:val="18"/>
          <w:szCs w:val="18"/>
          <w:lang w:val="en-GB"/>
        </w:rPr>
        <w:drawing>
          <wp:anchor distT="0" distB="0" distL="114300" distR="114300" simplePos="0" relativeHeight="251659264" behindDoc="1" locked="0" layoutInCell="1" allowOverlap="1" wp14:anchorId="0235A14F" wp14:editId="0A7DA71A">
            <wp:simplePos x="0" y="0"/>
            <wp:positionH relativeFrom="column">
              <wp:posOffset>3989705</wp:posOffset>
            </wp:positionH>
            <wp:positionV relativeFrom="paragraph">
              <wp:posOffset>172085</wp:posOffset>
            </wp:positionV>
            <wp:extent cx="2524125" cy="3600450"/>
            <wp:effectExtent l="0" t="0" r="0" b="0"/>
            <wp:wrapTight wrapText="bothSides">
              <wp:wrapPolygon edited="0">
                <wp:start x="7499" y="1371"/>
                <wp:lineTo x="6847" y="3429"/>
                <wp:lineTo x="3586" y="8914"/>
                <wp:lineTo x="3423" y="10743"/>
                <wp:lineTo x="4238" y="12571"/>
                <wp:lineTo x="6521" y="16229"/>
                <wp:lineTo x="6847" y="18057"/>
                <wp:lineTo x="7499" y="19886"/>
                <wp:lineTo x="7662" y="20686"/>
                <wp:lineTo x="14835" y="20686"/>
                <wp:lineTo x="15487" y="18057"/>
                <wp:lineTo x="16139" y="16229"/>
                <wp:lineTo x="18258" y="14400"/>
                <wp:lineTo x="20214" y="10743"/>
                <wp:lineTo x="20377" y="10171"/>
                <wp:lineTo x="19725" y="9143"/>
                <wp:lineTo x="19073" y="8914"/>
                <wp:lineTo x="19073" y="7429"/>
                <wp:lineTo x="18910" y="7086"/>
                <wp:lineTo x="16791" y="5371"/>
                <wp:lineTo x="16628" y="5257"/>
                <wp:lineTo x="15650" y="3429"/>
                <wp:lineTo x="14998" y="1371"/>
                <wp:lineTo x="7499"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067715" w:rsidRPr="00D76FB6">
        <w:rPr>
          <w:rFonts w:ascii="Avenir Next" w:hAnsi="Avenir Next" w:cs="OpenSans-CondensedLight"/>
          <w:b/>
          <w:sz w:val="18"/>
          <w:szCs w:val="18"/>
          <w:lang w:val="en-US"/>
        </w:rPr>
        <w:t>Key points:</w:t>
      </w:r>
      <w:r w:rsidR="00067715" w:rsidRPr="00D76FB6">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Full sapphire case</w:t>
      </w:r>
      <w:r>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1/100th of a second Double Tourbillon Chronograph movement</w:t>
      </w:r>
    </w:p>
    <w:p w14:paraId="56C95573" w14:textId="63271B63" w:rsidR="0025029C" w:rsidRDefault="0025029C" w:rsidP="0025029C">
      <w:pPr>
        <w:autoSpaceDE w:val="0"/>
        <w:autoSpaceDN w:val="0"/>
        <w:adjustRightInd w:val="0"/>
        <w:spacing w:line="276" w:lineRule="auto"/>
        <w:rPr>
          <w:rFonts w:ascii="Avenir Next" w:hAnsi="Avenir Next" w:cs="OpenSans-CondensedLight"/>
          <w:sz w:val="18"/>
          <w:szCs w:val="18"/>
          <w:lang w:val="en-US"/>
        </w:rPr>
      </w:pPr>
      <w:r w:rsidRPr="0025029C">
        <w:rPr>
          <w:rFonts w:ascii="Avenir Next" w:hAnsi="Avenir Next" w:cs="OpenSans-CondensedLight"/>
          <w:sz w:val="18"/>
          <w:szCs w:val="18"/>
          <w:lang w:val="en-US"/>
        </w:rPr>
        <w:t>1 Tourbillon escapement for the Watch (36,000 VpH - 5 Hz) ; 1</w:t>
      </w:r>
      <w:r>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Tourbillon escapement for the Chronograph (360,000 VpH - 50 Hz)</w:t>
      </w:r>
      <w:r>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Chrono hand</w:t>
      </w:r>
      <w:r w:rsidR="00374988">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Certified Chronometer</w:t>
      </w:r>
      <w:r>
        <w:rPr>
          <w:rFonts w:ascii="Avenir Next" w:hAnsi="Avenir Next" w:cs="OpenSans-CondensedLight"/>
          <w:sz w:val="18"/>
          <w:szCs w:val="18"/>
          <w:lang w:val="en-US"/>
        </w:rPr>
        <w:t>. Limited edition 10 pieces.</w:t>
      </w:r>
    </w:p>
    <w:p w14:paraId="153C8031" w14:textId="6E448C5A" w:rsidR="00067715" w:rsidRPr="00D76FB6" w:rsidRDefault="00067715" w:rsidP="0025029C">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Movement</w:t>
      </w:r>
      <w:r w:rsidRPr="00D76FB6">
        <w:rPr>
          <w:rFonts w:ascii="Avenir Next" w:hAnsi="Avenir Next" w:cs="OpenSans-CondensedLight"/>
          <w:sz w:val="18"/>
          <w:szCs w:val="18"/>
          <w:lang w:val="en-US"/>
        </w:rPr>
        <w:t xml:space="preserve">: El Primero </w:t>
      </w:r>
      <w:r>
        <w:rPr>
          <w:rFonts w:ascii="Avenir Next" w:hAnsi="Avenir Next" w:cs="OpenSans-CondensedLight"/>
          <w:sz w:val="18"/>
          <w:szCs w:val="18"/>
          <w:lang w:val="en-US"/>
        </w:rPr>
        <w:t>9020</w:t>
      </w:r>
      <w:r w:rsidRPr="00D76FB6">
        <w:rPr>
          <w:rFonts w:ascii="Avenir Next" w:hAnsi="Avenir Next" w:cs="OpenSans-CondensedLight"/>
          <w:sz w:val="18"/>
          <w:szCs w:val="18"/>
          <w:lang w:val="en-US"/>
        </w:rPr>
        <w:t xml:space="preserve"> automatic </w:t>
      </w:r>
    </w:p>
    <w:p w14:paraId="4D0E8DC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Frequency</w:t>
      </w:r>
      <w:r w:rsidRPr="00D76FB6">
        <w:rPr>
          <w:rFonts w:ascii="Avenir Next" w:hAnsi="Avenir Next" w:cs="OpenSans-CondensedLight"/>
          <w:sz w:val="18"/>
          <w:szCs w:val="18"/>
          <w:lang w:val="en-US"/>
        </w:rPr>
        <w:t xml:space="preserve"> 36,000 VpH (5 Hz)</w:t>
      </w:r>
      <w:r w:rsidRPr="00D76FB6">
        <w:rPr>
          <w:lang w:val="en-US"/>
        </w:rPr>
        <w:t xml:space="preserve"> </w:t>
      </w:r>
    </w:p>
    <w:p w14:paraId="4260D032"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Power</w:t>
      </w:r>
      <w:r w:rsidRPr="00D76FB6">
        <w:rPr>
          <w:rFonts w:ascii="Avenir Next" w:hAnsi="Avenir Next" w:cs="OpenSans-CondensedLight"/>
          <w:sz w:val="18"/>
          <w:szCs w:val="18"/>
          <w:lang w:val="en-US"/>
        </w:rPr>
        <w:t xml:space="preserve"> </w:t>
      </w:r>
      <w:r w:rsidRPr="00D76FB6">
        <w:rPr>
          <w:rFonts w:ascii="Avenir Next" w:hAnsi="Avenir Next" w:cs="OpenSans-CondensedLight"/>
          <w:b/>
          <w:bCs/>
          <w:sz w:val="18"/>
          <w:szCs w:val="18"/>
          <w:lang w:val="en-US"/>
        </w:rPr>
        <w:t>reserve</w:t>
      </w:r>
      <w:r w:rsidRPr="00D76FB6">
        <w:rPr>
          <w:rFonts w:ascii="Avenir Next" w:hAnsi="Avenir Next" w:cs="OpenSans-CondensedLight"/>
          <w:sz w:val="18"/>
          <w:szCs w:val="18"/>
          <w:lang w:val="en-US"/>
        </w:rPr>
        <w:t xml:space="preserve"> </w:t>
      </w:r>
      <w:r>
        <w:rPr>
          <w:rFonts w:ascii="Avenir Next" w:hAnsi="Avenir Next" w:cs="OpenSans-CondensedLight"/>
          <w:sz w:val="18"/>
          <w:szCs w:val="18"/>
          <w:lang w:val="en-US"/>
        </w:rPr>
        <w:t>approx</w:t>
      </w:r>
      <w:r w:rsidRPr="00D76FB6">
        <w:rPr>
          <w:rFonts w:ascii="Avenir Next" w:hAnsi="Avenir Next" w:cs="OpenSans-CondensedLight"/>
          <w:sz w:val="18"/>
          <w:szCs w:val="18"/>
          <w:lang w:val="en-US"/>
        </w:rPr>
        <w:t>. 50 hours</w:t>
      </w:r>
    </w:p>
    <w:p w14:paraId="6A8577E0" w14:textId="369F643A" w:rsidR="0025029C" w:rsidRDefault="00067715" w:rsidP="0025029C">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Functions</w:t>
      </w:r>
      <w:r w:rsidRPr="00D76FB6">
        <w:rPr>
          <w:rFonts w:ascii="Avenir Next" w:hAnsi="Avenir Next" w:cs="OpenSans-CondensedLight"/>
          <w:sz w:val="18"/>
          <w:szCs w:val="18"/>
          <w:lang w:val="en-US"/>
        </w:rPr>
        <w:t xml:space="preserve"> : </w:t>
      </w:r>
      <w:r w:rsidR="0025029C" w:rsidRPr="0025029C">
        <w:rPr>
          <w:rFonts w:ascii="Avenir Next" w:hAnsi="Avenir Next" w:cs="OpenSans-CondensedLight"/>
          <w:sz w:val="18"/>
          <w:szCs w:val="18"/>
          <w:lang w:val="en-US"/>
        </w:rPr>
        <w:t>Hours and minutes in the centre</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Double Tourbillon</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1 escapement for the Watch (36,000 VpH / 5 Hz - cage makes a turn</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in 60 second</w:t>
      </w:r>
      <w:r w:rsidR="00C35E45">
        <w:rPr>
          <w:rFonts w:ascii="Avenir Next" w:hAnsi="Avenir Next" w:cs="OpenSans-CondensedLight"/>
          <w:sz w:val="18"/>
          <w:szCs w:val="18"/>
          <w:lang w:val="en-US"/>
        </w:rPr>
        <w:t>s</w:t>
      </w:r>
      <w:r w:rsidR="0025029C" w:rsidRPr="0025029C">
        <w:rPr>
          <w:rFonts w:ascii="Avenir Next" w:hAnsi="Avenir Next" w:cs="OpenSans-CondensedLight"/>
          <w:sz w:val="18"/>
          <w:szCs w:val="18"/>
          <w:lang w:val="en-US"/>
        </w:rPr>
        <w:t>)</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 xml:space="preserve">1 escapement for the Chronograph (360,000 VpH / 50 Hz </w:t>
      </w:r>
      <w:r w:rsidR="0025029C">
        <w:rPr>
          <w:rFonts w:ascii="Avenir Next" w:hAnsi="Avenir Next" w:cs="OpenSans-CondensedLight"/>
          <w:sz w:val="18"/>
          <w:szCs w:val="18"/>
          <w:lang w:val="en-US"/>
        </w:rPr>
        <w:t>–</w:t>
      </w:r>
      <w:r w:rsidR="0025029C" w:rsidRPr="0025029C">
        <w:rPr>
          <w:rFonts w:ascii="Avenir Next" w:hAnsi="Avenir Next" w:cs="OpenSans-CondensedLight"/>
          <w:sz w:val="18"/>
          <w:szCs w:val="18"/>
          <w:lang w:val="en-US"/>
        </w:rPr>
        <w:t xml:space="preserve"> cage</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makes a turn in 5 second</w:t>
      </w:r>
      <w:r w:rsidR="00C35E45">
        <w:rPr>
          <w:rFonts w:ascii="Avenir Next" w:hAnsi="Avenir Next" w:cs="OpenSans-CondensedLight"/>
          <w:sz w:val="18"/>
          <w:szCs w:val="18"/>
          <w:lang w:val="en-US"/>
        </w:rPr>
        <w:t>s</w:t>
      </w:r>
      <w:r w:rsidR="0025029C" w:rsidRPr="0025029C">
        <w:rPr>
          <w:rFonts w:ascii="Avenir Next" w:hAnsi="Avenir Next" w:cs="OpenSans-CondensedLight"/>
          <w:sz w:val="18"/>
          <w:szCs w:val="18"/>
          <w:lang w:val="en-US"/>
        </w:rPr>
        <w:t>)</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1/100th of a second Chronograp  h:</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Central chronograph hand that makes one turn each second</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30-minute counter at 3 o'clock</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60-second counter at 6 o'clock</w:t>
      </w:r>
      <w:r w:rsid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Chronograph power-reserve indication at 12 o'clock</w:t>
      </w:r>
    </w:p>
    <w:p w14:paraId="5B98B1F8" w14:textId="1E43A827" w:rsidR="0025029C"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bCs/>
          <w:sz w:val="18"/>
          <w:szCs w:val="18"/>
          <w:lang w:val="en-US"/>
        </w:rPr>
        <w:t>Finishes:</w:t>
      </w:r>
      <w:r w:rsidRPr="00D543BA">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 xml:space="preserve">Domed sapphire crystal with anti-reflective treatment on both sides </w:t>
      </w:r>
    </w:p>
    <w:p w14:paraId="688BA9A5" w14:textId="3FC1E17E"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Price</w:t>
      </w:r>
      <w:r w:rsidRPr="00D76FB6">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180</w:t>
      </w:r>
      <w:r w:rsidR="00C35E45">
        <w:rPr>
          <w:rFonts w:ascii="Avenir Next" w:hAnsi="Avenir Next" w:cs="OpenSans-CondensedLight"/>
          <w:sz w:val="18"/>
          <w:szCs w:val="18"/>
          <w:lang w:val="en-US"/>
        </w:rPr>
        <w:t>,</w:t>
      </w:r>
      <w:r w:rsidR="0025029C" w:rsidRPr="0025029C">
        <w:rPr>
          <w:rFonts w:ascii="Avenir Next" w:hAnsi="Avenir Next" w:cs="OpenSans-CondensedLight"/>
          <w:sz w:val="18"/>
          <w:szCs w:val="18"/>
          <w:lang w:val="en-US"/>
        </w:rPr>
        <w:t>000</w:t>
      </w:r>
      <w:r w:rsidR="0025029C">
        <w:rPr>
          <w:rFonts w:ascii="Avenir Next" w:hAnsi="Avenir Next" w:cs="OpenSans-CondensedLight"/>
          <w:sz w:val="18"/>
          <w:szCs w:val="18"/>
          <w:lang w:val="en-US"/>
        </w:rPr>
        <w:t xml:space="preserve"> </w:t>
      </w:r>
      <w:r w:rsidRPr="00D76FB6">
        <w:rPr>
          <w:rFonts w:ascii="Avenir Next" w:hAnsi="Avenir Next" w:cs="OpenSans-CondensedLight"/>
          <w:sz w:val="18"/>
          <w:szCs w:val="18"/>
          <w:lang w:val="en-US"/>
        </w:rPr>
        <w:t>CHF</w:t>
      </w:r>
    </w:p>
    <w:p w14:paraId="50F8175A"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lang w:val="en-US"/>
        </w:rPr>
      </w:pPr>
      <w:r w:rsidRPr="00D76FB6">
        <w:rPr>
          <w:rFonts w:ascii="Avenir Next" w:hAnsi="Avenir Next" w:cs="OpenSans-CondensedLight"/>
          <w:b/>
          <w:sz w:val="18"/>
          <w:szCs w:val="18"/>
          <w:lang w:val="en-US"/>
        </w:rPr>
        <w:t>Material</w:t>
      </w:r>
      <w:r w:rsidRPr="00D76FB6">
        <w:rPr>
          <w:rFonts w:ascii="Avenir Next" w:hAnsi="Avenir Next" w:cs="OpenSans-CondensedLight"/>
          <w:sz w:val="18"/>
          <w:szCs w:val="18"/>
          <w:lang w:val="en-US"/>
        </w:rPr>
        <w:t xml:space="preserve">: </w:t>
      </w:r>
      <w:r w:rsidRPr="0025029C">
        <w:rPr>
          <w:rFonts w:ascii="Avenir Next" w:hAnsi="Avenir Next" w:cs="OpenSans-CondensedLight"/>
          <w:sz w:val="18"/>
          <w:szCs w:val="18"/>
          <w:lang w:val="en-US"/>
        </w:rPr>
        <w:t>Sapphire</w:t>
      </w:r>
    </w:p>
    <w:p w14:paraId="58A4AD9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25029C">
        <w:rPr>
          <w:rFonts w:ascii="Avenir Next" w:hAnsi="Avenir Next" w:cs="OpenSans-CondensedLight"/>
          <w:b/>
          <w:sz w:val="18"/>
          <w:szCs w:val="18"/>
          <w:lang w:val="en-US"/>
        </w:rPr>
        <w:t>Case</w:t>
      </w:r>
      <w:r>
        <w:rPr>
          <w:rFonts w:ascii="OpenSans-CondensedLight" w:hAnsi="OpenSans-CondensedLight" w:cs="OpenSans-CondensedLight"/>
          <w:sz w:val="20"/>
          <w:szCs w:val="20"/>
          <w:lang w:val="en-US"/>
        </w:rPr>
        <w:t xml:space="preserve">: </w:t>
      </w:r>
      <w:r w:rsidRPr="0025029C">
        <w:rPr>
          <w:rFonts w:ascii="Avenir Next" w:hAnsi="Avenir Next" w:cs="OpenSans-CondensedLight"/>
          <w:sz w:val="18"/>
          <w:szCs w:val="18"/>
          <w:lang w:val="en-US"/>
        </w:rPr>
        <w:t>46mm</w:t>
      </w:r>
    </w:p>
    <w:p w14:paraId="40A34D4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Water resistance</w:t>
      </w:r>
      <w:r w:rsidRPr="00D76FB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D76FB6">
        <w:rPr>
          <w:rFonts w:ascii="Avenir Next" w:hAnsi="Avenir Next" w:cs="OpenSans-CondensedLight"/>
          <w:sz w:val="18"/>
          <w:szCs w:val="18"/>
          <w:lang w:val="en-US"/>
        </w:rPr>
        <w:t xml:space="preserve"> ATM</w:t>
      </w:r>
    </w:p>
    <w:p w14:paraId="53D92A3C" w14:textId="36BB5D1C"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Dial</w:t>
      </w:r>
      <w:r w:rsidRPr="00D76FB6">
        <w:rPr>
          <w:rFonts w:ascii="Avenir Next" w:hAnsi="Avenir Next" w:cs="OpenSans-CondensedLight"/>
          <w:sz w:val="18"/>
          <w:szCs w:val="18"/>
          <w:lang w:val="en-US"/>
        </w:rPr>
        <w:t xml:space="preserve">: </w:t>
      </w:r>
      <w:r w:rsidRPr="00D543BA">
        <w:rPr>
          <w:rFonts w:ascii="Avenir Next" w:hAnsi="Avenir Next" w:cs="OpenSans-CondensedLight"/>
          <w:sz w:val="18"/>
          <w:szCs w:val="18"/>
          <w:lang w:val="en-US"/>
        </w:rPr>
        <w:t xml:space="preserve">Openworked </w:t>
      </w:r>
    </w:p>
    <w:p w14:paraId="4D362087" w14:textId="0BF471F3" w:rsidR="00067715"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Hour markers</w:t>
      </w:r>
      <w:r w:rsidRPr="00D76FB6">
        <w:rPr>
          <w:rFonts w:ascii="Avenir Next" w:hAnsi="Avenir Next" w:cs="OpenSans-CondensedLight"/>
          <w:sz w:val="18"/>
          <w:szCs w:val="18"/>
          <w:lang w:val="en-US"/>
        </w:rPr>
        <w:t xml:space="preserve">: </w:t>
      </w:r>
      <w:r w:rsidR="0025029C" w:rsidRPr="00D76FB6">
        <w:rPr>
          <w:rFonts w:ascii="Avenir Next" w:hAnsi="Avenir Next" w:cs="OpenSans-CondensedLight"/>
          <w:sz w:val="18"/>
          <w:szCs w:val="18"/>
          <w:lang w:val="en-US"/>
        </w:rPr>
        <w:t xml:space="preserve">Rhodium-plated, faceted and </w:t>
      </w:r>
      <w:r w:rsidR="0025029C">
        <w:rPr>
          <w:rFonts w:ascii="Avenir Next" w:hAnsi="Avenir Next" w:cs="OpenSans-CondensedLight"/>
          <w:sz w:val="18"/>
          <w:szCs w:val="18"/>
          <w:lang w:val="en-US"/>
        </w:rPr>
        <w:t xml:space="preserve">coated </w:t>
      </w:r>
      <w:r w:rsidR="0025029C" w:rsidRPr="0025029C">
        <w:rPr>
          <w:rFonts w:ascii="Avenir Next" w:hAnsi="Avenir Next" w:cs="OpenSans-CondensedLight"/>
          <w:sz w:val="18"/>
          <w:szCs w:val="18"/>
          <w:lang w:val="en-US"/>
        </w:rPr>
        <w:t xml:space="preserve">with </w:t>
      </w:r>
      <w:r w:rsidR="007156AB">
        <w:rPr>
          <w:rFonts w:ascii="Avenir Next" w:hAnsi="Avenir Next" w:cs="OpenSans-CondensedLight"/>
          <w:sz w:val="18"/>
          <w:szCs w:val="18"/>
          <w:lang w:val="en-US"/>
        </w:rPr>
        <w:t>Super-Luminova®</w:t>
      </w:r>
      <w:r w:rsidR="007156AB" w:rsidRP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SLN C1</w:t>
      </w:r>
    </w:p>
    <w:p w14:paraId="308AC7FD" w14:textId="3BC41C38" w:rsidR="00067715" w:rsidRPr="00D76FB6" w:rsidRDefault="00067715" w:rsidP="00067715">
      <w:pPr>
        <w:autoSpaceDE w:val="0"/>
        <w:autoSpaceDN w:val="0"/>
        <w:adjustRightInd w:val="0"/>
        <w:spacing w:line="276" w:lineRule="auto"/>
        <w:rPr>
          <w:rFonts w:ascii="OpenSans-CondensedLight" w:hAnsi="OpenSans-CondensedLight" w:cs="OpenSans-CondensedLight"/>
          <w:sz w:val="20"/>
          <w:szCs w:val="20"/>
          <w:lang w:val="en-US"/>
        </w:rPr>
      </w:pPr>
      <w:r w:rsidRPr="00D76FB6">
        <w:rPr>
          <w:rFonts w:ascii="Avenir Next" w:hAnsi="Avenir Next" w:cs="OpenSans-CondensedLight"/>
          <w:b/>
          <w:sz w:val="18"/>
          <w:szCs w:val="18"/>
          <w:lang w:val="en-US"/>
        </w:rPr>
        <w:t>Hands</w:t>
      </w:r>
      <w:r w:rsidRPr="00D76FB6">
        <w:rPr>
          <w:rFonts w:ascii="Avenir Next" w:hAnsi="Avenir Next" w:cs="OpenSans-CondensedLight"/>
          <w:sz w:val="18"/>
          <w:szCs w:val="18"/>
          <w:lang w:val="en-US"/>
        </w:rPr>
        <w:t xml:space="preserve"> : Rhodium-plated, faceted and </w:t>
      </w:r>
      <w:r w:rsidR="0025029C">
        <w:rPr>
          <w:rFonts w:ascii="Avenir Next" w:hAnsi="Avenir Next" w:cs="OpenSans-CondensedLight"/>
          <w:sz w:val="18"/>
          <w:szCs w:val="18"/>
          <w:lang w:val="en-US"/>
        </w:rPr>
        <w:t xml:space="preserve">coated </w:t>
      </w:r>
      <w:r w:rsidR="0025029C" w:rsidRPr="0025029C">
        <w:rPr>
          <w:rFonts w:ascii="Avenir Next" w:hAnsi="Avenir Next" w:cs="OpenSans-CondensedLight"/>
          <w:sz w:val="18"/>
          <w:szCs w:val="18"/>
          <w:lang w:val="en-US"/>
        </w:rPr>
        <w:t xml:space="preserve">with </w:t>
      </w:r>
      <w:r w:rsidR="007156AB">
        <w:rPr>
          <w:rFonts w:ascii="Avenir Next" w:hAnsi="Avenir Next" w:cs="OpenSans-CondensedLight"/>
          <w:sz w:val="18"/>
          <w:szCs w:val="18"/>
          <w:lang w:val="en-US"/>
        </w:rPr>
        <w:t>Super-Luminova®</w:t>
      </w:r>
      <w:r w:rsidR="007156AB" w:rsidRPr="0025029C">
        <w:rPr>
          <w:rFonts w:ascii="Avenir Next" w:hAnsi="Avenir Next" w:cs="OpenSans-CondensedLight"/>
          <w:sz w:val="18"/>
          <w:szCs w:val="18"/>
          <w:lang w:val="en-US"/>
        </w:rPr>
        <w:t xml:space="preserve"> </w:t>
      </w:r>
      <w:r w:rsidR="0025029C" w:rsidRPr="0025029C">
        <w:rPr>
          <w:rFonts w:ascii="Avenir Next" w:hAnsi="Avenir Next" w:cs="OpenSans-CondensedLight"/>
          <w:sz w:val="18"/>
          <w:szCs w:val="18"/>
          <w:lang w:val="en-US"/>
        </w:rPr>
        <w:t>SLN C1</w:t>
      </w:r>
      <w:r w:rsidR="0025029C">
        <w:rPr>
          <w:rFonts w:ascii="Avenir Next" w:hAnsi="Avenir Next" w:cs="OpenSans-CondensedLight"/>
          <w:sz w:val="18"/>
          <w:szCs w:val="18"/>
          <w:lang w:val="en-US"/>
        </w:rPr>
        <w:t xml:space="preserve"> </w:t>
      </w:r>
    </w:p>
    <w:p w14:paraId="572712CB" w14:textId="067590E3" w:rsidR="00067715" w:rsidRPr="0025029C" w:rsidRDefault="00067715" w:rsidP="00067715">
      <w:pPr>
        <w:jc w:val="both"/>
        <w:rPr>
          <w:rFonts w:ascii="Avenir Next" w:eastAsia="Times New Roman" w:hAnsi="Avenir Next" w:cs="Arial"/>
          <w:sz w:val="18"/>
          <w:szCs w:val="18"/>
          <w:lang w:val="en-US" w:eastAsia="en-GB"/>
        </w:rPr>
      </w:pPr>
      <w:r w:rsidRPr="00D76FB6">
        <w:rPr>
          <w:rFonts w:ascii="Avenir Next" w:hAnsi="Avenir Next" w:cs="OpenSans-CondensedLight"/>
          <w:b/>
          <w:sz w:val="18"/>
          <w:szCs w:val="18"/>
          <w:lang w:val="en-US"/>
        </w:rPr>
        <w:t>Bracelet &amp; Buckle:</w:t>
      </w:r>
      <w:r w:rsidRPr="00D76FB6">
        <w:rPr>
          <w:rFonts w:ascii="Avenir Next" w:hAnsi="Avenir Next" w:cs="OpenSans-CondensedLight"/>
          <w:sz w:val="18"/>
          <w:szCs w:val="18"/>
          <w:lang w:val="en-US"/>
        </w:rPr>
        <w:t xml:space="preserve"> </w:t>
      </w:r>
      <w:bookmarkEnd w:id="0"/>
      <w:r w:rsidR="0025029C" w:rsidRPr="0025029C">
        <w:rPr>
          <w:rFonts w:ascii="Avenir Next" w:hAnsi="Avenir Next" w:cs="OpenSans-CondensedLight"/>
          <w:sz w:val="18"/>
          <w:szCs w:val="18"/>
          <w:lang w:val="en-US"/>
        </w:rPr>
        <w:t xml:space="preserve">Black rubber with blue "cordura </w:t>
      </w:r>
      <w:r w:rsidR="0025029C" w:rsidRPr="002120F7">
        <w:rPr>
          <w:rFonts w:ascii="Avenir Next" w:hAnsi="Avenir Next" w:cs="OpenSans-CondensedLight"/>
          <w:sz w:val="18"/>
          <w:szCs w:val="18"/>
          <w:lang w:val="en-US"/>
        </w:rPr>
        <w:t xml:space="preserve">effect" </w:t>
      </w:r>
      <w:r w:rsidR="00B04A9E" w:rsidRPr="002120F7">
        <w:rPr>
          <w:rFonts w:ascii="Avenir Next" w:hAnsi="Avenir Next" w:cs="OpenSans-CondensedLight"/>
          <w:sz w:val="18"/>
          <w:szCs w:val="18"/>
          <w:lang w:val="en-US"/>
        </w:rPr>
        <w:t>fabric</w:t>
      </w:r>
      <w:r w:rsidR="0025029C" w:rsidRPr="002120F7">
        <w:rPr>
          <w:rFonts w:ascii="Avenir Next" w:hAnsi="Avenir Next" w:cs="OpenSans-CondensedLight"/>
          <w:sz w:val="18"/>
          <w:szCs w:val="18"/>
          <w:lang w:val="en-US"/>
        </w:rPr>
        <w:t xml:space="preserve"> &amp; grey stitching</w:t>
      </w:r>
      <w:r w:rsidR="0025029C" w:rsidRPr="0025029C">
        <w:rPr>
          <w:rFonts w:ascii="Avenir Next" w:hAnsi="Avenir Next" w:cs="OpenSans-CondensedLight"/>
          <w:sz w:val="18"/>
          <w:szCs w:val="18"/>
          <w:lang w:val="en-US"/>
        </w:rPr>
        <w:t>. Titanium double folding clasp</w:t>
      </w:r>
    </w:p>
    <w:p w14:paraId="7112B61A" w14:textId="77777777" w:rsidR="006721E2" w:rsidRPr="00067715" w:rsidRDefault="006721E2" w:rsidP="00AB1C09">
      <w:pPr>
        <w:jc w:val="both"/>
        <w:rPr>
          <w:rFonts w:ascii="Avenir Next" w:hAnsi="Avenir Next" w:cs="Times New Roman"/>
          <w:sz w:val="18"/>
          <w:szCs w:val="18"/>
          <w:lang w:val="en-US"/>
        </w:rPr>
      </w:pPr>
    </w:p>
    <w:p w14:paraId="1C82719A" w14:textId="7543DD70" w:rsidR="00067715" w:rsidRDefault="00067715">
      <w:pPr>
        <w:rPr>
          <w:rFonts w:ascii="Avenir Next" w:hAnsi="Avenir Next" w:cs="Times New Roman"/>
          <w:sz w:val="18"/>
          <w:szCs w:val="18"/>
          <w:lang w:val="en-GB"/>
        </w:rPr>
      </w:pPr>
      <w:r>
        <w:rPr>
          <w:rFonts w:ascii="Avenir Next" w:hAnsi="Avenir Next" w:cs="Times New Roman"/>
          <w:sz w:val="18"/>
          <w:szCs w:val="18"/>
          <w:lang w:val="en-GB"/>
        </w:rPr>
        <w:br w:type="page"/>
      </w:r>
    </w:p>
    <w:p w14:paraId="6CD7EF8A" w14:textId="13132B08" w:rsidR="00067715" w:rsidRPr="00067715" w:rsidRDefault="00067715" w:rsidP="00067715">
      <w:pPr>
        <w:jc w:val="both"/>
        <w:rPr>
          <w:rFonts w:ascii="Avenir Next" w:hAnsi="Avenir Next" w:cstheme="majorHAnsi"/>
          <w:b/>
          <w:szCs w:val="20"/>
          <w:lang w:val="en-US"/>
        </w:rPr>
      </w:pPr>
      <w:r w:rsidRPr="00067715">
        <w:rPr>
          <w:rFonts w:ascii="Avenir Next" w:hAnsi="Avenir Next" w:cstheme="majorHAnsi"/>
          <w:b/>
          <w:szCs w:val="20"/>
          <w:lang w:val="en-US"/>
        </w:rPr>
        <w:lastRenderedPageBreak/>
        <w:t xml:space="preserve">DEFY </w:t>
      </w:r>
      <w:r>
        <w:rPr>
          <w:rFonts w:ascii="Avenir Next" w:hAnsi="Avenir Next" w:cstheme="majorHAnsi"/>
          <w:b/>
          <w:szCs w:val="20"/>
          <w:lang w:val="en-US"/>
        </w:rPr>
        <w:t>ZERO G</w:t>
      </w:r>
      <w:r w:rsidRPr="00067715">
        <w:rPr>
          <w:rFonts w:ascii="Avenir Next" w:hAnsi="Avenir Next" w:cstheme="majorHAnsi"/>
          <w:b/>
          <w:szCs w:val="20"/>
          <w:lang w:val="en-US"/>
        </w:rPr>
        <w:t xml:space="preserve"> SAPPHIRE </w:t>
      </w:r>
    </w:p>
    <w:p w14:paraId="2727BD93" w14:textId="3C261A0A" w:rsidR="00067715" w:rsidRDefault="00067715" w:rsidP="00067715">
      <w:pPr>
        <w:jc w:val="both"/>
        <w:rPr>
          <w:rFonts w:ascii="Avenir Next" w:hAnsi="Avenir Next" w:cs="OpenSans-CondensedLight"/>
          <w:sz w:val="18"/>
          <w:szCs w:val="18"/>
          <w:lang w:val="en-US"/>
        </w:rPr>
      </w:pPr>
      <w:r w:rsidRPr="00D76FB6">
        <w:rPr>
          <w:rFonts w:ascii="Avenir Next" w:hAnsi="Avenir Next" w:cs="OpenSans-CondensedLight"/>
          <w:sz w:val="18"/>
          <w:szCs w:val="18"/>
          <w:lang w:val="en-US"/>
        </w:rPr>
        <w:t xml:space="preserve">Reference: </w:t>
      </w:r>
      <w:r w:rsidR="00374988" w:rsidRPr="00374988">
        <w:rPr>
          <w:rFonts w:ascii="Avenir Next" w:hAnsi="Avenir Next" w:cs="OpenSans-CondensedLight"/>
          <w:sz w:val="18"/>
          <w:szCs w:val="18"/>
          <w:lang w:val="en-US"/>
        </w:rPr>
        <w:t>04.9000.8812/00.R920</w:t>
      </w:r>
    </w:p>
    <w:p w14:paraId="1CC1D451" w14:textId="77777777" w:rsidR="00374988" w:rsidRPr="00D76FB6" w:rsidRDefault="00374988" w:rsidP="00067715">
      <w:pPr>
        <w:jc w:val="both"/>
        <w:rPr>
          <w:rFonts w:ascii="Avenir Next" w:hAnsi="Avenir Next" w:cs="Arial"/>
          <w:sz w:val="16"/>
          <w:szCs w:val="36"/>
          <w:lang w:val="en-US"/>
        </w:rPr>
      </w:pPr>
    </w:p>
    <w:p w14:paraId="35550417" w14:textId="7F2693B2" w:rsidR="00374988" w:rsidRPr="00374988" w:rsidRDefault="0025029C" w:rsidP="00374988">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58240" behindDoc="1" locked="0" layoutInCell="1" allowOverlap="1" wp14:anchorId="4DF058E9" wp14:editId="5BA00C99">
            <wp:simplePos x="0" y="0"/>
            <wp:positionH relativeFrom="column">
              <wp:posOffset>4076700</wp:posOffset>
            </wp:positionH>
            <wp:positionV relativeFrom="paragraph">
              <wp:posOffset>12700</wp:posOffset>
            </wp:positionV>
            <wp:extent cx="2524125" cy="3600450"/>
            <wp:effectExtent l="0" t="0" r="0" b="0"/>
            <wp:wrapTight wrapText="bothSides">
              <wp:wrapPolygon edited="0">
                <wp:start x="13857" y="1486"/>
                <wp:lineTo x="7662" y="1714"/>
                <wp:lineTo x="3749" y="2400"/>
                <wp:lineTo x="3260" y="5600"/>
                <wp:lineTo x="4075" y="7200"/>
                <wp:lineTo x="3749" y="9029"/>
                <wp:lineTo x="3749" y="10857"/>
                <wp:lineTo x="4728" y="12686"/>
                <wp:lineTo x="3097" y="14514"/>
                <wp:lineTo x="2445" y="16343"/>
                <wp:lineTo x="3260" y="18171"/>
                <wp:lineTo x="7336" y="20000"/>
                <wp:lineTo x="7988" y="20686"/>
                <wp:lineTo x="14672" y="20686"/>
                <wp:lineTo x="15161" y="20000"/>
                <wp:lineTo x="17280" y="18171"/>
                <wp:lineTo x="18584" y="16343"/>
                <wp:lineTo x="17932" y="12686"/>
                <wp:lineTo x="19888" y="10857"/>
                <wp:lineTo x="19725" y="9600"/>
                <wp:lineTo x="18258" y="7200"/>
                <wp:lineTo x="19399" y="5371"/>
                <wp:lineTo x="18747" y="3429"/>
                <wp:lineTo x="16791" y="2400"/>
                <wp:lineTo x="14672" y="1486"/>
                <wp:lineTo x="13857" y="148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067715" w:rsidRPr="00D76FB6">
        <w:rPr>
          <w:rFonts w:ascii="Avenir Next" w:hAnsi="Avenir Next" w:cs="OpenSans-CondensedLight"/>
          <w:b/>
          <w:sz w:val="18"/>
          <w:szCs w:val="18"/>
          <w:lang w:val="en-US"/>
        </w:rPr>
        <w:t>Key points:</w:t>
      </w:r>
      <w:r w:rsidR="00067715" w:rsidRPr="00D76FB6">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Full sapphire case</w:t>
      </w:r>
      <w:r w:rsidR="00374988">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Entirely skeletonised movement : El Primero 8812 S</w:t>
      </w:r>
      <w:r w:rsidR="00374988">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"Gravity Control" gyroscopic module that ensures horizontal</w:t>
      </w:r>
      <w:r w:rsidR="00374988">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positioning of the regulating organ</w:t>
      </w:r>
      <w:r w:rsidR="00374988">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Now occupies only 30% of its initial volume. Inspired by the legendary marine chronometers. Openworked dial. Limited edition of 10 pieces.</w:t>
      </w:r>
    </w:p>
    <w:p w14:paraId="5BD24079" w14:textId="115DF7AE" w:rsidR="00067715" w:rsidRPr="00D76FB6" w:rsidRDefault="00067715" w:rsidP="00374988">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Movement</w:t>
      </w:r>
      <w:r w:rsidRPr="00D76FB6">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El Primero 8812 S</w:t>
      </w:r>
      <w:r w:rsidR="00374988">
        <w:rPr>
          <w:rFonts w:ascii="Avenir Next" w:hAnsi="Avenir Next" w:cs="OpenSans-CondensedLight"/>
          <w:sz w:val="18"/>
          <w:szCs w:val="18"/>
          <w:lang w:val="en-US"/>
        </w:rPr>
        <w:t xml:space="preserve"> manual</w:t>
      </w:r>
    </w:p>
    <w:p w14:paraId="2C0045B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Frequency</w:t>
      </w:r>
      <w:r w:rsidRPr="00D76FB6">
        <w:rPr>
          <w:rFonts w:ascii="Avenir Next" w:hAnsi="Avenir Next" w:cs="OpenSans-CondensedLight"/>
          <w:sz w:val="18"/>
          <w:szCs w:val="18"/>
          <w:lang w:val="en-US"/>
        </w:rPr>
        <w:t xml:space="preserve"> 36,000 VpH (5 Hz)</w:t>
      </w:r>
      <w:r w:rsidRPr="00D76FB6">
        <w:rPr>
          <w:lang w:val="en-US"/>
        </w:rPr>
        <w:t xml:space="preserve"> </w:t>
      </w:r>
    </w:p>
    <w:p w14:paraId="217E41B6" w14:textId="77777777" w:rsidR="00067715" w:rsidRPr="008D31A5" w:rsidRDefault="00067715" w:rsidP="00067715">
      <w:pPr>
        <w:autoSpaceDE w:val="0"/>
        <w:autoSpaceDN w:val="0"/>
        <w:adjustRightInd w:val="0"/>
        <w:spacing w:line="276" w:lineRule="auto"/>
        <w:rPr>
          <w:rFonts w:ascii="Avenir Next" w:hAnsi="Avenir Next" w:cs="OpenSans-CondensedLight"/>
          <w:sz w:val="18"/>
          <w:szCs w:val="18"/>
          <w:lang w:val="en-US"/>
        </w:rPr>
      </w:pPr>
      <w:r w:rsidRPr="008D31A5">
        <w:rPr>
          <w:rFonts w:ascii="Avenir Next" w:hAnsi="Avenir Next" w:cs="OpenSans-CondensedLight"/>
          <w:b/>
          <w:sz w:val="18"/>
          <w:szCs w:val="18"/>
          <w:lang w:val="en-US"/>
        </w:rPr>
        <w:t>Power</w:t>
      </w:r>
      <w:r w:rsidRPr="008D31A5">
        <w:rPr>
          <w:rFonts w:ascii="Avenir Next" w:hAnsi="Avenir Next" w:cs="OpenSans-CondensedLight"/>
          <w:sz w:val="18"/>
          <w:szCs w:val="18"/>
          <w:lang w:val="en-US"/>
        </w:rPr>
        <w:t xml:space="preserve"> </w:t>
      </w:r>
      <w:r w:rsidRPr="008D31A5">
        <w:rPr>
          <w:rFonts w:ascii="Avenir Next" w:hAnsi="Avenir Next" w:cs="OpenSans-CondensedLight"/>
          <w:b/>
          <w:bCs/>
          <w:sz w:val="18"/>
          <w:szCs w:val="18"/>
          <w:lang w:val="en-US"/>
        </w:rPr>
        <w:t>reserve</w:t>
      </w:r>
      <w:r w:rsidRPr="008D31A5">
        <w:rPr>
          <w:rFonts w:ascii="Avenir Next" w:hAnsi="Avenir Next" w:cs="OpenSans-CondensedLight"/>
          <w:sz w:val="18"/>
          <w:szCs w:val="18"/>
          <w:lang w:val="en-US"/>
        </w:rPr>
        <w:t xml:space="preserve"> approx. 50 hours</w:t>
      </w:r>
    </w:p>
    <w:p w14:paraId="1D6DD42E" w14:textId="56F84CEB" w:rsidR="002418E7" w:rsidRPr="008D31A5" w:rsidRDefault="00067715" w:rsidP="002418E7">
      <w:pPr>
        <w:autoSpaceDE w:val="0"/>
        <w:autoSpaceDN w:val="0"/>
        <w:adjustRightInd w:val="0"/>
        <w:spacing w:line="276" w:lineRule="auto"/>
        <w:rPr>
          <w:rFonts w:ascii="Avenir Next" w:hAnsi="Avenir Next" w:cs="OpenSans-CondensedLight"/>
          <w:sz w:val="18"/>
          <w:szCs w:val="18"/>
          <w:lang w:val="en-US"/>
        </w:rPr>
      </w:pPr>
      <w:r w:rsidRPr="008D31A5">
        <w:rPr>
          <w:rFonts w:ascii="Avenir Next" w:hAnsi="Avenir Next" w:cs="OpenSans-CondensedLight"/>
          <w:b/>
          <w:sz w:val="18"/>
          <w:szCs w:val="18"/>
          <w:lang w:val="en-US"/>
        </w:rPr>
        <w:t>Functions</w:t>
      </w:r>
      <w:r w:rsidRPr="008D31A5">
        <w:rPr>
          <w:rFonts w:ascii="Avenir Next" w:hAnsi="Avenir Next" w:cs="OpenSans-CondensedLight"/>
          <w:sz w:val="18"/>
          <w:szCs w:val="18"/>
          <w:lang w:val="en-US"/>
        </w:rPr>
        <w:t xml:space="preserve"> : </w:t>
      </w:r>
      <w:r w:rsidR="002418E7" w:rsidRPr="008D31A5">
        <w:rPr>
          <w:rFonts w:ascii="Avenir Next" w:hAnsi="Avenir Next" w:cs="OpenSans-CondensedLight"/>
          <w:sz w:val="18"/>
          <w:szCs w:val="18"/>
          <w:lang w:val="en-US"/>
        </w:rPr>
        <w:t>Hours and minutes excentred at 12 o'clock. Small seconds at 9 o'clock</w:t>
      </w:r>
    </w:p>
    <w:p w14:paraId="6C073E03" w14:textId="7220A7E3" w:rsidR="002418E7" w:rsidRPr="008D31A5" w:rsidRDefault="002418E7" w:rsidP="002418E7">
      <w:pPr>
        <w:autoSpaceDE w:val="0"/>
        <w:autoSpaceDN w:val="0"/>
        <w:adjustRightInd w:val="0"/>
        <w:spacing w:line="276" w:lineRule="auto"/>
        <w:rPr>
          <w:rFonts w:ascii="Avenir Next" w:hAnsi="Avenir Next" w:cs="OpenSans-CondensedLight"/>
          <w:sz w:val="18"/>
          <w:szCs w:val="18"/>
          <w:lang w:val="en-US"/>
        </w:rPr>
      </w:pPr>
      <w:r w:rsidRPr="008D31A5">
        <w:rPr>
          <w:rFonts w:ascii="Avenir Next" w:hAnsi="Avenir Next" w:cs="OpenSans-CondensedLight"/>
          <w:sz w:val="18"/>
          <w:szCs w:val="18"/>
          <w:lang w:val="en-US"/>
        </w:rPr>
        <w:t>Self-regulating Gravity Control module at 6 o'clock. Power-reserve indication at 2 o'clock</w:t>
      </w:r>
    </w:p>
    <w:p w14:paraId="0F0340F5" w14:textId="4994C99C" w:rsidR="00067715" w:rsidRPr="008D31A5" w:rsidRDefault="00067715" w:rsidP="002418E7">
      <w:pPr>
        <w:autoSpaceDE w:val="0"/>
        <w:autoSpaceDN w:val="0"/>
        <w:adjustRightInd w:val="0"/>
        <w:spacing w:line="276" w:lineRule="auto"/>
        <w:rPr>
          <w:rFonts w:ascii="Avenir Next" w:hAnsi="Avenir Next" w:cs="OpenSans-CondensedLight"/>
          <w:sz w:val="18"/>
          <w:szCs w:val="18"/>
          <w:lang w:val="en-US"/>
        </w:rPr>
      </w:pPr>
      <w:r w:rsidRPr="008D31A5">
        <w:rPr>
          <w:rFonts w:ascii="Avenir Next" w:hAnsi="Avenir Next" w:cs="OpenSans-CondensedLight"/>
          <w:b/>
          <w:bCs/>
          <w:sz w:val="18"/>
          <w:szCs w:val="18"/>
          <w:lang w:val="en-US"/>
        </w:rPr>
        <w:t>Finishes:</w:t>
      </w:r>
      <w:r w:rsidRPr="008D31A5">
        <w:rPr>
          <w:rFonts w:ascii="Avenir Next" w:hAnsi="Avenir Next" w:cs="OpenSans-CondensedLight"/>
          <w:sz w:val="18"/>
          <w:szCs w:val="18"/>
          <w:lang w:val="en-US"/>
        </w:rPr>
        <w:t xml:space="preserve"> </w:t>
      </w:r>
      <w:r w:rsidR="00374988" w:rsidRPr="008D31A5">
        <w:rPr>
          <w:rFonts w:ascii="Avenir Next" w:hAnsi="Avenir Next" w:cs="OpenSans-CondensedLight"/>
          <w:sz w:val="18"/>
          <w:szCs w:val="18"/>
          <w:lang w:val="en-US"/>
        </w:rPr>
        <w:t>Exclusive bicolor signature on plates and bridges</w:t>
      </w:r>
      <w:r w:rsidR="002120F7" w:rsidRPr="008D31A5">
        <w:rPr>
          <w:rFonts w:ascii="Avenir Next" w:hAnsi="Avenir Next" w:cs="OpenSans-CondensedLight"/>
          <w:sz w:val="18"/>
          <w:szCs w:val="18"/>
          <w:lang w:val="en-US"/>
        </w:rPr>
        <w:t xml:space="preserve">. </w:t>
      </w:r>
      <w:r w:rsidR="00374988" w:rsidRPr="008D31A5">
        <w:rPr>
          <w:rFonts w:ascii="Avenir Next" w:hAnsi="Avenir Next" w:cs="OpenSans-CondensedLight"/>
          <w:sz w:val="18"/>
          <w:szCs w:val="18"/>
          <w:lang w:val="en-US"/>
        </w:rPr>
        <w:t>Starry Sky</w:t>
      </w:r>
      <w:r w:rsidR="002120F7" w:rsidRPr="008D31A5">
        <w:rPr>
          <w:rFonts w:ascii="Avenir Next" w:hAnsi="Avenir Next" w:cs="OpenSans-CondensedLight"/>
          <w:sz w:val="18"/>
          <w:szCs w:val="18"/>
          <w:lang w:val="en-US"/>
        </w:rPr>
        <w:t xml:space="preserve"> finishing.</w:t>
      </w:r>
    </w:p>
    <w:p w14:paraId="0ADFA098" w14:textId="236E878D" w:rsidR="00067715" w:rsidRPr="008D31A5" w:rsidRDefault="00067715" w:rsidP="00067715">
      <w:pPr>
        <w:autoSpaceDE w:val="0"/>
        <w:autoSpaceDN w:val="0"/>
        <w:adjustRightInd w:val="0"/>
        <w:spacing w:line="276" w:lineRule="auto"/>
        <w:rPr>
          <w:rFonts w:ascii="Avenir Next" w:hAnsi="Avenir Next" w:cs="OpenSans-CondensedLight"/>
          <w:sz w:val="18"/>
          <w:szCs w:val="18"/>
          <w:lang w:val="en-US"/>
        </w:rPr>
      </w:pPr>
      <w:r w:rsidRPr="008D31A5">
        <w:rPr>
          <w:rFonts w:ascii="Avenir Next" w:hAnsi="Avenir Next" w:cs="OpenSans-CondensedLight"/>
          <w:b/>
          <w:sz w:val="18"/>
          <w:szCs w:val="18"/>
          <w:lang w:val="en-US"/>
        </w:rPr>
        <w:t>Price</w:t>
      </w:r>
      <w:r w:rsidRPr="008D31A5">
        <w:rPr>
          <w:rFonts w:ascii="Avenir Next" w:hAnsi="Avenir Next" w:cs="OpenSans-CondensedLight"/>
          <w:sz w:val="18"/>
          <w:szCs w:val="18"/>
          <w:lang w:val="en-US"/>
        </w:rPr>
        <w:t xml:space="preserve"> </w:t>
      </w:r>
      <w:r w:rsidR="00374988" w:rsidRPr="008D31A5">
        <w:rPr>
          <w:rFonts w:ascii="Avenir Next" w:hAnsi="Avenir Next" w:cs="OpenSans-CondensedLight"/>
          <w:sz w:val="18"/>
          <w:szCs w:val="18"/>
          <w:lang w:val="en-US"/>
        </w:rPr>
        <w:t>160</w:t>
      </w:r>
      <w:r w:rsidR="00C35E45" w:rsidRPr="008D31A5">
        <w:rPr>
          <w:rFonts w:ascii="Avenir Next" w:hAnsi="Avenir Next" w:cs="OpenSans-CondensedLight"/>
          <w:sz w:val="18"/>
          <w:szCs w:val="18"/>
          <w:lang w:val="en-US"/>
        </w:rPr>
        <w:t>,</w:t>
      </w:r>
      <w:r w:rsidR="00374988" w:rsidRPr="008D31A5">
        <w:rPr>
          <w:rFonts w:ascii="Avenir Next" w:hAnsi="Avenir Next" w:cs="OpenSans-CondensedLight"/>
          <w:sz w:val="18"/>
          <w:szCs w:val="18"/>
          <w:lang w:val="en-US"/>
        </w:rPr>
        <w:t xml:space="preserve">000 </w:t>
      </w:r>
      <w:r w:rsidRPr="008D31A5">
        <w:rPr>
          <w:rFonts w:ascii="Avenir Next" w:hAnsi="Avenir Next" w:cs="OpenSans-CondensedLight"/>
          <w:sz w:val="18"/>
          <w:szCs w:val="18"/>
          <w:lang w:val="en-US"/>
        </w:rPr>
        <w:t>CHF</w:t>
      </w:r>
    </w:p>
    <w:p w14:paraId="4020936D"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lang w:val="en-US"/>
        </w:rPr>
      </w:pPr>
      <w:r w:rsidRPr="008D31A5">
        <w:rPr>
          <w:rFonts w:ascii="Avenir Next" w:hAnsi="Avenir Next" w:cs="OpenSans-CondensedLight"/>
          <w:b/>
          <w:sz w:val="18"/>
          <w:szCs w:val="18"/>
          <w:lang w:val="en-US"/>
        </w:rPr>
        <w:t>Material</w:t>
      </w:r>
      <w:r w:rsidRPr="008D31A5">
        <w:rPr>
          <w:rFonts w:ascii="Avenir Next" w:hAnsi="Avenir Next" w:cs="OpenSans-CondensedLight"/>
          <w:sz w:val="18"/>
          <w:szCs w:val="18"/>
          <w:lang w:val="en-US"/>
        </w:rPr>
        <w:t>: Sapphire</w:t>
      </w:r>
    </w:p>
    <w:p w14:paraId="3CC49CE2"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374988">
        <w:rPr>
          <w:rFonts w:ascii="Avenir Next" w:hAnsi="Avenir Next" w:cs="OpenSans-CondensedLight"/>
          <w:b/>
          <w:sz w:val="18"/>
          <w:szCs w:val="18"/>
          <w:lang w:val="en-US"/>
        </w:rPr>
        <w:t>Case</w:t>
      </w:r>
      <w:r>
        <w:rPr>
          <w:rFonts w:ascii="OpenSans-CondensedLight" w:hAnsi="OpenSans-CondensedLight" w:cs="OpenSans-CondensedLight"/>
          <w:sz w:val="20"/>
          <w:szCs w:val="20"/>
          <w:lang w:val="en-US"/>
        </w:rPr>
        <w:t xml:space="preserve">: </w:t>
      </w:r>
      <w:r w:rsidRPr="00374988">
        <w:rPr>
          <w:rFonts w:ascii="Avenir Next" w:hAnsi="Avenir Next" w:cs="OpenSans-CondensedLight"/>
          <w:sz w:val="18"/>
          <w:szCs w:val="18"/>
          <w:lang w:val="en-US"/>
        </w:rPr>
        <w:t>46mm</w:t>
      </w:r>
    </w:p>
    <w:p w14:paraId="5DC34D3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Water resistance</w:t>
      </w:r>
      <w:r w:rsidRPr="00D76FB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D76FB6">
        <w:rPr>
          <w:rFonts w:ascii="Avenir Next" w:hAnsi="Avenir Next" w:cs="OpenSans-CondensedLight"/>
          <w:sz w:val="18"/>
          <w:szCs w:val="18"/>
          <w:lang w:val="en-US"/>
        </w:rPr>
        <w:t xml:space="preserve"> ATM</w:t>
      </w:r>
    </w:p>
    <w:p w14:paraId="2876ED69" w14:textId="6CD6E3FB" w:rsidR="00067715" w:rsidRPr="002120F7" w:rsidRDefault="00067715" w:rsidP="00067715">
      <w:pPr>
        <w:autoSpaceDE w:val="0"/>
        <w:autoSpaceDN w:val="0"/>
        <w:adjustRightInd w:val="0"/>
        <w:spacing w:line="276" w:lineRule="auto"/>
        <w:rPr>
          <w:rFonts w:ascii="Avenir Next" w:hAnsi="Avenir Next" w:cs="OpenSans-CondensedLight"/>
          <w:sz w:val="18"/>
          <w:szCs w:val="18"/>
          <w:lang w:val="en-US"/>
        </w:rPr>
      </w:pPr>
      <w:r w:rsidRPr="00D76FB6">
        <w:rPr>
          <w:rFonts w:ascii="Avenir Next" w:hAnsi="Avenir Next" w:cs="OpenSans-CondensedLight"/>
          <w:b/>
          <w:sz w:val="18"/>
          <w:szCs w:val="18"/>
          <w:lang w:val="en-US"/>
        </w:rPr>
        <w:t>Dial</w:t>
      </w:r>
      <w:r w:rsidRPr="00D76FB6">
        <w:rPr>
          <w:rFonts w:ascii="Avenir Next" w:hAnsi="Avenir Next" w:cs="OpenSans-CondensedLight"/>
          <w:sz w:val="18"/>
          <w:szCs w:val="18"/>
          <w:lang w:val="en-US"/>
        </w:rPr>
        <w:t xml:space="preserve">: </w:t>
      </w:r>
      <w:r w:rsidR="00374988" w:rsidRPr="00374988">
        <w:rPr>
          <w:rFonts w:ascii="Avenir Next" w:hAnsi="Avenir Next" w:cs="OpenSans-CondensedLight"/>
          <w:sz w:val="18"/>
          <w:szCs w:val="18"/>
          <w:lang w:val="en-US"/>
        </w:rPr>
        <w:t xml:space="preserve">Openworked with meteorite &amp; Aventurine </w:t>
      </w:r>
      <w:r w:rsidR="00374988" w:rsidRPr="002120F7">
        <w:rPr>
          <w:rFonts w:ascii="Avenir Next" w:hAnsi="Avenir Next" w:cs="OpenSans-CondensedLight"/>
          <w:sz w:val="18"/>
          <w:szCs w:val="18"/>
          <w:lang w:val="en-US"/>
        </w:rPr>
        <w:t>hour &amp; minute dial</w:t>
      </w:r>
    </w:p>
    <w:p w14:paraId="78276C32" w14:textId="77777777" w:rsidR="00374988" w:rsidRPr="002120F7" w:rsidRDefault="00067715" w:rsidP="00374988">
      <w:pPr>
        <w:autoSpaceDE w:val="0"/>
        <w:autoSpaceDN w:val="0"/>
        <w:adjustRightInd w:val="0"/>
        <w:spacing w:line="276" w:lineRule="auto"/>
        <w:rPr>
          <w:rFonts w:ascii="Avenir Next" w:hAnsi="Avenir Next" w:cs="OpenSans-CondensedLight"/>
          <w:sz w:val="18"/>
          <w:szCs w:val="18"/>
          <w:lang w:val="en-US"/>
        </w:rPr>
      </w:pPr>
      <w:r w:rsidRPr="002120F7">
        <w:rPr>
          <w:rFonts w:ascii="Avenir Next" w:hAnsi="Avenir Next" w:cs="OpenSans-CondensedLight"/>
          <w:b/>
          <w:sz w:val="18"/>
          <w:szCs w:val="18"/>
          <w:lang w:val="en-US"/>
        </w:rPr>
        <w:t>Hour markers</w:t>
      </w:r>
      <w:r w:rsidRPr="002120F7">
        <w:rPr>
          <w:rFonts w:ascii="Avenir Next" w:hAnsi="Avenir Next" w:cs="OpenSans-CondensedLight"/>
          <w:sz w:val="18"/>
          <w:szCs w:val="18"/>
          <w:lang w:val="en-US"/>
        </w:rPr>
        <w:t xml:space="preserve">: </w:t>
      </w:r>
      <w:r w:rsidR="00374988" w:rsidRPr="002120F7">
        <w:rPr>
          <w:rFonts w:ascii="Avenir Next" w:hAnsi="Avenir Next" w:cs="OpenSans-CondensedLight"/>
          <w:sz w:val="18"/>
          <w:szCs w:val="18"/>
          <w:lang w:val="en-US"/>
        </w:rPr>
        <w:t xml:space="preserve">Rhodium-plated, faceted and coated with SuperLuminova SLN C1 </w:t>
      </w:r>
    </w:p>
    <w:p w14:paraId="156289DF" w14:textId="3C0569DB" w:rsidR="00067715" w:rsidRPr="002120F7" w:rsidRDefault="00374988" w:rsidP="00374988">
      <w:pPr>
        <w:autoSpaceDE w:val="0"/>
        <w:autoSpaceDN w:val="0"/>
        <w:adjustRightInd w:val="0"/>
        <w:spacing w:line="276" w:lineRule="auto"/>
        <w:rPr>
          <w:rFonts w:ascii="Avenir Next" w:hAnsi="Avenir Next" w:cs="OpenSans-CondensedLight"/>
          <w:sz w:val="18"/>
          <w:szCs w:val="18"/>
          <w:lang w:val="en-US"/>
        </w:rPr>
      </w:pPr>
      <w:r w:rsidRPr="002120F7">
        <w:rPr>
          <w:rFonts w:ascii="Avenir Next" w:hAnsi="Avenir Next" w:cs="OpenSans-CondensedLight"/>
          <w:b/>
          <w:sz w:val="18"/>
          <w:szCs w:val="18"/>
          <w:lang w:val="en-US"/>
        </w:rPr>
        <w:t>Hands</w:t>
      </w:r>
      <w:r w:rsidRPr="002120F7">
        <w:rPr>
          <w:rFonts w:ascii="Avenir Next" w:hAnsi="Avenir Next" w:cs="OpenSans-CondensedLight"/>
          <w:sz w:val="18"/>
          <w:szCs w:val="18"/>
          <w:lang w:val="en-US"/>
        </w:rPr>
        <w:t>:</w:t>
      </w:r>
      <w:r w:rsidR="00067715" w:rsidRPr="002120F7">
        <w:rPr>
          <w:rFonts w:ascii="Avenir Next" w:hAnsi="Avenir Next" w:cs="OpenSans-CondensedLight"/>
          <w:sz w:val="18"/>
          <w:szCs w:val="18"/>
          <w:lang w:val="en-US"/>
        </w:rPr>
        <w:t xml:space="preserve"> </w:t>
      </w:r>
      <w:r w:rsidRPr="002120F7">
        <w:rPr>
          <w:rFonts w:ascii="Avenir Next" w:hAnsi="Avenir Next" w:cs="OpenSans-CondensedLight"/>
          <w:sz w:val="18"/>
          <w:szCs w:val="18"/>
          <w:lang w:val="en-US"/>
        </w:rPr>
        <w:t>Rhodium-plated and faceted gol</w:t>
      </w:r>
      <w:r w:rsidR="00D54991" w:rsidRPr="002120F7">
        <w:rPr>
          <w:rFonts w:ascii="Avenir Next" w:hAnsi="Avenir Next" w:cs="OpenSans-CondensedLight"/>
          <w:sz w:val="18"/>
          <w:szCs w:val="18"/>
          <w:lang w:val="en-US"/>
        </w:rPr>
        <w:t>d</w:t>
      </w:r>
      <w:r w:rsidRPr="002120F7">
        <w:rPr>
          <w:rFonts w:ascii="Avenir Next" w:hAnsi="Avenir Next" w:cs="OpenSans-CondensedLight"/>
          <w:sz w:val="18"/>
          <w:szCs w:val="18"/>
          <w:lang w:val="en-US"/>
        </w:rPr>
        <w:t>, coated with SuperLuminova SLN C1</w:t>
      </w:r>
    </w:p>
    <w:p w14:paraId="4792FBF0" w14:textId="1FCE8775" w:rsidR="006721E2" w:rsidRPr="00374988" w:rsidRDefault="00067715" w:rsidP="00374988">
      <w:pPr>
        <w:jc w:val="both"/>
        <w:rPr>
          <w:rFonts w:ascii="Avenir Next" w:eastAsia="Times New Roman" w:hAnsi="Avenir Next" w:cs="Arial"/>
          <w:sz w:val="18"/>
          <w:szCs w:val="18"/>
          <w:lang w:val="en-US" w:eastAsia="en-GB"/>
        </w:rPr>
      </w:pPr>
      <w:r w:rsidRPr="002120F7">
        <w:rPr>
          <w:rFonts w:ascii="Avenir Next" w:hAnsi="Avenir Next" w:cs="OpenSans-CondensedLight"/>
          <w:b/>
          <w:sz w:val="18"/>
          <w:szCs w:val="18"/>
          <w:lang w:val="en-US"/>
        </w:rPr>
        <w:t>Bracelet &amp; Buckle:</w:t>
      </w:r>
      <w:r w:rsidRPr="002120F7">
        <w:rPr>
          <w:rFonts w:ascii="Avenir Next" w:hAnsi="Avenir Next" w:cs="OpenSans-CondensedLight"/>
          <w:sz w:val="18"/>
          <w:szCs w:val="18"/>
          <w:lang w:val="en-US"/>
        </w:rPr>
        <w:t xml:space="preserve"> </w:t>
      </w:r>
      <w:r w:rsidR="00374988" w:rsidRPr="002120F7">
        <w:rPr>
          <w:rFonts w:ascii="Avenir Next" w:eastAsia="Times New Roman" w:hAnsi="Avenir Next" w:cs="Arial"/>
          <w:sz w:val="18"/>
          <w:szCs w:val="18"/>
          <w:lang w:val="en-US" w:eastAsia="en-GB"/>
        </w:rPr>
        <w:t xml:space="preserve">Black rubber with blue "cordura effect" </w:t>
      </w:r>
      <w:r w:rsidR="00B04A9E" w:rsidRPr="002120F7">
        <w:rPr>
          <w:rFonts w:ascii="Avenir Next" w:eastAsia="Times New Roman" w:hAnsi="Avenir Next" w:cs="Arial"/>
          <w:sz w:val="18"/>
          <w:szCs w:val="18"/>
          <w:lang w:val="en-US" w:eastAsia="en-GB"/>
        </w:rPr>
        <w:t>fabric</w:t>
      </w:r>
      <w:r w:rsidR="00374988" w:rsidRPr="002120F7">
        <w:rPr>
          <w:rFonts w:ascii="Avenir Next" w:eastAsia="Times New Roman" w:hAnsi="Avenir Next" w:cs="Arial"/>
          <w:sz w:val="18"/>
          <w:szCs w:val="18"/>
          <w:lang w:val="en-US" w:eastAsia="en-GB"/>
        </w:rPr>
        <w:t xml:space="preserve"> &amp; grey stitching. Titanium double folding clasp.</w:t>
      </w:r>
    </w:p>
    <w:p w14:paraId="46279D47" w14:textId="78C97937" w:rsidR="006721E2" w:rsidRPr="00A50B16" w:rsidRDefault="006721E2" w:rsidP="00AB1C09">
      <w:pPr>
        <w:jc w:val="both"/>
        <w:rPr>
          <w:rFonts w:ascii="Avenir Next" w:hAnsi="Avenir Next" w:cs="Times New Roman"/>
          <w:sz w:val="18"/>
          <w:szCs w:val="18"/>
          <w:lang w:val="en-GB"/>
        </w:rPr>
      </w:pPr>
    </w:p>
    <w:p w14:paraId="643C3DAC" w14:textId="7616D1B6" w:rsidR="006721E2" w:rsidRPr="00A50B16" w:rsidRDefault="006721E2" w:rsidP="00AB1C09">
      <w:pPr>
        <w:jc w:val="both"/>
        <w:rPr>
          <w:rFonts w:ascii="Avenir Next" w:hAnsi="Avenir Next" w:cs="Times New Roman"/>
          <w:sz w:val="18"/>
          <w:szCs w:val="18"/>
          <w:lang w:val="en-GB"/>
        </w:rPr>
      </w:pPr>
    </w:p>
    <w:p w14:paraId="64783856" w14:textId="731639F1" w:rsidR="006721E2" w:rsidRPr="00A50B16" w:rsidRDefault="006721E2" w:rsidP="00AB1C09">
      <w:pPr>
        <w:jc w:val="both"/>
        <w:rPr>
          <w:rFonts w:ascii="Avenir Next" w:hAnsi="Avenir Next" w:cs="Times New Roman"/>
          <w:sz w:val="18"/>
          <w:szCs w:val="18"/>
          <w:lang w:val="en-GB"/>
        </w:rPr>
      </w:pPr>
    </w:p>
    <w:p w14:paraId="36B9D8AC" w14:textId="12BA1DB9" w:rsidR="006721E2" w:rsidRPr="00A50B16" w:rsidRDefault="006721E2" w:rsidP="00AB1C09">
      <w:pPr>
        <w:jc w:val="both"/>
        <w:rPr>
          <w:rFonts w:ascii="Avenir Next" w:hAnsi="Avenir Next" w:cs="Times New Roman"/>
          <w:sz w:val="18"/>
          <w:szCs w:val="18"/>
          <w:lang w:val="en-GB"/>
        </w:rPr>
      </w:pPr>
    </w:p>
    <w:p w14:paraId="0912F084" w14:textId="36A1B52C" w:rsidR="006721E2" w:rsidRPr="00A50B16" w:rsidRDefault="006721E2" w:rsidP="00AB1C09">
      <w:pPr>
        <w:jc w:val="both"/>
        <w:rPr>
          <w:rFonts w:ascii="Avenir Next" w:hAnsi="Avenir Next" w:cs="Times New Roman"/>
          <w:sz w:val="18"/>
          <w:szCs w:val="18"/>
          <w:lang w:val="en-GB"/>
        </w:rPr>
      </w:pPr>
    </w:p>
    <w:p w14:paraId="74B01BD1" w14:textId="23282208" w:rsidR="006721E2" w:rsidRPr="00A50B16" w:rsidRDefault="006721E2" w:rsidP="00AB1C09">
      <w:pPr>
        <w:jc w:val="both"/>
        <w:rPr>
          <w:rFonts w:ascii="Avenir Next" w:hAnsi="Avenir Next" w:cs="Times New Roman"/>
          <w:sz w:val="18"/>
          <w:szCs w:val="18"/>
          <w:lang w:val="en-GB"/>
        </w:rPr>
      </w:pPr>
    </w:p>
    <w:p w14:paraId="55AE3F2F" w14:textId="18BAC358" w:rsidR="006721E2" w:rsidRPr="00A50B16" w:rsidRDefault="006721E2" w:rsidP="00AB1C09">
      <w:pPr>
        <w:jc w:val="both"/>
        <w:rPr>
          <w:rFonts w:ascii="Avenir Next" w:hAnsi="Avenir Next" w:cs="Times New Roman"/>
          <w:sz w:val="18"/>
          <w:szCs w:val="18"/>
          <w:lang w:val="en-GB"/>
        </w:rPr>
      </w:pPr>
    </w:p>
    <w:p w14:paraId="4FE4D591" w14:textId="18E20A46" w:rsidR="006721E2" w:rsidRPr="00A50B16" w:rsidRDefault="006721E2" w:rsidP="00AB1C09">
      <w:pPr>
        <w:jc w:val="both"/>
        <w:rPr>
          <w:rFonts w:ascii="Avenir Next" w:hAnsi="Avenir Next" w:cs="Times New Roman"/>
          <w:sz w:val="18"/>
          <w:szCs w:val="18"/>
          <w:lang w:val="en-GB"/>
        </w:rPr>
      </w:pPr>
    </w:p>
    <w:p w14:paraId="32B0D6CE" w14:textId="452D593A" w:rsidR="006721E2" w:rsidRPr="00A50B16" w:rsidRDefault="006721E2" w:rsidP="00AB1C09">
      <w:pPr>
        <w:jc w:val="both"/>
        <w:rPr>
          <w:rFonts w:ascii="Avenir Next" w:hAnsi="Avenir Next" w:cs="Times New Roman"/>
          <w:sz w:val="18"/>
          <w:szCs w:val="18"/>
          <w:lang w:val="en-GB"/>
        </w:rPr>
      </w:pPr>
    </w:p>
    <w:p w14:paraId="77C4EF57" w14:textId="591EE4AD" w:rsidR="006721E2" w:rsidRPr="00A50B16" w:rsidRDefault="006721E2" w:rsidP="00AB1C09">
      <w:pPr>
        <w:jc w:val="both"/>
        <w:rPr>
          <w:rFonts w:ascii="Avenir Next" w:hAnsi="Avenir Next" w:cs="Times New Roman"/>
          <w:sz w:val="18"/>
          <w:szCs w:val="18"/>
          <w:lang w:val="en-GB"/>
        </w:rPr>
      </w:pPr>
    </w:p>
    <w:p w14:paraId="1137954C" w14:textId="1C672CEC" w:rsidR="006721E2" w:rsidRPr="00A50B16" w:rsidRDefault="006721E2" w:rsidP="00AB1C09">
      <w:pPr>
        <w:jc w:val="both"/>
        <w:rPr>
          <w:rFonts w:ascii="Avenir Next" w:hAnsi="Avenir Next" w:cs="Times New Roman"/>
          <w:sz w:val="18"/>
          <w:szCs w:val="18"/>
          <w:lang w:val="en-GB"/>
        </w:rPr>
      </w:pPr>
    </w:p>
    <w:p w14:paraId="3D3328EF" w14:textId="6EB63270" w:rsidR="006721E2" w:rsidRPr="00A50B16" w:rsidRDefault="006721E2" w:rsidP="00AB1C09">
      <w:pPr>
        <w:jc w:val="both"/>
        <w:rPr>
          <w:rFonts w:ascii="Avenir Next" w:hAnsi="Avenir Next" w:cs="Times New Roman"/>
          <w:sz w:val="18"/>
          <w:szCs w:val="18"/>
          <w:lang w:val="en-GB"/>
        </w:rPr>
      </w:pPr>
    </w:p>
    <w:p w14:paraId="5EB9D5D1" w14:textId="1A4C98C2" w:rsidR="006721E2" w:rsidRPr="00A50B16" w:rsidRDefault="006721E2" w:rsidP="00AB1C09">
      <w:pPr>
        <w:jc w:val="both"/>
        <w:rPr>
          <w:rFonts w:ascii="Avenir Next" w:hAnsi="Avenir Next" w:cs="Times New Roman"/>
          <w:sz w:val="18"/>
          <w:szCs w:val="18"/>
          <w:lang w:val="en-GB"/>
        </w:rPr>
      </w:pPr>
    </w:p>
    <w:p w14:paraId="078CF830" w14:textId="4619F545" w:rsidR="006721E2" w:rsidRPr="00A50B16" w:rsidRDefault="006721E2" w:rsidP="00AB1C09">
      <w:pPr>
        <w:jc w:val="both"/>
        <w:rPr>
          <w:rFonts w:ascii="Avenir Next" w:hAnsi="Avenir Next" w:cs="Times New Roman"/>
          <w:sz w:val="18"/>
          <w:szCs w:val="18"/>
          <w:lang w:val="en-GB"/>
        </w:rPr>
      </w:pPr>
    </w:p>
    <w:p w14:paraId="6CE33BDE" w14:textId="647CB1C0" w:rsidR="006721E2" w:rsidRPr="00A50B16" w:rsidRDefault="006721E2" w:rsidP="00AB1C09">
      <w:pPr>
        <w:jc w:val="both"/>
        <w:rPr>
          <w:rFonts w:ascii="Avenir Next" w:hAnsi="Avenir Next" w:cs="Times New Roman"/>
          <w:sz w:val="18"/>
          <w:szCs w:val="18"/>
          <w:lang w:val="en-GB"/>
        </w:rPr>
      </w:pPr>
    </w:p>
    <w:p w14:paraId="1EBC0791" w14:textId="2E7AFFF9" w:rsidR="006721E2" w:rsidRPr="00A50B16" w:rsidRDefault="006721E2" w:rsidP="00AB1C09">
      <w:pPr>
        <w:jc w:val="both"/>
        <w:rPr>
          <w:rFonts w:ascii="Avenir Next" w:hAnsi="Avenir Next" w:cs="Times New Roman"/>
          <w:sz w:val="18"/>
          <w:szCs w:val="18"/>
          <w:lang w:val="en-GB"/>
        </w:rPr>
      </w:pPr>
    </w:p>
    <w:p w14:paraId="3FBAB312" w14:textId="78749B8B" w:rsidR="006721E2" w:rsidRPr="00A50B16" w:rsidRDefault="006721E2" w:rsidP="00AB1C09">
      <w:pPr>
        <w:jc w:val="both"/>
        <w:rPr>
          <w:rFonts w:ascii="Avenir Next" w:hAnsi="Avenir Next" w:cs="Times New Roman"/>
          <w:sz w:val="18"/>
          <w:szCs w:val="18"/>
          <w:lang w:val="en-GB"/>
        </w:rPr>
      </w:pPr>
    </w:p>
    <w:p w14:paraId="2C8013D1" w14:textId="4884F731" w:rsidR="006721E2" w:rsidRPr="00A50B16" w:rsidRDefault="006721E2" w:rsidP="00AB1C09">
      <w:pPr>
        <w:jc w:val="both"/>
        <w:rPr>
          <w:rFonts w:ascii="Avenir Next" w:hAnsi="Avenir Next" w:cs="Times New Roman"/>
          <w:sz w:val="18"/>
          <w:szCs w:val="18"/>
          <w:lang w:val="en-GB"/>
        </w:rPr>
      </w:pPr>
    </w:p>
    <w:p w14:paraId="300BEA78" w14:textId="542EC500" w:rsidR="006721E2" w:rsidRPr="00A50B16" w:rsidRDefault="006721E2" w:rsidP="00AB1C09">
      <w:pPr>
        <w:jc w:val="both"/>
        <w:rPr>
          <w:rFonts w:ascii="Avenir Next" w:hAnsi="Avenir Next" w:cs="Times New Roman"/>
          <w:sz w:val="18"/>
          <w:szCs w:val="18"/>
          <w:lang w:val="en-GB"/>
        </w:rPr>
      </w:pPr>
    </w:p>
    <w:p w14:paraId="21486ED0" w14:textId="72CFE4EC" w:rsidR="006721E2" w:rsidRPr="00A50B16" w:rsidRDefault="006721E2" w:rsidP="00AB1C09">
      <w:pPr>
        <w:jc w:val="both"/>
        <w:rPr>
          <w:rFonts w:ascii="Avenir Next" w:hAnsi="Avenir Next" w:cs="Times New Roman"/>
          <w:sz w:val="18"/>
          <w:szCs w:val="18"/>
          <w:lang w:val="en-GB"/>
        </w:rPr>
      </w:pPr>
    </w:p>
    <w:p w14:paraId="2C8E16E4" w14:textId="3D657B45" w:rsidR="006721E2" w:rsidRDefault="006721E2" w:rsidP="00AB1C09">
      <w:pPr>
        <w:jc w:val="both"/>
        <w:rPr>
          <w:rFonts w:ascii="Avenir Next" w:hAnsi="Avenir Next" w:cs="Times New Roman"/>
          <w:sz w:val="18"/>
          <w:szCs w:val="18"/>
          <w:lang w:val="en-GB"/>
        </w:rPr>
      </w:pPr>
    </w:p>
    <w:p w14:paraId="7936C9E0" w14:textId="45EB7EFA" w:rsidR="00A50B16" w:rsidRDefault="00A50B16" w:rsidP="00AB1C09">
      <w:pPr>
        <w:jc w:val="both"/>
        <w:rPr>
          <w:rFonts w:ascii="Avenir Next" w:hAnsi="Avenir Next" w:cs="Times New Roman"/>
          <w:sz w:val="18"/>
          <w:szCs w:val="18"/>
          <w:lang w:val="en-GB"/>
        </w:rPr>
      </w:pPr>
    </w:p>
    <w:p w14:paraId="59C7C38F" w14:textId="77777777" w:rsidR="002E2C79" w:rsidRDefault="002E2C79" w:rsidP="002E2C79">
      <w:pPr>
        <w:jc w:val="both"/>
        <w:rPr>
          <w:rFonts w:ascii="Avenir Next" w:hAnsi="Avenir Next"/>
          <w:sz w:val="18"/>
          <w:szCs w:val="18"/>
          <w:lang w:val="en-GB"/>
        </w:rPr>
      </w:pPr>
    </w:p>
    <w:p w14:paraId="5FA628C1" w14:textId="77777777" w:rsidR="002E2C79" w:rsidRDefault="002E2C79" w:rsidP="002E2C79">
      <w:pPr>
        <w:spacing w:line="276" w:lineRule="auto"/>
        <w:jc w:val="both"/>
        <w:rPr>
          <w:rFonts w:ascii="Avenir Next" w:hAnsi="Avenir Next"/>
          <w:b/>
          <w:bCs/>
          <w:sz w:val="18"/>
          <w:szCs w:val="18"/>
          <w:lang w:val="en-US"/>
        </w:rPr>
      </w:pPr>
      <w:r>
        <w:rPr>
          <w:rFonts w:ascii="Avenir Next" w:hAnsi="Avenir Next"/>
          <w:b/>
          <w:bCs/>
          <w:sz w:val="18"/>
          <w:szCs w:val="18"/>
          <w:lang w:val="en-US"/>
        </w:rPr>
        <w:t>ZENITH: TIME TO REACH YOUR STAR.</w:t>
      </w:r>
    </w:p>
    <w:p w14:paraId="04764BDC" w14:textId="77777777" w:rsidR="002E2C79" w:rsidRDefault="002E2C79" w:rsidP="002E2C79">
      <w:pPr>
        <w:jc w:val="both"/>
        <w:rPr>
          <w:rFonts w:ascii="Avenir Next" w:hAnsi="Avenir Next"/>
          <w:sz w:val="18"/>
          <w:szCs w:val="18"/>
          <w:lang w:val="en-US"/>
        </w:rPr>
      </w:pPr>
    </w:p>
    <w:p w14:paraId="4948DEEF" w14:textId="77777777" w:rsidR="002E2C79" w:rsidRDefault="002E2C79" w:rsidP="002E2C79">
      <w:pPr>
        <w:jc w:val="both"/>
        <w:rPr>
          <w:rFonts w:ascii="Avenir Next" w:hAnsi="Avenir Next"/>
          <w:sz w:val="18"/>
          <w:szCs w:val="18"/>
          <w:lang w:val="en-US"/>
        </w:rPr>
      </w:pPr>
      <w:r>
        <w:rPr>
          <w:rFonts w:ascii="Avenir Next" w:hAnsi="Avenir Next"/>
          <w:sz w:val="18"/>
          <w:szCs w:val="18"/>
          <w:lang w:val="en-US"/>
        </w:rPr>
        <w:t xml:space="preserve">Zenith exists to inspire individuals to pursue their dreams and make them come true – against all odds. Since its establishment in 1865, Zenith became the first watch manufacture in the modern sense of the term, and its </w:t>
      </w:r>
      <w:r>
        <w:rPr>
          <w:rFonts w:ascii="Avenir Next" w:hAnsi="Avenir Next"/>
          <w:sz w:val="18"/>
          <w:szCs w:val="18"/>
          <w:lang w:val="en-US"/>
        </w:rPr>
        <w:lastRenderedPageBreak/>
        <w:t>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 past and present – by celebrating their accomplishments and creating the DREAMHERS platform where women share their experiences and inspire others to fulfill their dreams.</w:t>
      </w:r>
    </w:p>
    <w:p w14:paraId="0B9D5084" w14:textId="77777777" w:rsidR="002E2C79" w:rsidRDefault="002E2C79" w:rsidP="002E2C79">
      <w:pPr>
        <w:jc w:val="both"/>
        <w:rPr>
          <w:rFonts w:ascii="Avenir Next" w:hAnsi="Avenir Next"/>
          <w:sz w:val="18"/>
          <w:szCs w:val="18"/>
          <w:lang w:val="en-US"/>
        </w:rPr>
      </w:pPr>
    </w:p>
    <w:p w14:paraId="2D269BB1" w14:textId="77777777" w:rsidR="002E2C79" w:rsidRDefault="002E2C79" w:rsidP="002E2C79">
      <w:pPr>
        <w:jc w:val="both"/>
        <w:rPr>
          <w:sz w:val="20"/>
          <w:szCs w:val="20"/>
          <w:lang w:val="en-US"/>
        </w:rPr>
      </w:pPr>
      <w:r>
        <w:rPr>
          <w:rFonts w:ascii="Avenir Next" w:hAnsi="Avenir Next"/>
          <w:sz w:val="18"/>
          <w:szCs w:val="18"/>
          <w:lang w:val="en-US"/>
        </w:rPr>
        <w:t>Zenith exclusively uses its own in-house developed and manufactured movements across all of its watches. Since the creation of the El Primero in 1969, the world’s first automatic chronograph calibre, Zenith has gone on to master the complication with even more precision, capable of measurements to the closest 1/10th of a second in the most recent Chronomaster lines, and 1/100th of a second in the DEFY collection. Zenith has been shaping the future of Swiss watchmaking since 1865, accompanying those who dare to challenge themselves and break barriers. The time to reach your star is now.</w:t>
      </w:r>
    </w:p>
    <w:p w14:paraId="5F491749" w14:textId="77777777" w:rsidR="00AC5684" w:rsidRPr="00A50B16" w:rsidRDefault="00AC5684" w:rsidP="00AB1C09">
      <w:pPr>
        <w:jc w:val="both"/>
        <w:rPr>
          <w:sz w:val="18"/>
          <w:szCs w:val="18"/>
          <w:lang w:val="en-US"/>
        </w:rPr>
      </w:pPr>
    </w:p>
    <w:sectPr w:rsidR="00AC5684" w:rsidRPr="00A50B1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31E05" w14:textId="77777777" w:rsidR="007D196B" w:rsidRDefault="007D196B" w:rsidP="00AB1C09">
      <w:r>
        <w:separator/>
      </w:r>
    </w:p>
  </w:endnote>
  <w:endnote w:type="continuationSeparator" w:id="0">
    <w:p w14:paraId="33E0E89A" w14:textId="77777777" w:rsidR="007D196B" w:rsidRDefault="007D196B"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89F6F" w14:textId="77777777" w:rsidR="00AB1C09" w:rsidRPr="0052260C" w:rsidRDefault="00AB1C09" w:rsidP="00AB1C09">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A6C5DAF" w14:textId="39CB636C" w:rsidR="00AB1C09" w:rsidRPr="00AB1C09" w:rsidRDefault="00AB1C09" w:rsidP="00AB1C09">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D94DF" w14:textId="77777777" w:rsidR="007D196B" w:rsidRDefault="007D196B" w:rsidP="00AB1C09">
      <w:r>
        <w:separator/>
      </w:r>
    </w:p>
  </w:footnote>
  <w:footnote w:type="continuationSeparator" w:id="0">
    <w:p w14:paraId="0153F820" w14:textId="77777777" w:rsidR="007D196B" w:rsidRDefault="007D196B"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13C0" w14:textId="17AFCF09" w:rsidR="00AB1C09" w:rsidRDefault="00AB1C09" w:rsidP="00AB1C09">
    <w:pPr>
      <w:pStyle w:val="En-tte"/>
      <w:jc w:val="center"/>
    </w:pPr>
    <w:r>
      <w:rPr>
        <w:noProof/>
        <w:lang w:eastAsia="fr-CH"/>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684"/>
    <w:rsid w:val="00015FD2"/>
    <w:rsid w:val="000457B2"/>
    <w:rsid w:val="00052D61"/>
    <w:rsid w:val="00067715"/>
    <w:rsid w:val="0009714F"/>
    <w:rsid w:val="000A4A13"/>
    <w:rsid w:val="00115534"/>
    <w:rsid w:val="0013776E"/>
    <w:rsid w:val="00186FBD"/>
    <w:rsid w:val="001A41CC"/>
    <w:rsid w:val="001B3E66"/>
    <w:rsid w:val="001D1662"/>
    <w:rsid w:val="002120F7"/>
    <w:rsid w:val="002418E7"/>
    <w:rsid w:val="0025029C"/>
    <w:rsid w:val="002563F2"/>
    <w:rsid w:val="00276BCA"/>
    <w:rsid w:val="002A5494"/>
    <w:rsid w:val="002C1F03"/>
    <w:rsid w:val="002E2C79"/>
    <w:rsid w:val="00300AC7"/>
    <w:rsid w:val="00310FB2"/>
    <w:rsid w:val="00337637"/>
    <w:rsid w:val="00374988"/>
    <w:rsid w:val="00376798"/>
    <w:rsid w:val="00377350"/>
    <w:rsid w:val="00460219"/>
    <w:rsid w:val="004C0287"/>
    <w:rsid w:val="00522B6E"/>
    <w:rsid w:val="005A5897"/>
    <w:rsid w:val="005E4AF6"/>
    <w:rsid w:val="005E5A2F"/>
    <w:rsid w:val="006721E2"/>
    <w:rsid w:val="006B00D5"/>
    <w:rsid w:val="007156AB"/>
    <w:rsid w:val="0073787F"/>
    <w:rsid w:val="00744210"/>
    <w:rsid w:val="00770CCD"/>
    <w:rsid w:val="007D196B"/>
    <w:rsid w:val="007F6575"/>
    <w:rsid w:val="00826A83"/>
    <w:rsid w:val="00867F2E"/>
    <w:rsid w:val="008A5AC2"/>
    <w:rsid w:val="008D31A5"/>
    <w:rsid w:val="00974057"/>
    <w:rsid w:val="00974C83"/>
    <w:rsid w:val="009D3905"/>
    <w:rsid w:val="009E16D6"/>
    <w:rsid w:val="00A401A9"/>
    <w:rsid w:val="00A50B16"/>
    <w:rsid w:val="00A84796"/>
    <w:rsid w:val="00AB1C09"/>
    <w:rsid w:val="00AC5684"/>
    <w:rsid w:val="00B04A9E"/>
    <w:rsid w:val="00B4792B"/>
    <w:rsid w:val="00C35E45"/>
    <w:rsid w:val="00C94FD8"/>
    <w:rsid w:val="00CC1052"/>
    <w:rsid w:val="00CF12BF"/>
    <w:rsid w:val="00D3396E"/>
    <w:rsid w:val="00D54991"/>
    <w:rsid w:val="00D56C42"/>
    <w:rsid w:val="00D769E6"/>
    <w:rsid w:val="00DD2E29"/>
    <w:rsid w:val="00E03886"/>
    <w:rsid w:val="00E20FBF"/>
    <w:rsid w:val="00E273B2"/>
    <w:rsid w:val="00E530E7"/>
    <w:rsid w:val="00F43144"/>
    <w:rsid w:val="00F5067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4A13"/>
    <w:pPr>
      <w:ind w:left="720"/>
      <w:contextualSpacing/>
    </w:pPr>
  </w:style>
  <w:style w:type="character" w:styleId="Marquedecommentaire">
    <w:name w:val="annotation reference"/>
    <w:basedOn w:val="Policepardfaut"/>
    <w:uiPriority w:val="99"/>
    <w:semiHidden/>
    <w:unhideWhenUsed/>
    <w:rsid w:val="00AB1C09"/>
    <w:rPr>
      <w:sz w:val="16"/>
      <w:szCs w:val="16"/>
    </w:rPr>
  </w:style>
  <w:style w:type="paragraph" w:styleId="Commentaire">
    <w:name w:val="annotation text"/>
    <w:basedOn w:val="Normal"/>
    <w:link w:val="CommentaireCar"/>
    <w:uiPriority w:val="99"/>
    <w:semiHidden/>
    <w:unhideWhenUsed/>
    <w:rsid w:val="00AB1C09"/>
    <w:rPr>
      <w:sz w:val="20"/>
      <w:szCs w:val="20"/>
    </w:rPr>
  </w:style>
  <w:style w:type="character" w:customStyle="1" w:styleId="CommentaireCar">
    <w:name w:val="Commentaire Car"/>
    <w:basedOn w:val="Policepardfaut"/>
    <w:link w:val="Commentaire"/>
    <w:uiPriority w:val="99"/>
    <w:semiHidden/>
    <w:rsid w:val="00AB1C09"/>
    <w:rPr>
      <w:sz w:val="20"/>
      <w:szCs w:val="20"/>
    </w:rPr>
  </w:style>
  <w:style w:type="paragraph" w:styleId="Objetducommentaire">
    <w:name w:val="annotation subject"/>
    <w:basedOn w:val="Commentaire"/>
    <w:next w:val="Commentaire"/>
    <w:link w:val="ObjetducommentaireCar"/>
    <w:uiPriority w:val="99"/>
    <w:semiHidden/>
    <w:unhideWhenUsed/>
    <w:rsid w:val="00AB1C09"/>
    <w:rPr>
      <w:b/>
      <w:bCs/>
    </w:rPr>
  </w:style>
  <w:style w:type="character" w:customStyle="1" w:styleId="ObjetducommentaireCar">
    <w:name w:val="Objet du commentaire Car"/>
    <w:basedOn w:val="CommentaireCar"/>
    <w:link w:val="Objetducommentaire"/>
    <w:uiPriority w:val="99"/>
    <w:semiHidden/>
    <w:rsid w:val="00AB1C09"/>
    <w:rPr>
      <w:b/>
      <w:bCs/>
      <w:sz w:val="20"/>
      <w:szCs w:val="20"/>
    </w:rPr>
  </w:style>
  <w:style w:type="paragraph" w:styleId="Textedebulles">
    <w:name w:val="Balloon Text"/>
    <w:basedOn w:val="Normal"/>
    <w:link w:val="TextedebullesCar"/>
    <w:uiPriority w:val="99"/>
    <w:semiHidden/>
    <w:unhideWhenUsed/>
    <w:rsid w:val="00AB1C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C09"/>
    <w:rPr>
      <w:rFonts w:ascii="Segoe UI" w:hAnsi="Segoe UI" w:cs="Segoe UI"/>
      <w:sz w:val="18"/>
      <w:szCs w:val="18"/>
    </w:rPr>
  </w:style>
  <w:style w:type="paragraph" w:styleId="En-tte">
    <w:name w:val="header"/>
    <w:basedOn w:val="Normal"/>
    <w:link w:val="En-tteCar"/>
    <w:uiPriority w:val="99"/>
    <w:unhideWhenUsed/>
    <w:rsid w:val="00AB1C09"/>
    <w:pPr>
      <w:tabs>
        <w:tab w:val="center" w:pos="4536"/>
        <w:tab w:val="right" w:pos="9072"/>
      </w:tabs>
    </w:pPr>
  </w:style>
  <w:style w:type="character" w:customStyle="1" w:styleId="En-tteCar">
    <w:name w:val="En-tête Car"/>
    <w:basedOn w:val="Policepardfaut"/>
    <w:link w:val="En-tte"/>
    <w:uiPriority w:val="99"/>
    <w:rsid w:val="00AB1C09"/>
  </w:style>
  <w:style w:type="paragraph" w:styleId="Pieddepage">
    <w:name w:val="footer"/>
    <w:basedOn w:val="Normal"/>
    <w:link w:val="PieddepageCar"/>
    <w:uiPriority w:val="99"/>
    <w:unhideWhenUsed/>
    <w:rsid w:val="00AB1C09"/>
    <w:pPr>
      <w:tabs>
        <w:tab w:val="center" w:pos="4536"/>
        <w:tab w:val="right" w:pos="9072"/>
      </w:tabs>
    </w:pPr>
  </w:style>
  <w:style w:type="character" w:customStyle="1" w:styleId="PieddepageCar">
    <w:name w:val="Pied de page Car"/>
    <w:basedOn w:val="Policepardfaut"/>
    <w:link w:val="Pieddepage"/>
    <w:uiPriority w:val="99"/>
    <w:rsid w:val="00AB1C09"/>
  </w:style>
  <w:style w:type="character" w:styleId="Lienhypertexte">
    <w:name w:val="Hyperlink"/>
    <w:rsid w:val="00AB1C09"/>
    <w:rPr>
      <w:u w:val="single"/>
    </w:rPr>
  </w:style>
  <w:style w:type="character" w:customStyle="1" w:styleId="apple-converted-space">
    <w:name w:val="apple-converted-space"/>
    <w:basedOn w:val="Policepardfaut"/>
    <w:rsid w:val="00974057"/>
  </w:style>
  <w:style w:type="character" w:customStyle="1" w:styleId="bumpedfont20">
    <w:name w:val="bumpedfont20"/>
    <w:basedOn w:val="Policepardfaut"/>
    <w:rsid w:val="002E2C79"/>
  </w:style>
  <w:style w:type="paragraph" w:styleId="Rvision">
    <w:name w:val="Revision"/>
    <w:hidden/>
    <w:uiPriority w:val="99"/>
    <w:semiHidden/>
    <w:rsid w:val="00F50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7442</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19</cp:revision>
  <dcterms:created xsi:type="dcterms:W3CDTF">2021-10-08T14:27:00Z</dcterms:created>
  <dcterms:modified xsi:type="dcterms:W3CDTF">2021-11-23T13:37:00Z</dcterms:modified>
</cp:coreProperties>
</file>