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7CBF4" w14:textId="77777777" w:rsidR="005B2F0C" w:rsidRPr="00B32ADA" w:rsidRDefault="00EF7431" w:rsidP="00EF7431">
      <w:pPr>
        <w:jc w:val="center"/>
        <w:rPr>
          <w:rFonts w:ascii="Avenir Next" w:hAnsi="Avenir Next"/>
          <w:b/>
          <w:bCs/>
          <w:lang w:val="fr-FR"/>
        </w:rPr>
      </w:pPr>
      <w:r w:rsidRPr="00B32ADA">
        <w:rPr>
          <w:rFonts w:ascii="Avenir Next" w:hAnsi="Avenir Next"/>
          <w:b/>
          <w:bCs/>
          <w:lang w:val="fr-FR"/>
        </w:rPr>
        <w:t xml:space="preserve">ZENITH ÉLÈVE L'ART DE LA </w:t>
      </w:r>
      <w:r w:rsidRPr="003F7375">
        <w:rPr>
          <w:rFonts w:ascii="Avenir Next" w:hAnsi="Avenir Next"/>
          <w:b/>
          <w:bCs/>
          <w:i/>
          <w:iCs/>
          <w:lang w:val="fr-FR"/>
        </w:rPr>
        <w:t>HAUTE HORLOGERIE</w:t>
      </w:r>
      <w:r w:rsidRPr="00B32ADA">
        <w:rPr>
          <w:rFonts w:ascii="Avenir Next" w:hAnsi="Avenir Next"/>
          <w:b/>
          <w:bCs/>
          <w:lang w:val="fr-FR"/>
        </w:rPr>
        <w:t xml:space="preserve"> CONTEMPORAINE </w:t>
      </w:r>
    </w:p>
    <w:p w14:paraId="23472C72" w14:textId="137F2DFB" w:rsidR="00EF7431" w:rsidRPr="00B32ADA" w:rsidRDefault="00EF7431" w:rsidP="003F7375">
      <w:pPr>
        <w:jc w:val="center"/>
        <w:rPr>
          <w:rFonts w:ascii="Avenir Next" w:hAnsi="Avenir Next"/>
          <w:b/>
          <w:bCs/>
          <w:lang w:val="fr-FR"/>
        </w:rPr>
      </w:pPr>
      <w:r w:rsidRPr="00B32ADA">
        <w:rPr>
          <w:rFonts w:ascii="Avenir Next" w:hAnsi="Avenir Next"/>
          <w:b/>
          <w:bCs/>
          <w:lang w:val="fr-FR"/>
        </w:rPr>
        <w:t xml:space="preserve">AVEC DEUX </w:t>
      </w:r>
      <w:r w:rsidR="00B1359F" w:rsidRPr="00B32ADA">
        <w:rPr>
          <w:rFonts w:ascii="Avenir Next" w:hAnsi="Avenir Next"/>
          <w:b/>
          <w:bCs/>
          <w:lang w:val="fr-FR"/>
        </w:rPr>
        <w:t>MODÈLES ÉTINCELANTS</w:t>
      </w:r>
      <w:r w:rsidRPr="00B32ADA">
        <w:rPr>
          <w:rFonts w:ascii="Avenir Next" w:hAnsi="Avenir Next"/>
          <w:b/>
          <w:bCs/>
          <w:lang w:val="fr-FR"/>
        </w:rPr>
        <w:t xml:space="preserve"> : </w:t>
      </w:r>
      <w:r w:rsidR="003F7375">
        <w:rPr>
          <w:rFonts w:ascii="Avenir Next" w:hAnsi="Avenir Next"/>
          <w:b/>
          <w:bCs/>
          <w:lang w:val="fr-FR"/>
        </w:rPr>
        <w:t xml:space="preserve"> </w:t>
      </w:r>
      <w:r w:rsidRPr="00B32ADA">
        <w:rPr>
          <w:rFonts w:ascii="Avenir Next" w:hAnsi="Avenir Next"/>
          <w:b/>
          <w:bCs/>
          <w:lang w:val="fr-FR"/>
        </w:rPr>
        <w:t xml:space="preserve">LE DEFY ZERO-G ET LE DEFY DOUBLE TOURBILLON EN SAPHIR </w:t>
      </w:r>
    </w:p>
    <w:p w14:paraId="44DF6F52" w14:textId="77777777" w:rsidR="00AC5684" w:rsidRPr="00B32ADA" w:rsidRDefault="00AC5684" w:rsidP="00AC5684">
      <w:pPr>
        <w:rPr>
          <w:rFonts w:ascii="Avenir Next" w:hAnsi="Avenir Next"/>
          <w:b/>
          <w:bCs/>
          <w:sz w:val="18"/>
          <w:szCs w:val="18"/>
          <w:lang w:val="fr-FR"/>
        </w:rPr>
      </w:pPr>
    </w:p>
    <w:p w14:paraId="07EADEC1" w14:textId="0D1DB8DA" w:rsidR="00EF7431" w:rsidRPr="00B32ADA" w:rsidRDefault="00F820F7" w:rsidP="00AB1C09">
      <w:pPr>
        <w:jc w:val="both"/>
        <w:rPr>
          <w:rFonts w:ascii="Avenir Next" w:hAnsi="Avenir Next"/>
          <w:b/>
          <w:bCs/>
          <w:sz w:val="18"/>
          <w:szCs w:val="18"/>
          <w:lang w:val="fr-FR"/>
        </w:rPr>
      </w:pPr>
      <w:r>
        <w:rPr>
          <w:rFonts w:ascii="Avenir Next" w:hAnsi="Avenir Next"/>
          <w:b/>
          <w:bCs/>
          <w:sz w:val="18"/>
          <w:szCs w:val="18"/>
          <w:lang w:val="fr-FR"/>
        </w:rPr>
        <w:t>Voici une</w:t>
      </w:r>
      <w:r w:rsidR="00EF7431" w:rsidRPr="00B32ADA">
        <w:rPr>
          <w:rFonts w:ascii="Avenir Next" w:hAnsi="Avenir Next"/>
          <w:b/>
          <w:bCs/>
          <w:sz w:val="18"/>
          <w:szCs w:val="18"/>
          <w:lang w:val="fr-FR"/>
        </w:rPr>
        <w:t xml:space="preserve"> nouvelle expression de la haute horlogerie</w:t>
      </w:r>
      <w:r>
        <w:rPr>
          <w:rFonts w:ascii="Avenir Next" w:hAnsi="Avenir Next"/>
          <w:b/>
          <w:bCs/>
          <w:sz w:val="18"/>
          <w:szCs w:val="18"/>
          <w:lang w:val="fr-FR"/>
        </w:rPr>
        <w:t xml:space="preserve"> selon</w:t>
      </w:r>
      <w:r w:rsidR="00EF7431" w:rsidRPr="00B32ADA">
        <w:rPr>
          <w:rFonts w:ascii="Avenir Next" w:hAnsi="Avenir Next"/>
          <w:b/>
          <w:bCs/>
          <w:sz w:val="18"/>
          <w:szCs w:val="18"/>
          <w:lang w:val="fr-FR"/>
        </w:rPr>
        <w:t xml:space="preserve"> Zenith. La Manufacture a r</w:t>
      </w:r>
      <w:r>
        <w:rPr>
          <w:rFonts w:ascii="Avenir Next" w:hAnsi="Avenir Next"/>
          <w:b/>
          <w:bCs/>
          <w:sz w:val="18"/>
          <w:szCs w:val="18"/>
          <w:lang w:val="fr-FR"/>
        </w:rPr>
        <w:t>epensé</w:t>
      </w:r>
      <w:r w:rsidR="00EF7431" w:rsidRPr="00B32ADA">
        <w:rPr>
          <w:rFonts w:ascii="Avenir Next" w:hAnsi="Avenir Next"/>
          <w:b/>
          <w:bCs/>
          <w:sz w:val="18"/>
          <w:szCs w:val="18"/>
          <w:lang w:val="fr-FR"/>
        </w:rPr>
        <w:t xml:space="preserve"> deux de ses mouvements les plus extraordinaires dans une architecture et des techniques de finition contemporaines que l'on peut admirer à travers des </w:t>
      </w:r>
      <w:r w:rsidR="00253032">
        <w:rPr>
          <w:rFonts w:ascii="Avenir Next" w:hAnsi="Avenir Next"/>
          <w:b/>
          <w:bCs/>
          <w:sz w:val="18"/>
          <w:szCs w:val="18"/>
          <w:lang w:val="fr-FR"/>
        </w:rPr>
        <w:t>boîtes</w:t>
      </w:r>
      <w:r w:rsidR="00EF7431" w:rsidRPr="00B32ADA">
        <w:rPr>
          <w:rFonts w:ascii="Avenir Next" w:hAnsi="Avenir Next"/>
          <w:b/>
          <w:bCs/>
          <w:sz w:val="18"/>
          <w:szCs w:val="18"/>
          <w:lang w:val="fr-FR"/>
        </w:rPr>
        <w:t xml:space="preserve"> saphir lumineu</w:t>
      </w:r>
      <w:r w:rsidR="00253032">
        <w:rPr>
          <w:rFonts w:ascii="Avenir Next" w:hAnsi="Avenir Next"/>
          <w:b/>
          <w:bCs/>
          <w:sz w:val="18"/>
          <w:szCs w:val="18"/>
          <w:lang w:val="fr-FR"/>
        </w:rPr>
        <w:t>ses</w:t>
      </w:r>
      <w:r w:rsidR="00EF7431" w:rsidRPr="00B32ADA">
        <w:rPr>
          <w:rFonts w:ascii="Avenir Next" w:hAnsi="Avenir Next"/>
          <w:b/>
          <w:bCs/>
          <w:sz w:val="18"/>
          <w:szCs w:val="18"/>
          <w:lang w:val="fr-FR"/>
        </w:rPr>
        <w:t xml:space="preserve"> et transparent</w:t>
      </w:r>
      <w:r w:rsidR="00253032">
        <w:rPr>
          <w:rFonts w:ascii="Avenir Next" w:hAnsi="Avenir Next"/>
          <w:b/>
          <w:bCs/>
          <w:sz w:val="18"/>
          <w:szCs w:val="18"/>
          <w:lang w:val="fr-FR"/>
        </w:rPr>
        <w:t>e</w:t>
      </w:r>
      <w:r w:rsidR="00EF7431" w:rsidRPr="00B32ADA">
        <w:rPr>
          <w:rFonts w:ascii="Avenir Next" w:hAnsi="Avenir Next"/>
          <w:b/>
          <w:bCs/>
          <w:sz w:val="18"/>
          <w:szCs w:val="18"/>
          <w:lang w:val="fr-FR"/>
        </w:rPr>
        <w:t xml:space="preserve">s. À l'instar de Georges-Favre Jacot qui a </w:t>
      </w:r>
      <w:r w:rsidR="00263A2B" w:rsidRPr="00B32ADA">
        <w:rPr>
          <w:rFonts w:ascii="Avenir Next" w:hAnsi="Avenir Next"/>
          <w:b/>
          <w:bCs/>
          <w:sz w:val="18"/>
          <w:szCs w:val="18"/>
          <w:lang w:val="fr-FR"/>
        </w:rPr>
        <w:t>nommé</w:t>
      </w:r>
      <w:r w:rsidR="00EF7431" w:rsidRPr="00B32ADA">
        <w:rPr>
          <w:rFonts w:ascii="Avenir Next" w:hAnsi="Avenir Next"/>
          <w:b/>
          <w:bCs/>
          <w:sz w:val="18"/>
          <w:szCs w:val="18"/>
          <w:lang w:val="fr-FR"/>
        </w:rPr>
        <w:t xml:space="preserve"> sa manufacture </w:t>
      </w:r>
      <w:r w:rsidR="00263A2B" w:rsidRPr="00B32ADA">
        <w:rPr>
          <w:rFonts w:ascii="Avenir Next" w:hAnsi="Avenir Next"/>
          <w:b/>
          <w:bCs/>
          <w:sz w:val="18"/>
          <w:szCs w:val="18"/>
          <w:lang w:val="fr-FR"/>
        </w:rPr>
        <w:t>d’après l</w:t>
      </w:r>
      <w:r w:rsidR="00EF7431" w:rsidRPr="00B32ADA">
        <w:rPr>
          <w:rFonts w:ascii="Avenir Next" w:hAnsi="Avenir Next"/>
          <w:b/>
          <w:bCs/>
          <w:sz w:val="18"/>
          <w:szCs w:val="18"/>
          <w:lang w:val="fr-FR"/>
        </w:rPr>
        <w:t xml:space="preserve">e </w:t>
      </w:r>
      <w:r w:rsidR="00263A2B" w:rsidRPr="00B32ADA">
        <w:rPr>
          <w:rFonts w:ascii="Avenir Next" w:hAnsi="Avenir Next"/>
          <w:b/>
          <w:bCs/>
          <w:sz w:val="18"/>
          <w:szCs w:val="18"/>
          <w:lang w:val="fr-FR"/>
        </w:rPr>
        <w:t>plus haut point d’un astre dans le ciel</w:t>
      </w:r>
      <w:r w:rsidR="00EF7431" w:rsidRPr="00B32ADA">
        <w:rPr>
          <w:rFonts w:ascii="Avenir Next" w:hAnsi="Avenir Next"/>
          <w:b/>
          <w:bCs/>
          <w:sz w:val="18"/>
          <w:szCs w:val="18"/>
          <w:lang w:val="fr-FR"/>
        </w:rPr>
        <w:t xml:space="preserve">, les horlogers et les designers de Zenith ont cherché l'inspiration </w:t>
      </w:r>
      <w:r w:rsidR="00253032" w:rsidRPr="00B32ADA">
        <w:rPr>
          <w:rFonts w:ascii="Avenir Next" w:hAnsi="Avenir Next"/>
          <w:b/>
          <w:bCs/>
          <w:sz w:val="18"/>
          <w:szCs w:val="18"/>
          <w:lang w:val="fr-FR"/>
        </w:rPr>
        <w:t xml:space="preserve">pour ces créations de haute horlogerie les plus grandioses et les plus ingénieuses </w:t>
      </w:r>
      <w:r w:rsidR="00EF7431" w:rsidRPr="00B32ADA">
        <w:rPr>
          <w:rFonts w:ascii="Avenir Next" w:hAnsi="Avenir Next"/>
          <w:b/>
          <w:bCs/>
          <w:sz w:val="18"/>
          <w:szCs w:val="18"/>
          <w:lang w:val="fr-FR"/>
        </w:rPr>
        <w:t>dans l'univers infini</w:t>
      </w:r>
      <w:r w:rsidR="00253032">
        <w:rPr>
          <w:rFonts w:ascii="Avenir Next" w:hAnsi="Avenir Next"/>
          <w:b/>
          <w:bCs/>
          <w:sz w:val="18"/>
          <w:szCs w:val="18"/>
          <w:lang w:val="fr-FR"/>
        </w:rPr>
        <w:t xml:space="preserve">, bien </w:t>
      </w:r>
      <w:r w:rsidR="00EF7431" w:rsidRPr="00B32ADA">
        <w:rPr>
          <w:rFonts w:ascii="Avenir Next" w:hAnsi="Avenir Next"/>
          <w:b/>
          <w:bCs/>
          <w:sz w:val="18"/>
          <w:szCs w:val="18"/>
          <w:lang w:val="fr-FR"/>
        </w:rPr>
        <w:t>au-delà de notre horizon</w:t>
      </w:r>
      <w:r w:rsidR="00253032">
        <w:rPr>
          <w:rFonts w:ascii="Avenir Next" w:hAnsi="Avenir Next"/>
          <w:b/>
          <w:bCs/>
          <w:sz w:val="18"/>
          <w:szCs w:val="18"/>
          <w:lang w:val="fr-FR"/>
        </w:rPr>
        <w:t>.</w:t>
      </w:r>
    </w:p>
    <w:p w14:paraId="641C7B31" w14:textId="77777777" w:rsidR="00EF7431" w:rsidRPr="00B32ADA" w:rsidRDefault="00EF7431" w:rsidP="00AB1C09">
      <w:pPr>
        <w:jc w:val="both"/>
        <w:rPr>
          <w:rFonts w:ascii="Avenir Next" w:hAnsi="Avenir Next"/>
          <w:b/>
          <w:bCs/>
          <w:sz w:val="18"/>
          <w:szCs w:val="18"/>
          <w:lang w:val="fr-FR"/>
        </w:rPr>
      </w:pPr>
    </w:p>
    <w:p w14:paraId="6170060B" w14:textId="42E42F6E" w:rsidR="00EF7431" w:rsidRPr="00B32ADA" w:rsidRDefault="00EF7431" w:rsidP="00EF7431">
      <w:pPr>
        <w:jc w:val="both"/>
        <w:rPr>
          <w:rFonts w:ascii="Avenir Next" w:hAnsi="Avenir Next"/>
          <w:sz w:val="18"/>
          <w:szCs w:val="18"/>
          <w:lang w:val="fr-FR"/>
        </w:rPr>
      </w:pPr>
      <w:r w:rsidRPr="00B32ADA">
        <w:rPr>
          <w:rFonts w:ascii="Avenir Next" w:hAnsi="Avenir Next"/>
          <w:sz w:val="18"/>
          <w:szCs w:val="18"/>
          <w:lang w:val="fr-FR"/>
        </w:rPr>
        <w:t xml:space="preserve">Zenith a réinterprété deux de ses calibres de haute horlogerie les plus avant-gardistes d'une manière qui ne pouvait être </w:t>
      </w:r>
      <w:r w:rsidR="00253032">
        <w:rPr>
          <w:rFonts w:ascii="Avenir Next" w:hAnsi="Avenir Next"/>
          <w:sz w:val="18"/>
          <w:szCs w:val="18"/>
          <w:lang w:val="fr-FR"/>
        </w:rPr>
        <w:t xml:space="preserve">pleinement </w:t>
      </w:r>
      <w:r w:rsidRPr="00B32ADA">
        <w:rPr>
          <w:rFonts w:ascii="Avenir Next" w:hAnsi="Avenir Next"/>
          <w:sz w:val="18"/>
          <w:szCs w:val="18"/>
          <w:lang w:val="fr-FR"/>
        </w:rPr>
        <w:t>admirée qu'à travers la transparence d'un</w:t>
      </w:r>
      <w:r w:rsidR="00253032">
        <w:rPr>
          <w:rFonts w:ascii="Avenir Next" w:hAnsi="Avenir Next"/>
          <w:sz w:val="18"/>
          <w:szCs w:val="18"/>
          <w:lang w:val="fr-FR"/>
        </w:rPr>
        <w:t xml:space="preserve">e boîte </w:t>
      </w:r>
      <w:r w:rsidRPr="00B32ADA">
        <w:rPr>
          <w:rFonts w:ascii="Avenir Next" w:hAnsi="Avenir Next"/>
          <w:sz w:val="18"/>
          <w:szCs w:val="18"/>
          <w:lang w:val="fr-FR"/>
        </w:rPr>
        <w:t>saphir. Ces deux créations mettent en avant l'esthétique futuriste et évocatrice propre à Zenith, en utilisant des méthodes de décoration nouvelles et inédites pour un résultat exceptionnel.</w:t>
      </w:r>
    </w:p>
    <w:p w14:paraId="21A4BFF8" w14:textId="77777777" w:rsidR="00EF7431" w:rsidRPr="00B32ADA" w:rsidRDefault="00EF7431" w:rsidP="00EF7431">
      <w:pPr>
        <w:jc w:val="both"/>
        <w:rPr>
          <w:rFonts w:ascii="Avenir Next" w:hAnsi="Avenir Next"/>
          <w:sz w:val="18"/>
          <w:szCs w:val="18"/>
          <w:lang w:val="fr-FR"/>
        </w:rPr>
      </w:pPr>
    </w:p>
    <w:p w14:paraId="13B9A1DA" w14:textId="2BAB8366" w:rsidR="00EF7431" w:rsidRPr="00B32ADA" w:rsidRDefault="00EF7431" w:rsidP="00EF7431">
      <w:pPr>
        <w:jc w:val="both"/>
        <w:rPr>
          <w:rFonts w:ascii="Avenir Next" w:hAnsi="Avenir Next"/>
          <w:sz w:val="18"/>
          <w:szCs w:val="18"/>
          <w:lang w:val="fr-FR"/>
        </w:rPr>
      </w:pPr>
      <w:r w:rsidRPr="00B32ADA">
        <w:rPr>
          <w:rFonts w:ascii="Avenir Next" w:hAnsi="Avenir Next"/>
          <w:sz w:val="18"/>
          <w:szCs w:val="18"/>
          <w:lang w:val="fr-FR"/>
        </w:rPr>
        <w:t xml:space="preserve">Tout d'abord, tous les composants du mouvement sont traités en PVD bleu. Les inscriptions ainsi que des éléments décoratifs tels que des étoiles miniatures sont ensuite soigneusement gravés sur les ponts, après quoi les bords chanfreinés des ponts </w:t>
      </w:r>
      <w:r w:rsidR="00263A2B" w:rsidRPr="00B32ADA">
        <w:rPr>
          <w:rFonts w:ascii="Avenir Next" w:hAnsi="Avenir Next"/>
          <w:sz w:val="18"/>
          <w:szCs w:val="18"/>
          <w:lang w:val="fr-FR"/>
        </w:rPr>
        <w:t>font l’objet d’une finition</w:t>
      </w:r>
      <w:r w:rsidRPr="00B32ADA">
        <w:rPr>
          <w:rFonts w:ascii="Avenir Next" w:hAnsi="Avenir Next"/>
          <w:sz w:val="18"/>
          <w:szCs w:val="18"/>
          <w:lang w:val="fr-FR"/>
        </w:rPr>
        <w:t xml:space="preserve"> </w:t>
      </w:r>
      <w:r w:rsidR="00263A2B" w:rsidRPr="00B32ADA">
        <w:rPr>
          <w:rFonts w:ascii="Avenir Next" w:hAnsi="Avenir Next"/>
          <w:sz w:val="18"/>
          <w:szCs w:val="18"/>
          <w:lang w:val="fr-FR"/>
        </w:rPr>
        <w:t>minutieuse</w:t>
      </w:r>
      <w:r w:rsidRPr="00B32ADA">
        <w:rPr>
          <w:rFonts w:ascii="Avenir Next" w:hAnsi="Avenir Next"/>
          <w:sz w:val="18"/>
          <w:szCs w:val="18"/>
          <w:lang w:val="fr-FR"/>
        </w:rPr>
        <w:t xml:space="preserve"> avec un PVD couleur rhodium</w:t>
      </w:r>
      <w:r w:rsidR="00263A2B" w:rsidRPr="00B32ADA">
        <w:rPr>
          <w:rFonts w:ascii="Avenir Next" w:hAnsi="Avenir Next"/>
          <w:sz w:val="18"/>
          <w:szCs w:val="18"/>
          <w:lang w:val="fr-FR"/>
        </w:rPr>
        <w:t xml:space="preserve">. Cette dernière </w:t>
      </w:r>
      <w:r w:rsidRPr="00B32ADA">
        <w:rPr>
          <w:rFonts w:ascii="Avenir Next" w:hAnsi="Avenir Next"/>
          <w:sz w:val="18"/>
          <w:szCs w:val="18"/>
          <w:lang w:val="fr-FR"/>
        </w:rPr>
        <w:t xml:space="preserve">technique </w:t>
      </w:r>
      <w:r w:rsidR="00263A2B" w:rsidRPr="00B32ADA">
        <w:rPr>
          <w:rFonts w:ascii="Avenir Next" w:hAnsi="Avenir Next"/>
          <w:sz w:val="18"/>
          <w:szCs w:val="18"/>
          <w:lang w:val="fr-FR"/>
        </w:rPr>
        <w:t xml:space="preserve">a été </w:t>
      </w:r>
      <w:r w:rsidRPr="00B32ADA">
        <w:rPr>
          <w:rFonts w:ascii="Avenir Next" w:hAnsi="Avenir Next"/>
          <w:sz w:val="18"/>
          <w:szCs w:val="18"/>
          <w:lang w:val="fr-FR"/>
        </w:rPr>
        <w:t xml:space="preserve">spécialement développée </w:t>
      </w:r>
      <w:r w:rsidR="00263A2B" w:rsidRPr="00B32ADA">
        <w:rPr>
          <w:rFonts w:ascii="Avenir Next" w:hAnsi="Avenir Next"/>
          <w:sz w:val="18"/>
          <w:szCs w:val="18"/>
          <w:lang w:val="fr-FR"/>
        </w:rPr>
        <w:t>pour offrir</w:t>
      </w:r>
      <w:r w:rsidRPr="00B32ADA">
        <w:rPr>
          <w:rFonts w:ascii="Avenir Next" w:hAnsi="Avenir Next"/>
          <w:sz w:val="18"/>
          <w:szCs w:val="18"/>
          <w:lang w:val="fr-FR"/>
        </w:rPr>
        <w:t xml:space="preserve"> un contraste saisissant et ajoute encore plus de </w:t>
      </w:r>
      <w:r w:rsidR="00566FA4" w:rsidRPr="00B32ADA">
        <w:rPr>
          <w:rFonts w:ascii="Avenir Next" w:hAnsi="Avenir Next"/>
          <w:sz w:val="18"/>
          <w:szCs w:val="18"/>
          <w:lang w:val="fr-FR"/>
        </w:rPr>
        <w:t>relief</w:t>
      </w:r>
      <w:r w:rsidRPr="00B32ADA">
        <w:rPr>
          <w:rFonts w:ascii="Avenir Next" w:hAnsi="Avenir Next"/>
          <w:sz w:val="18"/>
          <w:szCs w:val="18"/>
          <w:lang w:val="fr-FR"/>
        </w:rPr>
        <w:t xml:space="preserve"> à un mouvement déjà très complexe et à la forme futuriste. Encadrés </w:t>
      </w:r>
      <w:r w:rsidR="00566FA4" w:rsidRPr="00B32ADA">
        <w:rPr>
          <w:rFonts w:ascii="Avenir Next" w:hAnsi="Avenir Next"/>
          <w:sz w:val="18"/>
          <w:szCs w:val="18"/>
          <w:lang w:val="fr-FR"/>
        </w:rPr>
        <w:t>par</w:t>
      </w:r>
      <w:r w:rsidRPr="00B32ADA">
        <w:rPr>
          <w:rFonts w:ascii="Avenir Next" w:hAnsi="Avenir Next"/>
          <w:sz w:val="18"/>
          <w:szCs w:val="18"/>
          <w:lang w:val="fr-FR"/>
        </w:rPr>
        <w:t xml:space="preserve"> des boîtiers en saphir totalement transparents, les mouvements brillent de leur propre lumière</w:t>
      </w:r>
      <w:r w:rsidR="00566FA4" w:rsidRPr="00B32ADA">
        <w:rPr>
          <w:rFonts w:ascii="Avenir Next" w:hAnsi="Avenir Next"/>
          <w:sz w:val="18"/>
          <w:szCs w:val="18"/>
          <w:lang w:val="fr-FR"/>
        </w:rPr>
        <w:t xml:space="preserve"> – et </w:t>
      </w:r>
      <w:r w:rsidRPr="00B32ADA">
        <w:rPr>
          <w:rFonts w:ascii="Avenir Next" w:hAnsi="Avenir Next"/>
          <w:sz w:val="18"/>
          <w:szCs w:val="18"/>
          <w:lang w:val="fr-FR"/>
        </w:rPr>
        <w:t>sous tous les angles.</w:t>
      </w:r>
    </w:p>
    <w:p w14:paraId="609F0B38" w14:textId="77777777" w:rsidR="00EF7431" w:rsidRPr="00B32ADA" w:rsidRDefault="00EF7431" w:rsidP="00EF7431">
      <w:pPr>
        <w:jc w:val="both"/>
        <w:rPr>
          <w:rFonts w:ascii="Avenir Next" w:hAnsi="Avenir Next"/>
          <w:sz w:val="18"/>
          <w:szCs w:val="18"/>
          <w:lang w:val="fr-FR"/>
        </w:rPr>
      </w:pPr>
    </w:p>
    <w:p w14:paraId="731C4996" w14:textId="77777777" w:rsidR="00AC5684" w:rsidRPr="00B32ADA" w:rsidRDefault="00AC5684" w:rsidP="00AB1C09">
      <w:pPr>
        <w:jc w:val="both"/>
        <w:rPr>
          <w:rFonts w:ascii="Avenir Next" w:hAnsi="Avenir Next"/>
          <w:b/>
          <w:bCs/>
          <w:sz w:val="18"/>
          <w:szCs w:val="18"/>
          <w:lang w:val="fr-FR"/>
        </w:rPr>
      </w:pPr>
      <w:r w:rsidRPr="00B32ADA">
        <w:rPr>
          <w:rFonts w:ascii="Avenir Next" w:hAnsi="Avenir Next"/>
          <w:b/>
          <w:bCs/>
          <w:sz w:val="18"/>
          <w:szCs w:val="18"/>
          <w:lang w:val="fr-FR"/>
        </w:rPr>
        <w:t>DEFY Zero-G</w:t>
      </w:r>
    </w:p>
    <w:p w14:paraId="12A2673F" w14:textId="1EBF8383" w:rsidR="00EF7431" w:rsidRPr="00B32ADA" w:rsidRDefault="00EF7431" w:rsidP="00EF7431">
      <w:pPr>
        <w:jc w:val="both"/>
        <w:rPr>
          <w:rFonts w:ascii="Avenir Next" w:hAnsi="Avenir Next"/>
          <w:sz w:val="18"/>
          <w:szCs w:val="18"/>
          <w:lang w:val="fr-FR"/>
        </w:rPr>
      </w:pPr>
      <w:r w:rsidRPr="00B32ADA">
        <w:rPr>
          <w:rFonts w:ascii="Avenir Next" w:hAnsi="Avenir Next"/>
          <w:sz w:val="18"/>
          <w:szCs w:val="18"/>
          <w:lang w:val="fr-FR"/>
        </w:rPr>
        <w:t xml:space="preserve">Surmonter les effets de la gravité sur la précision chronométrique a longtemps été </w:t>
      </w:r>
      <w:r w:rsidR="00566FA4" w:rsidRPr="00B32ADA">
        <w:rPr>
          <w:rFonts w:ascii="Avenir Next" w:hAnsi="Avenir Next"/>
          <w:sz w:val="18"/>
          <w:szCs w:val="18"/>
          <w:lang w:val="fr-FR"/>
        </w:rPr>
        <w:t>l’objectif ultime</w:t>
      </w:r>
      <w:r w:rsidRPr="00B32ADA">
        <w:rPr>
          <w:rFonts w:ascii="Avenir Next" w:hAnsi="Avenir Next"/>
          <w:sz w:val="18"/>
          <w:szCs w:val="18"/>
          <w:lang w:val="fr-FR"/>
        </w:rPr>
        <w:t xml:space="preserve"> des horlogers. C'est précisément </w:t>
      </w:r>
      <w:r w:rsidR="00C860AE">
        <w:rPr>
          <w:rFonts w:ascii="Avenir Next" w:hAnsi="Avenir Next"/>
          <w:sz w:val="18"/>
          <w:szCs w:val="18"/>
          <w:lang w:val="fr-FR"/>
        </w:rPr>
        <w:t>la prouesse réalisée par</w:t>
      </w:r>
      <w:r w:rsidRPr="00B32ADA">
        <w:rPr>
          <w:rFonts w:ascii="Avenir Next" w:hAnsi="Avenir Next"/>
          <w:sz w:val="18"/>
          <w:szCs w:val="18"/>
          <w:lang w:val="fr-FR"/>
        </w:rPr>
        <w:t xml:space="preserve"> Zenith avec son mécanisme Gravity Control, </w:t>
      </w:r>
      <w:r w:rsidR="00566FA4" w:rsidRPr="00B32ADA">
        <w:rPr>
          <w:rFonts w:ascii="Avenir Next" w:hAnsi="Avenir Next"/>
          <w:sz w:val="18"/>
          <w:szCs w:val="18"/>
          <w:lang w:val="fr-FR"/>
        </w:rPr>
        <w:t>au sein duquel</w:t>
      </w:r>
      <w:r w:rsidRPr="00B32ADA">
        <w:rPr>
          <w:rFonts w:ascii="Avenir Next" w:hAnsi="Avenir Next"/>
          <w:sz w:val="18"/>
          <w:szCs w:val="18"/>
          <w:lang w:val="fr-FR"/>
        </w:rPr>
        <w:t xml:space="preserve"> l'organe régulateur est fixé à un cardan qui reste toujours en position </w:t>
      </w:r>
      <w:r w:rsidR="00566FA4" w:rsidRPr="00B32ADA">
        <w:rPr>
          <w:rFonts w:ascii="Avenir Next" w:hAnsi="Avenir Next"/>
          <w:sz w:val="18"/>
          <w:szCs w:val="18"/>
          <w:lang w:val="fr-FR"/>
        </w:rPr>
        <w:t>horizontale</w:t>
      </w:r>
      <w:r w:rsidRPr="00B32ADA">
        <w:rPr>
          <w:rFonts w:ascii="Avenir Next" w:hAnsi="Avenir Next"/>
          <w:sz w:val="18"/>
          <w:szCs w:val="18"/>
          <w:lang w:val="fr-FR"/>
        </w:rPr>
        <w:t xml:space="preserve"> - quelle que soit la rotation de la montre. Aujourd'hui, la Manufacture a entièrement repensé l'ensemble du mouvement avec une nouvelle architecture permettant une présentation plus ouverte et plus exposée, </w:t>
      </w:r>
      <w:r w:rsidR="00566FA4" w:rsidRPr="00B32ADA">
        <w:rPr>
          <w:rFonts w:ascii="Avenir Next" w:hAnsi="Avenir Next"/>
          <w:sz w:val="18"/>
          <w:szCs w:val="18"/>
          <w:lang w:val="fr-FR"/>
        </w:rPr>
        <w:t>abritée par</w:t>
      </w:r>
      <w:r w:rsidRPr="00B32ADA">
        <w:rPr>
          <w:rFonts w:ascii="Avenir Next" w:hAnsi="Avenir Next"/>
          <w:sz w:val="18"/>
          <w:szCs w:val="18"/>
          <w:lang w:val="fr-FR"/>
        </w:rPr>
        <w:t xml:space="preserve"> un boîtier saphir transparent qui permet d'admirer ce mécanisme singulier sous tous les angles - une première pour la Manufacture.</w:t>
      </w:r>
    </w:p>
    <w:p w14:paraId="7B5F9BA6" w14:textId="77777777" w:rsidR="00EF7431" w:rsidRPr="00B32ADA" w:rsidRDefault="00EF7431" w:rsidP="00EF7431">
      <w:pPr>
        <w:jc w:val="both"/>
        <w:rPr>
          <w:rFonts w:ascii="Avenir Next" w:hAnsi="Avenir Next"/>
          <w:sz w:val="18"/>
          <w:szCs w:val="18"/>
          <w:lang w:val="fr-FR"/>
        </w:rPr>
      </w:pPr>
    </w:p>
    <w:p w14:paraId="4B97326C" w14:textId="41C0AA3C" w:rsidR="00AC5684" w:rsidRPr="00B32ADA" w:rsidRDefault="00EF7431" w:rsidP="00EF7431">
      <w:pPr>
        <w:jc w:val="both"/>
        <w:rPr>
          <w:rFonts w:ascii="Avenir Next" w:hAnsi="Avenir Next"/>
          <w:sz w:val="18"/>
          <w:szCs w:val="18"/>
          <w:lang w:val="fr-FR"/>
        </w:rPr>
      </w:pPr>
      <w:r w:rsidRPr="00B32ADA">
        <w:rPr>
          <w:rFonts w:ascii="Avenir Next" w:hAnsi="Avenir Next"/>
          <w:sz w:val="18"/>
          <w:szCs w:val="18"/>
          <w:lang w:val="fr-FR"/>
        </w:rPr>
        <w:t xml:space="preserve">Tel un objet suspendu dans l'espace et libéré des effets de la gravité, le cadran décentré </w:t>
      </w:r>
      <w:r w:rsidR="00B1359F" w:rsidRPr="00B32ADA">
        <w:rPr>
          <w:rFonts w:ascii="Avenir Next" w:hAnsi="Avenir Next"/>
          <w:sz w:val="18"/>
          <w:szCs w:val="18"/>
          <w:lang w:val="fr-FR"/>
        </w:rPr>
        <w:t>du modèle</w:t>
      </w:r>
      <w:r w:rsidRPr="00B32ADA">
        <w:rPr>
          <w:rFonts w:ascii="Avenir Next" w:hAnsi="Avenir Next"/>
          <w:sz w:val="18"/>
          <w:szCs w:val="18"/>
          <w:lang w:val="fr-FR"/>
        </w:rPr>
        <w:t xml:space="preserve"> </w:t>
      </w:r>
      <w:r w:rsidRPr="00B32ADA">
        <w:rPr>
          <w:rFonts w:ascii="Avenir Next" w:hAnsi="Avenir Next"/>
          <w:b/>
          <w:bCs/>
          <w:sz w:val="18"/>
          <w:szCs w:val="18"/>
          <w:lang w:val="fr-FR"/>
        </w:rPr>
        <w:t>DEFY Zero-G</w:t>
      </w:r>
      <w:r w:rsidRPr="00B32ADA">
        <w:rPr>
          <w:rFonts w:ascii="Avenir Next" w:hAnsi="Avenir Next"/>
          <w:sz w:val="18"/>
          <w:szCs w:val="18"/>
          <w:lang w:val="fr-FR"/>
        </w:rPr>
        <w:t xml:space="preserve"> </w:t>
      </w:r>
      <w:r w:rsidRPr="00B32ADA">
        <w:rPr>
          <w:rFonts w:ascii="Avenir Next" w:hAnsi="Avenir Next"/>
          <w:b/>
          <w:bCs/>
          <w:sz w:val="18"/>
          <w:szCs w:val="18"/>
          <w:lang w:val="fr-FR"/>
        </w:rPr>
        <w:t>Sapphire</w:t>
      </w:r>
      <w:r w:rsidRPr="00B32ADA">
        <w:rPr>
          <w:rFonts w:ascii="Avenir Next" w:hAnsi="Avenir Next"/>
          <w:sz w:val="18"/>
          <w:szCs w:val="18"/>
          <w:lang w:val="fr-FR"/>
        </w:rPr>
        <w:t xml:space="preserve"> </w:t>
      </w:r>
      <w:r w:rsidR="00566FA4" w:rsidRPr="00B32ADA">
        <w:rPr>
          <w:rFonts w:ascii="Avenir Next" w:hAnsi="Avenir Next"/>
          <w:sz w:val="18"/>
          <w:szCs w:val="18"/>
          <w:lang w:val="fr-FR"/>
        </w:rPr>
        <w:t>allie</w:t>
      </w:r>
      <w:r w:rsidRPr="00B32ADA">
        <w:rPr>
          <w:rFonts w:ascii="Avenir Next" w:hAnsi="Avenir Next"/>
          <w:sz w:val="18"/>
          <w:szCs w:val="18"/>
          <w:lang w:val="fr-FR"/>
        </w:rPr>
        <w:t xml:space="preserve"> plusieurs métiers traditionnels dans une exécution contemporaine, réalisée à la main dans une mosaïque </w:t>
      </w:r>
      <w:r w:rsidR="00F820F7">
        <w:rPr>
          <w:rFonts w:ascii="Avenir Next" w:hAnsi="Avenir Next"/>
          <w:sz w:val="18"/>
          <w:szCs w:val="18"/>
          <w:lang w:val="fr-FR"/>
        </w:rPr>
        <w:t xml:space="preserve">composée </w:t>
      </w:r>
      <w:r w:rsidRPr="00B32ADA">
        <w:rPr>
          <w:rFonts w:ascii="Avenir Next" w:hAnsi="Avenir Next"/>
          <w:sz w:val="18"/>
          <w:szCs w:val="18"/>
          <w:lang w:val="fr-FR"/>
        </w:rPr>
        <w:t xml:space="preserve">de météorite, de verre aventurine et d'émail grand feu sur une base en or. </w:t>
      </w:r>
      <w:r w:rsidR="00F820F7">
        <w:rPr>
          <w:rFonts w:ascii="Avenir Next" w:hAnsi="Avenir Next"/>
          <w:sz w:val="18"/>
          <w:szCs w:val="18"/>
          <w:lang w:val="fr-FR"/>
        </w:rPr>
        <w:t>La petite seconde s’orne d’une représentation de</w:t>
      </w:r>
      <w:r w:rsidRPr="00B32ADA">
        <w:rPr>
          <w:rFonts w:ascii="Avenir Next" w:hAnsi="Avenir Next"/>
          <w:sz w:val="18"/>
          <w:szCs w:val="18"/>
          <w:lang w:val="fr-FR"/>
        </w:rPr>
        <w:t xml:space="preserve"> notre planète rouge voisine</w:t>
      </w:r>
      <w:r w:rsidR="00F820F7">
        <w:rPr>
          <w:rFonts w:ascii="Avenir Next" w:hAnsi="Avenir Next"/>
          <w:sz w:val="18"/>
          <w:szCs w:val="18"/>
          <w:lang w:val="fr-FR"/>
        </w:rPr>
        <w:t>,</w:t>
      </w:r>
      <w:r w:rsidRPr="00B32ADA">
        <w:rPr>
          <w:rFonts w:ascii="Avenir Next" w:hAnsi="Avenir Next"/>
          <w:sz w:val="18"/>
          <w:szCs w:val="18"/>
          <w:lang w:val="fr-FR"/>
        </w:rPr>
        <w:t xml:space="preserve"> Mars</w:t>
      </w:r>
      <w:r w:rsidR="00F820F7">
        <w:rPr>
          <w:rFonts w:ascii="Avenir Next" w:hAnsi="Avenir Next"/>
          <w:sz w:val="18"/>
          <w:szCs w:val="18"/>
          <w:lang w:val="fr-FR"/>
        </w:rPr>
        <w:t>,</w:t>
      </w:r>
      <w:r w:rsidRPr="00B32ADA">
        <w:rPr>
          <w:rFonts w:ascii="Avenir Next" w:hAnsi="Avenir Next"/>
          <w:sz w:val="18"/>
          <w:szCs w:val="18"/>
          <w:lang w:val="fr-FR"/>
        </w:rPr>
        <w:t xml:space="preserve"> partiellement éclipsée par le cadran des heures et des minutes. </w:t>
      </w:r>
      <w:r w:rsidR="00566FA4" w:rsidRPr="00B32ADA">
        <w:rPr>
          <w:rFonts w:ascii="Avenir Next" w:hAnsi="Avenir Next"/>
          <w:sz w:val="18"/>
          <w:szCs w:val="18"/>
          <w:lang w:val="fr-FR"/>
        </w:rPr>
        <w:t>Particularité de cette montre</w:t>
      </w:r>
      <w:r w:rsidRPr="00B32ADA">
        <w:rPr>
          <w:rFonts w:ascii="Avenir Next" w:hAnsi="Avenir Next"/>
          <w:sz w:val="18"/>
          <w:szCs w:val="18"/>
          <w:lang w:val="fr-FR"/>
        </w:rPr>
        <w:t>, visible uniquement lorsqu</w:t>
      </w:r>
      <w:r w:rsidR="00566FA4" w:rsidRPr="00B32ADA">
        <w:rPr>
          <w:rFonts w:ascii="Avenir Next" w:hAnsi="Avenir Next"/>
          <w:sz w:val="18"/>
          <w:szCs w:val="18"/>
          <w:lang w:val="fr-FR"/>
        </w:rPr>
        <w:t>’on la regarde par en-dessous</w:t>
      </w:r>
      <w:r w:rsidRPr="00B32ADA">
        <w:rPr>
          <w:rFonts w:ascii="Avenir Next" w:hAnsi="Avenir Next"/>
          <w:sz w:val="18"/>
          <w:szCs w:val="18"/>
          <w:lang w:val="fr-FR"/>
        </w:rPr>
        <w:t>, le dos du module gyroscopique</w:t>
      </w:r>
      <w:r w:rsidR="00566FA4" w:rsidRPr="00B32ADA">
        <w:rPr>
          <w:rFonts w:ascii="Avenir Next" w:hAnsi="Avenir Next"/>
          <w:sz w:val="18"/>
          <w:szCs w:val="18"/>
          <w:lang w:val="fr-FR"/>
        </w:rPr>
        <w:t xml:space="preserve"> est</w:t>
      </w:r>
      <w:r w:rsidRPr="00B32ADA">
        <w:rPr>
          <w:rFonts w:ascii="Avenir Next" w:hAnsi="Avenir Next"/>
          <w:sz w:val="18"/>
          <w:szCs w:val="18"/>
          <w:lang w:val="fr-FR"/>
        </w:rPr>
        <w:t xml:space="preserve"> </w:t>
      </w:r>
      <w:r w:rsidR="00566FA4" w:rsidRPr="00B32ADA">
        <w:rPr>
          <w:rFonts w:ascii="Avenir Next" w:hAnsi="Avenir Next"/>
          <w:sz w:val="18"/>
          <w:szCs w:val="18"/>
          <w:lang w:val="fr-FR"/>
        </w:rPr>
        <w:t>doté d’une</w:t>
      </w:r>
      <w:r w:rsidRPr="00B32ADA">
        <w:rPr>
          <w:rFonts w:ascii="Avenir Next" w:hAnsi="Avenir Next"/>
          <w:sz w:val="18"/>
          <w:szCs w:val="18"/>
          <w:lang w:val="fr-FR"/>
        </w:rPr>
        <w:t xml:space="preserve"> texture </w:t>
      </w:r>
      <w:r w:rsidR="00566FA4" w:rsidRPr="00B32ADA">
        <w:rPr>
          <w:rFonts w:ascii="Avenir Next" w:hAnsi="Avenir Next"/>
          <w:sz w:val="18"/>
          <w:szCs w:val="18"/>
          <w:lang w:val="fr-FR"/>
        </w:rPr>
        <w:t>rappelant les cratères ponctuant la surface lunaire</w:t>
      </w:r>
      <w:r w:rsidRPr="00B32ADA">
        <w:rPr>
          <w:rFonts w:ascii="Avenir Next" w:hAnsi="Avenir Next"/>
          <w:sz w:val="18"/>
          <w:szCs w:val="18"/>
          <w:lang w:val="fr-FR"/>
        </w:rPr>
        <w:t xml:space="preserve">. Toute la platine et les ponts du mouvement </w:t>
      </w:r>
      <w:r w:rsidR="006D303C">
        <w:rPr>
          <w:rFonts w:ascii="Avenir Next" w:hAnsi="Avenir Next"/>
          <w:sz w:val="18"/>
          <w:szCs w:val="18"/>
          <w:lang w:val="fr-FR"/>
        </w:rPr>
        <w:t>présentent</w:t>
      </w:r>
      <w:r w:rsidRPr="00B32ADA">
        <w:rPr>
          <w:rFonts w:ascii="Avenir Next" w:hAnsi="Avenir Next"/>
          <w:sz w:val="18"/>
          <w:szCs w:val="18"/>
          <w:lang w:val="fr-FR"/>
        </w:rPr>
        <w:t xml:space="preserve"> un ton bleu avec des chanfreins contrastés en rhodium gris, mouchetés d'étoiles blanches de différentes tailles. Cette finition d'inspiration astronomique s'étend au conteneur cylindrique du mouvement, que l'on peut également observer à travers </w:t>
      </w:r>
      <w:r w:rsidR="00566FA4" w:rsidRPr="00B32ADA">
        <w:rPr>
          <w:rFonts w:ascii="Avenir Next" w:hAnsi="Avenir Next"/>
          <w:sz w:val="18"/>
          <w:szCs w:val="18"/>
          <w:lang w:val="fr-FR"/>
        </w:rPr>
        <w:t>la carrure</w:t>
      </w:r>
      <w:r w:rsidRPr="00B32ADA">
        <w:rPr>
          <w:rFonts w:ascii="Avenir Next" w:hAnsi="Avenir Next"/>
          <w:sz w:val="18"/>
          <w:szCs w:val="18"/>
          <w:lang w:val="fr-FR"/>
        </w:rPr>
        <w:t xml:space="preserve"> du boîtier.</w:t>
      </w:r>
    </w:p>
    <w:p w14:paraId="18176972" w14:textId="77777777" w:rsidR="006721E2" w:rsidRPr="00B32ADA" w:rsidRDefault="006721E2" w:rsidP="00AB1C09">
      <w:pPr>
        <w:jc w:val="both"/>
        <w:rPr>
          <w:rFonts w:ascii="Avenir Next" w:hAnsi="Avenir Next"/>
          <w:sz w:val="18"/>
          <w:szCs w:val="18"/>
          <w:lang w:val="fr-FR"/>
        </w:rPr>
      </w:pPr>
    </w:p>
    <w:p w14:paraId="6D6174E4" w14:textId="58E7F41D" w:rsidR="00AC5684" w:rsidRPr="00B32ADA" w:rsidRDefault="00AC5684" w:rsidP="00AB1C09">
      <w:pPr>
        <w:jc w:val="both"/>
        <w:rPr>
          <w:rFonts w:ascii="Avenir Next" w:hAnsi="Avenir Next"/>
          <w:b/>
          <w:bCs/>
          <w:sz w:val="18"/>
          <w:szCs w:val="18"/>
          <w:lang w:val="fr-FR"/>
        </w:rPr>
      </w:pPr>
      <w:r w:rsidRPr="00B32ADA">
        <w:rPr>
          <w:rFonts w:ascii="Avenir Next" w:hAnsi="Avenir Next"/>
          <w:b/>
          <w:bCs/>
          <w:sz w:val="18"/>
          <w:szCs w:val="18"/>
          <w:lang w:val="fr-FR"/>
        </w:rPr>
        <w:t xml:space="preserve">DEFY </w:t>
      </w:r>
      <w:r w:rsidR="000A4A13" w:rsidRPr="00B32ADA">
        <w:rPr>
          <w:rFonts w:ascii="Avenir Next" w:hAnsi="Avenir Next"/>
          <w:b/>
          <w:bCs/>
          <w:sz w:val="18"/>
          <w:szCs w:val="18"/>
          <w:lang w:val="fr-FR"/>
        </w:rPr>
        <w:t>21</w:t>
      </w:r>
      <w:r w:rsidR="00115534" w:rsidRPr="00B32ADA">
        <w:rPr>
          <w:rFonts w:ascii="Avenir Next" w:hAnsi="Avenir Next"/>
          <w:b/>
          <w:bCs/>
          <w:sz w:val="18"/>
          <w:szCs w:val="18"/>
          <w:lang w:val="fr-FR"/>
        </w:rPr>
        <w:t xml:space="preserve"> DOUBLE</w:t>
      </w:r>
      <w:r w:rsidRPr="00B32ADA">
        <w:rPr>
          <w:rFonts w:ascii="Avenir Next" w:hAnsi="Avenir Next"/>
          <w:b/>
          <w:bCs/>
          <w:sz w:val="18"/>
          <w:szCs w:val="18"/>
          <w:lang w:val="fr-FR"/>
        </w:rPr>
        <w:t xml:space="preserve"> </w:t>
      </w:r>
      <w:r w:rsidR="00115534" w:rsidRPr="00B32ADA">
        <w:rPr>
          <w:rFonts w:ascii="Avenir Next" w:hAnsi="Avenir Next"/>
          <w:b/>
          <w:bCs/>
          <w:sz w:val="18"/>
          <w:szCs w:val="18"/>
          <w:lang w:val="fr-FR"/>
        </w:rPr>
        <w:t>TOURBILLON</w:t>
      </w:r>
    </w:p>
    <w:p w14:paraId="4ECE515A" w14:textId="77777777" w:rsidR="00AC5684" w:rsidRPr="00B32ADA" w:rsidRDefault="00AC5684" w:rsidP="00AB1C09">
      <w:pPr>
        <w:jc w:val="both"/>
        <w:rPr>
          <w:rFonts w:ascii="Avenir Next" w:hAnsi="Avenir Next"/>
          <w:b/>
          <w:bCs/>
          <w:sz w:val="18"/>
          <w:szCs w:val="18"/>
          <w:lang w:val="fr-FR"/>
        </w:rPr>
      </w:pPr>
    </w:p>
    <w:p w14:paraId="576331A2" w14:textId="36A77F83" w:rsidR="00EF7431" w:rsidRPr="00B32ADA" w:rsidRDefault="00EF7431" w:rsidP="00EF7431">
      <w:pPr>
        <w:jc w:val="both"/>
        <w:rPr>
          <w:rFonts w:ascii="Avenir Next" w:hAnsi="Avenir Next"/>
          <w:sz w:val="18"/>
          <w:szCs w:val="18"/>
          <w:lang w:val="fr-FR"/>
        </w:rPr>
      </w:pPr>
      <w:r w:rsidRPr="00B32ADA">
        <w:rPr>
          <w:rFonts w:ascii="Avenir Next" w:hAnsi="Avenir Next"/>
          <w:sz w:val="18"/>
          <w:szCs w:val="18"/>
          <w:lang w:val="fr-FR"/>
        </w:rPr>
        <w:t xml:space="preserve">Pour </w:t>
      </w:r>
      <w:r w:rsidR="00566FA4" w:rsidRPr="00B32ADA">
        <w:rPr>
          <w:rFonts w:ascii="Avenir Next" w:hAnsi="Avenir Next"/>
          <w:sz w:val="18"/>
          <w:szCs w:val="18"/>
          <w:lang w:val="fr-FR"/>
        </w:rPr>
        <w:t>cette nouvelle</w:t>
      </w:r>
      <w:r w:rsidRPr="00B32ADA">
        <w:rPr>
          <w:rFonts w:ascii="Avenir Next" w:hAnsi="Avenir Next"/>
          <w:sz w:val="18"/>
          <w:szCs w:val="18"/>
          <w:lang w:val="fr-FR"/>
        </w:rPr>
        <w:t xml:space="preserve"> exécution du chronographe à tourbillon le plus rapide du monde, équipé de deux tourbillons indépendants effectuant des </w:t>
      </w:r>
      <w:r w:rsidR="00253032">
        <w:rPr>
          <w:rFonts w:ascii="Avenir Next" w:hAnsi="Avenir Next"/>
          <w:sz w:val="18"/>
          <w:szCs w:val="18"/>
          <w:lang w:val="fr-FR"/>
        </w:rPr>
        <w:t>tours</w:t>
      </w:r>
      <w:r w:rsidRPr="00B32ADA">
        <w:rPr>
          <w:rFonts w:ascii="Avenir Next" w:hAnsi="Avenir Next"/>
          <w:sz w:val="18"/>
          <w:szCs w:val="18"/>
          <w:lang w:val="fr-FR"/>
        </w:rPr>
        <w:t xml:space="preserve"> en 60 secondes pour le tourbillon de </w:t>
      </w:r>
      <w:r w:rsidR="00B1359F" w:rsidRPr="00B32ADA">
        <w:rPr>
          <w:rFonts w:ascii="Avenir Next" w:hAnsi="Avenir Next"/>
          <w:sz w:val="18"/>
          <w:szCs w:val="18"/>
          <w:lang w:val="fr-FR"/>
        </w:rPr>
        <w:t xml:space="preserve">la </w:t>
      </w:r>
      <w:r w:rsidR="00C860AE">
        <w:rPr>
          <w:rFonts w:ascii="Avenir Next" w:hAnsi="Avenir Next"/>
          <w:sz w:val="18"/>
          <w:szCs w:val="18"/>
          <w:lang w:val="fr-FR"/>
        </w:rPr>
        <w:t>montre</w:t>
      </w:r>
      <w:r w:rsidRPr="00B32ADA">
        <w:rPr>
          <w:rFonts w:ascii="Avenir Next" w:hAnsi="Avenir Next"/>
          <w:sz w:val="18"/>
          <w:szCs w:val="18"/>
          <w:lang w:val="fr-FR"/>
        </w:rPr>
        <w:t xml:space="preserve"> et en 5 secondes pour le tourbillon du chronographe, Zenith a porté son esthétique évocatrice de "ciel étoilé" à de </w:t>
      </w:r>
      <w:r w:rsidR="00B1359F" w:rsidRPr="00B32ADA">
        <w:rPr>
          <w:rFonts w:ascii="Avenir Next" w:hAnsi="Avenir Next"/>
          <w:sz w:val="18"/>
          <w:szCs w:val="18"/>
          <w:lang w:val="fr-FR"/>
        </w:rPr>
        <w:t>nouvelles hauteurs</w:t>
      </w:r>
      <w:r w:rsidRPr="00B32ADA">
        <w:rPr>
          <w:rFonts w:ascii="Avenir Next" w:hAnsi="Avenir Next"/>
          <w:sz w:val="18"/>
          <w:szCs w:val="18"/>
          <w:lang w:val="fr-FR"/>
        </w:rPr>
        <w:t xml:space="preserve"> </w:t>
      </w:r>
      <w:r w:rsidR="00B1359F" w:rsidRPr="00B32ADA">
        <w:rPr>
          <w:rFonts w:ascii="Avenir Next" w:hAnsi="Avenir Next"/>
          <w:sz w:val="18"/>
          <w:szCs w:val="18"/>
          <w:lang w:val="fr-FR"/>
        </w:rPr>
        <w:t>cosmiques</w:t>
      </w:r>
      <w:r w:rsidRPr="00B32ADA">
        <w:rPr>
          <w:rFonts w:ascii="Avenir Next" w:hAnsi="Avenir Next"/>
          <w:sz w:val="18"/>
          <w:szCs w:val="18"/>
          <w:lang w:val="fr-FR"/>
        </w:rPr>
        <w:t xml:space="preserve"> </w:t>
      </w:r>
      <w:r w:rsidR="006D303C">
        <w:rPr>
          <w:rFonts w:ascii="Avenir Next" w:hAnsi="Avenir Next"/>
          <w:sz w:val="18"/>
          <w:szCs w:val="18"/>
          <w:lang w:val="fr-FR"/>
        </w:rPr>
        <w:t>avec le</w:t>
      </w:r>
      <w:r w:rsidR="00B1359F" w:rsidRPr="00B32ADA">
        <w:rPr>
          <w:rFonts w:ascii="Avenir Next" w:hAnsi="Avenir Next"/>
          <w:sz w:val="18"/>
          <w:szCs w:val="18"/>
          <w:lang w:val="fr-FR"/>
        </w:rPr>
        <w:t xml:space="preserve"> garde-temps</w:t>
      </w:r>
      <w:r w:rsidRPr="00B32ADA">
        <w:rPr>
          <w:rFonts w:ascii="Avenir Next" w:hAnsi="Avenir Next"/>
          <w:sz w:val="18"/>
          <w:szCs w:val="18"/>
          <w:lang w:val="fr-FR"/>
        </w:rPr>
        <w:t xml:space="preserve"> </w:t>
      </w:r>
      <w:r w:rsidRPr="00B32ADA">
        <w:rPr>
          <w:rFonts w:ascii="Avenir Next" w:hAnsi="Avenir Next"/>
          <w:b/>
          <w:bCs/>
          <w:sz w:val="18"/>
          <w:szCs w:val="18"/>
          <w:lang w:val="fr-FR"/>
        </w:rPr>
        <w:t>DEFY 21 Tourbillon Sapphire</w:t>
      </w:r>
      <w:r w:rsidRPr="00B32ADA">
        <w:rPr>
          <w:rFonts w:ascii="Avenir Next" w:hAnsi="Avenir Next"/>
          <w:sz w:val="18"/>
          <w:szCs w:val="18"/>
          <w:lang w:val="fr-FR"/>
        </w:rPr>
        <w:t>, clin d'œil à l'univers et à l'exploration spatiale.</w:t>
      </w:r>
    </w:p>
    <w:p w14:paraId="1373EC1F" w14:textId="77777777" w:rsidR="00EF7431" w:rsidRPr="00B32ADA" w:rsidRDefault="00EF7431" w:rsidP="00EF7431">
      <w:pPr>
        <w:jc w:val="both"/>
        <w:rPr>
          <w:rFonts w:ascii="Avenir Next" w:hAnsi="Avenir Next"/>
          <w:sz w:val="18"/>
          <w:szCs w:val="18"/>
          <w:lang w:val="fr-FR"/>
        </w:rPr>
      </w:pPr>
    </w:p>
    <w:p w14:paraId="613613B0" w14:textId="69E1DB9B" w:rsidR="00EF7431" w:rsidRPr="00B32ADA" w:rsidRDefault="006D303C" w:rsidP="00EF7431">
      <w:pPr>
        <w:jc w:val="both"/>
        <w:rPr>
          <w:rFonts w:ascii="Avenir Next" w:hAnsi="Avenir Next"/>
          <w:sz w:val="18"/>
          <w:szCs w:val="18"/>
          <w:lang w:val="fr-FR"/>
        </w:rPr>
      </w:pPr>
      <w:r>
        <w:rPr>
          <w:rFonts w:ascii="Avenir Next" w:hAnsi="Avenir Next"/>
          <w:sz w:val="18"/>
          <w:szCs w:val="18"/>
          <w:lang w:val="fr-FR"/>
        </w:rPr>
        <w:lastRenderedPageBreak/>
        <w:t xml:space="preserve">Clairement visible </w:t>
      </w:r>
      <w:r w:rsidR="00EF7431" w:rsidRPr="00B32ADA">
        <w:rPr>
          <w:rFonts w:ascii="Avenir Next" w:hAnsi="Avenir Next"/>
          <w:sz w:val="18"/>
          <w:szCs w:val="18"/>
          <w:lang w:val="fr-FR"/>
        </w:rPr>
        <w:t xml:space="preserve">à travers le boîtier cristallin, l'exceptionnel mouvement chronographe </w:t>
      </w:r>
      <w:r>
        <w:rPr>
          <w:rFonts w:ascii="Avenir Next" w:hAnsi="Avenir Next"/>
          <w:sz w:val="18"/>
          <w:szCs w:val="18"/>
          <w:lang w:val="fr-FR"/>
        </w:rPr>
        <w:t>du</w:t>
      </w:r>
      <w:r w:rsidR="00EF7431" w:rsidRPr="00B32ADA">
        <w:rPr>
          <w:rFonts w:ascii="Avenir Next" w:hAnsi="Avenir Next"/>
          <w:sz w:val="18"/>
          <w:szCs w:val="18"/>
          <w:lang w:val="fr-FR"/>
        </w:rPr>
        <w:t xml:space="preserve"> DEFY 21 Double Tourbillon est </w:t>
      </w:r>
      <w:r>
        <w:rPr>
          <w:rFonts w:ascii="Avenir Next" w:hAnsi="Avenir Next"/>
          <w:sz w:val="18"/>
          <w:szCs w:val="18"/>
          <w:lang w:val="fr-FR"/>
        </w:rPr>
        <w:t>doté d’une</w:t>
      </w:r>
      <w:r w:rsidR="00EF7431" w:rsidRPr="00B32ADA">
        <w:rPr>
          <w:rFonts w:ascii="Avenir Next" w:hAnsi="Avenir Next"/>
          <w:sz w:val="18"/>
          <w:szCs w:val="18"/>
          <w:lang w:val="fr-FR"/>
        </w:rPr>
        <w:t xml:space="preserve"> esthétique </w:t>
      </w:r>
      <w:r w:rsidR="00F820F7">
        <w:rPr>
          <w:rFonts w:ascii="Avenir Next" w:hAnsi="Avenir Next"/>
          <w:sz w:val="18"/>
          <w:szCs w:val="18"/>
          <w:lang w:val="fr-FR"/>
        </w:rPr>
        <w:t>sidérale</w:t>
      </w:r>
      <w:r w:rsidR="00EF7431" w:rsidRPr="00B32ADA">
        <w:rPr>
          <w:rFonts w:ascii="Avenir Next" w:hAnsi="Avenir Next"/>
          <w:sz w:val="18"/>
          <w:szCs w:val="18"/>
          <w:lang w:val="fr-FR"/>
        </w:rPr>
        <w:t xml:space="preserve"> et futuriste. La platine principale du mouvement est revêtu</w:t>
      </w:r>
      <w:r w:rsidR="00C860AE">
        <w:rPr>
          <w:rFonts w:ascii="Avenir Next" w:hAnsi="Avenir Next"/>
          <w:sz w:val="18"/>
          <w:szCs w:val="18"/>
          <w:lang w:val="fr-FR"/>
        </w:rPr>
        <w:t xml:space="preserve">e d’un traitement PVD </w:t>
      </w:r>
      <w:r w:rsidR="00EF7431" w:rsidRPr="00B32ADA">
        <w:rPr>
          <w:rFonts w:ascii="Avenir Next" w:hAnsi="Avenir Next"/>
          <w:sz w:val="18"/>
          <w:szCs w:val="18"/>
          <w:lang w:val="fr-FR"/>
        </w:rPr>
        <w:t xml:space="preserve">d'un bleu saisissant et, pour la première fois pour Zenith, certains des ponts situés sur le cadran sont gravés d'étoiles, </w:t>
      </w:r>
      <w:r w:rsidR="00C860AE">
        <w:rPr>
          <w:rFonts w:ascii="Avenir Next" w:hAnsi="Avenir Next"/>
          <w:sz w:val="18"/>
          <w:szCs w:val="18"/>
          <w:lang w:val="fr-FR"/>
        </w:rPr>
        <w:t>telle</w:t>
      </w:r>
      <w:r w:rsidR="00EF7431" w:rsidRPr="00B32ADA">
        <w:rPr>
          <w:rFonts w:ascii="Avenir Next" w:hAnsi="Avenir Next"/>
          <w:sz w:val="18"/>
          <w:szCs w:val="18"/>
          <w:lang w:val="fr-FR"/>
        </w:rPr>
        <w:t xml:space="preserve"> une galaxie lointaine de micromécanique en mouvement perpétuel. </w:t>
      </w:r>
      <w:r w:rsidR="00D91DE2">
        <w:rPr>
          <w:rFonts w:ascii="Avenir Next" w:hAnsi="Avenir Next"/>
          <w:sz w:val="18"/>
          <w:szCs w:val="18"/>
          <w:lang w:val="fr-FR"/>
        </w:rPr>
        <w:t>Incarnant</w:t>
      </w:r>
      <w:r w:rsidR="00C860AE">
        <w:rPr>
          <w:rFonts w:ascii="Avenir Next" w:hAnsi="Avenir Next"/>
          <w:sz w:val="18"/>
          <w:szCs w:val="18"/>
          <w:lang w:val="fr-FR"/>
        </w:rPr>
        <w:t xml:space="preserve"> l’</w:t>
      </w:r>
      <w:r w:rsidR="00B1359F" w:rsidRPr="00B32ADA">
        <w:rPr>
          <w:rFonts w:ascii="Avenir Next" w:hAnsi="Avenir Next"/>
          <w:sz w:val="18"/>
          <w:szCs w:val="18"/>
          <w:lang w:val="fr-FR"/>
        </w:rPr>
        <w:t xml:space="preserve">apogée </w:t>
      </w:r>
      <w:r w:rsidR="00EF7431" w:rsidRPr="00B32ADA">
        <w:rPr>
          <w:rFonts w:ascii="Avenir Next" w:hAnsi="Avenir Next"/>
          <w:sz w:val="18"/>
          <w:szCs w:val="18"/>
          <w:lang w:val="fr-FR"/>
        </w:rPr>
        <w:t>de la précision, le chronographe au 1/00</w:t>
      </w:r>
      <w:r w:rsidR="00C860AE">
        <w:rPr>
          <w:rFonts w:ascii="Avenir Next" w:hAnsi="Avenir Next"/>
          <w:sz w:val="18"/>
          <w:szCs w:val="18"/>
          <w:lang w:val="fr-FR"/>
        </w:rPr>
        <w:t>0</w:t>
      </w:r>
      <w:r w:rsidR="00EF7431" w:rsidRPr="00C860AE">
        <w:rPr>
          <w:rFonts w:ascii="Avenir Next" w:hAnsi="Avenir Next"/>
          <w:sz w:val="18"/>
          <w:szCs w:val="18"/>
          <w:vertAlign w:val="superscript"/>
          <w:lang w:val="fr-FR"/>
        </w:rPr>
        <w:t>e</w:t>
      </w:r>
      <w:r w:rsidR="00EF7431" w:rsidRPr="00B32ADA">
        <w:rPr>
          <w:rFonts w:ascii="Avenir Next" w:hAnsi="Avenir Next"/>
          <w:sz w:val="18"/>
          <w:szCs w:val="18"/>
          <w:lang w:val="fr-FR"/>
        </w:rPr>
        <w:t xml:space="preserve"> de seconde se déplace à une vitesse incroyable, </w:t>
      </w:r>
      <w:r w:rsidR="00C860AE">
        <w:rPr>
          <w:rFonts w:ascii="Avenir Next" w:hAnsi="Avenir Next"/>
          <w:sz w:val="18"/>
          <w:szCs w:val="18"/>
          <w:lang w:val="fr-FR"/>
        </w:rPr>
        <w:t>mis en valeur par</w:t>
      </w:r>
      <w:r w:rsidR="00EF7431" w:rsidRPr="00B32ADA">
        <w:rPr>
          <w:rFonts w:ascii="Avenir Next" w:hAnsi="Avenir Next"/>
          <w:sz w:val="18"/>
          <w:szCs w:val="18"/>
          <w:lang w:val="fr-FR"/>
        </w:rPr>
        <w:t xml:space="preserve"> une toile de fond </w:t>
      </w:r>
      <w:r w:rsidR="00C860AE">
        <w:rPr>
          <w:rFonts w:ascii="Avenir Next" w:hAnsi="Avenir Next"/>
          <w:sz w:val="18"/>
          <w:szCs w:val="18"/>
          <w:lang w:val="fr-FR"/>
        </w:rPr>
        <w:t>immobile</w:t>
      </w:r>
      <w:r w:rsidR="00EF7431" w:rsidRPr="00B32ADA">
        <w:rPr>
          <w:rFonts w:ascii="Avenir Next" w:hAnsi="Avenir Next"/>
          <w:sz w:val="18"/>
          <w:szCs w:val="18"/>
          <w:lang w:val="fr-FR"/>
        </w:rPr>
        <w:t xml:space="preserve"> et étoilée.</w:t>
      </w:r>
    </w:p>
    <w:p w14:paraId="729E2A24" w14:textId="77777777" w:rsidR="00EF7431" w:rsidRPr="00B32ADA" w:rsidRDefault="00EF7431" w:rsidP="00EF7431">
      <w:pPr>
        <w:jc w:val="both"/>
        <w:rPr>
          <w:rFonts w:ascii="Avenir Next" w:hAnsi="Avenir Next"/>
          <w:sz w:val="18"/>
          <w:szCs w:val="18"/>
          <w:lang w:val="fr-FR"/>
        </w:rPr>
      </w:pPr>
    </w:p>
    <w:p w14:paraId="112A60B5" w14:textId="017A0304" w:rsidR="00EF7431" w:rsidRPr="00B32ADA" w:rsidRDefault="006D303C" w:rsidP="00EF7431">
      <w:pPr>
        <w:jc w:val="both"/>
        <w:rPr>
          <w:rFonts w:ascii="Avenir Next" w:hAnsi="Avenir Next"/>
          <w:sz w:val="18"/>
          <w:szCs w:val="18"/>
          <w:lang w:val="fr-FR"/>
        </w:rPr>
      </w:pPr>
      <w:r>
        <w:rPr>
          <w:rFonts w:ascii="Avenir Next" w:hAnsi="Avenir Next"/>
          <w:sz w:val="18"/>
          <w:szCs w:val="18"/>
          <w:lang w:val="fr-FR"/>
        </w:rPr>
        <w:t>Les modèles</w:t>
      </w:r>
      <w:r w:rsidR="00EF7431" w:rsidRPr="00B32ADA">
        <w:rPr>
          <w:rFonts w:ascii="Avenir Next" w:hAnsi="Avenir Next"/>
          <w:sz w:val="18"/>
          <w:szCs w:val="18"/>
          <w:lang w:val="fr-FR"/>
        </w:rPr>
        <w:t xml:space="preserve"> DEFY 21 Tourbillon Sapphire et DEFY Zero-G Sapphire seront produit</w:t>
      </w:r>
      <w:r>
        <w:rPr>
          <w:rFonts w:ascii="Avenir Next" w:hAnsi="Avenir Next"/>
          <w:sz w:val="18"/>
          <w:szCs w:val="18"/>
          <w:lang w:val="fr-FR"/>
        </w:rPr>
        <w:t>s</w:t>
      </w:r>
      <w:r w:rsidR="00EF7431" w:rsidRPr="00B32ADA">
        <w:rPr>
          <w:rFonts w:ascii="Avenir Next" w:hAnsi="Avenir Next"/>
          <w:sz w:val="18"/>
          <w:szCs w:val="18"/>
          <w:lang w:val="fr-FR"/>
        </w:rPr>
        <w:t xml:space="preserve"> en édition limitée de 10 pièces chacu</w:t>
      </w:r>
      <w:r>
        <w:rPr>
          <w:rFonts w:ascii="Avenir Next" w:hAnsi="Avenir Next"/>
          <w:sz w:val="18"/>
          <w:szCs w:val="18"/>
          <w:lang w:val="fr-FR"/>
        </w:rPr>
        <w:t>n</w:t>
      </w:r>
      <w:r w:rsidR="00EF7431" w:rsidRPr="00B32ADA">
        <w:rPr>
          <w:rFonts w:ascii="Avenir Next" w:hAnsi="Avenir Next"/>
          <w:sz w:val="18"/>
          <w:szCs w:val="18"/>
          <w:lang w:val="fr-FR"/>
        </w:rPr>
        <w:t>.</w:t>
      </w:r>
    </w:p>
    <w:p w14:paraId="09D76DC9" w14:textId="77777777" w:rsidR="00CF12BF" w:rsidRPr="00B32ADA" w:rsidRDefault="00CF12BF" w:rsidP="00CF12BF">
      <w:pPr>
        <w:rPr>
          <w:sz w:val="18"/>
          <w:szCs w:val="18"/>
          <w:lang w:val="fr-FR"/>
        </w:rPr>
      </w:pPr>
    </w:p>
    <w:p w14:paraId="51503E46" w14:textId="7EE4C70A" w:rsidR="00CF12BF" w:rsidRPr="00B32ADA" w:rsidRDefault="00B1359F" w:rsidP="00B1359F">
      <w:pPr>
        <w:jc w:val="both"/>
        <w:rPr>
          <w:rFonts w:ascii="Avenir Next" w:hAnsi="Avenir Next"/>
          <w:b/>
          <w:bCs/>
          <w:sz w:val="18"/>
          <w:szCs w:val="18"/>
          <w:lang w:val="fr-FR"/>
        </w:rPr>
      </w:pPr>
      <w:r w:rsidRPr="00B32ADA">
        <w:rPr>
          <w:rFonts w:ascii="Avenir Next" w:hAnsi="Avenir Next"/>
          <w:b/>
          <w:bCs/>
          <w:sz w:val="18"/>
          <w:szCs w:val="18"/>
          <w:lang w:val="fr-FR"/>
        </w:rPr>
        <w:t xml:space="preserve">DÉFIER LA GRAVITÉ LORS D’UNE </w:t>
      </w:r>
      <w:r w:rsidR="00EF7431" w:rsidRPr="00B32ADA">
        <w:rPr>
          <w:rFonts w:ascii="Avenir Next" w:hAnsi="Avenir Next"/>
          <w:b/>
          <w:bCs/>
          <w:sz w:val="18"/>
          <w:szCs w:val="18"/>
          <w:lang w:val="fr-FR"/>
        </w:rPr>
        <w:t xml:space="preserve">EXPÉRIENCE EXCLUSIVE </w:t>
      </w:r>
    </w:p>
    <w:p w14:paraId="41900E3F" w14:textId="77777777" w:rsidR="00CF12BF" w:rsidRPr="00B32ADA" w:rsidRDefault="00CF12BF" w:rsidP="00CF12BF">
      <w:pPr>
        <w:rPr>
          <w:rFonts w:ascii="Avenir Next" w:hAnsi="Avenir Next"/>
          <w:sz w:val="18"/>
          <w:szCs w:val="18"/>
          <w:lang w:val="fr-FR"/>
        </w:rPr>
      </w:pPr>
    </w:p>
    <w:p w14:paraId="209E64AA" w14:textId="14E3F994" w:rsidR="00EF7431" w:rsidRPr="00B32ADA" w:rsidRDefault="00EF7431" w:rsidP="00EF7431">
      <w:pPr>
        <w:jc w:val="both"/>
        <w:rPr>
          <w:rFonts w:ascii="Avenir Next" w:hAnsi="Avenir Next"/>
          <w:sz w:val="18"/>
          <w:szCs w:val="18"/>
          <w:lang w:val="fr-FR"/>
        </w:rPr>
      </w:pPr>
      <w:r w:rsidRPr="00B32ADA">
        <w:rPr>
          <w:rFonts w:ascii="Avenir Next" w:hAnsi="Avenir Next"/>
          <w:sz w:val="18"/>
          <w:szCs w:val="18"/>
          <w:lang w:val="fr-FR"/>
        </w:rPr>
        <w:t>Pour les 20 propriétaires des éditions limitées DEFY Zero-G Sapphire et DEFY 21 Tourbillon Sapphire, Zenith offre l'opportunité de vivre une expérience inoubliable : un vol parabolique en apesanteur</w:t>
      </w:r>
      <w:r w:rsidR="00B52BDA">
        <w:rPr>
          <w:rFonts w:ascii="Avenir Next" w:hAnsi="Avenir Next"/>
          <w:sz w:val="18"/>
          <w:szCs w:val="18"/>
          <w:lang w:val="fr-FR"/>
        </w:rPr>
        <w:t xml:space="preserve"> p</w:t>
      </w:r>
      <w:r w:rsidRPr="00B32ADA">
        <w:rPr>
          <w:rFonts w:ascii="Avenir Next" w:hAnsi="Avenir Next"/>
          <w:sz w:val="18"/>
          <w:szCs w:val="18"/>
          <w:lang w:val="fr-FR"/>
        </w:rPr>
        <w:t>révu en février 2022</w:t>
      </w:r>
      <w:r w:rsidR="00B52BDA">
        <w:rPr>
          <w:rFonts w:ascii="Avenir Next" w:hAnsi="Avenir Next"/>
          <w:sz w:val="18"/>
          <w:szCs w:val="18"/>
          <w:lang w:val="fr-FR"/>
        </w:rPr>
        <w:t xml:space="preserve">. Pour cela, </w:t>
      </w:r>
      <w:r w:rsidRPr="00B32ADA">
        <w:rPr>
          <w:rFonts w:ascii="Avenir Next" w:hAnsi="Avenir Next"/>
          <w:sz w:val="18"/>
          <w:szCs w:val="18"/>
          <w:lang w:val="fr-FR"/>
        </w:rPr>
        <w:t>Zenith s'est associé</w:t>
      </w:r>
      <w:r w:rsidR="00B52BDA">
        <w:rPr>
          <w:rFonts w:ascii="Avenir Next" w:hAnsi="Avenir Next"/>
          <w:sz w:val="18"/>
          <w:szCs w:val="18"/>
          <w:lang w:val="fr-FR"/>
        </w:rPr>
        <w:t>e</w:t>
      </w:r>
      <w:r w:rsidRPr="00B32ADA">
        <w:rPr>
          <w:rFonts w:ascii="Avenir Next" w:hAnsi="Avenir Next"/>
          <w:sz w:val="18"/>
          <w:szCs w:val="18"/>
          <w:lang w:val="fr-FR"/>
        </w:rPr>
        <w:t xml:space="preserve"> à Novespace, une filiale du Centre spatial national français, pour offrir l'expérience de l'apesanteur.</w:t>
      </w:r>
    </w:p>
    <w:p w14:paraId="77888CD8" w14:textId="77777777" w:rsidR="00EF7431" w:rsidRPr="00B32ADA" w:rsidRDefault="00EF7431" w:rsidP="00EF7431">
      <w:pPr>
        <w:jc w:val="both"/>
        <w:rPr>
          <w:rFonts w:ascii="Avenir Next" w:hAnsi="Avenir Next"/>
          <w:sz w:val="18"/>
          <w:szCs w:val="18"/>
          <w:lang w:val="fr-FR"/>
        </w:rPr>
      </w:pPr>
    </w:p>
    <w:p w14:paraId="247A1113" w14:textId="77777777" w:rsidR="00EF7431" w:rsidRPr="00B32ADA" w:rsidRDefault="00EF7431" w:rsidP="00EF7431">
      <w:pPr>
        <w:jc w:val="both"/>
        <w:rPr>
          <w:rFonts w:ascii="Avenir Next" w:hAnsi="Avenir Next"/>
          <w:sz w:val="18"/>
          <w:szCs w:val="18"/>
          <w:lang w:val="fr-FR"/>
        </w:rPr>
      </w:pPr>
      <w:r w:rsidRPr="00B32ADA">
        <w:rPr>
          <w:rFonts w:ascii="Avenir Next" w:hAnsi="Avenir Next"/>
          <w:sz w:val="18"/>
          <w:szCs w:val="18"/>
          <w:lang w:val="fr-FR"/>
        </w:rPr>
        <w:t xml:space="preserve">Les invités arriveront dans les installations de Novespace à Bordeaux, en France, où ils rencontreront leurs instructeurs. L'astronaute français Jean-François Clervoy sera également présent à la conférence pré-vol. Le vol lui-même consistera en 15 paraboles, où l'avion monte puis plonge en chute libre pour reproduire l'effet de flotter en apesanteur dans une absence perçue de gravité. </w:t>
      </w:r>
    </w:p>
    <w:p w14:paraId="31A27C41" w14:textId="77777777" w:rsidR="00EF7431" w:rsidRPr="00B32ADA" w:rsidRDefault="00EF7431" w:rsidP="00EF7431">
      <w:pPr>
        <w:jc w:val="both"/>
        <w:rPr>
          <w:rFonts w:ascii="Avenir Next" w:hAnsi="Avenir Next"/>
          <w:sz w:val="18"/>
          <w:szCs w:val="18"/>
          <w:lang w:val="fr-FR"/>
        </w:rPr>
      </w:pPr>
    </w:p>
    <w:p w14:paraId="082FEB6D" w14:textId="051AD32E" w:rsidR="00CF12BF" w:rsidRPr="00B32ADA" w:rsidRDefault="00CF12BF" w:rsidP="00AB1C09">
      <w:pPr>
        <w:jc w:val="both"/>
        <w:rPr>
          <w:rFonts w:ascii="Avenir Next" w:hAnsi="Avenir Next" w:cs="Times New Roman"/>
          <w:sz w:val="18"/>
          <w:szCs w:val="18"/>
          <w:lang w:val="fr-FR"/>
        </w:rPr>
      </w:pPr>
    </w:p>
    <w:p w14:paraId="240DE848" w14:textId="06B5372F" w:rsidR="00067715" w:rsidRPr="00B32ADA" w:rsidRDefault="00067715">
      <w:pPr>
        <w:rPr>
          <w:rFonts w:ascii="Avenir Next" w:hAnsi="Avenir Next" w:cs="Times New Roman"/>
          <w:sz w:val="18"/>
          <w:szCs w:val="18"/>
          <w:lang w:val="fr-FR"/>
        </w:rPr>
      </w:pPr>
      <w:r w:rsidRPr="00B32ADA">
        <w:rPr>
          <w:rFonts w:ascii="Avenir Next" w:hAnsi="Avenir Next" w:cs="Times New Roman"/>
          <w:sz w:val="18"/>
          <w:szCs w:val="18"/>
          <w:lang w:val="fr-FR"/>
        </w:rPr>
        <w:br w:type="page"/>
      </w:r>
    </w:p>
    <w:p w14:paraId="75E0EDD7" w14:textId="20272389" w:rsidR="00067715" w:rsidRPr="00B32ADA" w:rsidRDefault="00067715" w:rsidP="00067715">
      <w:pPr>
        <w:jc w:val="both"/>
        <w:rPr>
          <w:rFonts w:ascii="Avenir Next" w:hAnsi="Avenir Next" w:cstheme="majorHAnsi"/>
          <w:b/>
          <w:szCs w:val="20"/>
          <w:lang w:val="fr-FR"/>
        </w:rPr>
      </w:pPr>
      <w:r w:rsidRPr="00B32ADA">
        <w:rPr>
          <w:rFonts w:ascii="Avenir Next" w:hAnsi="Avenir Next" w:cstheme="majorHAnsi"/>
          <w:b/>
          <w:szCs w:val="20"/>
          <w:lang w:val="fr-FR"/>
        </w:rPr>
        <w:lastRenderedPageBreak/>
        <w:t xml:space="preserve">DEFY 21 DOUBLE TOURBILLON SAPPHIRE </w:t>
      </w:r>
    </w:p>
    <w:p w14:paraId="51114E9C" w14:textId="36C93C91" w:rsidR="00067715" w:rsidRPr="00B32ADA" w:rsidRDefault="003F7375" w:rsidP="00067715">
      <w:pPr>
        <w:jc w:val="both"/>
        <w:rPr>
          <w:rFonts w:ascii="Avenir Next" w:hAnsi="Avenir Next" w:cs="OpenSans-CondensedLight"/>
          <w:sz w:val="18"/>
          <w:szCs w:val="18"/>
          <w:lang w:val="fr-FR"/>
        </w:rPr>
      </w:pPr>
      <w:r>
        <w:rPr>
          <w:noProof/>
        </w:rPr>
        <w:drawing>
          <wp:anchor distT="0" distB="0" distL="114300" distR="114300" simplePos="0" relativeHeight="251658240" behindDoc="1" locked="0" layoutInCell="1" allowOverlap="1" wp14:anchorId="30184F20" wp14:editId="2139F976">
            <wp:simplePos x="0" y="0"/>
            <wp:positionH relativeFrom="column">
              <wp:posOffset>4038600</wp:posOffset>
            </wp:positionH>
            <wp:positionV relativeFrom="paragraph">
              <wp:posOffset>5715</wp:posOffset>
            </wp:positionV>
            <wp:extent cx="2520950" cy="3600450"/>
            <wp:effectExtent l="0" t="0" r="0" b="0"/>
            <wp:wrapTight wrapText="bothSides">
              <wp:wrapPolygon edited="0">
                <wp:start x="7345" y="1371"/>
                <wp:lineTo x="6692" y="3429"/>
                <wp:lineTo x="3428" y="8914"/>
                <wp:lineTo x="3428" y="10743"/>
                <wp:lineTo x="4244" y="12571"/>
                <wp:lineTo x="6366" y="16229"/>
                <wp:lineTo x="7345" y="19886"/>
                <wp:lineTo x="7672" y="20686"/>
                <wp:lineTo x="14853" y="20686"/>
                <wp:lineTo x="15343" y="18057"/>
                <wp:lineTo x="16159" y="16229"/>
                <wp:lineTo x="18118" y="14400"/>
                <wp:lineTo x="20403" y="10286"/>
                <wp:lineTo x="19424" y="9143"/>
                <wp:lineTo x="18771" y="7086"/>
                <wp:lineTo x="16649" y="5257"/>
                <wp:lineTo x="15670" y="3429"/>
                <wp:lineTo x="14853" y="1371"/>
                <wp:lineTo x="7345" y="1371"/>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F202DA" w:rsidRPr="00B32ADA">
        <w:rPr>
          <w:rFonts w:ascii="Avenir Next" w:hAnsi="Avenir Next" w:cs="OpenSans-CondensedLight"/>
          <w:sz w:val="18"/>
          <w:szCs w:val="18"/>
          <w:lang w:val="fr-FR"/>
        </w:rPr>
        <w:t xml:space="preserve">Référence </w:t>
      </w:r>
      <w:r w:rsidR="00067715" w:rsidRPr="00B32ADA">
        <w:rPr>
          <w:rFonts w:ascii="Avenir Next" w:hAnsi="Avenir Next" w:cs="OpenSans-CondensedLight"/>
          <w:sz w:val="18"/>
          <w:szCs w:val="18"/>
          <w:lang w:val="fr-FR"/>
        </w:rPr>
        <w:t xml:space="preserve">: </w:t>
      </w:r>
      <w:r w:rsidR="0025029C" w:rsidRPr="00B32ADA">
        <w:rPr>
          <w:rFonts w:ascii="Avenir Next" w:hAnsi="Avenir Next" w:cs="OpenSans-CondensedLight"/>
          <w:sz w:val="18"/>
          <w:szCs w:val="18"/>
          <w:lang w:val="fr-FR"/>
        </w:rPr>
        <w:t>04.9000.9020/00.R920</w:t>
      </w:r>
    </w:p>
    <w:p w14:paraId="20019A1B" w14:textId="77777777" w:rsidR="00067715" w:rsidRPr="00B32ADA" w:rsidRDefault="00067715" w:rsidP="00067715">
      <w:pPr>
        <w:jc w:val="both"/>
        <w:rPr>
          <w:rFonts w:ascii="Avenir Next" w:hAnsi="Avenir Next" w:cs="Arial"/>
          <w:sz w:val="16"/>
          <w:szCs w:val="36"/>
          <w:lang w:val="fr-FR"/>
        </w:rPr>
      </w:pPr>
    </w:p>
    <w:p w14:paraId="65D62F0D" w14:textId="58052EB8" w:rsidR="0025029C" w:rsidRPr="00B32ADA" w:rsidRDefault="00067715" w:rsidP="0025029C">
      <w:pPr>
        <w:autoSpaceDE w:val="0"/>
        <w:autoSpaceDN w:val="0"/>
        <w:adjustRightInd w:val="0"/>
        <w:spacing w:line="276" w:lineRule="auto"/>
        <w:rPr>
          <w:rFonts w:ascii="Avenir Next" w:hAnsi="Avenir Next" w:cs="OpenSans-CondensedLight"/>
          <w:sz w:val="18"/>
          <w:szCs w:val="18"/>
          <w:lang w:val="fr-FR"/>
        </w:rPr>
      </w:pPr>
      <w:bookmarkStart w:id="0" w:name="_Hlk29295538"/>
      <w:r w:rsidRPr="00B32ADA">
        <w:rPr>
          <w:rFonts w:ascii="Avenir Next" w:hAnsi="Avenir Next" w:cs="OpenSans-CondensedLight"/>
          <w:b/>
          <w:sz w:val="18"/>
          <w:szCs w:val="18"/>
          <w:lang w:val="fr-FR"/>
        </w:rPr>
        <w:t>Key points</w:t>
      </w:r>
      <w:r w:rsidR="002E53D4" w:rsidRPr="00B32ADA">
        <w:rPr>
          <w:rFonts w:ascii="Avenir Next" w:hAnsi="Avenir Next" w:cs="OpenSans-CondensedLight"/>
          <w:b/>
          <w:sz w:val="18"/>
          <w:szCs w:val="18"/>
          <w:lang w:val="fr-FR"/>
        </w:rPr>
        <w:t xml:space="preserve"> </w:t>
      </w:r>
      <w:r w:rsidRPr="00B32ADA">
        <w:rPr>
          <w:rFonts w:ascii="Avenir Next" w:hAnsi="Avenir Next" w:cs="OpenSans-CondensedLight"/>
          <w:b/>
          <w:sz w:val="18"/>
          <w:szCs w:val="18"/>
          <w:lang w:val="fr-FR"/>
        </w:rPr>
        <w:t>:</w:t>
      </w:r>
      <w:r w:rsidR="0025029C" w:rsidRPr="00B32ADA">
        <w:rPr>
          <w:rFonts w:ascii="Avenir Next" w:hAnsi="Avenir Next" w:cs="OpenSans-CondensedLight"/>
          <w:sz w:val="18"/>
          <w:szCs w:val="18"/>
          <w:lang w:val="fr-FR"/>
        </w:rPr>
        <w:t xml:space="preserve">. </w:t>
      </w:r>
      <w:r w:rsidR="00B32ADA">
        <w:rPr>
          <w:rFonts w:ascii="Avenir Next" w:hAnsi="Avenir Next" w:cs="OpenSans-CondensedLight"/>
          <w:sz w:val="18"/>
          <w:szCs w:val="18"/>
          <w:lang w:val="fr-FR"/>
        </w:rPr>
        <w:t xml:space="preserve">Boîte entièrement en saphir. </w:t>
      </w:r>
      <w:r w:rsidR="002E53D4" w:rsidRPr="00B32ADA">
        <w:rPr>
          <w:rFonts w:ascii="Avenir Next" w:hAnsi="Avenir Next" w:cs="OpenSans-CondensedLight"/>
          <w:sz w:val="18"/>
          <w:szCs w:val="18"/>
          <w:lang w:val="fr-FR"/>
        </w:rPr>
        <w:t xml:space="preserve">Mouvement </w:t>
      </w:r>
      <w:r w:rsidR="00C35DDB">
        <w:rPr>
          <w:rFonts w:ascii="Avenir Next" w:hAnsi="Avenir Next" w:cs="OpenSans-CondensedLight"/>
          <w:sz w:val="18"/>
          <w:szCs w:val="18"/>
          <w:lang w:val="fr-FR"/>
        </w:rPr>
        <w:t xml:space="preserve">de </w:t>
      </w:r>
      <w:r w:rsidR="002E53D4" w:rsidRPr="00B32ADA">
        <w:rPr>
          <w:rFonts w:ascii="Avenir Next" w:hAnsi="Avenir Next" w:cs="OpenSans-CondensedLight"/>
          <w:sz w:val="18"/>
          <w:szCs w:val="18"/>
          <w:lang w:val="fr-FR"/>
        </w:rPr>
        <w:t xml:space="preserve">chronographe </w:t>
      </w:r>
      <w:r w:rsidR="00C35DDB">
        <w:rPr>
          <w:rFonts w:ascii="Avenir Next" w:hAnsi="Avenir Next" w:cs="OpenSans-CondensedLight"/>
          <w:sz w:val="18"/>
          <w:szCs w:val="18"/>
          <w:lang w:val="fr-FR"/>
        </w:rPr>
        <w:t>affichant les</w:t>
      </w:r>
      <w:r w:rsidR="002E53D4" w:rsidRPr="00B32ADA">
        <w:rPr>
          <w:rFonts w:ascii="Avenir Next" w:hAnsi="Avenir Next" w:cs="OpenSans-CondensedLight"/>
          <w:sz w:val="18"/>
          <w:szCs w:val="18"/>
          <w:lang w:val="fr-FR"/>
        </w:rPr>
        <w:t xml:space="preserve"> 1/100</w:t>
      </w:r>
      <w:r w:rsidR="002E53D4" w:rsidRPr="00B32ADA">
        <w:rPr>
          <w:rFonts w:ascii="Avenir Next" w:hAnsi="Avenir Next" w:cs="OpenSans-CondensedLight"/>
          <w:sz w:val="18"/>
          <w:szCs w:val="18"/>
          <w:vertAlign w:val="superscript"/>
          <w:lang w:val="fr-FR"/>
        </w:rPr>
        <w:t>e</w:t>
      </w:r>
      <w:r w:rsidR="002E53D4" w:rsidRPr="00B32ADA">
        <w:rPr>
          <w:rFonts w:ascii="Avenir Next" w:hAnsi="Avenir Next" w:cs="OpenSans-CondensedLight"/>
          <w:sz w:val="18"/>
          <w:szCs w:val="18"/>
          <w:lang w:val="fr-FR"/>
        </w:rPr>
        <w:t xml:space="preserve"> de seconde </w:t>
      </w:r>
      <w:r w:rsidR="00B32ADA">
        <w:rPr>
          <w:rFonts w:ascii="Avenir Next" w:hAnsi="Avenir Next" w:cs="OpenSans-CondensedLight"/>
          <w:sz w:val="18"/>
          <w:szCs w:val="18"/>
          <w:lang w:val="fr-FR"/>
        </w:rPr>
        <w:t xml:space="preserve">et à </w:t>
      </w:r>
      <w:r w:rsidR="00B32ADA" w:rsidRPr="00B32ADA">
        <w:rPr>
          <w:rFonts w:ascii="Avenir Next" w:hAnsi="Avenir Next" w:cs="OpenSans-CondensedLight"/>
          <w:sz w:val="18"/>
          <w:szCs w:val="18"/>
          <w:lang w:val="fr-FR"/>
        </w:rPr>
        <w:t>Double Tourbillon</w:t>
      </w:r>
    </w:p>
    <w:p w14:paraId="56C95573" w14:textId="1B340C51" w:rsidR="0025029C" w:rsidRPr="00B32ADA" w:rsidRDefault="0025029C" w:rsidP="0025029C">
      <w:pPr>
        <w:autoSpaceDE w:val="0"/>
        <w:autoSpaceDN w:val="0"/>
        <w:adjustRightInd w:val="0"/>
        <w:spacing w:line="276" w:lineRule="auto"/>
        <w:rPr>
          <w:rFonts w:ascii="Avenir Next" w:hAnsi="Avenir Next" w:cs="OpenSans-CondensedLight"/>
          <w:sz w:val="18"/>
          <w:szCs w:val="18"/>
          <w:lang w:val="fr-FR"/>
        </w:rPr>
      </w:pPr>
      <w:r w:rsidRPr="00B32ADA">
        <w:rPr>
          <w:rFonts w:ascii="Avenir Next" w:hAnsi="Avenir Next" w:cs="OpenSans-CondensedLight"/>
          <w:sz w:val="18"/>
          <w:szCs w:val="18"/>
          <w:lang w:val="fr-FR"/>
        </w:rPr>
        <w:t xml:space="preserve">1 </w:t>
      </w:r>
      <w:r w:rsidR="00B32ADA">
        <w:rPr>
          <w:rFonts w:ascii="Avenir Next" w:hAnsi="Avenir Next" w:cs="OpenSans-CondensedLight"/>
          <w:sz w:val="18"/>
          <w:szCs w:val="18"/>
          <w:lang w:val="fr-FR"/>
        </w:rPr>
        <w:t xml:space="preserve">échappement </w:t>
      </w:r>
      <w:r w:rsidR="002E53D4" w:rsidRPr="00B32ADA">
        <w:rPr>
          <w:rFonts w:ascii="Avenir Next" w:hAnsi="Avenir Next" w:cs="OpenSans-CondensedLight"/>
          <w:sz w:val="18"/>
          <w:szCs w:val="18"/>
          <w:lang w:val="fr-FR"/>
        </w:rPr>
        <w:t>pour la montre</w:t>
      </w:r>
      <w:r w:rsidRPr="00B32ADA">
        <w:rPr>
          <w:rFonts w:ascii="Avenir Next" w:hAnsi="Avenir Next" w:cs="OpenSans-CondensedLight"/>
          <w:sz w:val="18"/>
          <w:szCs w:val="18"/>
          <w:lang w:val="fr-FR"/>
        </w:rPr>
        <w:t xml:space="preserve"> (36</w:t>
      </w:r>
      <w:r w:rsidR="002E53D4" w:rsidRPr="00B32ADA">
        <w:rPr>
          <w:rFonts w:ascii="Avenir Next" w:hAnsi="Avenir Next" w:cs="OpenSans-CondensedLight"/>
          <w:sz w:val="18"/>
          <w:szCs w:val="18"/>
          <w:lang w:val="fr-FR"/>
        </w:rPr>
        <w:t>’</w:t>
      </w:r>
      <w:r w:rsidRPr="00B32ADA">
        <w:rPr>
          <w:rFonts w:ascii="Avenir Next" w:hAnsi="Avenir Next" w:cs="OpenSans-CondensedLight"/>
          <w:sz w:val="18"/>
          <w:szCs w:val="18"/>
          <w:lang w:val="fr-FR"/>
        </w:rPr>
        <w:t>000</w:t>
      </w:r>
      <w:r w:rsidR="002E53D4" w:rsidRPr="00B32ADA">
        <w:rPr>
          <w:rFonts w:ascii="Avenir Next" w:hAnsi="Avenir Next" w:cs="OpenSans-CondensedLight"/>
          <w:sz w:val="18"/>
          <w:szCs w:val="18"/>
          <w:lang w:val="fr-FR"/>
        </w:rPr>
        <w:t xml:space="preserve"> alt/h</w:t>
      </w:r>
      <w:r w:rsidRPr="00B32ADA">
        <w:rPr>
          <w:rFonts w:ascii="Avenir Next" w:hAnsi="Avenir Next" w:cs="OpenSans-CondensedLight"/>
          <w:sz w:val="18"/>
          <w:szCs w:val="18"/>
          <w:lang w:val="fr-FR"/>
        </w:rPr>
        <w:t xml:space="preserve"> - 5 Hz) ; 1 </w:t>
      </w:r>
      <w:r w:rsidR="00B32ADA">
        <w:rPr>
          <w:rFonts w:ascii="Avenir Next" w:hAnsi="Avenir Next" w:cs="OpenSans-CondensedLight"/>
          <w:sz w:val="18"/>
          <w:szCs w:val="18"/>
          <w:lang w:val="fr-FR"/>
        </w:rPr>
        <w:t xml:space="preserve">échappement </w:t>
      </w:r>
      <w:r w:rsidR="002E53D4" w:rsidRPr="00B32ADA">
        <w:rPr>
          <w:rFonts w:ascii="Avenir Next" w:hAnsi="Avenir Next" w:cs="OpenSans-CondensedLight"/>
          <w:sz w:val="18"/>
          <w:szCs w:val="18"/>
          <w:lang w:val="fr-FR"/>
        </w:rPr>
        <w:t xml:space="preserve">pour le </w:t>
      </w:r>
      <w:r w:rsidR="00B32ADA" w:rsidRPr="00B32ADA">
        <w:rPr>
          <w:rFonts w:ascii="Avenir Next" w:hAnsi="Avenir Next" w:cs="OpenSans-CondensedLight"/>
          <w:sz w:val="18"/>
          <w:szCs w:val="18"/>
          <w:lang w:val="fr-FR"/>
        </w:rPr>
        <w:t>chronographe</w:t>
      </w:r>
      <w:r w:rsidRPr="00B32ADA">
        <w:rPr>
          <w:rFonts w:ascii="Avenir Next" w:hAnsi="Avenir Next" w:cs="OpenSans-CondensedLight"/>
          <w:sz w:val="18"/>
          <w:szCs w:val="18"/>
          <w:lang w:val="fr-FR"/>
        </w:rPr>
        <w:t xml:space="preserve"> (36</w:t>
      </w:r>
      <w:r w:rsidR="00B32ADA" w:rsidRPr="00B32ADA">
        <w:rPr>
          <w:rFonts w:ascii="Avenir Next" w:hAnsi="Avenir Next" w:cs="OpenSans-CondensedLight"/>
          <w:sz w:val="18"/>
          <w:szCs w:val="18"/>
          <w:lang w:val="fr-FR"/>
        </w:rPr>
        <w:t>0’</w:t>
      </w:r>
      <w:r w:rsidRPr="00B32ADA">
        <w:rPr>
          <w:rFonts w:ascii="Avenir Next" w:hAnsi="Avenir Next" w:cs="OpenSans-CondensedLight"/>
          <w:sz w:val="18"/>
          <w:szCs w:val="18"/>
          <w:lang w:val="fr-FR"/>
        </w:rPr>
        <w:t xml:space="preserve">000 </w:t>
      </w:r>
      <w:r w:rsidR="00B32ADA" w:rsidRPr="00B32ADA">
        <w:rPr>
          <w:rFonts w:ascii="Avenir Next" w:hAnsi="Avenir Next" w:cs="OpenSans-CondensedLight"/>
          <w:sz w:val="18"/>
          <w:szCs w:val="18"/>
          <w:lang w:val="fr-FR"/>
        </w:rPr>
        <w:t>alt/h</w:t>
      </w:r>
      <w:r w:rsidRPr="00B32ADA">
        <w:rPr>
          <w:rFonts w:ascii="Avenir Next" w:hAnsi="Avenir Next" w:cs="OpenSans-CondensedLight"/>
          <w:sz w:val="18"/>
          <w:szCs w:val="18"/>
          <w:lang w:val="fr-FR"/>
        </w:rPr>
        <w:t xml:space="preserve"> - 50 Hz). </w:t>
      </w:r>
      <w:r w:rsidR="00B32ADA" w:rsidRPr="00B32ADA">
        <w:rPr>
          <w:rFonts w:ascii="Avenir Next" w:hAnsi="Avenir Next" w:cs="OpenSans-CondensedLight"/>
          <w:sz w:val="18"/>
          <w:szCs w:val="18"/>
          <w:lang w:val="fr-FR"/>
        </w:rPr>
        <w:t xml:space="preserve">Signature dynamique exclusive d’une </w:t>
      </w:r>
      <w:r w:rsidR="003F1307">
        <w:rPr>
          <w:rFonts w:ascii="Avenir Next" w:hAnsi="Avenir Next" w:cs="OpenSans-CondensedLight"/>
          <w:sz w:val="18"/>
          <w:szCs w:val="18"/>
          <w:lang w:val="fr-FR"/>
        </w:rPr>
        <w:t>rotation</w:t>
      </w:r>
      <w:r w:rsidR="00B32ADA" w:rsidRPr="00B32ADA">
        <w:rPr>
          <w:rFonts w:ascii="Avenir Next" w:hAnsi="Avenir Next" w:cs="OpenSans-CondensedLight"/>
          <w:sz w:val="18"/>
          <w:szCs w:val="18"/>
          <w:lang w:val="fr-FR"/>
        </w:rPr>
        <w:t xml:space="preserve"> par seconde </w:t>
      </w:r>
      <w:r w:rsidR="003F1307">
        <w:rPr>
          <w:rFonts w:ascii="Avenir Next" w:hAnsi="Avenir Next" w:cs="OpenSans-CondensedLight"/>
          <w:sz w:val="18"/>
          <w:szCs w:val="18"/>
          <w:lang w:val="fr-FR"/>
        </w:rPr>
        <w:t>pour</w:t>
      </w:r>
      <w:r w:rsidR="00B32ADA" w:rsidRPr="00B32ADA">
        <w:rPr>
          <w:rFonts w:ascii="Avenir Next" w:hAnsi="Avenir Next" w:cs="OpenSans-CondensedLight"/>
          <w:sz w:val="18"/>
          <w:szCs w:val="18"/>
          <w:lang w:val="fr-FR"/>
        </w:rPr>
        <w:t xml:space="preserve"> l’aiguille chronograph</w:t>
      </w:r>
      <w:r w:rsidR="00B32ADA">
        <w:rPr>
          <w:rFonts w:ascii="Avenir Next" w:hAnsi="Avenir Next" w:cs="OpenSans-CondensedLight"/>
          <w:sz w:val="18"/>
          <w:szCs w:val="18"/>
          <w:lang w:val="fr-FR"/>
        </w:rPr>
        <w:t>e. Certifié chronomètre. Édition limitée à 10 exemplaires</w:t>
      </w:r>
      <w:r w:rsidR="00374988" w:rsidRPr="00B32ADA">
        <w:rPr>
          <w:rFonts w:ascii="Avenir Next" w:hAnsi="Avenir Next" w:cs="OpenSans-CondensedLight"/>
          <w:sz w:val="18"/>
          <w:szCs w:val="18"/>
          <w:lang w:val="fr-FR"/>
        </w:rPr>
        <w:t>.</w:t>
      </w:r>
    </w:p>
    <w:p w14:paraId="153C8031" w14:textId="41496EC0" w:rsidR="00067715" w:rsidRPr="00B32ADA" w:rsidRDefault="00067715" w:rsidP="0025029C">
      <w:pPr>
        <w:autoSpaceDE w:val="0"/>
        <w:autoSpaceDN w:val="0"/>
        <w:adjustRightInd w:val="0"/>
        <w:spacing w:line="276" w:lineRule="auto"/>
        <w:rPr>
          <w:rFonts w:ascii="Avenir Next" w:hAnsi="Avenir Next" w:cs="OpenSans-CondensedLight"/>
          <w:sz w:val="18"/>
          <w:szCs w:val="18"/>
          <w:lang w:val="fr-FR"/>
        </w:rPr>
      </w:pPr>
      <w:r w:rsidRPr="00B32ADA">
        <w:rPr>
          <w:rFonts w:ascii="Avenir Next" w:hAnsi="Avenir Next" w:cs="OpenSans-CondensedLight"/>
          <w:b/>
          <w:sz w:val="18"/>
          <w:szCs w:val="18"/>
          <w:lang w:val="fr-FR"/>
        </w:rPr>
        <w:t>Mo</w:t>
      </w:r>
      <w:r w:rsidR="002E53D4" w:rsidRPr="00B32ADA">
        <w:rPr>
          <w:rFonts w:ascii="Avenir Next" w:hAnsi="Avenir Next" w:cs="OpenSans-CondensedLight"/>
          <w:b/>
          <w:sz w:val="18"/>
          <w:szCs w:val="18"/>
          <w:lang w:val="fr-FR"/>
        </w:rPr>
        <w:t>u</w:t>
      </w:r>
      <w:r w:rsidRPr="00B32ADA">
        <w:rPr>
          <w:rFonts w:ascii="Avenir Next" w:hAnsi="Avenir Next" w:cs="OpenSans-CondensedLight"/>
          <w:b/>
          <w:sz w:val="18"/>
          <w:szCs w:val="18"/>
          <w:lang w:val="fr-FR"/>
        </w:rPr>
        <w:t>vement</w:t>
      </w:r>
      <w:r w:rsidR="002E53D4" w:rsidRPr="00B32ADA">
        <w:rPr>
          <w:rFonts w:ascii="Avenir Next" w:hAnsi="Avenir Next" w:cs="OpenSans-CondensedLight"/>
          <w:b/>
          <w:sz w:val="18"/>
          <w:szCs w:val="18"/>
          <w:lang w:val="fr-FR"/>
        </w:rPr>
        <w:t xml:space="preserve"> </w:t>
      </w:r>
      <w:r w:rsidRPr="00B32ADA">
        <w:rPr>
          <w:rFonts w:ascii="Avenir Next" w:hAnsi="Avenir Next" w:cs="OpenSans-CondensedLight"/>
          <w:sz w:val="18"/>
          <w:szCs w:val="18"/>
          <w:lang w:val="fr-FR"/>
        </w:rPr>
        <w:t>: El Primero 9020</w:t>
      </w:r>
      <w:r w:rsidR="002E53D4" w:rsidRPr="00B32ADA">
        <w:rPr>
          <w:rFonts w:ascii="Avenir Next" w:hAnsi="Avenir Next" w:cs="OpenSans-CondensedLight"/>
          <w:sz w:val="18"/>
          <w:szCs w:val="18"/>
          <w:lang w:val="fr-FR"/>
        </w:rPr>
        <w:t xml:space="preserve"> </w:t>
      </w:r>
      <w:r w:rsidR="00B52BDA">
        <w:rPr>
          <w:rFonts w:ascii="Avenir Next" w:hAnsi="Avenir Next" w:cs="OpenSans-CondensedLight"/>
          <w:sz w:val="18"/>
          <w:szCs w:val="18"/>
          <w:lang w:val="fr-FR"/>
        </w:rPr>
        <w:t xml:space="preserve">à remontage </w:t>
      </w:r>
      <w:r w:rsidR="002E53D4" w:rsidRPr="00B32ADA">
        <w:rPr>
          <w:rFonts w:ascii="Avenir Next" w:hAnsi="Avenir Next" w:cs="OpenSans-CondensedLight"/>
          <w:sz w:val="18"/>
          <w:szCs w:val="18"/>
          <w:lang w:val="fr-FR"/>
        </w:rPr>
        <w:t>automatique</w:t>
      </w:r>
    </w:p>
    <w:p w14:paraId="4D0E8DC0" w14:textId="0F056F3F" w:rsidR="00067715" w:rsidRPr="00B32ADA" w:rsidRDefault="002E53D4" w:rsidP="00067715">
      <w:pPr>
        <w:autoSpaceDE w:val="0"/>
        <w:autoSpaceDN w:val="0"/>
        <w:adjustRightInd w:val="0"/>
        <w:spacing w:line="276" w:lineRule="auto"/>
        <w:rPr>
          <w:rFonts w:ascii="Avenir Next" w:hAnsi="Avenir Next" w:cs="OpenSans-CondensedLight"/>
          <w:sz w:val="18"/>
          <w:szCs w:val="18"/>
          <w:lang w:val="fr-FR"/>
        </w:rPr>
      </w:pPr>
      <w:r w:rsidRPr="00B32ADA">
        <w:rPr>
          <w:rFonts w:ascii="Avenir Next" w:hAnsi="Avenir Next" w:cs="OpenSans-CondensedLight"/>
          <w:b/>
          <w:sz w:val="18"/>
          <w:szCs w:val="18"/>
          <w:lang w:val="fr-FR"/>
        </w:rPr>
        <w:t>Fréquence</w:t>
      </w:r>
      <w:r w:rsidR="009F051E">
        <w:rPr>
          <w:rFonts w:ascii="Avenir Next" w:hAnsi="Avenir Next" w:cs="OpenSans-CondensedLight"/>
          <w:b/>
          <w:sz w:val="18"/>
          <w:szCs w:val="18"/>
          <w:lang w:val="fr-FR"/>
        </w:rPr>
        <w:t> :</w:t>
      </w:r>
      <w:r w:rsidR="00067715" w:rsidRPr="00B32ADA">
        <w:rPr>
          <w:rFonts w:ascii="Avenir Next" w:hAnsi="Avenir Next" w:cs="OpenSans-CondensedLight"/>
          <w:sz w:val="18"/>
          <w:szCs w:val="18"/>
          <w:lang w:val="fr-FR"/>
        </w:rPr>
        <w:t xml:space="preserve"> 36</w:t>
      </w:r>
      <w:r w:rsidRPr="00B32ADA">
        <w:rPr>
          <w:rFonts w:ascii="Avenir Next" w:hAnsi="Avenir Next" w:cs="OpenSans-CondensedLight"/>
          <w:sz w:val="18"/>
          <w:szCs w:val="18"/>
          <w:lang w:val="fr-FR"/>
        </w:rPr>
        <w:t>’</w:t>
      </w:r>
      <w:r w:rsidR="00067715" w:rsidRPr="00B32ADA">
        <w:rPr>
          <w:rFonts w:ascii="Avenir Next" w:hAnsi="Avenir Next" w:cs="OpenSans-CondensedLight"/>
          <w:sz w:val="18"/>
          <w:szCs w:val="18"/>
          <w:lang w:val="fr-FR"/>
        </w:rPr>
        <w:t>000 </w:t>
      </w:r>
      <w:r w:rsidRPr="00B32ADA">
        <w:rPr>
          <w:rFonts w:ascii="Avenir Next" w:hAnsi="Avenir Next" w:cs="OpenSans-CondensedLight"/>
          <w:sz w:val="18"/>
          <w:szCs w:val="18"/>
          <w:lang w:val="fr-FR"/>
        </w:rPr>
        <w:t>alt/(h</w:t>
      </w:r>
      <w:r w:rsidR="00067715" w:rsidRPr="00B32ADA">
        <w:rPr>
          <w:rFonts w:ascii="Avenir Next" w:hAnsi="Avenir Next" w:cs="OpenSans-CondensedLight"/>
          <w:sz w:val="18"/>
          <w:szCs w:val="18"/>
          <w:lang w:val="fr-FR"/>
        </w:rPr>
        <w:t xml:space="preserve"> (5 Hz)</w:t>
      </w:r>
      <w:r w:rsidR="00067715" w:rsidRPr="00B32ADA">
        <w:rPr>
          <w:lang w:val="fr-FR"/>
        </w:rPr>
        <w:t xml:space="preserve"> </w:t>
      </w:r>
    </w:p>
    <w:p w14:paraId="4260D032" w14:textId="7C091680" w:rsidR="00067715" w:rsidRPr="00B32ADA" w:rsidRDefault="002E53D4" w:rsidP="00067715">
      <w:pPr>
        <w:autoSpaceDE w:val="0"/>
        <w:autoSpaceDN w:val="0"/>
        <w:adjustRightInd w:val="0"/>
        <w:spacing w:line="276" w:lineRule="auto"/>
        <w:rPr>
          <w:rFonts w:ascii="Avenir Next" w:hAnsi="Avenir Next" w:cs="OpenSans-CondensedLight"/>
          <w:sz w:val="18"/>
          <w:szCs w:val="18"/>
          <w:lang w:val="fr-FR"/>
        </w:rPr>
      </w:pPr>
      <w:r w:rsidRPr="00B32ADA">
        <w:rPr>
          <w:rFonts w:ascii="Avenir Next" w:hAnsi="Avenir Next" w:cs="OpenSans-CondensedLight"/>
          <w:b/>
          <w:sz w:val="18"/>
          <w:szCs w:val="18"/>
          <w:lang w:val="fr-FR"/>
        </w:rPr>
        <w:t>Réserve de marche</w:t>
      </w:r>
      <w:r w:rsidR="009F051E">
        <w:rPr>
          <w:rFonts w:ascii="Avenir Next" w:hAnsi="Avenir Next" w:cs="OpenSans-CondensedLight"/>
          <w:b/>
          <w:sz w:val="18"/>
          <w:szCs w:val="18"/>
          <w:lang w:val="fr-FR"/>
        </w:rPr>
        <w:t> :</w:t>
      </w:r>
      <w:r w:rsidR="00067715" w:rsidRPr="00B32ADA">
        <w:rPr>
          <w:rFonts w:ascii="Avenir Next" w:hAnsi="Avenir Next" w:cs="OpenSans-CondensedLight"/>
          <w:sz w:val="18"/>
          <w:szCs w:val="18"/>
          <w:lang w:val="fr-FR"/>
        </w:rPr>
        <w:t xml:space="preserve"> </w:t>
      </w:r>
      <w:r w:rsidR="00E86E62">
        <w:rPr>
          <w:rFonts w:ascii="Avenir Next" w:hAnsi="Avenir Next" w:cs="OpenSans-CondensedLight"/>
          <w:sz w:val="18"/>
          <w:szCs w:val="18"/>
          <w:lang w:val="fr-FR"/>
        </w:rPr>
        <w:t>min.</w:t>
      </w:r>
      <w:r w:rsidR="003F1307">
        <w:rPr>
          <w:rFonts w:ascii="Avenir Next" w:hAnsi="Avenir Next" w:cs="OpenSans-CondensedLight"/>
          <w:sz w:val="18"/>
          <w:szCs w:val="18"/>
          <w:lang w:val="fr-FR"/>
        </w:rPr>
        <w:t xml:space="preserve"> </w:t>
      </w:r>
      <w:r w:rsidR="00067715" w:rsidRPr="00B32ADA">
        <w:rPr>
          <w:rFonts w:ascii="Avenir Next" w:hAnsi="Avenir Next" w:cs="OpenSans-CondensedLight"/>
          <w:sz w:val="18"/>
          <w:szCs w:val="18"/>
          <w:lang w:val="fr-FR"/>
        </w:rPr>
        <w:t xml:space="preserve">50 </w:t>
      </w:r>
      <w:r w:rsidR="00442DD4">
        <w:rPr>
          <w:rFonts w:ascii="Avenir Next" w:hAnsi="Avenir Next" w:cs="OpenSans-CondensedLight"/>
          <w:sz w:val="18"/>
          <w:szCs w:val="18"/>
          <w:lang w:val="fr-FR"/>
        </w:rPr>
        <w:t>heures</w:t>
      </w:r>
    </w:p>
    <w:p w14:paraId="2312BA19" w14:textId="69A7C5F4" w:rsidR="00442DD4" w:rsidRPr="003F1307" w:rsidRDefault="00067715" w:rsidP="0025029C">
      <w:pPr>
        <w:autoSpaceDE w:val="0"/>
        <w:autoSpaceDN w:val="0"/>
        <w:adjustRightInd w:val="0"/>
        <w:spacing w:line="276" w:lineRule="auto"/>
        <w:rPr>
          <w:rFonts w:ascii="Avenir Next" w:hAnsi="Avenir Next" w:cs="OpenSans-CondensedLight"/>
          <w:sz w:val="18"/>
          <w:szCs w:val="18"/>
          <w:lang w:val="fr-FR"/>
        </w:rPr>
      </w:pPr>
      <w:r w:rsidRPr="00B32ADA">
        <w:rPr>
          <w:rFonts w:ascii="Avenir Next" w:hAnsi="Avenir Next" w:cs="OpenSans-CondensedLight"/>
          <w:b/>
          <w:sz w:val="18"/>
          <w:szCs w:val="18"/>
          <w:lang w:val="fr-FR"/>
        </w:rPr>
        <w:t>F</w:t>
      </w:r>
      <w:r w:rsidR="00442DD4">
        <w:rPr>
          <w:rFonts w:ascii="Avenir Next" w:hAnsi="Avenir Next" w:cs="OpenSans-CondensedLight"/>
          <w:b/>
          <w:sz w:val="18"/>
          <w:szCs w:val="18"/>
          <w:lang w:val="fr-FR"/>
        </w:rPr>
        <w:t xml:space="preserve">onctions : </w:t>
      </w:r>
      <w:r w:rsidR="003F1307">
        <w:rPr>
          <w:rFonts w:ascii="Avenir Next" w:hAnsi="Avenir Next" w:cs="OpenSans-CondensedLight"/>
          <w:sz w:val="18"/>
          <w:szCs w:val="18"/>
          <w:lang w:val="fr-FR"/>
        </w:rPr>
        <w:t>H</w:t>
      </w:r>
      <w:r w:rsidR="00442DD4">
        <w:rPr>
          <w:rFonts w:ascii="Avenir Next" w:hAnsi="Avenir Next" w:cs="OpenSans-CondensedLight"/>
          <w:sz w:val="18"/>
          <w:szCs w:val="18"/>
          <w:lang w:val="fr-FR"/>
        </w:rPr>
        <w:t>eure</w:t>
      </w:r>
      <w:r w:rsidR="009F051E">
        <w:rPr>
          <w:rFonts w:ascii="Avenir Next" w:hAnsi="Avenir Next" w:cs="OpenSans-CondensedLight"/>
          <w:sz w:val="18"/>
          <w:szCs w:val="18"/>
          <w:lang w:val="fr-FR"/>
        </w:rPr>
        <w:t>s</w:t>
      </w:r>
      <w:r w:rsidR="00442DD4">
        <w:rPr>
          <w:rFonts w:ascii="Avenir Next" w:hAnsi="Avenir Next" w:cs="OpenSans-CondensedLight"/>
          <w:sz w:val="18"/>
          <w:szCs w:val="18"/>
          <w:lang w:val="fr-FR"/>
        </w:rPr>
        <w:t xml:space="preserve"> et minute</w:t>
      </w:r>
      <w:r w:rsidR="009F051E">
        <w:rPr>
          <w:rFonts w:ascii="Avenir Next" w:hAnsi="Avenir Next" w:cs="OpenSans-CondensedLight"/>
          <w:sz w:val="18"/>
          <w:szCs w:val="18"/>
          <w:lang w:val="fr-FR"/>
        </w:rPr>
        <w:t>s</w:t>
      </w:r>
      <w:r w:rsidR="00442DD4">
        <w:rPr>
          <w:rFonts w:ascii="Avenir Next" w:hAnsi="Avenir Next" w:cs="OpenSans-CondensedLight"/>
          <w:sz w:val="18"/>
          <w:szCs w:val="18"/>
          <w:lang w:val="fr-FR"/>
        </w:rPr>
        <w:t xml:space="preserve"> au centre</w:t>
      </w:r>
      <w:r w:rsidR="0025029C" w:rsidRPr="00B32ADA">
        <w:rPr>
          <w:rFonts w:ascii="Avenir Next" w:hAnsi="Avenir Next" w:cs="OpenSans-CondensedLight"/>
          <w:sz w:val="18"/>
          <w:szCs w:val="18"/>
          <w:lang w:val="fr-FR"/>
        </w:rPr>
        <w:t xml:space="preserve">. </w:t>
      </w:r>
      <w:r w:rsidR="0025029C" w:rsidRPr="00442DD4">
        <w:rPr>
          <w:rFonts w:ascii="Avenir Next" w:hAnsi="Avenir Next" w:cs="OpenSans-CondensedLight"/>
          <w:sz w:val="18"/>
          <w:szCs w:val="18"/>
          <w:lang w:val="fr-FR"/>
        </w:rPr>
        <w:t>Double Tourbillon</w:t>
      </w:r>
      <w:r w:rsidR="003F1307">
        <w:rPr>
          <w:rFonts w:ascii="Avenir Next" w:hAnsi="Avenir Next" w:cs="OpenSans-CondensedLight"/>
          <w:sz w:val="18"/>
          <w:szCs w:val="18"/>
          <w:lang w:val="fr-FR"/>
        </w:rPr>
        <w:t> :</w:t>
      </w:r>
      <w:r w:rsidR="00442DD4">
        <w:rPr>
          <w:rFonts w:ascii="Avenir Next" w:hAnsi="Avenir Next" w:cs="OpenSans-CondensedLight"/>
          <w:sz w:val="18"/>
          <w:szCs w:val="18"/>
          <w:lang w:val="fr-FR"/>
        </w:rPr>
        <w:t>1</w:t>
      </w:r>
      <w:r w:rsidR="00442DD4" w:rsidRPr="00442DD4">
        <w:rPr>
          <w:rFonts w:ascii="Avenir Next" w:hAnsi="Avenir Next" w:cs="OpenSans-CondensedLight"/>
          <w:sz w:val="18"/>
          <w:szCs w:val="18"/>
          <w:lang w:val="fr-FR"/>
        </w:rPr>
        <w:t xml:space="preserve"> échappement pour la montre</w:t>
      </w:r>
      <w:r w:rsidR="0025029C" w:rsidRPr="00442DD4">
        <w:rPr>
          <w:rFonts w:ascii="Avenir Next" w:hAnsi="Avenir Next" w:cs="OpenSans-CondensedLight"/>
          <w:sz w:val="18"/>
          <w:szCs w:val="18"/>
          <w:lang w:val="fr-FR"/>
        </w:rPr>
        <w:t xml:space="preserve"> (36</w:t>
      </w:r>
      <w:r w:rsidR="00442DD4">
        <w:rPr>
          <w:rFonts w:ascii="Avenir Next" w:hAnsi="Avenir Next" w:cs="OpenSans-CondensedLight"/>
          <w:sz w:val="18"/>
          <w:szCs w:val="18"/>
          <w:lang w:val="fr-FR"/>
        </w:rPr>
        <w:t>'000 alt/h</w:t>
      </w:r>
      <w:r w:rsidR="0025029C" w:rsidRPr="00442DD4">
        <w:rPr>
          <w:rFonts w:ascii="Avenir Next" w:hAnsi="Avenir Next" w:cs="OpenSans-CondensedLight"/>
          <w:sz w:val="18"/>
          <w:szCs w:val="18"/>
          <w:lang w:val="fr-FR"/>
        </w:rPr>
        <w:t xml:space="preserve"> / 5 Hz </w:t>
      </w:r>
      <w:r w:rsidR="00442DD4">
        <w:rPr>
          <w:rFonts w:ascii="Avenir Next" w:hAnsi="Avenir Next" w:cs="OpenSans-CondensedLight"/>
          <w:sz w:val="18"/>
          <w:szCs w:val="18"/>
          <w:lang w:val="fr-FR"/>
        </w:rPr>
        <w:t>-</w:t>
      </w:r>
      <w:r w:rsidR="009F051E">
        <w:rPr>
          <w:rFonts w:ascii="Avenir Next" w:hAnsi="Avenir Next" w:cs="OpenSans-CondensedLight"/>
          <w:sz w:val="18"/>
          <w:szCs w:val="18"/>
          <w:lang w:val="fr-FR"/>
        </w:rPr>
        <w:t xml:space="preserve"> </w:t>
      </w:r>
      <w:r w:rsidR="00442DD4">
        <w:rPr>
          <w:rFonts w:ascii="Avenir Next" w:hAnsi="Avenir Next" w:cs="OpenSans-CondensedLight"/>
          <w:sz w:val="18"/>
          <w:szCs w:val="18"/>
          <w:lang w:val="fr-FR"/>
        </w:rPr>
        <w:t xml:space="preserve">cage </w:t>
      </w:r>
      <w:r w:rsidR="009F051E">
        <w:rPr>
          <w:rFonts w:ascii="Avenir Next" w:hAnsi="Avenir Next" w:cs="OpenSans-CondensedLight"/>
          <w:sz w:val="18"/>
          <w:szCs w:val="18"/>
          <w:lang w:val="fr-FR"/>
        </w:rPr>
        <w:t>effectuant un tour</w:t>
      </w:r>
      <w:r w:rsidR="00442DD4">
        <w:rPr>
          <w:rFonts w:ascii="Avenir Next" w:hAnsi="Avenir Next" w:cs="OpenSans-CondensedLight"/>
          <w:sz w:val="18"/>
          <w:szCs w:val="18"/>
          <w:lang w:val="fr-FR"/>
        </w:rPr>
        <w:t xml:space="preserve"> en 60 secondes), </w:t>
      </w:r>
      <w:r w:rsidR="0025029C" w:rsidRPr="00B32ADA">
        <w:rPr>
          <w:rFonts w:ascii="Avenir Next" w:hAnsi="Avenir Next" w:cs="OpenSans-CondensedLight"/>
          <w:sz w:val="18"/>
          <w:szCs w:val="18"/>
          <w:lang w:val="fr-FR"/>
        </w:rPr>
        <w:t xml:space="preserve">1 </w:t>
      </w:r>
      <w:r w:rsidR="00442DD4">
        <w:rPr>
          <w:rFonts w:ascii="Avenir Next" w:hAnsi="Avenir Next" w:cs="OpenSans-CondensedLight"/>
          <w:sz w:val="18"/>
          <w:szCs w:val="18"/>
          <w:lang w:val="fr-FR"/>
        </w:rPr>
        <w:t xml:space="preserve">échappement pour le chronographe </w:t>
      </w:r>
      <w:r w:rsidR="0025029C" w:rsidRPr="00B32ADA">
        <w:rPr>
          <w:rFonts w:ascii="Avenir Next" w:hAnsi="Avenir Next" w:cs="OpenSans-CondensedLight"/>
          <w:sz w:val="18"/>
          <w:szCs w:val="18"/>
          <w:lang w:val="fr-FR"/>
        </w:rPr>
        <w:t>(360</w:t>
      </w:r>
      <w:r w:rsidR="00442DD4">
        <w:rPr>
          <w:rFonts w:ascii="Avenir Next" w:hAnsi="Avenir Next" w:cs="OpenSans-CondensedLight"/>
          <w:sz w:val="18"/>
          <w:szCs w:val="18"/>
          <w:lang w:val="fr-FR"/>
        </w:rPr>
        <w:t>’</w:t>
      </w:r>
      <w:r w:rsidR="0025029C" w:rsidRPr="00B32ADA">
        <w:rPr>
          <w:rFonts w:ascii="Avenir Next" w:hAnsi="Avenir Next" w:cs="OpenSans-CondensedLight"/>
          <w:sz w:val="18"/>
          <w:szCs w:val="18"/>
          <w:lang w:val="fr-FR"/>
        </w:rPr>
        <w:t xml:space="preserve">000 </w:t>
      </w:r>
      <w:r w:rsidR="00442DD4">
        <w:rPr>
          <w:rFonts w:ascii="Avenir Next" w:hAnsi="Avenir Next" w:cs="OpenSans-CondensedLight"/>
          <w:sz w:val="18"/>
          <w:szCs w:val="18"/>
          <w:lang w:val="fr-FR"/>
        </w:rPr>
        <w:t>alt/h</w:t>
      </w:r>
      <w:r w:rsidR="0025029C" w:rsidRPr="00B32ADA">
        <w:rPr>
          <w:rFonts w:ascii="Avenir Next" w:hAnsi="Avenir Next" w:cs="OpenSans-CondensedLight"/>
          <w:sz w:val="18"/>
          <w:szCs w:val="18"/>
          <w:lang w:val="fr-FR"/>
        </w:rPr>
        <w:t xml:space="preserve"> / 50 Hz –</w:t>
      </w:r>
      <w:r w:rsidR="009F051E">
        <w:rPr>
          <w:rFonts w:ascii="Avenir Next" w:hAnsi="Avenir Next" w:cs="OpenSans-CondensedLight"/>
          <w:sz w:val="18"/>
          <w:szCs w:val="18"/>
          <w:lang w:val="fr-FR"/>
        </w:rPr>
        <w:t xml:space="preserve"> </w:t>
      </w:r>
      <w:r w:rsidR="00442DD4">
        <w:rPr>
          <w:rFonts w:ascii="Avenir Next" w:hAnsi="Avenir Next" w:cs="OpenSans-CondensedLight"/>
          <w:sz w:val="18"/>
          <w:szCs w:val="18"/>
          <w:lang w:val="fr-FR"/>
        </w:rPr>
        <w:t>cage effectu</w:t>
      </w:r>
      <w:r w:rsidR="009F051E">
        <w:rPr>
          <w:rFonts w:ascii="Avenir Next" w:hAnsi="Avenir Next" w:cs="OpenSans-CondensedLight"/>
          <w:sz w:val="18"/>
          <w:szCs w:val="18"/>
          <w:lang w:val="fr-FR"/>
        </w:rPr>
        <w:t xml:space="preserve">ant un tour </w:t>
      </w:r>
      <w:r w:rsidR="00442DD4">
        <w:rPr>
          <w:rFonts w:ascii="Avenir Next" w:hAnsi="Avenir Next" w:cs="OpenSans-CondensedLight"/>
          <w:sz w:val="18"/>
          <w:szCs w:val="18"/>
          <w:lang w:val="fr-FR"/>
        </w:rPr>
        <w:t>en 5 secondes</w:t>
      </w:r>
      <w:r w:rsidR="0025029C" w:rsidRPr="00B32ADA">
        <w:rPr>
          <w:rFonts w:ascii="Avenir Next" w:hAnsi="Avenir Next" w:cs="OpenSans-CondensedLight"/>
          <w:sz w:val="18"/>
          <w:szCs w:val="18"/>
          <w:lang w:val="fr-FR"/>
        </w:rPr>
        <w:t xml:space="preserve">). </w:t>
      </w:r>
      <w:r w:rsidR="00442DD4" w:rsidRPr="003F1307">
        <w:rPr>
          <w:rFonts w:ascii="Avenir Next" w:hAnsi="Avenir Next" w:cs="OpenSans-CondensedLight"/>
          <w:sz w:val="18"/>
          <w:szCs w:val="18"/>
          <w:lang w:val="fr-FR"/>
        </w:rPr>
        <w:t xml:space="preserve">Chronographe </w:t>
      </w:r>
      <w:r w:rsidR="003F1307" w:rsidRPr="003F1307">
        <w:rPr>
          <w:rFonts w:ascii="Avenir Next" w:hAnsi="Avenir Next" w:cs="OpenSans-CondensedLight"/>
          <w:sz w:val="18"/>
          <w:szCs w:val="18"/>
          <w:lang w:val="fr-FR"/>
        </w:rPr>
        <w:t>affichant les</w:t>
      </w:r>
      <w:r w:rsidR="00442DD4" w:rsidRPr="003F1307">
        <w:rPr>
          <w:rFonts w:ascii="Avenir Next" w:hAnsi="Avenir Next" w:cs="OpenSans-CondensedLight"/>
          <w:sz w:val="18"/>
          <w:szCs w:val="18"/>
          <w:lang w:val="fr-FR"/>
        </w:rPr>
        <w:t xml:space="preserve"> 1/100</w:t>
      </w:r>
      <w:r w:rsidR="00442DD4" w:rsidRPr="003F1307">
        <w:rPr>
          <w:rFonts w:ascii="Avenir Next" w:hAnsi="Avenir Next" w:cs="OpenSans-CondensedLight"/>
          <w:sz w:val="18"/>
          <w:szCs w:val="18"/>
          <w:vertAlign w:val="superscript"/>
          <w:lang w:val="fr-FR"/>
        </w:rPr>
        <w:t>e</w:t>
      </w:r>
      <w:r w:rsidR="00442DD4" w:rsidRPr="003F1307">
        <w:rPr>
          <w:rFonts w:ascii="Avenir Next" w:hAnsi="Avenir Next" w:cs="OpenSans-CondensedLight"/>
          <w:sz w:val="18"/>
          <w:szCs w:val="18"/>
          <w:lang w:val="fr-FR"/>
        </w:rPr>
        <w:t xml:space="preserve"> de seconde. </w:t>
      </w:r>
      <w:r w:rsidR="009F051E">
        <w:rPr>
          <w:rFonts w:ascii="Avenir Next" w:hAnsi="Avenir Next" w:cs="OpenSans-CondensedLight"/>
          <w:sz w:val="18"/>
          <w:szCs w:val="18"/>
          <w:lang w:val="fr-FR"/>
        </w:rPr>
        <w:t>Aiguille centrale de chronographe effectuant un tour</w:t>
      </w:r>
      <w:r w:rsidR="00442DD4" w:rsidRPr="00442DD4">
        <w:rPr>
          <w:rFonts w:ascii="Avenir Next" w:hAnsi="Avenir Next" w:cs="OpenSans-CondensedLight"/>
          <w:sz w:val="18"/>
          <w:szCs w:val="18"/>
          <w:lang w:val="fr-FR"/>
        </w:rPr>
        <w:t xml:space="preserve"> par seconde, </w:t>
      </w:r>
      <w:r w:rsidR="003F1307">
        <w:rPr>
          <w:rFonts w:ascii="Avenir Next" w:hAnsi="Avenir Next" w:cs="OpenSans-CondensedLight"/>
          <w:sz w:val="18"/>
          <w:szCs w:val="18"/>
          <w:lang w:val="fr-FR"/>
        </w:rPr>
        <w:t>Co</w:t>
      </w:r>
      <w:r w:rsidR="00442DD4" w:rsidRPr="00442DD4">
        <w:rPr>
          <w:rFonts w:ascii="Avenir Next" w:hAnsi="Avenir Next" w:cs="OpenSans-CondensedLight"/>
          <w:sz w:val="18"/>
          <w:szCs w:val="18"/>
          <w:lang w:val="fr-FR"/>
        </w:rPr>
        <w:t xml:space="preserve">mpteur 30 minutes à 3 heures, </w:t>
      </w:r>
      <w:r w:rsidR="003F1307">
        <w:rPr>
          <w:rFonts w:ascii="Avenir Next" w:hAnsi="Avenir Next" w:cs="OpenSans-CondensedLight"/>
          <w:sz w:val="18"/>
          <w:szCs w:val="18"/>
          <w:lang w:val="fr-FR"/>
        </w:rPr>
        <w:t>C</w:t>
      </w:r>
      <w:r w:rsidR="00442DD4" w:rsidRPr="00442DD4">
        <w:rPr>
          <w:rFonts w:ascii="Avenir Next" w:hAnsi="Avenir Next" w:cs="OpenSans-CondensedLight"/>
          <w:sz w:val="18"/>
          <w:szCs w:val="18"/>
          <w:lang w:val="fr-FR"/>
        </w:rPr>
        <w:t xml:space="preserve">ompteur 60 secondes à 6 heures. </w:t>
      </w:r>
      <w:r w:rsidR="00442DD4" w:rsidRPr="003F1307">
        <w:rPr>
          <w:rFonts w:ascii="Avenir Next" w:hAnsi="Avenir Next" w:cs="OpenSans-CondensedLight"/>
          <w:sz w:val="18"/>
          <w:szCs w:val="18"/>
          <w:lang w:val="fr-FR"/>
        </w:rPr>
        <w:t>Indication de la r</w:t>
      </w:r>
      <w:r w:rsidR="003F1307" w:rsidRPr="003F1307">
        <w:rPr>
          <w:rFonts w:ascii="Avenir Next" w:hAnsi="Avenir Next" w:cs="OpenSans-CondensedLight"/>
          <w:sz w:val="18"/>
          <w:szCs w:val="18"/>
          <w:lang w:val="fr-FR"/>
        </w:rPr>
        <w:t>é</w:t>
      </w:r>
      <w:r w:rsidR="00442DD4" w:rsidRPr="003F1307">
        <w:rPr>
          <w:rFonts w:ascii="Avenir Next" w:hAnsi="Avenir Next" w:cs="OpenSans-CondensedLight"/>
          <w:sz w:val="18"/>
          <w:szCs w:val="18"/>
          <w:lang w:val="fr-FR"/>
        </w:rPr>
        <w:t xml:space="preserve">serve de marche </w:t>
      </w:r>
      <w:r w:rsidR="003F1307" w:rsidRPr="003F1307">
        <w:rPr>
          <w:rFonts w:ascii="Avenir Next" w:hAnsi="Avenir Next" w:cs="OpenSans-CondensedLight"/>
          <w:sz w:val="18"/>
          <w:szCs w:val="18"/>
          <w:lang w:val="fr-FR"/>
        </w:rPr>
        <w:t xml:space="preserve">du chronographe </w:t>
      </w:r>
      <w:r w:rsidR="00442DD4" w:rsidRPr="003F1307">
        <w:rPr>
          <w:rFonts w:ascii="Avenir Next" w:hAnsi="Avenir Next" w:cs="OpenSans-CondensedLight"/>
          <w:sz w:val="18"/>
          <w:szCs w:val="18"/>
          <w:lang w:val="fr-FR"/>
        </w:rPr>
        <w:t>à 12 heures</w:t>
      </w:r>
    </w:p>
    <w:p w14:paraId="3BE8A5B4" w14:textId="77777777" w:rsidR="00442DD4" w:rsidRPr="00442DD4" w:rsidRDefault="00442DD4" w:rsidP="00067715">
      <w:pPr>
        <w:autoSpaceDE w:val="0"/>
        <w:autoSpaceDN w:val="0"/>
        <w:adjustRightInd w:val="0"/>
        <w:spacing w:line="276" w:lineRule="auto"/>
        <w:rPr>
          <w:rFonts w:ascii="Avenir Next" w:hAnsi="Avenir Next" w:cs="OpenSans-CondensedLight"/>
          <w:sz w:val="18"/>
          <w:szCs w:val="18"/>
          <w:lang w:val="fr-FR"/>
        </w:rPr>
      </w:pPr>
      <w:r w:rsidRPr="00442DD4">
        <w:rPr>
          <w:rFonts w:ascii="Avenir Next" w:hAnsi="Avenir Next" w:cs="OpenSans-CondensedLight"/>
          <w:b/>
          <w:bCs/>
          <w:sz w:val="18"/>
          <w:szCs w:val="18"/>
          <w:lang w:val="fr-FR"/>
        </w:rPr>
        <w:t xml:space="preserve">Finitions </w:t>
      </w:r>
      <w:r w:rsidR="00067715" w:rsidRPr="00442DD4">
        <w:rPr>
          <w:rFonts w:ascii="Avenir Next" w:hAnsi="Avenir Next" w:cs="OpenSans-CondensedLight"/>
          <w:b/>
          <w:bCs/>
          <w:sz w:val="18"/>
          <w:szCs w:val="18"/>
          <w:lang w:val="fr-FR"/>
        </w:rPr>
        <w:t>:</w:t>
      </w:r>
      <w:r w:rsidR="00067715" w:rsidRPr="00442DD4">
        <w:rPr>
          <w:rFonts w:ascii="Avenir Next" w:hAnsi="Avenir Next" w:cs="OpenSans-CondensedLight"/>
          <w:sz w:val="18"/>
          <w:szCs w:val="18"/>
          <w:lang w:val="fr-FR"/>
        </w:rPr>
        <w:t xml:space="preserve"> </w:t>
      </w:r>
      <w:r w:rsidRPr="00442DD4">
        <w:rPr>
          <w:rFonts w:ascii="Avenir Next" w:hAnsi="Avenir Next" w:cs="OpenSans-CondensedLight"/>
          <w:sz w:val="18"/>
          <w:szCs w:val="18"/>
          <w:lang w:val="fr-FR"/>
        </w:rPr>
        <w:t>Saphir bombé traité anti-reflet des deux côtés</w:t>
      </w:r>
    </w:p>
    <w:p w14:paraId="688BA9A5" w14:textId="19783036" w:rsidR="00067715" w:rsidRPr="00B32ADA" w:rsidRDefault="00442DD4" w:rsidP="00067715">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Prix :</w:t>
      </w:r>
      <w:r w:rsidR="00067715" w:rsidRPr="00B32ADA">
        <w:rPr>
          <w:rFonts w:ascii="Avenir Next" w:hAnsi="Avenir Next" w:cs="OpenSans-CondensedLight"/>
          <w:sz w:val="18"/>
          <w:szCs w:val="18"/>
          <w:lang w:val="fr-FR"/>
        </w:rPr>
        <w:t xml:space="preserve"> </w:t>
      </w:r>
      <w:r w:rsidR="0025029C" w:rsidRPr="00B32ADA">
        <w:rPr>
          <w:rFonts w:ascii="Avenir Next" w:hAnsi="Avenir Next" w:cs="OpenSans-CondensedLight"/>
          <w:sz w:val="18"/>
          <w:szCs w:val="18"/>
          <w:lang w:val="fr-FR"/>
        </w:rPr>
        <w:t xml:space="preserve">180’000 </w:t>
      </w:r>
      <w:r w:rsidR="00067715" w:rsidRPr="00B32ADA">
        <w:rPr>
          <w:rFonts w:ascii="Avenir Next" w:hAnsi="Avenir Next" w:cs="OpenSans-CondensedLight"/>
          <w:sz w:val="18"/>
          <w:szCs w:val="18"/>
          <w:lang w:val="fr-FR"/>
        </w:rPr>
        <w:t>CHF</w:t>
      </w:r>
    </w:p>
    <w:p w14:paraId="50F8175A" w14:textId="08949202" w:rsidR="00067715" w:rsidRPr="00B32ADA" w:rsidRDefault="00442DD4" w:rsidP="00067715">
      <w:pPr>
        <w:autoSpaceDE w:val="0"/>
        <w:autoSpaceDN w:val="0"/>
        <w:adjustRightInd w:val="0"/>
        <w:spacing w:line="276" w:lineRule="auto"/>
        <w:rPr>
          <w:rFonts w:ascii="OpenSans-CondensedLight" w:hAnsi="OpenSans-CondensedLight" w:cs="OpenSans-CondensedLight"/>
          <w:sz w:val="20"/>
          <w:szCs w:val="20"/>
          <w:lang w:val="fr-FR"/>
        </w:rPr>
      </w:pPr>
      <w:r>
        <w:rPr>
          <w:rFonts w:ascii="Avenir Next" w:hAnsi="Avenir Next" w:cs="OpenSans-CondensedLight"/>
          <w:b/>
          <w:sz w:val="18"/>
          <w:szCs w:val="18"/>
          <w:lang w:val="fr-FR"/>
        </w:rPr>
        <w:t>Matériau</w:t>
      </w:r>
      <w:r w:rsidR="003F1307">
        <w:rPr>
          <w:rFonts w:ascii="Avenir Next" w:hAnsi="Avenir Next" w:cs="OpenSans-CondensedLight"/>
          <w:b/>
          <w:sz w:val="18"/>
          <w:szCs w:val="18"/>
          <w:lang w:val="fr-FR"/>
        </w:rPr>
        <w:t xml:space="preserve"> </w:t>
      </w:r>
      <w:r w:rsidR="00067715" w:rsidRPr="00B32ADA">
        <w:rPr>
          <w:rFonts w:ascii="Avenir Next" w:hAnsi="Avenir Next" w:cs="OpenSans-CondensedLight"/>
          <w:sz w:val="18"/>
          <w:szCs w:val="18"/>
          <w:lang w:val="fr-FR"/>
        </w:rPr>
        <w:t xml:space="preserve">: </w:t>
      </w:r>
      <w:r>
        <w:rPr>
          <w:rFonts w:ascii="Avenir Next" w:hAnsi="Avenir Next" w:cs="OpenSans-CondensedLight"/>
          <w:sz w:val="18"/>
          <w:szCs w:val="18"/>
          <w:lang w:val="fr-FR"/>
        </w:rPr>
        <w:t>Saphir</w:t>
      </w:r>
    </w:p>
    <w:p w14:paraId="58A4AD90" w14:textId="4939225F" w:rsidR="00067715" w:rsidRPr="00B32ADA" w:rsidRDefault="00442DD4" w:rsidP="00067715">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Boîte </w:t>
      </w:r>
      <w:r w:rsidR="00067715" w:rsidRPr="00B32ADA">
        <w:rPr>
          <w:rFonts w:ascii="OpenSans-CondensedLight" w:hAnsi="OpenSans-CondensedLight" w:cs="OpenSans-CondensedLight"/>
          <w:sz w:val="20"/>
          <w:szCs w:val="20"/>
          <w:lang w:val="fr-FR"/>
        </w:rPr>
        <w:t xml:space="preserve">: </w:t>
      </w:r>
      <w:r w:rsidR="00067715" w:rsidRPr="00B32ADA">
        <w:rPr>
          <w:rFonts w:ascii="Avenir Next" w:hAnsi="Avenir Next" w:cs="OpenSans-CondensedLight"/>
          <w:sz w:val="18"/>
          <w:szCs w:val="18"/>
          <w:lang w:val="fr-FR"/>
        </w:rPr>
        <w:t>46mm</w:t>
      </w:r>
    </w:p>
    <w:p w14:paraId="40A34D4C" w14:textId="1C6AD92C" w:rsidR="00067715" w:rsidRPr="00B32ADA" w:rsidRDefault="00442DD4" w:rsidP="00067715">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Étanchéité </w:t>
      </w:r>
      <w:r w:rsidR="00067715" w:rsidRPr="00B32ADA">
        <w:rPr>
          <w:rFonts w:ascii="Avenir Next" w:hAnsi="Avenir Next" w:cs="OpenSans-CondensedLight"/>
          <w:sz w:val="18"/>
          <w:szCs w:val="18"/>
          <w:lang w:val="fr-FR"/>
        </w:rPr>
        <w:t>: 3 ATM</w:t>
      </w:r>
    </w:p>
    <w:p w14:paraId="53D92A3C" w14:textId="6521D048" w:rsidR="00067715" w:rsidRPr="00B32ADA" w:rsidRDefault="00442DD4" w:rsidP="00067715">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Cadran </w:t>
      </w:r>
      <w:r w:rsidR="00067715" w:rsidRPr="00B32ADA">
        <w:rPr>
          <w:rFonts w:ascii="Avenir Next" w:hAnsi="Avenir Next" w:cs="OpenSans-CondensedLight"/>
          <w:sz w:val="18"/>
          <w:szCs w:val="18"/>
          <w:lang w:val="fr-FR"/>
        </w:rPr>
        <w:t xml:space="preserve">: </w:t>
      </w:r>
      <w:r>
        <w:rPr>
          <w:rFonts w:ascii="Avenir Next" w:hAnsi="Avenir Next" w:cs="OpenSans-CondensedLight"/>
          <w:sz w:val="18"/>
          <w:szCs w:val="18"/>
          <w:lang w:val="fr-FR"/>
        </w:rPr>
        <w:t>squeletté</w:t>
      </w:r>
      <w:r w:rsidR="00067715" w:rsidRPr="00B32ADA">
        <w:rPr>
          <w:rFonts w:ascii="Avenir Next" w:hAnsi="Avenir Next" w:cs="OpenSans-CondensedLight"/>
          <w:sz w:val="18"/>
          <w:szCs w:val="18"/>
          <w:lang w:val="fr-FR"/>
        </w:rPr>
        <w:t xml:space="preserve"> </w:t>
      </w:r>
    </w:p>
    <w:p w14:paraId="6EA35D4E" w14:textId="5EF2525D" w:rsidR="00442DD4" w:rsidRPr="00562E38" w:rsidRDefault="00442DD4" w:rsidP="00442DD4">
      <w:pPr>
        <w:spacing w:line="276" w:lineRule="auto"/>
        <w:rPr>
          <w:rFonts w:ascii="Avenir Next" w:hAnsi="Avenir Next" w:cstheme="majorHAnsi"/>
          <w:sz w:val="18"/>
          <w:szCs w:val="20"/>
          <w:lang w:val="fr-FR"/>
        </w:rPr>
      </w:pPr>
      <w:r>
        <w:rPr>
          <w:rFonts w:ascii="Avenir Next" w:hAnsi="Avenir Next" w:cs="OpenSans-CondensedLight"/>
          <w:b/>
          <w:sz w:val="18"/>
          <w:szCs w:val="18"/>
          <w:lang w:val="fr-FR"/>
        </w:rPr>
        <w:t xml:space="preserve">Index </w:t>
      </w:r>
      <w:r w:rsidR="00067715" w:rsidRPr="00B32ADA">
        <w:rPr>
          <w:rFonts w:ascii="Avenir Next" w:hAnsi="Avenir Next" w:cs="OpenSans-CondensedLight"/>
          <w:sz w:val="18"/>
          <w:szCs w:val="18"/>
          <w:lang w:val="fr-FR"/>
        </w:rPr>
        <w:t xml:space="preserve">: </w:t>
      </w:r>
      <w:r w:rsidRPr="00562E38">
        <w:rPr>
          <w:rFonts w:ascii="Avenir Next" w:hAnsi="Avenir Next" w:cstheme="majorHAnsi"/>
          <w:sz w:val="18"/>
          <w:szCs w:val="20"/>
          <w:lang w:val="fr-FR"/>
        </w:rPr>
        <w:t>Rhodi</w:t>
      </w:r>
      <w:r w:rsidR="00C35DDB">
        <w:rPr>
          <w:rFonts w:ascii="Avenir Next" w:hAnsi="Avenir Next" w:cstheme="majorHAnsi"/>
          <w:sz w:val="18"/>
          <w:szCs w:val="20"/>
          <w:lang w:val="fr-FR"/>
        </w:rPr>
        <w:t>és</w:t>
      </w:r>
      <w:r w:rsidRPr="00562E38">
        <w:rPr>
          <w:rFonts w:ascii="Avenir Next" w:hAnsi="Avenir Next" w:cstheme="majorHAnsi"/>
          <w:sz w:val="18"/>
          <w:szCs w:val="20"/>
          <w:lang w:val="fr-FR"/>
        </w:rPr>
        <w:t>, facettés et recouverts de Super-LumiNova</w:t>
      </w:r>
      <w:r w:rsidRPr="00562E38">
        <w:rPr>
          <w:rFonts w:ascii="Avenir Next" w:hAnsi="Avenir Next" w:cstheme="majorHAnsi"/>
          <w:sz w:val="18"/>
          <w:szCs w:val="20"/>
          <w:vertAlign w:val="superscript"/>
          <w:lang w:val="fr-FR"/>
        </w:rPr>
        <w:t>®</w:t>
      </w:r>
      <w:r w:rsidRPr="00562E38">
        <w:rPr>
          <w:rFonts w:ascii="Avenir Next" w:hAnsi="Avenir Next" w:cstheme="majorHAnsi"/>
          <w:sz w:val="18"/>
          <w:szCs w:val="20"/>
          <w:lang w:val="fr-FR"/>
        </w:rPr>
        <w:t xml:space="preserve"> SLN C1</w:t>
      </w:r>
    </w:p>
    <w:p w14:paraId="3CBB9D22" w14:textId="77777777" w:rsidR="00C35DDB" w:rsidRDefault="00C35DDB" w:rsidP="00C35DDB">
      <w:pPr>
        <w:autoSpaceDE w:val="0"/>
        <w:autoSpaceDN w:val="0"/>
        <w:adjustRightInd w:val="0"/>
        <w:spacing w:line="276" w:lineRule="auto"/>
        <w:rPr>
          <w:rFonts w:ascii="Avenir Next" w:hAnsi="Avenir Next" w:cstheme="majorHAnsi"/>
          <w:sz w:val="18"/>
          <w:szCs w:val="20"/>
          <w:lang w:val="fr-FR"/>
        </w:rPr>
      </w:pPr>
      <w:r>
        <w:rPr>
          <w:rFonts w:ascii="Avenir Next" w:hAnsi="Avenir Next" w:cs="OpenSans-CondensedLight"/>
          <w:b/>
          <w:sz w:val="18"/>
          <w:szCs w:val="18"/>
          <w:lang w:val="fr-FR"/>
        </w:rPr>
        <w:t>Aiguilles</w:t>
      </w:r>
      <w:r w:rsidR="00067715" w:rsidRPr="00C35DDB">
        <w:rPr>
          <w:rFonts w:ascii="Avenir Next" w:hAnsi="Avenir Next" w:cs="OpenSans-CondensedLight"/>
          <w:sz w:val="18"/>
          <w:szCs w:val="18"/>
          <w:lang w:val="fr-FR"/>
        </w:rPr>
        <w:t xml:space="preserve"> : </w:t>
      </w:r>
      <w:r w:rsidRPr="00562E38">
        <w:rPr>
          <w:rFonts w:ascii="Avenir Next" w:hAnsi="Avenir Next" w:cstheme="majorHAnsi"/>
          <w:sz w:val="18"/>
          <w:szCs w:val="20"/>
          <w:lang w:val="fr-FR"/>
        </w:rPr>
        <w:t>Rhodi</w:t>
      </w:r>
      <w:r>
        <w:rPr>
          <w:rFonts w:ascii="Avenir Next" w:hAnsi="Avenir Next" w:cstheme="majorHAnsi"/>
          <w:sz w:val="18"/>
          <w:szCs w:val="20"/>
          <w:lang w:val="fr-FR"/>
        </w:rPr>
        <w:t>és</w:t>
      </w:r>
      <w:r w:rsidRPr="00562E38">
        <w:rPr>
          <w:rFonts w:ascii="Avenir Next" w:hAnsi="Avenir Next" w:cstheme="majorHAnsi"/>
          <w:sz w:val="18"/>
          <w:szCs w:val="20"/>
          <w:lang w:val="fr-FR"/>
        </w:rPr>
        <w:t>, facettés et recouverts de Super-LumiNova</w:t>
      </w:r>
      <w:r w:rsidRPr="00562E38">
        <w:rPr>
          <w:rFonts w:ascii="Avenir Next" w:hAnsi="Avenir Next" w:cstheme="majorHAnsi"/>
          <w:sz w:val="18"/>
          <w:szCs w:val="20"/>
          <w:vertAlign w:val="superscript"/>
          <w:lang w:val="fr-FR"/>
        </w:rPr>
        <w:t>®</w:t>
      </w:r>
      <w:r w:rsidRPr="00562E38">
        <w:rPr>
          <w:rFonts w:ascii="Avenir Next" w:hAnsi="Avenir Next" w:cstheme="majorHAnsi"/>
          <w:sz w:val="18"/>
          <w:szCs w:val="20"/>
          <w:lang w:val="fr-FR"/>
        </w:rPr>
        <w:t xml:space="preserve"> SLN C1</w:t>
      </w:r>
    </w:p>
    <w:p w14:paraId="35F02909" w14:textId="1113BC05" w:rsidR="00C35DDB" w:rsidRDefault="00067715" w:rsidP="00C35DDB">
      <w:pPr>
        <w:autoSpaceDE w:val="0"/>
        <w:autoSpaceDN w:val="0"/>
        <w:adjustRightInd w:val="0"/>
        <w:spacing w:line="276" w:lineRule="auto"/>
        <w:rPr>
          <w:rFonts w:ascii="Avenir Next" w:hAnsi="Avenir Next" w:cs="OpenSans-CondensedLight"/>
          <w:sz w:val="18"/>
          <w:szCs w:val="18"/>
          <w:lang w:val="fr-FR"/>
        </w:rPr>
      </w:pPr>
      <w:r w:rsidRPr="00C35DDB">
        <w:rPr>
          <w:rFonts w:ascii="Avenir Next" w:hAnsi="Avenir Next" w:cs="OpenSans-CondensedLight"/>
          <w:b/>
          <w:sz w:val="18"/>
          <w:szCs w:val="18"/>
          <w:lang w:val="fr-FR"/>
        </w:rPr>
        <w:t xml:space="preserve">Bracelet &amp; </w:t>
      </w:r>
      <w:r w:rsidR="00C35DDB" w:rsidRPr="00C35DDB">
        <w:rPr>
          <w:rFonts w:ascii="Avenir Next" w:hAnsi="Avenir Next" w:cs="OpenSans-CondensedLight"/>
          <w:b/>
          <w:sz w:val="18"/>
          <w:szCs w:val="18"/>
          <w:lang w:val="fr-FR"/>
        </w:rPr>
        <w:t>Boucle</w:t>
      </w:r>
      <w:r w:rsidR="00C35DDB">
        <w:rPr>
          <w:rFonts w:ascii="Avenir Next" w:hAnsi="Avenir Next" w:cs="OpenSans-CondensedLight"/>
          <w:b/>
          <w:sz w:val="18"/>
          <w:szCs w:val="18"/>
          <w:lang w:val="fr-FR"/>
        </w:rPr>
        <w:t xml:space="preserve"> </w:t>
      </w:r>
      <w:r w:rsidRPr="00C35DDB">
        <w:rPr>
          <w:rFonts w:ascii="Avenir Next" w:hAnsi="Avenir Next" w:cs="OpenSans-CondensedLight"/>
          <w:b/>
          <w:sz w:val="18"/>
          <w:szCs w:val="18"/>
          <w:lang w:val="fr-FR"/>
        </w:rPr>
        <w:t>:</w:t>
      </w:r>
      <w:r w:rsidRPr="00C35DDB">
        <w:rPr>
          <w:rFonts w:ascii="Avenir Next" w:hAnsi="Avenir Next" w:cs="OpenSans-CondensedLight"/>
          <w:sz w:val="18"/>
          <w:szCs w:val="18"/>
          <w:lang w:val="fr-FR"/>
        </w:rPr>
        <w:t xml:space="preserve"> </w:t>
      </w:r>
      <w:bookmarkEnd w:id="0"/>
      <w:r w:rsidR="00C35DDB" w:rsidRPr="00C35DDB">
        <w:rPr>
          <w:rFonts w:ascii="Avenir Next" w:hAnsi="Avenir Next" w:cs="OpenSans-CondensedLight"/>
          <w:sz w:val="18"/>
          <w:szCs w:val="18"/>
          <w:lang w:val="fr-FR"/>
        </w:rPr>
        <w:t xml:space="preserve">Bracelet en caoutchouc </w:t>
      </w:r>
      <w:r w:rsidR="00B52BDA">
        <w:rPr>
          <w:rFonts w:ascii="Avenir Next" w:hAnsi="Avenir Next" w:cs="OpenSans-CondensedLight"/>
          <w:sz w:val="18"/>
          <w:szCs w:val="18"/>
          <w:lang w:val="fr-FR"/>
        </w:rPr>
        <w:t xml:space="preserve">noir </w:t>
      </w:r>
      <w:r w:rsidR="00C35DDB" w:rsidRPr="00C35DDB">
        <w:rPr>
          <w:rFonts w:ascii="Avenir Next" w:hAnsi="Avenir Next" w:cs="OpenSans-CondensedLight"/>
          <w:sz w:val="18"/>
          <w:szCs w:val="18"/>
          <w:lang w:val="fr-FR"/>
        </w:rPr>
        <w:t>reco</w:t>
      </w:r>
      <w:r w:rsidR="00C35DDB">
        <w:rPr>
          <w:rFonts w:ascii="Avenir Next" w:hAnsi="Avenir Next" w:cs="OpenSans-CondensedLight"/>
          <w:sz w:val="18"/>
          <w:szCs w:val="18"/>
          <w:lang w:val="fr-FR"/>
        </w:rPr>
        <w:t>u</w:t>
      </w:r>
      <w:r w:rsidR="00C35DDB" w:rsidRPr="00C35DDB">
        <w:rPr>
          <w:rFonts w:ascii="Avenir Next" w:hAnsi="Avenir Next" w:cs="OpenSans-CondensedLight"/>
          <w:sz w:val="18"/>
          <w:szCs w:val="18"/>
          <w:lang w:val="fr-FR"/>
        </w:rPr>
        <w:t xml:space="preserve">vert </w:t>
      </w:r>
      <w:r w:rsidR="00C35DDB" w:rsidRPr="003F7375">
        <w:rPr>
          <w:rFonts w:ascii="Avenir Next" w:hAnsi="Avenir Next" w:cs="OpenSans-CondensedLight"/>
          <w:sz w:val="18"/>
          <w:szCs w:val="18"/>
          <w:lang w:val="fr-FR"/>
        </w:rPr>
        <w:t xml:space="preserve">de tissu bleu à effet “Cordura” avec coutures grises. </w:t>
      </w:r>
      <w:r w:rsidR="00B52BDA" w:rsidRPr="003F7375">
        <w:rPr>
          <w:rFonts w:ascii="Avenir Next" w:hAnsi="Avenir Next" w:cs="OpenSans-CondensedLight"/>
          <w:sz w:val="18"/>
          <w:szCs w:val="18"/>
          <w:lang w:val="fr-FR"/>
        </w:rPr>
        <w:t>Double b</w:t>
      </w:r>
      <w:r w:rsidR="00C35DDB" w:rsidRPr="003F7375">
        <w:rPr>
          <w:rFonts w:ascii="Avenir Next" w:hAnsi="Avenir Next" w:cs="OpenSans-CondensedLight"/>
          <w:sz w:val="18"/>
          <w:szCs w:val="18"/>
          <w:lang w:val="fr-FR"/>
        </w:rPr>
        <w:t>oucle déployante en titane</w:t>
      </w:r>
    </w:p>
    <w:p w14:paraId="7112B61A" w14:textId="77777777" w:rsidR="006721E2" w:rsidRPr="00B32ADA" w:rsidRDefault="006721E2" w:rsidP="00AB1C09">
      <w:pPr>
        <w:jc w:val="both"/>
        <w:rPr>
          <w:rFonts w:ascii="Avenir Next" w:hAnsi="Avenir Next" w:cs="Times New Roman"/>
          <w:sz w:val="18"/>
          <w:szCs w:val="18"/>
          <w:lang w:val="fr-FR"/>
        </w:rPr>
      </w:pPr>
    </w:p>
    <w:p w14:paraId="1C82719A" w14:textId="7543DD70" w:rsidR="00067715" w:rsidRPr="00B32ADA" w:rsidRDefault="00067715">
      <w:pPr>
        <w:rPr>
          <w:rFonts w:ascii="Avenir Next" w:hAnsi="Avenir Next" w:cs="Times New Roman"/>
          <w:sz w:val="18"/>
          <w:szCs w:val="18"/>
          <w:lang w:val="fr-FR"/>
        </w:rPr>
      </w:pPr>
      <w:r w:rsidRPr="00B32ADA">
        <w:rPr>
          <w:rFonts w:ascii="Avenir Next" w:hAnsi="Avenir Next" w:cs="Times New Roman"/>
          <w:sz w:val="18"/>
          <w:szCs w:val="18"/>
          <w:lang w:val="fr-FR"/>
        </w:rPr>
        <w:br w:type="page"/>
      </w:r>
    </w:p>
    <w:p w14:paraId="1B12C684" w14:textId="4F805914" w:rsidR="003F1307" w:rsidRDefault="003F1307" w:rsidP="00067715">
      <w:pPr>
        <w:jc w:val="both"/>
        <w:rPr>
          <w:rFonts w:ascii="Avenir Next" w:hAnsi="Avenir Next" w:cs="Arial"/>
          <w:sz w:val="16"/>
          <w:szCs w:val="36"/>
          <w:lang w:val="fr-FR"/>
        </w:rPr>
      </w:pPr>
    </w:p>
    <w:p w14:paraId="71FAA232" w14:textId="2C59F366" w:rsidR="00CD46FB" w:rsidRPr="00E86E62" w:rsidRDefault="00CD46FB" w:rsidP="00CD46FB">
      <w:pPr>
        <w:jc w:val="both"/>
        <w:rPr>
          <w:rFonts w:ascii="Avenir Next" w:hAnsi="Avenir Next" w:cstheme="majorHAnsi"/>
          <w:b/>
          <w:szCs w:val="20"/>
          <w:lang w:val="fr-FR"/>
        </w:rPr>
      </w:pPr>
      <w:r w:rsidRPr="00E86E62">
        <w:rPr>
          <w:rFonts w:ascii="Avenir Next" w:hAnsi="Avenir Next" w:cstheme="majorHAnsi"/>
          <w:b/>
          <w:szCs w:val="20"/>
          <w:lang w:val="fr-FR"/>
        </w:rPr>
        <w:t xml:space="preserve">DEFY ZERO G SAPPHIRE </w:t>
      </w:r>
    </w:p>
    <w:p w14:paraId="372D45A3" w14:textId="11DB65B3" w:rsidR="00CD46FB" w:rsidRPr="00CD46FB" w:rsidRDefault="003F7375" w:rsidP="00CD46FB">
      <w:pPr>
        <w:jc w:val="both"/>
        <w:rPr>
          <w:rFonts w:ascii="Avenir Next" w:hAnsi="Avenir Next" w:cs="OpenSans-CondensedLight"/>
          <w:sz w:val="18"/>
          <w:szCs w:val="18"/>
          <w:lang w:val="fr-FR"/>
        </w:rPr>
      </w:pPr>
      <w:r>
        <w:rPr>
          <w:noProof/>
        </w:rPr>
        <w:drawing>
          <wp:anchor distT="0" distB="0" distL="114300" distR="114300" simplePos="0" relativeHeight="251659264" behindDoc="1" locked="0" layoutInCell="1" allowOverlap="1" wp14:anchorId="1D7E54F7" wp14:editId="46B3B68E">
            <wp:simplePos x="0" y="0"/>
            <wp:positionH relativeFrom="page">
              <wp:posOffset>5039360</wp:posOffset>
            </wp:positionH>
            <wp:positionV relativeFrom="paragraph">
              <wp:posOffset>6985</wp:posOffset>
            </wp:positionV>
            <wp:extent cx="2520950" cy="3600450"/>
            <wp:effectExtent l="0" t="0" r="0" b="0"/>
            <wp:wrapTight wrapText="bothSides">
              <wp:wrapPolygon edited="0">
                <wp:start x="13711" y="1486"/>
                <wp:lineTo x="7345" y="1714"/>
                <wp:lineTo x="3754" y="2400"/>
                <wp:lineTo x="3264" y="5371"/>
                <wp:lineTo x="3264" y="5600"/>
                <wp:lineTo x="4081" y="7200"/>
                <wp:lineTo x="3591" y="9029"/>
                <wp:lineTo x="3754" y="10857"/>
                <wp:lineTo x="4734" y="12686"/>
                <wp:lineTo x="3101" y="14514"/>
                <wp:lineTo x="2448" y="16229"/>
                <wp:lineTo x="3264" y="18171"/>
                <wp:lineTo x="3428" y="18286"/>
                <wp:lineTo x="7345" y="20000"/>
                <wp:lineTo x="7835" y="20686"/>
                <wp:lineTo x="14690" y="20686"/>
                <wp:lineTo x="15017" y="20000"/>
                <wp:lineTo x="17139" y="18171"/>
                <wp:lineTo x="18444" y="16343"/>
                <wp:lineTo x="17955" y="12686"/>
                <wp:lineTo x="19750" y="10857"/>
                <wp:lineTo x="19587" y="9600"/>
                <wp:lineTo x="18118" y="7200"/>
                <wp:lineTo x="19260" y="5371"/>
                <wp:lineTo x="18608" y="3429"/>
                <wp:lineTo x="16649" y="2400"/>
                <wp:lineTo x="14527" y="1486"/>
                <wp:lineTo x="13711" y="1486"/>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CD46FB" w:rsidRPr="00CD46FB">
        <w:rPr>
          <w:rFonts w:ascii="Avenir Next" w:hAnsi="Avenir Next" w:cs="OpenSans-CondensedLight"/>
          <w:sz w:val="18"/>
          <w:szCs w:val="18"/>
          <w:lang w:val="fr-FR"/>
        </w:rPr>
        <w:t>Référence</w:t>
      </w:r>
      <w:r w:rsidR="00B52BDA">
        <w:rPr>
          <w:rFonts w:ascii="Avenir Next" w:hAnsi="Avenir Next" w:cs="OpenSans-CondensedLight"/>
          <w:sz w:val="18"/>
          <w:szCs w:val="18"/>
          <w:lang w:val="fr-FR"/>
        </w:rPr>
        <w:t xml:space="preserve"> </w:t>
      </w:r>
      <w:r w:rsidR="00CD46FB" w:rsidRPr="00CD46FB">
        <w:rPr>
          <w:rFonts w:ascii="Avenir Next" w:hAnsi="Avenir Next" w:cs="OpenSans-CondensedLight"/>
          <w:sz w:val="18"/>
          <w:szCs w:val="18"/>
          <w:lang w:val="fr-FR"/>
        </w:rPr>
        <w:t>: 04.9000.8812/00.R920</w:t>
      </w:r>
    </w:p>
    <w:p w14:paraId="064A786D" w14:textId="77777777" w:rsidR="00CD46FB" w:rsidRPr="00CD46FB" w:rsidRDefault="00CD46FB" w:rsidP="00067715">
      <w:pPr>
        <w:jc w:val="both"/>
        <w:rPr>
          <w:rFonts w:ascii="Avenir Next" w:hAnsi="Avenir Next" w:cs="Arial"/>
          <w:sz w:val="16"/>
          <w:szCs w:val="36"/>
          <w:lang w:val="fr-FR"/>
        </w:rPr>
      </w:pPr>
    </w:p>
    <w:p w14:paraId="76A25D9B" w14:textId="5CF519D1" w:rsidR="000D32C1" w:rsidRDefault="00067715" w:rsidP="00374988">
      <w:pPr>
        <w:autoSpaceDE w:val="0"/>
        <w:autoSpaceDN w:val="0"/>
        <w:adjustRightInd w:val="0"/>
        <w:spacing w:line="276" w:lineRule="auto"/>
        <w:rPr>
          <w:rFonts w:ascii="Avenir Next" w:hAnsi="Avenir Next" w:cs="OpenSans-CondensedLight"/>
          <w:sz w:val="18"/>
          <w:szCs w:val="18"/>
          <w:lang w:val="fr-FR"/>
        </w:rPr>
      </w:pPr>
      <w:r w:rsidRPr="00CD46FB">
        <w:rPr>
          <w:rFonts w:ascii="Avenir Next" w:hAnsi="Avenir Next" w:cs="OpenSans-CondensedLight"/>
          <w:b/>
          <w:sz w:val="18"/>
          <w:szCs w:val="18"/>
          <w:lang w:val="fr-FR"/>
        </w:rPr>
        <w:t>Key points</w:t>
      </w:r>
      <w:r w:rsidR="00B52BDA">
        <w:rPr>
          <w:rFonts w:ascii="Avenir Next" w:hAnsi="Avenir Next" w:cs="OpenSans-CondensedLight"/>
          <w:b/>
          <w:sz w:val="18"/>
          <w:szCs w:val="18"/>
          <w:lang w:val="fr-FR"/>
        </w:rPr>
        <w:t xml:space="preserve"> </w:t>
      </w:r>
      <w:r w:rsidRPr="00CD46FB">
        <w:rPr>
          <w:rFonts w:ascii="Avenir Next" w:hAnsi="Avenir Next" w:cs="OpenSans-CondensedLight"/>
          <w:b/>
          <w:sz w:val="18"/>
          <w:szCs w:val="18"/>
          <w:lang w:val="fr-FR"/>
        </w:rPr>
        <w:t>:</w:t>
      </w:r>
      <w:r w:rsidRPr="00CD46FB">
        <w:rPr>
          <w:rFonts w:ascii="Avenir Next" w:hAnsi="Avenir Next" w:cs="OpenSans-CondensedLight"/>
          <w:sz w:val="18"/>
          <w:szCs w:val="18"/>
          <w:lang w:val="fr-FR"/>
        </w:rPr>
        <w:t xml:space="preserve"> </w:t>
      </w:r>
      <w:r w:rsidR="00CD46FB">
        <w:rPr>
          <w:rFonts w:ascii="Avenir Next" w:hAnsi="Avenir Next" w:cs="OpenSans-CondensedLight"/>
          <w:sz w:val="18"/>
          <w:szCs w:val="18"/>
          <w:lang w:val="fr-FR"/>
        </w:rPr>
        <w:t>Boîte entièrement en saphir.</w:t>
      </w:r>
      <w:r w:rsidR="00374988" w:rsidRPr="00CD46FB">
        <w:rPr>
          <w:rFonts w:ascii="Avenir Next" w:hAnsi="Avenir Next" w:cs="OpenSans-CondensedLight"/>
          <w:sz w:val="18"/>
          <w:szCs w:val="18"/>
          <w:lang w:val="fr-FR"/>
        </w:rPr>
        <w:t xml:space="preserve"> </w:t>
      </w:r>
      <w:r w:rsidR="00CD46FB">
        <w:rPr>
          <w:rFonts w:ascii="Avenir Next" w:hAnsi="Avenir Next" w:cs="OpenSans-CondensedLight"/>
          <w:sz w:val="18"/>
          <w:szCs w:val="18"/>
          <w:lang w:val="fr-FR"/>
        </w:rPr>
        <w:t>Mouvement entièrement squeletté</w:t>
      </w:r>
      <w:r w:rsidR="000D32C1">
        <w:rPr>
          <w:rFonts w:ascii="Avenir Next" w:hAnsi="Avenir Next" w:cs="OpenSans-CondensedLight"/>
          <w:sz w:val="18"/>
          <w:szCs w:val="18"/>
          <w:lang w:val="fr-FR"/>
        </w:rPr>
        <w:t xml:space="preserve"> </w:t>
      </w:r>
      <w:r w:rsidR="00374988" w:rsidRPr="00B32ADA">
        <w:rPr>
          <w:rFonts w:ascii="Avenir Next" w:hAnsi="Avenir Next" w:cs="OpenSans-CondensedLight"/>
          <w:sz w:val="18"/>
          <w:szCs w:val="18"/>
          <w:lang w:val="fr-FR"/>
        </w:rPr>
        <w:t xml:space="preserve">: </w:t>
      </w:r>
      <w:r w:rsidR="000D32C1">
        <w:rPr>
          <w:rFonts w:ascii="Avenir Next" w:hAnsi="Avenir Next" w:cs="OpenSans-CondensedLight"/>
          <w:sz w:val="18"/>
          <w:szCs w:val="18"/>
          <w:lang w:val="fr-FR"/>
        </w:rPr>
        <w:t xml:space="preserve">module gyroscopique </w:t>
      </w:r>
      <w:r w:rsidR="00374988" w:rsidRPr="00B32ADA">
        <w:rPr>
          <w:rFonts w:ascii="Avenir Next" w:hAnsi="Avenir Next" w:cs="OpenSans-CondensedLight"/>
          <w:sz w:val="18"/>
          <w:szCs w:val="18"/>
          <w:lang w:val="fr-FR"/>
        </w:rPr>
        <w:t xml:space="preserve">El Primero 8812 S. "Gravity Control" </w:t>
      </w:r>
      <w:r w:rsidR="000D32C1">
        <w:rPr>
          <w:rFonts w:ascii="Avenir Next" w:hAnsi="Avenir Next" w:cs="OpenSans-CondensedLight"/>
          <w:sz w:val="18"/>
          <w:szCs w:val="18"/>
          <w:lang w:val="fr-FR"/>
        </w:rPr>
        <w:t>assurant la position horizontale de l’organe régulant</w:t>
      </w:r>
      <w:r w:rsidR="00D91DE2">
        <w:rPr>
          <w:rFonts w:ascii="Avenir Next" w:hAnsi="Avenir Next" w:cs="OpenSans-CondensedLight"/>
          <w:sz w:val="18"/>
          <w:szCs w:val="18"/>
          <w:lang w:val="fr-FR"/>
        </w:rPr>
        <w:t>, n’occupant</w:t>
      </w:r>
      <w:r w:rsidR="000D32C1">
        <w:rPr>
          <w:rFonts w:ascii="Avenir Next" w:hAnsi="Avenir Next" w:cs="OpenSans-CondensedLight"/>
          <w:sz w:val="18"/>
          <w:szCs w:val="18"/>
          <w:lang w:val="fr-FR"/>
        </w:rPr>
        <w:t xml:space="preserve"> plus que 30% de son volume initial</w:t>
      </w:r>
      <w:r w:rsidR="00D91DE2">
        <w:rPr>
          <w:rFonts w:ascii="Avenir Next" w:hAnsi="Avenir Next" w:cs="OpenSans-CondensedLight"/>
          <w:sz w:val="18"/>
          <w:szCs w:val="18"/>
          <w:lang w:val="fr-FR"/>
        </w:rPr>
        <w:t xml:space="preserve"> et i</w:t>
      </w:r>
      <w:r w:rsidR="000D32C1">
        <w:rPr>
          <w:rFonts w:ascii="Avenir Next" w:hAnsi="Avenir Next" w:cs="OpenSans-CondensedLight"/>
          <w:sz w:val="18"/>
          <w:szCs w:val="18"/>
          <w:lang w:val="fr-FR"/>
        </w:rPr>
        <w:t>nspiré des mythiques chronomètres de marines d’antan. Cadran squeletté. Édition limitée à 10 exemplaires.</w:t>
      </w:r>
    </w:p>
    <w:p w14:paraId="5BD24079" w14:textId="04C61035" w:rsidR="00067715" w:rsidRPr="000D32C1" w:rsidRDefault="00067715" w:rsidP="00374988">
      <w:pPr>
        <w:autoSpaceDE w:val="0"/>
        <w:autoSpaceDN w:val="0"/>
        <w:adjustRightInd w:val="0"/>
        <w:spacing w:line="276" w:lineRule="auto"/>
        <w:rPr>
          <w:rFonts w:ascii="Avenir Next" w:hAnsi="Avenir Next" w:cs="OpenSans-CondensedLight"/>
          <w:sz w:val="18"/>
          <w:szCs w:val="18"/>
          <w:lang w:val="fr-FR"/>
        </w:rPr>
      </w:pPr>
      <w:r w:rsidRPr="000D32C1">
        <w:rPr>
          <w:rFonts w:ascii="Avenir Next" w:hAnsi="Avenir Next" w:cs="OpenSans-CondensedLight"/>
          <w:b/>
          <w:sz w:val="18"/>
          <w:szCs w:val="18"/>
          <w:lang w:val="fr-FR"/>
        </w:rPr>
        <w:t>Mo</w:t>
      </w:r>
      <w:r w:rsidR="00B52BDA">
        <w:rPr>
          <w:rFonts w:ascii="Avenir Next" w:hAnsi="Avenir Next" w:cs="OpenSans-CondensedLight"/>
          <w:b/>
          <w:sz w:val="18"/>
          <w:szCs w:val="18"/>
          <w:lang w:val="fr-FR"/>
        </w:rPr>
        <w:t>u</w:t>
      </w:r>
      <w:r w:rsidRPr="000D32C1">
        <w:rPr>
          <w:rFonts w:ascii="Avenir Next" w:hAnsi="Avenir Next" w:cs="OpenSans-CondensedLight"/>
          <w:b/>
          <w:sz w:val="18"/>
          <w:szCs w:val="18"/>
          <w:lang w:val="fr-FR"/>
        </w:rPr>
        <w:t>vement</w:t>
      </w:r>
      <w:r w:rsidR="00B52BDA">
        <w:rPr>
          <w:rFonts w:ascii="Avenir Next" w:hAnsi="Avenir Next" w:cs="OpenSans-CondensedLight"/>
          <w:b/>
          <w:sz w:val="18"/>
          <w:szCs w:val="18"/>
          <w:lang w:val="fr-FR"/>
        </w:rPr>
        <w:t xml:space="preserve"> </w:t>
      </w:r>
      <w:r w:rsidRPr="000D32C1">
        <w:rPr>
          <w:rFonts w:ascii="Avenir Next" w:hAnsi="Avenir Next" w:cs="OpenSans-CondensedLight"/>
          <w:sz w:val="18"/>
          <w:szCs w:val="18"/>
          <w:lang w:val="fr-FR"/>
        </w:rPr>
        <w:t xml:space="preserve">: </w:t>
      </w:r>
      <w:r w:rsidR="00374988" w:rsidRPr="000D32C1">
        <w:rPr>
          <w:rFonts w:ascii="Avenir Next" w:hAnsi="Avenir Next" w:cs="OpenSans-CondensedLight"/>
          <w:sz w:val="18"/>
          <w:szCs w:val="18"/>
          <w:lang w:val="fr-FR"/>
        </w:rPr>
        <w:t xml:space="preserve">El Primero 8812 S </w:t>
      </w:r>
      <w:r w:rsidR="000D32C1" w:rsidRPr="000D32C1">
        <w:rPr>
          <w:rFonts w:ascii="Avenir Next" w:hAnsi="Avenir Next" w:cs="OpenSans-CondensedLight"/>
          <w:sz w:val="18"/>
          <w:szCs w:val="18"/>
          <w:lang w:val="fr-FR"/>
        </w:rPr>
        <w:t xml:space="preserve">à </w:t>
      </w:r>
      <w:r w:rsidR="000D32C1">
        <w:rPr>
          <w:rFonts w:ascii="Avenir Next" w:hAnsi="Avenir Next" w:cs="OpenSans-CondensedLight"/>
          <w:sz w:val="18"/>
          <w:szCs w:val="18"/>
          <w:lang w:val="fr-FR"/>
        </w:rPr>
        <w:t>remontage manuel</w:t>
      </w:r>
    </w:p>
    <w:p w14:paraId="0A370359" w14:textId="2052CBB4" w:rsidR="003F1307" w:rsidRPr="00F820F7" w:rsidRDefault="003F1307" w:rsidP="003F1307">
      <w:pPr>
        <w:autoSpaceDE w:val="0"/>
        <w:autoSpaceDN w:val="0"/>
        <w:adjustRightInd w:val="0"/>
        <w:spacing w:line="276" w:lineRule="auto"/>
        <w:rPr>
          <w:rFonts w:ascii="Avenir Next" w:hAnsi="Avenir Next" w:cs="OpenSans-CondensedLight"/>
          <w:sz w:val="18"/>
          <w:szCs w:val="18"/>
          <w:lang w:val="fr-FR"/>
        </w:rPr>
      </w:pPr>
      <w:r w:rsidRPr="00F820F7">
        <w:rPr>
          <w:rFonts w:ascii="Avenir Next" w:hAnsi="Avenir Next" w:cs="OpenSans-CondensedLight"/>
          <w:b/>
          <w:sz w:val="18"/>
          <w:szCs w:val="18"/>
          <w:lang w:val="fr-FR"/>
        </w:rPr>
        <w:t>Fréquence :</w:t>
      </w:r>
      <w:r w:rsidRPr="00F820F7">
        <w:rPr>
          <w:rFonts w:ascii="Avenir Next" w:hAnsi="Avenir Next" w:cs="OpenSans-CondensedLight"/>
          <w:sz w:val="18"/>
          <w:szCs w:val="18"/>
          <w:lang w:val="fr-FR"/>
        </w:rPr>
        <w:t xml:space="preserve"> 36’000 alt/(h (5 Hz)</w:t>
      </w:r>
      <w:r w:rsidRPr="00F820F7">
        <w:rPr>
          <w:lang w:val="fr-FR"/>
        </w:rPr>
        <w:t xml:space="preserve"> </w:t>
      </w:r>
    </w:p>
    <w:p w14:paraId="7B8810D8" w14:textId="59F38520" w:rsidR="003F1307" w:rsidRPr="00B32ADA" w:rsidRDefault="003F1307" w:rsidP="003F1307">
      <w:pPr>
        <w:autoSpaceDE w:val="0"/>
        <w:autoSpaceDN w:val="0"/>
        <w:adjustRightInd w:val="0"/>
        <w:spacing w:line="276" w:lineRule="auto"/>
        <w:rPr>
          <w:rFonts w:ascii="Avenir Next" w:hAnsi="Avenir Next" w:cs="OpenSans-CondensedLight"/>
          <w:sz w:val="18"/>
          <w:szCs w:val="18"/>
          <w:lang w:val="fr-FR"/>
        </w:rPr>
      </w:pPr>
      <w:r w:rsidRPr="00B32ADA">
        <w:rPr>
          <w:rFonts w:ascii="Avenir Next" w:hAnsi="Avenir Next" w:cs="OpenSans-CondensedLight"/>
          <w:b/>
          <w:sz w:val="18"/>
          <w:szCs w:val="18"/>
          <w:lang w:val="fr-FR"/>
        </w:rPr>
        <w:t>Réserve de marche</w:t>
      </w:r>
      <w:r>
        <w:rPr>
          <w:rFonts w:ascii="Avenir Next" w:hAnsi="Avenir Next" w:cs="OpenSans-CondensedLight"/>
          <w:b/>
          <w:sz w:val="18"/>
          <w:szCs w:val="18"/>
          <w:lang w:val="fr-FR"/>
        </w:rPr>
        <w:t> :</w:t>
      </w:r>
      <w:r w:rsidRPr="00B32ADA">
        <w:rPr>
          <w:rFonts w:ascii="Avenir Next" w:hAnsi="Avenir Next" w:cs="OpenSans-CondensedLight"/>
          <w:sz w:val="18"/>
          <w:szCs w:val="18"/>
          <w:lang w:val="fr-FR"/>
        </w:rPr>
        <w:t xml:space="preserve"> </w:t>
      </w:r>
      <w:r w:rsidR="00E86E62">
        <w:rPr>
          <w:rFonts w:ascii="Avenir Next" w:hAnsi="Avenir Next" w:cs="OpenSans-CondensedLight"/>
          <w:sz w:val="18"/>
          <w:szCs w:val="18"/>
          <w:lang w:val="fr-FR"/>
        </w:rPr>
        <w:t>min.</w:t>
      </w:r>
      <w:r>
        <w:rPr>
          <w:rFonts w:ascii="Avenir Next" w:hAnsi="Avenir Next" w:cs="OpenSans-CondensedLight"/>
          <w:sz w:val="18"/>
          <w:szCs w:val="18"/>
          <w:lang w:val="fr-FR"/>
        </w:rPr>
        <w:t xml:space="preserve"> </w:t>
      </w:r>
      <w:r w:rsidRPr="00B32ADA">
        <w:rPr>
          <w:rFonts w:ascii="Avenir Next" w:hAnsi="Avenir Next" w:cs="OpenSans-CondensedLight"/>
          <w:sz w:val="18"/>
          <w:szCs w:val="18"/>
          <w:lang w:val="fr-FR"/>
        </w:rPr>
        <w:t xml:space="preserve">50 </w:t>
      </w:r>
      <w:r>
        <w:rPr>
          <w:rFonts w:ascii="Avenir Next" w:hAnsi="Avenir Next" w:cs="OpenSans-CondensedLight"/>
          <w:sz w:val="18"/>
          <w:szCs w:val="18"/>
          <w:lang w:val="fr-FR"/>
        </w:rPr>
        <w:t>heures</w:t>
      </w:r>
    </w:p>
    <w:p w14:paraId="1A9D80C6" w14:textId="053977BB" w:rsidR="00B81D59" w:rsidRPr="00B81D59" w:rsidRDefault="003F1307" w:rsidP="00B81D59">
      <w:pPr>
        <w:autoSpaceDE w:val="0"/>
        <w:autoSpaceDN w:val="0"/>
        <w:adjustRightInd w:val="0"/>
        <w:spacing w:line="276" w:lineRule="auto"/>
        <w:rPr>
          <w:rFonts w:ascii="Avenir Next" w:hAnsi="Avenir Next" w:cs="OpenSans-CondensedLight"/>
          <w:sz w:val="18"/>
          <w:szCs w:val="18"/>
          <w:lang w:val="fr-FR"/>
        </w:rPr>
      </w:pPr>
      <w:r w:rsidRPr="00B32ADA">
        <w:rPr>
          <w:rFonts w:ascii="Avenir Next" w:hAnsi="Avenir Next" w:cs="OpenSans-CondensedLight"/>
          <w:b/>
          <w:sz w:val="18"/>
          <w:szCs w:val="18"/>
          <w:lang w:val="fr-FR"/>
        </w:rPr>
        <w:t>F</w:t>
      </w:r>
      <w:r>
        <w:rPr>
          <w:rFonts w:ascii="Avenir Next" w:hAnsi="Avenir Next" w:cs="OpenSans-CondensedLight"/>
          <w:b/>
          <w:sz w:val="18"/>
          <w:szCs w:val="18"/>
          <w:lang w:val="fr-FR"/>
        </w:rPr>
        <w:t xml:space="preserve">onctions : </w:t>
      </w:r>
      <w:r w:rsidR="00B81D59" w:rsidRPr="00B81D59">
        <w:rPr>
          <w:rFonts w:ascii="Avenir Next" w:hAnsi="Avenir Next" w:cs="OpenSans-CondensedLight"/>
          <w:sz w:val="18"/>
          <w:szCs w:val="18"/>
          <w:lang w:val="fr-FR"/>
        </w:rPr>
        <w:t>Heures et minutes excentrées à 12 heures</w:t>
      </w:r>
      <w:r w:rsidR="00B81D59">
        <w:rPr>
          <w:rFonts w:ascii="Avenir Next" w:hAnsi="Avenir Next" w:cs="OpenSans-CondensedLight"/>
          <w:sz w:val="18"/>
          <w:szCs w:val="18"/>
          <w:lang w:val="fr-FR"/>
        </w:rPr>
        <w:t>.</w:t>
      </w:r>
      <w:r w:rsidR="00B81D59" w:rsidRPr="00B81D59">
        <w:rPr>
          <w:rFonts w:ascii="Avenir Next" w:hAnsi="Avenir Next" w:cs="OpenSans-CondensedLight"/>
          <w:sz w:val="18"/>
          <w:szCs w:val="18"/>
          <w:lang w:val="fr-FR"/>
        </w:rPr>
        <w:t>Petite seconde à 9 heures</w:t>
      </w:r>
    </w:p>
    <w:p w14:paraId="2DFB326B" w14:textId="5F58D43C" w:rsidR="003F1307" w:rsidRPr="003F1307" w:rsidRDefault="00B81D59" w:rsidP="00B81D59">
      <w:pPr>
        <w:autoSpaceDE w:val="0"/>
        <w:autoSpaceDN w:val="0"/>
        <w:adjustRightInd w:val="0"/>
        <w:spacing w:line="276" w:lineRule="auto"/>
        <w:rPr>
          <w:rFonts w:ascii="Avenir Next" w:hAnsi="Avenir Next" w:cs="OpenSans-CondensedLight"/>
          <w:sz w:val="18"/>
          <w:szCs w:val="18"/>
          <w:lang w:val="fr-FR"/>
        </w:rPr>
      </w:pPr>
      <w:r w:rsidRPr="00B81D59">
        <w:rPr>
          <w:rFonts w:ascii="Avenir Next" w:hAnsi="Avenir Next" w:cs="OpenSans-CondensedLight"/>
          <w:sz w:val="18"/>
          <w:szCs w:val="18"/>
          <w:lang w:val="fr-FR"/>
        </w:rPr>
        <w:t>Module autorégulateur Gravity Control à 6 heures</w:t>
      </w:r>
      <w:r>
        <w:rPr>
          <w:rFonts w:ascii="Avenir Next" w:hAnsi="Avenir Next" w:cs="OpenSans-CondensedLight"/>
          <w:sz w:val="18"/>
          <w:szCs w:val="18"/>
          <w:lang w:val="fr-FR"/>
        </w:rPr>
        <w:t xml:space="preserve">. </w:t>
      </w:r>
      <w:r w:rsidRPr="00B81D59">
        <w:rPr>
          <w:rFonts w:ascii="Avenir Next" w:hAnsi="Avenir Next" w:cs="OpenSans-CondensedLight"/>
          <w:sz w:val="18"/>
          <w:szCs w:val="18"/>
          <w:lang w:val="fr-FR"/>
        </w:rPr>
        <w:t>Indicateur de réserve de marche à 2 heures</w:t>
      </w:r>
    </w:p>
    <w:p w14:paraId="18CA07C4" w14:textId="7BC9C4DB" w:rsidR="003F1307" w:rsidRDefault="003F1307" w:rsidP="003F1307">
      <w:pPr>
        <w:autoSpaceDE w:val="0"/>
        <w:autoSpaceDN w:val="0"/>
        <w:adjustRightInd w:val="0"/>
        <w:spacing w:line="276" w:lineRule="auto"/>
        <w:rPr>
          <w:rFonts w:ascii="Avenir Next" w:hAnsi="Avenir Next" w:cs="OpenSans-CondensedLight"/>
          <w:sz w:val="18"/>
          <w:szCs w:val="18"/>
          <w:lang w:val="fr-FR"/>
        </w:rPr>
      </w:pPr>
      <w:r w:rsidRPr="00442DD4">
        <w:rPr>
          <w:rFonts w:ascii="Avenir Next" w:hAnsi="Avenir Next" w:cs="OpenSans-CondensedLight"/>
          <w:b/>
          <w:bCs/>
          <w:sz w:val="18"/>
          <w:szCs w:val="18"/>
          <w:lang w:val="fr-FR"/>
        </w:rPr>
        <w:t>Finitions :</w:t>
      </w:r>
      <w:r w:rsidRPr="00442DD4">
        <w:rPr>
          <w:rFonts w:ascii="Avenir Next" w:hAnsi="Avenir Next" w:cs="OpenSans-CondensedLight"/>
          <w:sz w:val="18"/>
          <w:szCs w:val="18"/>
          <w:lang w:val="fr-FR"/>
        </w:rPr>
        <w:t xml:space="preserve"> </w:t>
      </w:r>
      <w:r w:rsidR="00B52BDA">
        <w:rPr>
          <w:rFonts w:ascii="Avenir Next" w:hAnsi="Avenir Next" w:cs="OpenSans-CondensedLight"/>
          <w:sz w:val="18"/>
          <w:szCs w:val="18"/>
          <w:lang w:val="fr-FR"/>
        </w:rPr>
        <w:t xml:space="preserve">Signature exclusive bicolore sur les platines et ponts + ciel </w:t>
      </w:r>
      <w:r w:rsidR="00B52BDA" w:rsidRPr="003F7375">
        <w:rPr>
          <w:rFonts w:ascii="Avenir Next" w:hAnsi="Avenir Next" w:cs="OpenSans-CondensedLight"/>
          <w:sz w:val="18"/>
          <w:szCs w:val="18"/>
          <w:lang w:val="fr-FR"/>
        </w:rPr>
        <w:t>étoilé fraisé</w:t>
      </w:r>
    </w:p>
    <w:p w14:paraId="1998BC54" w14:textId="65014ECE" w:rsidR="003F1307" w:rsidRPr="00B32ADA" w:rsidRDefault="003F1307" w:rsidP="003F1307">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Prix :</w:t>
      </w:r>
      <w:r w:rsidRPr="00B32ADA">
        <w:rPr>
          <w:rFonts w:ascii="Avenir Next" w:hAnsi="Avenir Next" w:cs="OpenSans-CondensedLight"/>
          <w:sz w:val="18"/>
          <w:szCs w:val="18"/>
          <w:lang w:val="fr-FR"/>
        </w:rPr>
        <w:t xml:space="preserve"> 1</w:t>
      </w:r>
      <w:r w:rsidR="00B52BDA">
        <w:rPr>
          <w:rFonts w:ascii="Avenir Next" w:hAnsi="Avenir Next" w:cs="OpenSans-CondensedLight"/>
          <w:sz w:val="18"/>
          <w:szCs w:val="18"/>
          <w:lang w:val="fr-FR"/>
        </w:rPr>
        <w:t>6</w:t>
      </w:r>
      <w:r w:rsidRPr="00B32ADA">
        <w:rPr>
          <w:rFonts w:ascii="Avenir Next" w:hAnsi="Avenir Next" w:cs="OpenSans-CondensedLight"/>
          <w:sz w:val="18"/>
          <w:szCs w:val="18"/>
          <w:lang w:val="fr-FR"/>
        </w:rPr>
        <w:t>0’000 CHF</w:t>
      </w:r>
    </w:p>
    <w:p w14:paraId="137D98FE" w14:textId="47093F9F" w:rsidR="003F1307" w:rsidRPr="00B32ADA" w:rsidRDefault="003F1307" w:rsidP="003F1307">
      <w:pPr>
        <w:autoSpaceDE w:val="0"/>
        <w:autoSpaceDN w:val="0"/>
        <w:adjustRightInd w:val="0"/>
        <w:spacing w:line="276" w:lineRule="auto"/>
        <w:rPr>
          <w:rFonts w:ascii="OpenSans-CondensedLight" w:hAnsi="OpenSans-CondensedLight" w:cs="OpenSans-CondensedLight"/>
          <w:sz w:val="20"/>
          <w:szCs w:val="20"/>
          <w:lang w:val="fr-FR"/>
        </w:rPr>
      </w:pPr>
      <w:r>
        <w:rPr>
          <w:rFonts w:ascii="Avenir Next" w:hAnsi="Avenir Next" w:cs="OpenSans-CondensedLight"/>
          <w:b/>
          <w:sz w:val="18"/>
          <w:szCs w:val="18"/>
          <w:lang w:val="fr-FR"/>
        </w:rPr>
        <w:t xml:space="preserve">Matériau </w:t>
      </w:r>
      <w:r w:rsidRPr="00B32ADA">
        <w:rPr>
          <w:rFonts w:ascii="Avenir Next" w:hAnsi="Avenir Next" w:cs="OpenSans-CondensedLight"/>
          <w:sz w:val="18"/>
          <w:szCs w:val="18"/>
          <w:lang w:val="fr-FR"/>
        </w:rPr>
        <w:t xml:space="preserve">: </w:t>
      </w:r>
      <w:r>
        <w:rPr>
          <w:rFonts w:ascii="Avenir Next" w:hAnsi="Avenir Next" w:cs="OpenSans-CondensedLight"/>
          <w:sz w:val="18"/>
          <w:szCs w:val="18"/>
          <w:lang w:val="fr-FR"/>
        </w:rPr>
        <w:t>Saphir</w:t>
      </w:r>
    </w:p>
    <w:p w14:paraId="5462FDC5" w14:textId="52F49B96" w:rsidR="003F1307" w:rsidRPr="00B32ADA" w:rsidRDefault="003F1307" w:rsidP="003F1307">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Boîte </w:t>
      </w:r>
      <w:r w:rsidRPr="00B32ADA">
        <w:rPr>
          <w:rFonts w:ascii="OpenSans-CondensedLight" w:hAnsi="OpenSans-CondensedLight" w:cs="OpenSans-CondensedLight"/>
          <w:sz w:val="20"/>
          <w:szCs w:val="20"/>
          <w:lang w:val="fr-FR"/>
        </w:rPr>
        <w:t xml:space="preserve">: </w:t>
      </w:r>
      <w:r w:rsidRPr="00B32ADA">
        <w:rPr>
          <w:rFonts w:ascii="Avenir Next" w:hAnsi="Avenir Next" w:cs="OpenSans-CondensedLight"/>
          <w:sz w:val="18"/>
          <w:szCs w:val="18"/>
          <w:lang w:val="fr-FR"/>
        </w:rPr>
        <w:t>46mm</w:t>
      </w:r>
    </w:p>
    <w:p w14:paraId="74AE62ED" w14:textId="77777777" w:rsidR="003F1307" w:rsidRPr="00B32ADA" w:rsidRDefault="003F1307" w:rsidP="003F1307">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Étanchéité </w:t>
      </w:r>
      <w:r w:rsidRPr="00B32ADA">
        <w:rPr>
          <w:rFonts w:ascii="Avenir Next" w:hAnsi="Avenir Next" w:cs="OpenSans-CondensedLight"/>
          <w:sz w:val="18"/>
          <w:szCs w:val="18"/>
          <w:lang w:val="fr-FR"/>
        </w:rPr>
        <w:t>: 3 ATM</w:t>
      </w:r>
    </w:p>
    <w:p w14:paraId="611621AC" w14:textId="687B3EA4" w:rsidR="003F1307" w:rsidRPr="00B32ADA" w:rsidRDefault="003F1307" w:rsidP="003F1307">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b/>
          <w:sz w:val="18"/>
          <w:szCs w:val="18"/>
          <w:lang w:val="fr-FR"/>
        </w:rPr>
        <w:t xml:space="preserve">Cadran </w:t>
      </w:r>
      <w:r w:rsidRPr="00B32ADA">
        <w:rPr>
          <w:rFonts w:ascii="Avenir Next" w:hAnsi="Avenir Next" w:cs="OpenSans-CondensedLight"/>
          <w:sz w:val="18"/>
          <w:szCs w:val="18"/>
          <w:lang w:val="fr-FR"/>
        </w:rPr>
        <w:t xml:space="preserve">: </w:t>
      </w:r>
      <w:r w:rsidR="003F7375">
        <w:rPr>
          <w:rFonts w:ascii="Avenir Next" w:hAnsi="Avenir Next" w:cs="OpenSans-CondensedLight"/>
          <w:sz w:val="18"/>
          <w:szCs w:val="18"/>
          <w:lang w:val="fr-FR"/>
        </w:rPr>
        <w:t>S</w:t>
      </w:r>
      <w:r>
        <w:rPr>
          <w:rFonts w:ascii="Avenir Next" w:hAnsi="Avenir Next" w:cs="OpenSans-CondensedLight"/>
          <w:sz w:val="18"/>
          <w:szCs w:val="18"/>
          <w:lang w:val="fr-FR"/>
        </w:rPr>
        <w:t>queletté</w:t>
      </w:r>
      <w:r w:rsidRPr="00B32ADA">
        <w:rPr>
          <w:rFonts w:ascii="Avenir Next" w:hAnsi="Avenir Next" w:cs="OpenSans-CondensedLight"/>
          <w:sz w:val="18"/>
          <w:szCs w:val="18"/>
          <w:lang w:val="fr-FR"/>
        </w:rPr>
        <w:t xml:space="preserve"> </w:t>
      </w:r>
      <w:r w:rsidR="000D32C1">
        <w:rPr>
          <w:rFonts w:ascii="Avenir Next" w:hAnsi="Avenir Next" w:cs="OpenSans-CondensedLight"/>
          <w:sz w:val="18"/>
          <w:szCs w:val="18"/>
          <w:lang w:val="fr-FR"/>
        </w:rPr>
        <w:t>avec sous-cadran heures &amp; minutes en météorite et aventurine</w:t>
      </w:r>
    </w:p>
    <w:p w14:paraId="29169BD4" w14:textId="55A09474" w:rsidR="003F1307" w:rsidRPr="003F7375" w:rsidRDefault="003F1307" w:rsidP="003F1307">
      <w:pPr>
        <w:spacing w:line="276" w:lineRule="auto"/>
        <w:rPr>
          <w:rFonts w:ascii="Avenir Next" w:hAnsi="Avenir Next" w:cstheme="majorHAnsi"/>
          <w:sz w:val="18"/>
          <w:szCs w:val="20"/>
          <w:lang w:val="fr-FR"/>
        </w:rPr>
      </w:pPr>
      <w:r>
        <w:rPr>
          <w:rFonts w:ascii="Avenir Next" w:hAnsi="Avenir Next" w:cs="OpenSans-CondensedLight"/>
          <w:b/>
          <w:sz w:val="18"/>
          <w:szCs w:val="18"/>
          <w:lang w:val="fr-FR"/>
        </w:rPr>
        <w:t xml:space="preserve">Index </w:t>
      </w:r>
      <w:r w:rsidRPr="00B32ADA">
        <w:rPr>
          <w:rFonts w:ascii="Avenir Next" w:hAnsi="Avenir Next" w:cs="OpenSans-CondensedLight"/>
          <w:sz w:val="18"/>
          <w:szCs w:val="18"/>
          <w:lang w:val="fr-FR"/>
        </w:rPr>
        <w:t xml:space="preserve">: </w:t>
      </w:r>
      <w:r w:rsidRPr="003F7375">
        <w:rPr>
          <w:rFonts w:ascii="Avenir Next" w:hAnsi="Avenir Next" w:cstheme="majorHAnsi"/>
          <w:sz w:val="18"/>
          <w:szCs w:val="20"/>
          <w:lang w:val="fr-FR"/>
        </w:rPr>
        <w:t>Rhodiés, facettés et recouverts de Super-LumiNova</w:t>
      </w:r>
      <w:r w:rsidRPr="003F7375">
        <w:rPr>
          <w:rFonts w:ascii="Avenir Next" w:hAnsi="Avenir Next" w:cstheme="majorHAnsi"/>
          <w:sz w:val="18"/>
          <w:szCs w:val="20"/>
          <w:vertAlign w:val="superscript"/>
          <w:lang w:val="fr-FR"/>
        </w:rPr>
        <w:t>®</w:t>
      </w:r>
      <w:r w:rsidRPr="003F7375">
        <w:rPr>
          <w:rFonts w:ascii="Avenir Next" w:hAnsi="Avenir Next" w:cstheme="majorHAnsi"/>
          <w:sz w:val="18"/>
          <w:szCs w:val="20"/>
          <w:lang w:val="fr-FR"/>
        </w:rPr>
        <w:t xml:space="preserve"> SLN C1</w:t>
      </w:r>
    </w:p>
    <w:p w14:paraId="6364CD69" w14:textId="6F203324" w:rsidR="003F1307" w:rsidRPr="003F7375" w:rsidRDefault="003F1307" w:rsidP="003F1307">
      <w:pPr>
        <w:autoSpaceDE w:val="0"/>
        <w:autoSpaceDN w:val="0"/>
        <w:adjustRightInd w:val="0"/>
        <w:spacing w:line="276" w:lineRule="auto"/>
        <w:rPr>
          <w:rFonts w:ascii="Avenir Next" w:hAnsi="Avenir Next" w:cstheme="majorHAnsi"/>
          <w:sz w:val="18"/>
          <w:szCs w:val="20"/>
          <w:lang w:val="fr-FR"/>
        </w:rPr>
      </w:pPr>
      <w:r w:rsidRPr="003F7375">
        <w:rPr>
          <w:rFonts w:ascii="Avenir Next" w:hAnsi="Avenir Next" w:cs="OpenSans-CondensedLight"/>
          <w:b/>
          <w:sz w:val="18"/>
          <w:szCs w:val="18"/>
          <w:lang w:val="fr-FR"/>
        </w:rPr>
        <w:t>Aiguilles</w:t>
      </w:r>
      <w:r w:rsidRPr="003F7375">
        <w:rPr>
          <w:rFonts w:ascii="Avenir Next" w:hAnsi="Avenir Next" w:cs="OpenSans-CondensedLight"/>
          <w:sz w:val="18"/>
          <w:szCs w:val="18"/>
          <w:lang w:val="fr-FR"/>
        </w:rPr>
        <w:t xml:space="preserve"> : </w:t>
      </w:r>
      <w:r w:rsidR="003F7375" w:rsidRPr="003F7375">
        <w:rPr>
          <w:rFonts w:ascii="Avenir Next" w:hAnsi="Avenir Next" w:cstheme="majorHAnsi"/>
          <w:sz w:val="18"/>
          <w:szCs w:val="20"/>
          <w:lang w:val="fr-FR"/>
        </w:rPr>
        <w:t>Plaquées or et rhodiées, facettées et recouvertes</w:t>
      </w:r>
      <w:r w:rsidR="003F7375">
        <w:rPr>
          <w:rFonts w:ascii="Avenir Next" w:hAnsi="Avenir Next" w:cstheme="majorHAnsi"/>
          <w:sz w:val="18"/>
          <w:szCs w:val="20"/>
          <w:lang w:val="fr-FR"/>
        </w:rPr>
        <w:t xml:space="preserve"> </w:t>
      </w:r>
      <w:r w:rsidRPr="003F7375">
        <w:rPr>
          <w:rFonts w:ascii="Avenir Next" w:hAnsi="Avenir Next" w:cstheme="majorHAnsi"/>
          <w:sz w:val="18"/>
          <w:szCs w:val="20"/>
          <w:lang w:val="fr-FR"/>
        </w:rPr>
        <w:t>de Super-LumiNova</w:t>
      </w:r>
      <w:r w:rsidRPr="003F7375">
        <w:rPr>
          <w:rFonts w:ascii="Avenir Next" w:hAnsi="Avenir Next" w:cstheme="majorHAnsi"/>
          <w:sz w:val="18"/>
          <w:szCs w:val="20"/>
          <w:vertAlign w:val="superscript"/>
          <w:lang w:val="fr-FR"/>
        </w:rPr>
        <w:t>®</w:t>
      </w:r>
      <w:r w:rsidRPr="003F7375">
        <w:rPr>
          <w:rFonts w:ascii="Avenir Next" w:hAnsi="Avenir Next" w:cstheme="majorHAnsi"/>
          <w:sz w:val="18"/>
          <w:szCs w:val="20"/>
          <w:lang w:val="fr-FR"/>
        </w:rPr>
        <w:t xml:space="preserve"> SLN C1</w:t>
      </w:r>
    </w:p>
    <w:p w14:paraId="2D29143B" w14:textId="235D8C2A" w:rsidR="003F1307" w:rsidRPr="00E86E62" w:rsidRDefault="003F1307" w:rsidP="003F1307">
      <w:pPr>
        <w:autoSpaceDE w:val="0"/>
        <w:autoSpaceDN w:val="0"/>
        <w:adjustRightInd w:val="0"/>
        <w:spacing w:line="276" w:lineRule="auto"/>
        <w:rPr>
          <w:rFonts w:ascii="Avenir Next" w:hAnsi="Avenir Next" w:cs="OpenSans-CondensedLight"/>
          <w:sz w:val="18"/>
          <w:szCs w:val="18"/>
          <w:lang w:val="en-US"/>
        </w:rPr>
      </w:pPr>
      <w:r w:rsidRPr="003F7375">
        <w:rPr>
          <w:rFonts w:ascii="Avenir Next" w:hAnsi="Avenir Next" w:cs="OpenSans-CondensedLight"/>
          <w:b/>
          <w:sz w:val="18"/>
          <w:szCs w:val="18"/>
          <w:lang w:val="fr-FR"/>
        </w:rPr>
        <w:t>Bracelet &amp; Boucle :</w:t>
      </w:r>
      <w:r w:rsidRPr="003F7375">
        <w:rPr>
          <w:rFonts w:ascii="Avenir Next" w:hAnsi="Avenir Next" w:cs="OpenSans-CondensedLight"/>
          <w:sz w:val="18"/>
          <w:szCs w:val="18"/>
          <w:lang w:val="fr-FR"/>
        </w:rPr>
        <w:t xml:space="preserve"> Bracelet en caoutchouc </w:t>
      </w:r>
      <w:r w:rsidR="00B52BDA" w:rsidRPr="003F7375">
        <w:rPr>
          <w:rFonts w:ascii="Avenir Next" w:hAnsi="Avenir Next" w:cs="OpenSans-CondensedLight"/>
          <w:sz w:val="18"/>
          <w:szCs w:val="18"/>
          <w:lang w:val="fr-FR"/>
        </w:rPr>
        <w:t xml:space="preserve">noir </w:t>
      </w:r>
      <w:r w:rsidRPr="003F7375">
        <w:rPr>
          <w:rFonts w:ascii="Avenir Next" w:hAnsi="Avenir Next" w:cs="OpenSans-CondensedLight"/>
          <w:sz w:val="18"/>
          <w:szCs w:val="18"/>
          <w:lang w:val="fr-FR"/>
        </w:rPr>
        <w:t xml:space="preserve">recouvert de tissu bleu à effet “Cordura” avec coutures grises. </w:t>
      </w:r>
      <w:r w:rsidR="00B52BDA" w:rsidRPr="003F7375">
        <w:rPr>
          <w:rFonts w:ascii="Avenir Next" w:hAnsi="Avenir Next" w:cs="OpenSans-CondensedLight"/>
          <w:sz w:val="18"/>
          <w:szCs w:val="18"/>
          <w:lang w:val="en-US"/>
        </w:rPr>
        <w:t>Double b</w:t>
      </w:r>
      <w:r w:rsidRPr="003F7375">
        <w:rPr>
          <w:rFonts w:ascii="Avenir Next" w:hAnsi="Avenir Next" w:cs="OpenSans-CondensedLight"/>
          <w:sz w:val="18"/>
          <w:szCs w:val="18"/>
          <w:lang w:val="en-US"/>
        </w:rPr>
        <w:t>oucle déployante en titane</w:t>
      </w:r>
    </w:p>
    <w:p w14:paraId="515BD243" w14:textId="5DF0FC91" w:rsidR="003F1307" w:rsidRPr="00E86E62" w:rsidRDefault="003F1307" w:rsidP="00067715">
      <w:pPr>
        <w:autoSpaceDE w:val="0"/>
        <w:autoSpaceDN w:val="0"/>
        <w:adjustRightInd w:val="0"/>
        <w:spacing w:line="276" w:lineRule="auto"/>
        <w:rPr>
          <w:rFonts w:ascii="Avenir Next" w:hAnsi="Avenir Next" w:cs="OpenSans-CondensedLight"/>
          <w:b/>
          <w:sz w:val="18"/>
          <w:szCs w:val="18"/>
          <w:lang w:val="en-US"/>
        </w:rPr>
      </w:pPr>
    </w:p>
    <w:p w14:paraId="46279D47" w14:textId="1FF8967B" w:rsidR="006721E2" w:rsidRPr="00E86E62" w:rsidRDefault="006721E2" w:rsidP="00AB1C09">
      <w:pPr>
        <w:jc w:val="both"/>
        <w:rPr>
          <w:rFonts w:ascii="Avenir Next" w:hAnsi="Avenir Next" w:cs="Times New Roman"/>
          <w:sz w:val="18"/>
          <w:szCs w:val="18"/>
          <w:lang w:val="en-US"/>
        </w:rPr>
      </w:pPr>
    </w:p>
    <w:p w14:paraId="643C3DAC" w14:textId="7616D1B6" w:rsidR="006721E2" w:rsidRPr="00E86E62" w:rsidRDefault="006721E2" w:rsidP="00AB1C09">
      <w:pPr>
        <w:jc w:val="both"/>
        <w:rPr>
          <w:rFonts w:ascii="Avenir Next" w:hAnsi="Avenir Next" w:cs="Times New Roman"/>
          <w:sz w:val="18"/>
          <w:szCs w:val="18"/>
          <w:lang w:val="en-US"/>
        </w:rPr>
      </w:pPr>
    </w:p>
    <w:p w14:paraId="64783856" w14:textId="731639F1" w:rsidR="006721E2" w:rsidRPr="00E86E62" w:rsidRDefault="006721E2" w:rsidP="00AB1C09">
      <w:pPr>
        <w:jc w:val="both"/>
        <w:rPr>
          <w:rFonts w:ascii="Avenir Next" w:hAnsi="Avenir Next" w:cs="Times New Roman"/>
          <w:sz w:val="18"/>
          <w:szCs w:val="18"/>
          <w:lang w:val="en-US"/>
        </w:rPr>
      </w:pPr>
    </w:p>
    <w:p w14:paraId="36B9D8AC" w14:textId="12BA1DB9" w:rsidR="006721E2" w:rsidRPr="00E86E62" w:rsidRDefault="006721E2" w:rsidP="00AB1C09">
      <w:pPr>
        <w:jc w:val="both"/>
        <w:rPr>
          <w:rFonts w:ascii="Avenir Next" w:hAnsi="Avenir Next" w:cs="Times New Roman"/>
          <w:sz w:val="18"/>
          <w:szCs w:val="18"/>
          <w:lang w:val="en-US"/>
        </w:rPr>
      </w:pPr>
    </w:p>
    <w:p w14:paraId="0912F084" w14:textId="36A1B52C" w:rsidR="006721E2" w:rsidRPr="00E86E62" w:rsidRDefault="006721E2" w:rsidP="00AB1C09">
      <w:pPr>
        <w:jc w:val="both"/>
        <w:rPr>
          <w:rFonts w:ascii="Avenir Next" w:hAnsi="Avenir Next" w:cs="Times New Roman"/>
          <w:sz w:val="18"/>
          <w:szCs w:val="18"/>
          <w:lang w:val="en-US"/>
        </w:rPr>
      </w:pPr>
    </w:p>
    <w:p w14:paraId="74B01BD1" w14:textId="23282208" w:rsidR="006721E2" w:rsidRPr="00E86E62" w:rsidRDefault="006721E2" w:rsidP="00AB1C09">
      <w:pPr>
        <w:jc w:val="both"/>
        <w:rPr>
          <w:rFonts w:ascii="Avenir Next" w:hAnsi="Avenir Next" w:cs="Times New Roman"/>
          <w:sz w:val="18"/>
          <w:szCs w:val="18"/>
          <w:lang w:val="en-US"/>
        </w:rPr>
      </w:pPr>
    </w:p>
    <w:p w14:paraId="55AE3F2F" w14:textId="18BAC358" w:rsidR="006721E2" w:rsidRPr="00E86E62" w:rsidRDefault="006721E2" w:rsidP="00AB1C09">
      <w:pPr>
        <w:jc w:val="both"/>
        <w:rPr>
          <w:rFonts w:ascii="Avenir Next" w:hAnsi="Avenir Next" w:cs="Times New Roman"/>
          <w:sz w:val="18"/>
          <w:szCs w:val="18"/>
          <w:lang w:val="en-US"/>
        </w:rPr>
      </w:pPr>
    </w:p>
    <w:p w14:paraId="4FE4D591" w14:textId="18E20A46" w:rsidR="006721E2" w:rsidRPr="00E86E62" w:rsidRDefault="006721E2" w:rsidP="00AB1C09">
      <w:pPr>
        <w:jc w:val="both"/>
        <w:rPr>
          <w:rFonts w:ascii="Avenir Next" w:hAnsi="Avenir Next" w:cs="Times New Roman"/>
          <w:sz w:val="18"/>
          <w:szCs w:val="18"/>
          <w:lang w:val="en-US"/>
        </w:rPr>
      </w:pPr>
    </w:p>
    <w:p w14:paraId="32B0D6CE" w14:textId="452D593A" w:rsidR="006721E2" w:rsidRPr="00E86E62" w:rsidRDefault="006721E2" w:rsidP="00AB1C09">
      <w:pPr>
        <w:jc w:val="both"/>
        <w:rPr>
          <w:rFonts w:ascii="Avenir Next" w:hAnsi="Avenir Next" w:cs="Times New Roman"/>
          <w:sz w:val="18"/>
          <w:szCs w:val="18"/>
          <w:lang w:val="en-US"/>
        </w:rPr>
      </w:pPr>
    </w:p>
    <w:p w14:paraId="77C4EF57" w14:textId="591EE4AD" w:rsidR="006721E2" w:rsidRPr="00E86E62" w:rsidRDefault="006721E2" w:rsidP="00AB1C09">
      <w:pPr>
        <w:jc w:val="both"/>
        <w:rPr>
          <w:rFonts w:ascii="Avenir Next" w:hAnsi="Avenir Next" w:cs="Times New Roman"/>
          <w:sz w:val="18"/>
          <w:szCs w:val="18"/>
          <w:lang w:val="en-US"/>
        </w:rPr>
      </w:pPr>
    </w:p>
    <w:p w14:paraId="1137954C" w14:textId="1C672CEC" w:rsidR="006721E2" w:rsidRPr="00E86E62" w:rsidRDefault="006721E2" w:rsidP="00AB1C09">
      <w:pPr>
        <w:jc w:val="both"/>
        <w:rPr>
          <w:rFonts w:ascii="Avenir Next" w:hAnsi="Avenir Next" w:cs="Times New Roman"/>
          <w:sz w:val="18"/>
          <w:szCs w:val="18"/>
          <w:lang w:val="en-US"/>
        </w:rPr>
      </w:pPr>
    </w:p>
    <w:p w14:paraId="3D3328EF" w14:textId="6EB63270" w:rsidR="006721E2" w:rsidRPr="00E86E62" w:rsidRDefault="006721E2" w:rsidP="00AB1C09">
      <w:pPr>
        <w:jc w:val="both"/>
        <w:rPr>
          <w:rFonts w:ascii="Avenir Next" w:hAnsi="Avenir Next" w:cs="Times New Roman"/>
          <w:sz w:val="18"/>
          <w:szCs w:val="18"/>
          <w:lang w:val="en-US"/>
        </w:rPr>
      </w:pPr>
    </w:p>
    <w:p w14:paraId="5EB9D5D1" w14:textId="1A4C98C2" w:rsidR="006721E2" w:rsidRPr="00E86E62" w:rsidRDefault="006721E2" w:rsidP="00AB1C09">
      <w:pPr>
        <w:jc w:val="both"/>
        <w:rPr>
          <w:rFonts w:ascii="Avenir Next" w:hAnsi="Avenir Next" w:cs="Times New Roman"/>
          <w:sz w:val="18"/>
          <w:szCs w:val="18"/>
          <w:lang w:val="en-US"/>
        </w:rPr>
      </w:pPr>
    </w:p>
    <w:p w14:paraId="078CF830" w14:textId="4619F545" w:rsidR="006721E2" w:rsidRPr="00E86E62" w:rsidRDefault="006721E2" w:rsidP="00AB1C09">
      <w:pPr>
        <w:jc w:val="both"/>
        <w:rPr>
          <w:rFonts w:ascii="Avenir Next" w:hAnsi="Avenir Next" w:cs="Times New Roman"/>
          <w:sz w:val="18"/>
          <w:szCs w:val="18"/>
          <w:lang w:val="en-US"/>
        </w:rPr>
      </w:pPr>
    </w:p>
    <w:p w14:paraId="6CE33BDE" w14:textId="647CB1C0" w:rsidR="006721E2" w:rsidRPr="00E86E62" w:rsidRDefault="006721E2" w:rsidP="00AB1C09">
      <w:pPr>
        <w:jc w:val="both"/>
        <w:rPr>
          <w:rFonts w:ascii="Avenir Next" w:hAnsi="Avenir Next" w:cs="Times New Roman"/>
          <w:sz w:val="18"/>
          <w:szCs w:val="18"/>
          <w:lang w:val="en-US"/>
        </w:rPr>
      </w:pPr>
    </w:p>
    <w:p w14:paraId="1EBC0791" w14:textId="2E7AFFF9" w:rsidR="006721E2" w:rsidRPr="00E86E62" w:rsidRDefault="006721E2" w:rsidP="00AB1C09">
      <w:pPr>
        <w:jc w:val="both"/>
        <w:rPr>
          <w:rFonts w:ascii="Avenir Next" w:hAnsi="Avenir Next" w:cs="Times New Roman"/>
          <w:sz w:val="18"/>
          <w:szCs w:val="18"/>
          <w:lang w:val="en-US"/>
        </w:rPr>
      </w:pPr>
    </w:p>
    <w:p w14:paraId="3FBAB312" w14:textId="78749B8B" w:rsidR="006721E2" w:rsidRPr="00E86E62" w:rsidRDefault="006721E2" w:rsidP="00AB1C09">
      <w:pPr>
        <w:jc w:val="both"/>
        <w:rPr>
          <w:rFonts w:ascii="Avenir Next" w:hAnsi="Avenir Next" w:cs="Times New Roman"/>
          <w:sz w:val="18"/>
          <w:szCs w:val="18"/>
          <w:lang w:val="en-US"/>
        </w:rPr>
      </w:pPr>
    </w:p>
    <w:p w14:paraId="2C8013D1" w14:textId="4884F731" w:rsidR="006721E2" w:rsidRPr="00E86E62" w:rsidRDefault="006721E2" w:rsidP="00AB1C09">
      <w:pPr>
        <w:jc w:val="both"/>
        <w:rPr>
          <w:rFonts w:ascii="Avenir Next" w:hAnsi="Avenir Next" w:cs="Times New Roman"/>
          <w:sz w:val="18"/>
          <w:szCs w:val="18"/>
          <w:lang w:val="en-US"/>
        </w:rPr>
      </w:pPr>
    </w:p>
    <w:p w14:paraId="300BEA78" w14:textId="542EC500" w:rsidR="006721E2" w:rsidRPr="00E86E62" w:rsidRDefault="006721E2" w:rsidP="00AB1C09">
      <w:pPr>
        <w:jc w:val="both"/>
        <w:rPr>
          <w:rFonts w:ascii="Avenir Next" w:hAnsi="Avenir Next" w:cs="Times New Roman"/>
          <w:sz w:val="18"/>
          <w:szCs w:val="18"/>
          <w:lang w:val="en-US"/>
        </w:rPr>
      </w:pPr>
    </w:p>
    <w:p w14:paraId="21486ED0" w14:textId="72CFE4EC" w:rsidR="006721E2" w:rsidRPr="00E86E62" w:rsidRDefault="006721E2" w:rsidP="00AB1C09">
      <w:pPr>
        <w:jc w:val="both"/>
        <w:rPr>
          <w:rFonts w:ascii="Avenir Next" w:hAnsi="Avenir Next" w:cs="Times New Roman"/>
          <w:sz w:val="18"/>
          <w:szCs w:val="18"/>
          <w:lang w:val="en-US"/>
        </w:rPr>
      </w:pPr>
    </w:p>
    <w:p w14:paraId="2C8E16E4" w14:textId="3D657B45" w:rsidR="006721E2" w:rsidRPr="00E86E62" w:rsidRDefault="006721E2" w:rsidP="00AB1C09">
      <w:pPr>
        <w:jc w:val="both"/>
        <w:rPr>
          <w:rFonts w:ascii="Avenir Next" w:hAnsi="Avenir Next" w:cs="Times New Roman"/>
          <w:sz w:val="18"/>
          <w:szCs w:val="18"/>
          <w:lang w:val="en-US"/>
        </w:rPr>
      </w:pPr>
    </w:p>
    <w:p w14:paraId="7936C9E0" w14:textId="45EB7EFA" w:rsidR="00A50B16" w:rsidRPr="00E86E62" w:rsidRDefault="00A50B16" w:rsidP="00AB1C09">
      <w:pPr>
        <w:jc w:val="both"/>
        <w:rPr>
          <w:rFonts w:ascii="Avenir Next" w:hAnsi="Avenir Next" w:cs="Times New Roman"/>
          <w:sz w:val="18"/>
          <w:szCs w:val="18"/>
          <w:lang w:val="en-US"/>
        </w:rPr>
      </w:pPr>
    </w:p>
    <w:p w14:paraId="59C7C38F" w14:textId="77777777" w:rsidR="002E2C79" w:rsidRPr="00E86E62" w:rsidRDefault="002E2C79" w:rsidP="002E2C79">
      <w:pPr>
        <w:jc w:val="both"/>
        <w:rPr>
          <w:rFonts w:ascii="Avenir Next" w:hAnsi="Avenir Next"/>
          <w:sz w:val="18"/>
          <w:szCs w:val="18"/>
          <w:lang w:val="en-US"/>
        </w:rPr>
      </w:pPr>
    </w:p>
    <w:p w14:paraId="0B204489" w14:textId="77777777" w:rsidR="003F7375" w:rsidRDefault="003F7375" w:rsidP="003F7375">
      <w:pPr>
        <w:spacing w:line="276" w:lineRule="auto"/>
        <w:jc w:val="both"/>
        <w:rPr>
          <w:rFonts w:ascii="Avenir Next" w:hAnsi="Avenir Next" w:cs="Arial"/>
          <w:b/>
          <w:sz w:val="18"/>
          <w:szCs w:val="18"/>
          <w:lang w:val="en-US"/>
        </w:rPr>
      </w:pPr>
    </w:p>
    <w:p w14:paraId="6FF1F430" w14:textId="77777777" w:rsidR="003F7375" w:rsidRPr="003F7375" w:rsidRDefault="003F7375" w:rsidP="003F7375">
      <w:pPr>
        <w:spacing w:line="253" w:lineRule="atLeast"/>
        <w:jc w:val="both"/>
        <w:rPr>
          <w:rFonts w:eastAsia="Times New Roman"/>
          <w:color w:val="000000"/>
          <w:lang w:val="en-US" w:eastAsia="fr-FR"/>
        </w:rPr>
      </w:pPr>
      <w:r>
        <w:rPr>
          <w:rFonts w:ascii="Avenir Next" w:eastAsia="Times New Roman" w:hAnsi="Avenir Next"/>
          <w:b/>
          <w:bCs/>
          <w:color w:val="000000"/>
          <w:sz w:val="18"/>
          <w:szCs w:val="18"/>
          <w:lang w:val="en-US" w:eastAsia="fr-FR"/>
        </w:rPr>
        <w:lastRenderedPageBreak/>
        <w:t>ZENITH: TIME TO REACH YOUR STAR.</w:t>
      </w:r>
    </w:p>
    <w:p w14:paraId="3031CD06" w14:textId="77777777" w:rsidR="003F7375" w:rsidRDefault="003F7375" w:rsidP="003F7375">
      <w:pPr>
        <w:jc w:val="both"/>
        <w:rPr>
          <w:rFonts w:ascii="Avenir Next" w:eastAsia="Times New Roman" w:hAnsi="Avenir Next"/>
          <w:color w:val="000000"/>
          <w:sz w:val="18"/>
          <w:szCs w:val="18"/>
          <w:lang w:val="en-US" w:eastAsia="fr-FR"/>
        </w:rPr>
      </w:pPr>
      <w:r>
        <w:rPr>
          <w:rFonts w:ascii="Avenir Next" w:eastAsia="Times New Roman" w:hAnsi="Avenir Next"/>
          <w:color w:val="000000"/>
          <w:sz w:val="18"/>
          <w:szCs w:val="18"/>
          <w:lang w:val="en-US" w:eastAsia="fr-FR"/>
        </w:rPr>
        <w:t> </w:t>
      </w:r>
    </w:p>
    <w:p w14:paraId="01933520" w14:textId="77777777" w:rsidR="003F7375" w:rsidRDefault="003F7375" w:rsidP="003F7375">
      <w:pPr>
        <w:jc w:val="both"/>
        <w:rPr>
          <w:rFonts w:ascii="Avenir Next" w:eastAsia="Times New Roman" w:hAnsi="Avenir Next"/>
          <w:color w:val="000000"/>
          <w:sz w:val="18"/>
          <w:szCs w:val="18"/>
          <w:lang w:val="fr-FR" w:eastAsia="fr-FR"/>
        </w:rPr>
      </w:pPr>
      <w:r>
        <w:rPr>
          <w:rFonts w:ascii="Avenir Next" w:eastAsia="Times New Roman" w:hAnsi="Avenir Next" w:cs="Arial"/>
          <w:bCs/>
          <w:sz w:val="18"/>
          <w:szCs w:val="18"/>
          <w:lang w:val="fr-FR"/>
        </w:rPr>
        <w:t xml:space="preserve">Zenith existe pour inspirer les individus à poursuivre leurs rêves et à les réaliser contre vents et marées. Depuis sa création en 1865, Zenith est devenue la première manufacture horlogère au sens moderne du terme, et ses montres ont accompagné des figures extraordinaires qui rêvaient grand et s'efforçaient de réaliser l'impossible – du vol historique de Louis Blériot au-dessus de la Manche jusqu’au saut en chute libre stratosphérique de Felix Baumgartner, qui a établi un record. </w:t>
      </w:r>
      <w:r>
        <w:rPr>
          <w:rFonts w:ascii="Avenir Next" w:eastAsia="Times New Roman" w:hAnsi="Avenir Next"/>
          <w:color w:val="000000"/>
          <w:sz w:val="18"/>
          <w:szCs w:val="18"/>
          <w:lang w:val="fr-FR" w:eastAsia="fr-FR"/>
        </w:rPr>
        <w:t>Zenith met également en lumière les femmes visionnaires et pionnières - d'hier et d'aujourd'hui - en célébrant leurs réalisations et en créant la plateforme DREAMHERS où les femmes partagent leurs expériences et inspirent les autres à réaliser leurs rêves.</w:t>
      </w:r>
    </w:p>
    <w:p w14:paraId="0769CD38" w14:textId="77777777" w:rsidR="003F7375" w:rsidRDefault="003F7375" w:rsidP="003F7375">
      <w:pPr>
        <w:jc w:val="both"/>
        <w:rPr>
          <w:rFonts w:ascii="Avenir Next" w:eastAsia="Times New Roman" w:hAnsi="Avenir Next" w:cs="Arial"/>
          <w:bCs/>
          <w:sz w:val="18"/>
          <w:szCs w:val="18"/>
          <w:lang w:val="fr-FR"/>
        </w:rPr>
      </w:pPr>
    </w:p>
    <w:p w14:paraId="00F2807E" w14:textId="77777777" w:rsidR="003F7375" w:rsidRDefault="003F7375" w:rsidP="003F7375">
      <w:pPr>
        <w:jc w:val="both"/>
        <w:rPr>
          <w:rFonts w:ascii="Arial" w:eastAsiaTheme="minorEastAsia" w:hAnsi="Arial" w:cs="Arial"/>
          <w:bCs/>
          <w:color w:val="222222"/>
          <w:sz w:val="18"/>
          <w:szCs w:val="18"/>
          <w:lang w:val="en-US"/>
        </w:rPr>
      </w:pPr>
      <w:r>
        <w:rPr>
          <w:rFonts w:ascii="Avenir Next" w:eastAsia="Times New Roman" w:hAnsi="Avenir Next" w:cs="Arial"/>
          <w:bCs/>
          <w:sz w:val="18"/>
          <w:szCs w:val="18"/>
          <w:lang w:val="fr-FR"/>
        </w:rPr>
        <w:t xml:space="preserve">Zenith utilise exclusivement des mouvements développés et fabriqués en interne dans toutes ses montres. </w:t>
      </w:r>
      <w:r>
        <w:rPr>
          <w:rFonts w:ascii="Avenir Next" w:eastAsia="Times New Roman" w:hAnsi="Avenir Next"/>
          <w:color w:val="000000"/>
          <w:sz w:val="18"/>
          <w:szCs w:val="18"/>
          <w:lang w:val="fr-FR" w:eastAsia="fr-FR"/>
        </w:rPr>
        <w:t>Depuis la création de l'El Primero en 1969, premier calibre chronographe automatique au monde, Zenith a poursuivi la maîtrise de la complication avec encore plus de précision, capable de mesures au 1/10</w:t>
      </w:r>
      <w:r>
        <w:rPr>
          <w:rFonts w:ascii="Avenir Next" w:eastAsia="Times New Roman" w:hAnsi="Avenir Next"/>
          <w:color w:val="000000"/>
          <w:sz w:val="18"/>
          <w:szCs w:val="18"/>
          <w:vertAlign w:val="superscript"/>
          <w:lang w:val="fr-FR" w:eastAsia="fr-FR"/>
        </w:rPr>
        <w:t>e</w:t>
      </w:r>
      <w:r>
        <w:rPr>
          <w:rFonts w:ascii="Avenir Next" w:eastAsia="Times New Roman" w:hAnsi="Avenir Next"/>
          <w:color w:val="000000"/>
          <w:sz w:val="18"/>
          <w:szCs w:val="18"/>
          <w:lang w:val="fr-FR" w:eastAsia="fr-FR"/>
        </w:rPr>
        <w:t xml:space="preserve"> de seconde dans les lignes Chronomaster les plus récentes, et au 1/100</w:t>
      </w:r>
      <w:r>
        <w:rPr>
          <w:rFonts w:ascii="Avenir Next" w:eastAsia="Times New Roman" w:hAnsi="Avenir Next"/>
          <w:color w:val="000000"/>
          <w:sz w:val="18"/>
          <w:szCs w:val="18"/>
          <w:vertAlign w:val="superscript"/>
          <w:lang w:val="fr-FR" w:eastAsia="fr-FR"/>
        </w:rPr>
        <w:t>e</w:t>
      </w:r>
      <w:r>
        <w:rPr>
          <w:rFonts w:ascii="Avenir Next" w:eastAsia="Times New Roman" w:hAnsi="Avenir Next"/>
          <w:color w:val="000000"/>
          <w:sz w:val="18"/>
          <w:szCs w:val="18"/>
          <w:lang w:val="fr-FR" w:eastAsia="fr-FR"/>
        </w:rPr>
        <w:t xml:space="preserve"> de seconde dans la collection DEFY. </w:t>
      </w:r>
      <w:r>
        <w:rPr>
          <w:rFonts w:ascii="Avenir Next" w:eastAsia="Times New Roman" w:hAnsi="Avenir Next" w:cs="Arial"/>
          <w:bCs/>
          <w:sz w:val="18"/>
          <w:szCs w:val="18"/>
          <w:lang w:val="fr-FR"/>
        </w:rPr>
        <w:t xml:space="preserve">Depuis 1865, Zenith façonne l'avenir de l'horlogerie suisse en accompagnant ceux qui osent se lancer des défis et briser les barrières. </w:t>
      </w:r>
      <w:r>
        <w:rPr>
          <w:rFonts w:ascii="Avenir Next" w:eastAsia="Times New Roman" w:hAnsi="Avenir Next" w:cs="Arial"/>
          <w:bCs/>
          <w:sz w:val="18"/>
          <w:szCs w:val="18"/>
          <w:lang w:val="en-US"/>
        </w:rPr>
        <w:t>Time to reach your star.</w:t>
      </w:r>
    </w:p>
    <w:p w14:paraId="5F491749" w14:textId="77777777" w:rsidR="00AC5684" w:rsidRPr="00B32ADA" w:rsidRDefault="00AC5684" w:rsidP="00AB1C09">
      <w:pPr>
        <w:jc w:val="both"/>
        <w:rPr>
          <w:sz w:val="18"/>
          <w:szCs w:val="18"/>
          <w:lang w:val="fr-FR"/>
        </w:rPr>
      </w:pPr>
    </w:p>
    <w:p w14:paraId="6574C719" w14:textId="77777777" w:rsidR="00B32ADA" w:rsidRPr="00B32ADA" w:rsidRDefault="00B32ADA">
      <w:pPr>
        <w:jc w:val="both"/>
        <w:rPr>
          <w:sz w:val="18"/>
          <w:szCs w:val="18"/>
          <w:lang w:val="fr-FR"/>
        </w:rPr>
      </w:pPr>
    </w:p>
    <w:sectPr w:rsidR="00B32ADA" w:rsidRPr="00B32ADA">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EBC7E" w14:textId="77777777" w:rsidR="0095210B" w:rsidRDefault="0095210B" w:rsidP="00AB1C09">
      <w:r>
        <w:separator/>
      </w:r>
    </w:p>
  </w:endnote>
  <w:endnote w:type="continuationSeparator" w:id="0">
    <w:p w14:paraId="4C20C48E" w14:textId="77777777" w:rsidR="0095210B" w:rsidRDefault="0095210B" w:rsidP="00A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89F6F" w14:textId="77777777" w:rsidR="00AB1C09" w:rsidRPr="0052260C" w:rsidRDefault="00AB1C09" w:rsidP="00AB1C09">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Billodes 34-36 | CH-2400 Le Locle</w:t>
    </w:r>
  </w:p>
  <w:p w14:paraId="6A6C5DAF" w14:textId="39CB636C" w:rsidR="00AB1C09" w:rsidRPr="00AB1C09" w:rsidRDefault="00AB1C09" w:rsidP="00AB1C09">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r w:rsidRPr="0052260C">
      <w:rPr>
        <w:rFonts w:ascii="Avenir Next" w:hAnsi="Avenir Next"/>
        <w:sz w:val="18"/>
        <w:szCs w:val="18"/>
      </w:rPr>
      <w:t xml:space="preserve">Email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A4C69" w14:textId="77777777" w:rsidR="0095210B" w:rsidRDefault="0095210B" w:rsidP="00AB1C09">
      <w:r>
        <w:separator/>
      </w:r>
    </w:p>
  </w:footnote>
  <w:footnote w:type="continuationSeparator" w:id="0">
    <w:p w14:paraId="0F2274F5" w14:textId="77777777" w:rsidR="0095210B" w:rsidRDefault="0095210B" w:rsidP="00A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A13C0" w14:textId="17AFCF09" w:rsidR="00AB1C09" w:rsidRDefault="00AB1C09" w:rsidP="00AB1C09">
    <w:pPr>
      <w:pStyle w:val="En-tte"/>
      <w:jc w:val="center"/>
    </w:pPr>
    <w:r>
      <w:rPr>
        <w:noProof/>
        <w:lang w:eastAsia="fr-CH"/>
      </w:rPr>
      <w:drawing>
        <wp:inline distT="0" distB="0" distL="0" distR="0" wp14:anchorId="7A74B52A" wp14:editId="6A56F515">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EA64B6F" w14:textId="77777777" w:rsidR="00AB1C09" w:rsidRDefault="00AB1C09" w:rsidP="00AB1C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2566A2"/>
    <w:multiLevelType w:val="hybridMultilevel"/>
    <w:tmpl w:val="21A2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2B1213"/>
    <w:multiLevelType w:val="hybridMultilevel"/>
    <w:tmpl w:val="18524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F1551C"/>
    <w:multiLevelType w:val="hybridMultilevel"/>
    <w:tmpl w:val="903E2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EA493B"/>
    <w:multiLevelType w:val="hybridMultilevel"/>
    <w:tmpl w:val="26B8DEDA"/>
    <w:lvl w:ilvl="0" w:tplc="10D2AB22">
      <w:start w:val="1"/>
      <w:numFmt w:val="bullet"/>
      <w:lvlText w:val="•"/>
      <w:lvlJc w:val="left"/>
      <w:pPr>
        <w:tabs>
          <w:tab w:val="num" w:pos="720"/>
        </w:tabs>
        <w:ind w:left="720" w:hanging="360"/>
      </w:pPr>
      <w:rPr>
        <w:rFonts w:ascii="Arial" w:hAnsi="Arial" w:cs="Times New Roman" w:hint="default"/>
      </w:rPr>
    </w:lvl>
    <w:lvl w:ilvl="1" w:tplc="C6846594">
      <w:start w:val="1"/>
      <w:numFmt w:val="bullet"/>
      <w:lvlText w:val="•"/>
      <w:lvlJc w:val="left"/>
      <w:pPr>
        <w:tabs>
          <w:tab w:val="num" w:pos="1440"/>
        </w:tabs>
        <w:ind w:left="1440" w:hanging="360"/>
      </w:pPr>
      <w:rPr>
        <w:rFonts w:ascii="Arial" w:hAnsi="Arial" w:cs="Times New Roman" w:hint="default"/>
      </w:rPr>
    </w:lvl>
    <w:lvl w:ilvl="2" w:tplc="5A7CB20C">
      <w:start w:val="1"/>
      <w:numFmt w:val="bullet"/>
      <w:lvlText w:val="•"/>
      <w:lvlJc w:val="left"/>
      <w:pPr>
        <w:tabs>
          <w:tab w:val="num" w:pos="2160"/>
        </w:tabs>
        <w:ind w:left="2160" w:hanging="360"/>
      </w:pPr>
      <w:rPr>
        <w:rFonts w:ascii="Arial" w:hAnsi="Arial" w:cs="Times New Roman" w:hint="default"/>
      </w:rPr>
    </w:lvl>
    <w:lvl w:ilvl="3" w:tplc="08CCB5B0">
      <w:start w:val="1"/>
      <w:numFmt w:val="bullet"/>
      <w:lvlText w:val="•"/>
      <w:lvlJc w:val="left"/>
      <w:pPr>
        <w:tabs>
          <w:tab w:val="num" w:pos="2880"/>
        </w:tabs>
        <w:ind w:left="2880" w:hanging="360"/>
      </w:pPr>
      <w:rPr>
        <w:rFonts w:ascii="Arial" w:hAnsi="Arial" w:cs="Times New Roman" w:hint="default"/>
      </w:rPr>
    </w:lvl>
    <w:lvl w:ilvl="4" w:tplc="96665E2E">
      <w:start w:val="1"/>
      <w:numFmt w:val="bullet"/>
      <w:lvlText w:val="•"/>
      <w:lvlJc w:val="left"/>
      <w:pPr>
        <w:tabs>
          <w:tab w:val="num" w:pos="3600"/>
        </w:tabs>
        <w:ind w:left="3600" w:hanging="360"/>
      </w:pPr>
      <w:rPr>
        <w:rFonts w:ascii="Arial" w:hAnsi="Arial" w:cs="Times New Roman" w:hint="default"/>
      </w:rPr>
    </w:lvl>
    <w:lvl w:ilvl="5" w:tplc="9F6A2FE8">
      <w:start w:val="1"/>
      <w:numFmt w:val="bullet"/>
      <w:lvlText w:val="•"/>
      <w:lvlJc w:val="left"/>
      <w:pPr>
        <w:tabs>
          <w:tab w:val="num" w:pos="4320"/>
        </w:tabs>
        <w:ind w:left="4320" w:hanging="360"/>
      </w:pPr>
      <w:rPr>
        <w:rFonts w:ascii="Arial" w:hAnsi="Arial" w:cs="Times New Roman" w:hint="default"/>
      </w:rPr>
    </w:lvl>
    <w:lvl w:ilvl="6" w:tplc="5B30B984">
      <w:start w:val="1"/>
      <w:numFmt w:val="bullet"/>
      <w:lvlText w:val="•"/>
      <w:lvlJc w:val="left"/>
      <w:pPr>
        <w:tabs>
          <w:tab w:val="num" w:pos="5040"/>
        </w:tabs>
        <w:ind w:left="5040" w:hanging="360"/>
      </w:pPr>
      <w:rPr>
        <w:rFonts w:ascii="Arial" w:hAnsi="Arial" w:cs="Times New Roman" w:hint="default"/>
      </w:rPr>
    </w:lvl>
    <w:lvl w:ilvl="7" w:tplc="8320ED64">
      <w:start w:val="1"/>
      <w:numFmt w:val="bullet"/>
      <w:lvlText w:val="•"/>
      <w:lvlJc w:val="left"/>
      <w:pPr>
        <w:tabs>
          <w:tab w:val="num" w:pos="5760"/>
        </w:tabs>
        <w:ind w:left="5760" w:hanging="360"/>
      </w:pPr>
      <w:rPr>
        <w:rFonts w:ascii="Arial" w:hAnsi="Arial" w:cs="Times New Roman" w:hint="default"/>
      </w:rPr>
    </w:lvl>
    <w:lvl w:ilvl="8" w:tplc="D9E60C7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7FC21850"/>
    <w:multiLevelType w:val="hybridMultilevel"/>
    <w:tmpl w:val="C5EC9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684"/>
    <w:rsid w:val="000457B2"/>
    <w:rsid w:val="00052D61"/>
    <w:rsid w:val="00067715"/>
    <w:rsid w:val="0009714F"/>
    <w:rsid w:val="000A4A13"/>
    <w:rsid w:val="000D32C1"/>
    <w:rsid w:val="00115534"/>
    <w:rsid w:val="0013776E"/>
    <w:rsid w:val="00186FBD"/>
    <w:rsid w:val="001B3E66"/>
    <w:rsid w:val="001D1662"/>
    <w:rsid w:val="0025029C"/>
    <w:rsid w:val="00253032"/>
    <w:rsid w:val="002563F2"/>
    <w:rsid w:val="00263A2B"/>
    <w:rsid w:val="00276BCA"/>
    <w:rsid w:val="002A5494"/>
    <w:rsid w:val="002C1F03"/>
    <w:rsid w:val="002E2C79"/>
    <w:rsid w:val="002E53D4"/>
    <w:rsid w:val="00300AC7"/>
    <w:rsid w:val="00310FB2"/>
    <w:rsid w:val="00374988"/>
    <w:rsid w:val="00376798"/>
    <w:rsid w:val="00377350"/>
    <w:rsid w:val="003F1307"/>
    <w:rsid w:val="003F7375"/>
    <w:rsid w:val="00442DD4"/>
    <w:rsid w:val="00460219"/>
    <w:rsid w:val="004C0287"/>
    <w:rsid w:val="00522B6E"/>
    <w:rsid w:val="00566FA4"/>
    <w:rsid w:val="005A5897"/>
    <w:rsid w:val="005B2F0C"/>
    <w:rsid w:val="005E4AF6"/>
    <w:rsid w:val="005E5A2F"/>
    <w:rsid w:val="006721E2"/>
    <w:rsid w:val="006B00D5"/>
    <w:rsid w:val="006D303C"/>
    <w:rsid w:val="0073787F"/>
    <w:rsid w:val="00770CCD"/>
    <w:rsid w:val="007F6575"/>
    <w:rsid w:val="00867F2E"/>
    <w:rsid w:val="008A5AC2"/>
    <w:rsid w:val="008B4AE6"/>
    <w:rsid w:val="0095210B"/>
    <w:rsid w:val="00974057"/>
    <w:rsid w:val="009E16D6"/>
    <w:rsid w:val="009F051E"/>
    <w:rsid w:val="00A401A9"/>
    <w:rsid w:val="00A50B16"/>
    <w:rsid w:val="00A84796"/>
    <w:rsid w:val="00AB1C09"/>
    <w:rsid w:val="00AC5684"/>
    <w:rsid w:val="00B1359F"/>
    <w:rsid w:val="00B32ADA"/>
    <w:rsid w:val="00B52BDA"/>
    <w:rsid w:val="00B81D59"/>
    <w:rsid w:val="00C059E7"/>
    <w:rsid w:val="00C35DDB"/>
    <w:rsid w:val="00C77B02"/>
    <w:rsid w:val="00C860AE"/>
    <w:rsid w:val="00C94FD8"/>
    <w:rsid w:val="00CC1052"/>
    <w:rsid w:val="00CD46FB"/>
    <w:rsid w:val="00CF12BF"/>
    <w:rsid w:val="00D3396E"/>
    <w:rsid w:val="00D56C42"/>
    <w:rsid w:val="00D91DE2"/>
    <w:rsid w:val="00E03886"/>
    <w:rsid w:val="00E20FBF"/>
    <w:rsid w:val="00E530E7"/>
    <w:rsid w:val="00E86E62"/>
    <w:rsid w:val="00EF7431"/>
    <w:rsid w:val="00F202DA"/>
    <w:rsid w:val="00F43144"/>
    <w:rsid w:val="00F74E72"/>
    <w:rsid w:val="00F820F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89A1D"/>
  <w15:chartTrackingRefBased/>
  <w15:docId w15:val="{8D536126-0231-DA4A-BB64-8BBCB935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A4A13"/>
    <w:pPr>
      <w:ind w:left="720"/>
      <w:contextualSpacing/>
    </w:pPr>
  </w:style>
  <w:style w:type="character" w:styleId="Marquedecommentaire">
    <w:name w:val="annotation reference"/>
    <w:basedOn w:val="Policepardfaut"/>
    <w:uiPriority w:val="99"/>
    <w:semiHidden/>
    <w:unhideWhenUsed/>
    <w:rsid w:val="00AB1C09"/>
    <w:rPr>
      <w:sz w:val="16"/>
      <w:szCs w:val="16"/>
    </w:rPr>
  </w:style>
  <w:style w:type="paragraph" w:styleId="Commentaire">
    <w:name w:val="annotation text"/>
    <w:basedOn w:val="Normal"/>
    <w:link w:val="CommentaireCar"/>
    <w:uiPriority w:val="99"/>
    <w:semiHidden/>
    <w:unhideWhenUsed/>
    <w:rsid w:val="00AB1C09"/>
    <w:rPr>
      <w:sz w:val="20"/>
      <w:szCs w:val="20"/>
    </w:rPr>
  </w:style>
  <w:style w:type="character" w:customStyle="1" w:styleId="CommentaireCar">
    <w:name w:val="Commentaire Car"/>
    <w:basedOn w:val="Policepardfaut"/>
    <w:link w:val="Commentaire"/>
    <w:uiPriority w:val="99"/>
    <w:semiHidden/>
    <w:rsid w:val="00AB1C09"/>
    <w:rPr>
      <w:sz w:val="20"/>
      <w:szCs w:val="20"/>
    </w:rPr>
  </w:style>
  <w:style w:type="paragraph" w:styleId="Objetducommentaire">
    <w:name w:val="annotation subject"/>
    <w:basedOn w:val="Commentaire"/>
    <w:next w:val="Commentaire"/>
    <w:link w:val="ObjetducommentaireCar"/>
    <w:uiPriority w:val="99"/>
    <w:semiHidden/>
    <w:unhideWhenUsed/>
    <w:rsid w:val="00AB1C09"/>
    <w:rPr>
      <w:b/>
      <w:bCs/>
    </w:rPr>
  </w:style>
  <w:style w:type="character" w:customStyle="1" w:styleId="ObjetducommentaireCar">
    <w:name w:val="Objet du commentaire Car"/>
    <w:basedOn w:val="CommentaireCar"/>
    <w:link w:val="Objetducommentaire"/>
    <w:uiPriority w:val="99"/>
    <w:semiHidden/>
    <w:rsid w:val="00AB1C09"/>
    <w:rPr>
      <w:b/>
      <w:bCs/>
      <w:sz w:val="20"/>
      <w:szCs w:val="20"/>
    </w:rPr>
  </w:style>
  <w:style w:type="paragraph" w:styleId="Textedebulles">
    <w:name w:val="Balloon Text"/>
    <w:basedOn w:val="Normal"/>
    <w:link w:val="TextedebullesCar"/>
    <w:uiPriority w:val="99"/>
    <w:semiHidden/>
    <w:unhideWhenUsed/>
    <w:rsid w:val="00AB1C09"/>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1C09"/>
    <w:rPr>
      <w:rFonts w:ascii="Segoe UI" w:hAnsi="Segoe UI" w:cs="Segoe UI"/>
      <w:sz w:val="18"/>
      <w:szCs w:val="18"/>
    </w:rPr>
  </w:style>
  <w:style w:type="paragraph" w:styleId="En-tte">
    <w:name w:val="header"/>
    <w:basedOn w:val="Normal"/>
    <w:link w:val="En-tteCar"/>
    <w:uiPriority w:val="99"/>
    <w:unhideWhenUsed/>
    <w:rsid w:val="00AB1C09"/>
    <w:pPr>
      <w:tabs>
        <w:tab w:val="center" w:pos="4536"/>
        <w:tab w:val="right" w:pos="9072"/>
      </w:tabs>
    </w:pPr>
  </w:style>
  <w:style w:type="character" w:customStyle="1" w:styleId="En-tteCar">
    <w:name w:val="En-tête Car"/>
    <w:basedOn w:val="Policepardfaut"/>
    <w:link w:val="En-tte"/>
    <w:uiPriority w:val="99"/>
    <w:rsid w:val="00AB1C09"/>
  </w:style>
  <w:style w:type="paragraph" w:styleId="Pieddepage">
    <w:name w:val="footer"/>
    <w:basedOn w:val="Normal"/>
    <w:link w:val="PieddepageCar"/>
    <w:uiPriority w:val="99"/>
    <w:unhideWhenUsed/>
    <w:rsid w:val="00AB1C09"/>
    <w:pPr>
      <w:tabs>
        <w:tab w:val="center" w:pos="4536"/>
        <w:tab w:val="right" w:pos="9072"/>
      </w:tabs>
    </w:pPr>
  </w:style>
  <w:style w:type="character" w:customStyle="1" w:styleId="PieddepageCar">
    <w:name w:val="Pied de page Car"/>
    <w:basedOn w:val="Policepardfaut"/>
    <w:link w:val="Pieddepage"/>
    <w:uiPriority w:val="99"/>
    <w:rsid w:val="00AB1C09"/>
  </w:style>
  <w:style w:type="character" w:styleId="Lienhypertexte">
    <w:name w:val="Hyperlink"/>
    <w:rsid w:val="00AB1C09"/>
    <w:rPr>
      <w:u w:val="single"/>
    </w:rPr>
  </w:style>
  <w:style w:type="character" w:customStyle="1" w:styleId="apple-converted-space">
    <w:name w:val="apple-converted-space"/>
    <w:basedOn w:val="Policepardfaut"/>
    <w:rsid w:val="00974057"/>
  </w:style>
  <w:style w:type="character" w:customStyle="1" w:styleId="bumpedfont20">
    <w:name w:val="bumpedfont20"/>
    <w:basedOn w:val="Policepardfaut"/>
    <w:rsid w:val="002E2C79"/>
  </w:style>
  <w:style w:type="character" w:styleId="Textedelespacerserv">
    <w:name w:val="Placeholder Text"/>
    <w:basedOn w:val="Policepardfaut"/>
    <w:uiPriority w:val="99"/>
    <w:semiHidden/>
    <w:rsid w:val="00B135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77369">
      <w:bodyDiv w:val="1"/>
      <w:marLeft w:val="0"/>
      <w:marRight w:val="0"/>
      <w:marTop w:val="0"/>
      <w:marBottom w:val="0"/>
      <w:divBdr>
        <w:top w:val="none" w:sz="0" w:space="0" w:color="auto"/>
        <w:left w:val="none" w:sz="0" w:space="0" w:color="auto"/>
        <w:bottom w:val="none" w:sz="0" w:space="0" w:color="auto"/>
        <w:right w:val="none" w:sz="0" w:space="0" w:color="auto"/>
      </w:divBdr>
    </w:div>
    <w:div w:id="54209599">
      <w:bodyDiv w:val="1"/>
      <w:marLeft w:val="0"/>
      <w:marRight w:val="0"/>
      <w:marTop w:val="0"/>
      <w:marBottom w:val="0"/>
      <w:divBdr>
        <w:top w:val="none" w:sz="0" w:space="0" w:color="auto"/>
        <w:left w:val="none" w:sz="0" w:space="0" w:color="auto"/>
        <w:bottom w:val="none" w:sz="0" w:space="0" w:color="auto"/>
        <w:right w:val="none" w:sz="0" w:space="0" w:color="auto"/>
      </w:divBdr>
    </w:div>
    <w:div w:id="85227869">
      <w:bodyDiv w:val="1"/>
      <w:marLeft w:val="0"/>
      <w:marRight w:val="0"/>
      <w:marTop w:val="0"/>
      <w:marBottom w:val="0"/>
      <w:divBdr>
        <w:top w:val="none" w:sz="0" w:space="0" w:color="auto"/>
        <w:left w:val="none" w:sz="0" w:space="0" w:color="auto"/>
        <w:bottom w:val="none" w:sz="0" w:space="0" w:color="auto"/>
        <w:right w:val="none" w:sz="0" w:space="0" w:color="auto"/>
      </w:divBdr>
    </w:div>
    <w:div w:id="996609315">
      <w:bodyDiv w:val="1"/>
      <w:marLeft w:val="0"/>
      <w:marRight w:val="0"/>
      <w:marTop w:val="0"/>
      <w:marBottom w:val="0"/>
      <w:divBdr>
        <w:top w:val="none" w:sz="0" w:space="0" w:color="auto"/>
        <w:left w:val="none" w:sz="0" w:space="0" w:color="auto"/>
        <w:bottom w:val="none" w:sz="0" w:space="0" w:color="auto"/>
        <w:right w:val="none" w:sz="0" w:space="0" w:color="auto"/>
      </w:divBdr>
    </w:div>
    <w:div w:id="1030454021">
      <w:bodyDiv w:val="1"/>
      <w:marLeft w:val="0"/>
      <w:marRight w:val="0"/>
      <w:marTop w:val="0"/>
      <w:marBottom w:val="0"/>
      <w:divBdr>
        <w:top w:val="none" w:sz="0" w:space="0" w:color="auto"/>
        <w:left w:val="none" w:sz="0" w:space="0" w:color="auto"/>
        <w:bottom w:val="none" w:sz="0" w:space="0" w:color="auto"/>
        <w:right w:val="none" w:sz="0" w:space="0" w:color="auto"/>
      </w:divBdr>
    </w:div>
    <w:div w:id="173697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1461</Words>
  <Characters>8040</Characters>
  <Application>Microsoft Office Word</Application>
  <DocSecurity>0</DocSecurity>
  <Lines>67</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18</cp:revision>
  <cp:lastPrinted>2021-11-09T15:55:00Z</cp:lastPrinted>
  <dcterms:created xsi:type="dcterms:W3CDTF">2021-10-08T14:27:00Z</dcterms:created>
  <dcterms:modified xsi:type="dcterms:W3CDTF">2021-11-15T09:07:00Z</dcterms:modified>
</cp:coreProperties>
</file>