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E673" w14:textId="02F1E7A4" w:rsidR="008746ED" w:rsidRPr="00CA485E" w:rsidRDefault="008B1FC9" w:rsidP="00E53924">
      <w:pPr>
        <w:jc w:val="center"/>
        <w:rPr>
          <w:rFonts w:ascii="Avenir Next" w:hAnsi="Avenir Next" w:cs="Arial"/>
          <w:b/>
          <w:bCs/>
          <w:sz w:val="28"/>
          <w:szCs w:val="28"/>
          <w:lang w:val="en-US"/>
        </w:rPr>
      </w:pPr>
      <w:bookmarkStart w:id="0" w:name="_Hlk86661062"/>
      <w:r w:rsidRPr="00CA485E">
        <w:rPr>
          <w:rFonts w:ascii="Avenir Next" w:hAnsi="Avenir Next"/>
          <w:b/>
          <w:sz w:val="28"/>
          <w:lang w:val="en-US"/>
        </w:rPr>
        <w:t xml:space="preserve">Zenith </w:t>
      </w:r>
      <w:proofErr w:type="spellStart"/>
      <w:r w:rsidRPr="00CA485E">
        <w:rPr>
          <w:rFonts w:ascii="Avenir Next" w:hAnsi="Avenir Next"/>
          <w:b/>
          <w:sz w:val="28"/>
          <w:lang w:val="en-US"/>
        </w:rPr>
        <w:t>Chronomaster</w:t>
      </w:r>
      <w:proofErr w:type="spellEnd"/>
      <w:r w:rsidRPr="00CA485E">
        <w:rPr>
          <w:rFonts w:ascii="Avenir Next" w:hAnsi="Avenir Next"/>
          <w:b/>
          <w:sz w:val="28"/>
          <w:lang w:val="en-US"/>
        </w:rPr>
        <w:t xml:space="preserve"> Revival „Poker Chip“</w:t>
      </w:r>
    </w:p>
    <w:bookmarkEnd w:id="0"/>
    <w:p w14:paraId="2B3906B8" w14:textId="45C38015" w:rsidR="008C454F" w:rsidRPr="00CA485E" w:rsidRDefault="008C454F" w:rsidP="00E53924">
      <w:pPr>
        <w:jc w:val="both"/>
        <w:rPr>
          <w:rFonts w:ascii="Avenir Next" w:hAnsi="Avenir Next" w:cs="Arial"/>
          <w:b/>
          <w:bCs/>
          <w:lang w:val="en-US"/>
        </w:rPr>
      </w:pPr>
    </w:p>
    <w:p w14:paraId="708FC310" w14:textId="71638957" w:rsidR="008C454F" w:rsidRPr="00193968" w:rsidRDefault="008C454F" w:rsidP="00E53924">
      <w:pPr>
        <w:jc w:val="both"/>
        <w:rPr>
          <w:rFonts w:ascii="Avenir Next" w:hAnsi="Avenir Next" w:cs="Arial"/>
          <w:sz w:val="20"/>
          <w:szCs w:val="20"/>
        </w:rPr>
      </w:pPr>
      <w:r>
        <w:rPr>
          <w:rFonts w:ascii="Avenir Next" w:hAnsi="Avenir Next"/>
          <w:sz w:val="20"/>
        </w:rPr>
        <w:t xml:space="preserve">Singapur, 15. November 2021: </w:t>
      </w:r>
      <w:proofErr w:type="spellStart"/>
      <w:r>
        <w:rPr>
          <w:rFonts w:ascii="Avenir Next" w:hAnsi="Avenir Next"/>
          <w:sz w:val="20"/>
        </w:rPr>
        <w:t>Zenith</w:t>
      </w:r>
      <w:proofErr w:type="spellEnd"/>
      <w:r>
        <w:rPr>
          <w:rFonts w:ascii="Avenir Next" w:hAnsi="Avenir Next"/>
          <w:sz w:val="20"/>
        </w:rPr>
        <w:t xml:space="preserve"> und SJX Watches präsentieren eine schlanke Neuinterpretation einer der begehrtesten Vintage-Uhren der Marke: die </w:t>
      </w:r>
      <w:proofErr w:type="spellStart"/>
      <w:r>
        <w:rPr>
          <w:rFonts w:ascii="Avenir Next" w:hAnsi="Avenir Next"/>
          <w:b/>
          <w:sz w:val="20"/>
        </w:rPr>
        <w:t>Chronomaster</w:t>
      </w:r>
      <w:proofErr w:type="spellEnd"/>
      <w:r>
        <w:rPr>
          <w:rFonts w:ascii="Avenir Next" w:hAnsi="Avenir Next"/>
          <w:b/>
          <w:sz w:val="20"/>
        </w:rPr>
        <w:t xml:space="preserve"> Revival „Poker Chip“,</w:t>
      </w:r>
      <w:r>
        <w:rPr>
          <w:rFonts w:ascii="Avenir Next" w:hAnsi="Avenir Next"/>
          <w:sz w:val="20"/>
        </w:rPr>
        <w:t xml:space="preserve"> inspiriert von der El </w:t>
      </w:r>
      <w:proofErr w:type="spellStart"/>
      <w:r>
        <w:rPr>
          <w:rFonts w:ascii="Avenir Next" w:hAnsi="Avenir Next"/>
          <w:sz w:val="20"/>
        </w:rPr>
        <w:t>Primero</w:t>
      </w:r>
      <w:proofErr w:type="spellEnd"/>
      <w:r>
        <w:rPr>
          <w:rFonts w:ascii="Avenir Next" w:hAnsi="Avenir Next"/>
          <w:sz w:val="20"/>
        </w:rPr>
        <w:t xml:space="preserve"> G383. Die von Sammlern liebevoll als „Poker Chip“ bezeichnete G383 gilt als eines der faszinierendsten Modelle in den Archiven von </w:t>
      </w:r>
      <w:proofErr w:type="spellStart"/>
      <w:r>
        <w:rPr>
          <w:rFonts w:ascii="Avenir Next" w:hAnsi="Avenir Next"/>
          <w:sz w:val="20"/>
        </w:rPr>
        <w:t>Zenith</w:t>
      </w:r>
      <w:proofErr w:type="spellEnd"/>
      <w:r>
        <w:rPr>
          <w:rFonts w:ascii="Avenir Next" w:hAnsi="Avenir Next"/>
          <w:sz w:val="20"/>
        </w:rPr>
        <w:t xml:space="preserve">. Die G383 wurde 1969 eingeführt und gehört zu den seltensten und gefragtesten Ausgaben der ersten El </w:t>
      </w:r>
      <w:proofErr w:type="spellStart"/>
      <w:r>
        <w:rPr>
          <w:rFonts w:ascii="Avenir Next" w:hAnsi="Avenir Next"/>
          <w:sz w:val="20"/>
        </w:rPr>
        <w:t>Primero</w:t>
      </w:r>
      <w:proofErr w:type="spellEnd"/>
      <w:r>
        <w:rPr>
          <w:rFonts w:ascii="Avenir Next" w:hAnsi="Avenir Next"/>
          <w:sz w:val="20"/>
        </w:rPr>
        <w:t xml:space="preserve"> Modelle. </w:t>
      </w:r>
    </w:p>
    <w:p w14:paraId="36FA32B9" w14:textId="77777777" w:rsidR="008C454F" w:rsidRPr="00193968" w:rsidRDefault="008C454F" w:rsidP="00E53924">
      <w:pPr>
        <w:jc w:val="both"/>
        <w:rPr>
          <w:rFonts w:ascii="Avenir Next" w:hAnsi="Avenir Next" w:cs="Arial"/>
          <w:sz w:val="20"/>
          <w:szCs w:val="20"/>
        </w:rPr>
      </w:pPr>
    </w:p>
    <w:p w14:paraId="742E7049" w14:textId="526F8C62" w:rsidR="008B1FC9" w:rsidRDefault="00050360" w:rsidP="00E53924">
      <w:pPr>
        <w:jc w:val="both"/>
        <w:rPr>
          <w:rFonts w:ascii="Avenir Next" w:hAnsi="Avenir Next" w:cs="Arial"/>
          <w:sz w:val="20"/>
          <w:szCs w:val="20"/>
        </w:rPr>
      </w:pPr>
      <w:r>
        <w:rPr>
          <w:rFonts w:ascii="Avenir Next" w:hAnsi="Avenir Next"/>
          <w:sz w:val="20"/>
        </w:rPr>
        <w:t>Mit einem Design, das ganz klar in der psychedelischen Ära Ende der 1960er-Jahre verwurzelt ist, und in Anlehnung an die A386 und ihr dreifarbiges Zifferblatt</w:t>
      </w:r>
      <w:r w:rsidR="00860556">
        <w:rPr>
          <w:rFonts w:ascii="Avenir Next" w:hAnsi="Avenir Next"/>
          <w:sz w:val="20"/>
        </w:rPr>
        <w:t>,</w:t>
      </w:r>
      <w:r>
        <w:rPr>
          <w:rFonts w:ascii="Avenir Next" w:hAnsi="Avenir Next"/>
          <w:sz w:val="20"/>
        </w:rPr>
        <w:t xml:space="preserve"> zeichnete sich die G383 durch ein dynamisch gestaltetes Layout aus, das sie zu einem der extravagantesten Modelle des Jahrzehnts machte. Das damals in Zusammenarbeit mit einem Partner des Vertrauens entwickelte Zifferblatt hob sich mit seinem markanten, an Pokerchips erinnernden Farbwechsel, dem die Uhr ihren Spitznamen verdankt, sofort von der Masse ab. Der unnachahmliche Stil der G383 bildete die Grundlage des heutigen Projekts, das im Mai 2020 begann, als sich Su </w:t>
      </w:r>
      <w:proofErr w:type="spellStart"/>
      <w:r>
        <w:rPr>
          <w:rFonts w:ascii="Avenir Next" w:hAnsi="Avenir Next"/>
          <w:sz w:val="20"/>
        </w:rPr>
        <w:t>Jiaxian</w:t>
      </w:r>
      <w:proofErr w:type="spellEnd"/>
      <w:r>
        <w:rPr>
          <w:rFonts w:ascii="Avenir Next" w:hAnsi="Avenir Next"/>
          <w:sz w:val="20"/>
        </w:rPr>
        <w:t xml:space="preserve">, Gründer des in Singapur ansässigen Uhrenmagazins SJX Watches, an Romain Marietta, </w:t>
      </w:r>
      <w:proofErr w:type="spellStart"/>
      <w:r>
        <w:rPr>
          <w:rFonts w:ascii="Avenir Next" w:hAnsi="Avenir Next"/>
          <w:sz w:val="20"/>
        </w:rPr>
        <w:t>Director</w:t>
      </w:r>
      <w:proofErr w:type="spellEnd"/>
      <w:r>
        <w:rPr>
          <w:rFonts w:ascii="Avenir Next" w:hAnsi="Avenir Next"/>
          <w:sz w:val="20"/>
        </w:rPr>
        <w:t xml:space="preserve"> </w:t>
      </w:r>
      <w:proofErr w:type="spellStart"/>
      <w:r>
        <w:rPr>
          <w:rFonts w:ascii="Avenir Next" w:hAnsi="Avenir Next"/>
          <w:sz w:val="20"/>
        </w:rPr>
        <w:t>of</w:t>
      </w:r>
      <w:proofErr w:type="spellEnd"/>
      <w:r>
        <w:rPr>
          <w:rFonts w:ascii="Avenir Next" w:hAnsi="Avenir Next"/>
          <w:sz w:val="20"/>
        </w:rPr>
        <w:t xml:space="preserve"> </w:t>
      </w:r>
      <w:proofErr w:type="spellStart"/>
      <w:r>
        <w:rPr>
          <w:rFonts w:ascii="Avenir Next" w:hAnsi="Avenir Next"/>
          <w:sz w:val="20"/>
        </w:rPr>
        <w:t>Product</w:t>
      </w:r>
      <w:proofErr w:type="spellEnd"/>
      <w:r>
        <w:rPr>
          <w:rFonts w:ascii="Avenir Next" w:hAnsi="Avenir Next"/>
          <w:sz w:val="20"/>
        </w:rPr>
        <w:t xml:space="preserve"> &amp; Heritage von </w:t>
      </w:r>
      <w:proofErr w:type="spellStart"/>
      <w:r>
        <w:rPr>
          <w:rFonts w:ascii="Avenir Next" w:hAnsi="Avenir Next"/>
          <w:sz w:val="20"/>
        </w:rPr>
        <w:t>Zenith</w:t>
      </w:r>
      <w:proofErr w:type="spellEnd"/>
      <w:r>
        <w:rPr>
          <w:rFonts w:ascii="Avenir Next" w:hAnsi="Avenir Next"/>
          <w:sz w:val="20"/>
        </w:rPr>
        <w:t xml:space="preserve">, wandte, und ihm vorschlug, die G383 mit einem charakteristischen, modernen </w:t>
      </w:r>
      <w:r w:rsidR="00860556">
        <w:rPr>
          <w:rFonts w:ascii="Avenir Next" w:hAnsi="Avenir Next"/>
          <w:sz w:val="20"/>
        </w:rPr>
        <w:t>Twist</w:t>
      </w:r>
      <w:r>
        <w:rPr>
          <w:rFonts w:ascii="Avenir Next" w:hAnsi="Avenir Next"/>
          <w:sz w:val="20"/>
        </w:rPr>
        <w:t xml:space="preserve"> neu aufleben zu lassen.</w:t>
      </w:r>
    </w:p>
    <w:p w14:paraId="012736EC" w14:textId="5872A0BF" w:rsidR="00050360" w:rsidRDefault="00050360" w:rsidP="00E53924">
      <w:pPr>
        <w:jc w:val="both"/>
        <w:rPr>
          <w:rFonts w:ascii="Avenir Next" w:hAnsi="Avenir Next" w:cs="Arial"/>
          <w:sz w:val="20"/>
          <w:szCs w:val="20"/>
        </w:rPr>
      </w:pPr>
    </w:p>
    <w:p w14:paraId="176F32D7" w14:textId="4FA71CD9" w:rsidR="00050360" w:rsidRPr="00193968" w:rsidRDefault="00050360" w:rsidP="00050360">
      <w:pPr>
        <w:jc w:val="both"/>
        <w:rPr>
          <w:rFonts w:ascii="Avenir Next" w:hAnsi="Avenir Next" w:cs="Arial"/>
          <w:sz w:val="20"/>
          <w:szCs w:val="20"/>
        </w:rPr>
      </w:pPr>
      <w:r>
        <w:rPr>
          <w:rFonts w:ascii="Avenir Next" w:hAnsi="Avenir Next"/>
          <w:sz w:val="20"/>
        </w:rPr>
        <w:t>Ziel der beiden Partner war, die Schlüsselelemente der G383 wiederaufzunehmen, ihnen aber zugleich ein schlankes, zeitgenössisches Erscheinungsbild zu verleihen. So entstand die Poker Chip, ein Design, das auf Grautöne und eine reichliche Verwendung von Super-</w:t>
      </w:r>
      <w:proofErr w:type="spellStart"/>
      <w:r>
        <w:rPr>
          <w:rFonts w:ascii="Avenir Next" w:hAnsi="Avenir Next"/>
          <w:sz w:val="20"/>
        </w:rPr>
        <w:t>Luminova</w:t>
      </w:r>
      <w:proofErr w:type="spellEnd"/>
      <w:r>
        <w:rPr>
          <w:rFonts w:ascii="Avenir Next" w:hAnsi="Avenir Next"/>
          <w:sz w:val="20"/>
        </w:rPr>
        <w:t xml:space="preserve"> zurückgreift, um die G383 sowohl bei Tageslicht als auch bei Nacht zu neuem Leben zu erwecken.</w:t>
      </w:r>
    </w:p>
    <w:p w14:paraId="397006A3" w14:textId="19BB80E5" w:rsidR="00D27D98" w:rsidRPr="00193968" w:rsidRDefault="00D27D98" w:rsidP="00E53924">
      <w:pPr>
        <w:jc w:val="both"/>
        <w:rPr>
          <w:rFonts w:ascii="Avenir Next" w:hAnsi="Avenir Next" w:cs="Arial"/>
          <w:sz w:val="20"/>
          <w:szCs w:val="20"/>
        </w:rPr>
      </w:pPr>
    </w:p>
    <w:p w14:paraId="1A562598" w14:textId="2B9498EB" w:rsidR="00D27D98" w:rsidRPr="00193968" w:rsidRDefault="00D27D98" w:rsidP="00E53924">
      <w:pPr>
        <w:jc w:val="both"/>
        <w:rPr>
          <w:rFonts w:ascii="Avenir Next" w:hAnsi="Avenir Next" w:cs="Arial"/>
          <w:sz w:val="20"/>
          <w:szCs w:val="20"/>
        </w:rPr>
      </w:pPr>
      <w:r>
        <w:rPr>
          <w:rFonts w:ascii="Avenir Next" w:hAnsi="Avenir Next"/>
          <w:i/>
          <w:sz w:val="20"/>
        </w:rPr>
        <w:t xml:space="preserve">„Ich bewundere die El </w:t>
      </w:r>
      <w:proofErr w:type="spellStart"/>
      <w:r>
        <w:rPr>
          <w:rFonts w:ascii="Avenir Next" w:hAnsi="Avenir Next"/>
          <w:i/>
          <w:sz w:val="20"/>
        </w:rPr>
        <w:t>Primero</w:t>
      </w:r>
      <w:proofErr w:type="spellEnd"/>
      <w:r>
        <w:rPr>
          <w:rFonts w:ascii="Avenir Next" w:hAnsi="Avenir Next"/>
          <w:i/>
          <w:sz w:val="20"/>
        </w:rPr>
        <w:t xml:space="preserve"> schon lange für ihre Langlebigkeit, und </w:t>
      </w:r>
      <w:proofErr w:type="spellStart"/>
      <w:r>
        <w:rPr>
          <w:rFonts w:ascii="Avenir Next" w:hAnsi="Avenir Next"/>
          <w:i/>
          <w:sz w:val="20"/>
        </w:rPr>
        <w:t>Zenith</w:t>
      </w:r>
      <w:proofErr w:type="spellEnd"/>
      <w:r>
        <w:rPr>
          <w:rFonts w:ascii="Avenir Next" w:hAnsi="Avenir Next"/>
          <w:i/>
          <w:sz w:val="20"/>
        </w:rPr>
        <w:t xml:space="preserve"> für das umfangreiche Markenvermächtnis,“</w:t>
      </w:r>
      <w:r>
        <w:rPr>
          <w:rFonts w:ascii="Avenir Next" w:hAnsi="Avenir Next"/>
          <w:sz w:val="20"/>
        </w:rPr>
        <w:t xml:space="preserve"> erklärt </w:t>
      </w:r>
      <w:r>
        <w:rPr>
          <w:rFonts w:ascii="Avenir Next" w:hAnsi="Avenir Next"/>
          <w:b/>
          <w:sz w:val="20"/>
        </w:rPr>
        <w:t>SJX</w:t>
      </w:r>
      <w:r>
        <w:rPr>
          <w:rFonts w:ascii="Avenir Next" w:hAnsi="Avenir Next"/>
          <w:sz w:val="20"/>
        </w:rPr>
        <w:t xml:space="preserve">. </w:t>
      </w:r>
      <w:r>
        <w:rPr>
          <w:rFonts w:ascii="Avenir Next" w:hAnsi="Avenir Next"/>
          <w:i/>
          <w:sz w:val="20"/>
        </w:rPr>
        <w:t>„Ich wollte etwas entwickeln, das sowohl das Uhrwerk und seine Geschichte aufgreift, anstatt eines einfachen Remakes</w:t>
      </w:r>
      <w:r w:rsidR="00860556">
        <w:rPr>
          <w:rFonts w:ascii="Avenir Next" w:hAnsi="Avenir Next"/>
          <w:i/>
          <w:sz w:val="20"/>
        </w:rPr>
        <w:t>,</w:t>
      </w:r>
      <w:r>
        <w:rPr>
          <w:rFonts w:ascii="Avenir Next" w:hAnsi="Avenir Next"/>
          <w:i/>
          <w:sz w:val="20"/>
        </w:rPr>
        <w:t xml:space="preserve"> aber wie ein Paradox wirkt: ein augenblicklich als G383 erkennbares Design, das zugleich eindeutig neu und anders erscheint.“</w:t>
      </w:r>
      <w:r>
        <w:rPr>
          <w:rFonts w:ascii="Avenir Next" w:hAnsi="Avenir Next"/>
          <w:sz w:val="20"/>
        </w:rPr>
        <w:t xml:space="preserve"> </w:t>
      </w:r>
    </w:p>
    <w:p w14:paraId="31CAD4E5" w14:textId="4D562D75" w:rsidR="00DA6398" w:rsidRPr="00193968" w:rsidRDefault="00DA6398" w:rsidP="00E53924">
      <w:pPr>
        <w:jc w:val="both"/>
        <w:rPr>
          <w:rFonts w:ascii="Avenir Next" w:hAnsi="Avenir Next" w:cs="Arial"/>
          <w:sz w:val="20"/>
          <w:szCs w:val="20"/>
        </w:rPr>
      </w:pPr>
    </w:p>
    <w:p w14:paraId="11CF7983" w14:textId="13699512" w:rsidR="008C454F" w:rsidRPr="00193968" w:rsidRDefault="00DA6398" w:rsidP="00E53924">
      <w:pPr>
        <w:jc w:val="both"/>
        <w:rPr>
          <w:rFonts w:ascii="Avenir Next" w:hAnsi="Avenir Next" w:cs="Arial"/>
          <w:sz w:val="20"/>
          <w:szCs w:val="20"/>
        </w:rPr>
      </w:pPr>
      <w:r>
        <w:rPr>
          <w:rFonts w:ascii="Avenir Next" w:hAnsi="Avenir Next"/>
          <w:sz w:val="20"/>
        </w:rPr>
        <w:t>Das Zifferblatt der Poker Chip ist dunkelgrau, mit aufgedruckten Segmenten in Mattschwarz und Super-</w:t>
      </w:r>
      <w:proofErr w:type="spellStart"/>
      <w:r>
        <w:rPr>
          <w:rFonts w:ascii="Avenir Next" w:hAnsi="Avenir Next"/>
          <w:sz w:val="20"/>
        </w:rPr>
        <w:t>Luminova</w:t>
      </w:r>
      <w:proofErr w:type="spellEnd"/>
      <w:r>
        <w:rPr>
          <w:rFonts w:ascii="Avenir Next" w:hAnsi="Avenir Next"/>
          <w:sz w:val="20"/>
        </w:rPr>
        <w:t xml:space="preserve">. Weitere Leuchtakzente können auf den Stundenindizes, der </w:t>
      </w:r>
      <w:proofErr w:type="spellStart"/>
      <w:r>
        <w:rPr>
          <w:rFonts w:ascii="Avenir Next" w:hAnsi="Avenir Next"/>
          <w:sz w:val="20"/>
        </w:rPr>
        <w:t>Chronographenskala</w:t>
      </w:r>
      <w:proofErr w:type="spellEnd"/>
      <w:r>
        <w:rPr>
          <w:rFonts w:ascii="Avenir Next" w:hAnsi="Avenir Next"/>
          <w:sz w:val="20"/>
        </w:rPr>
        <w:t xml:space="preserve"> sowie den strahlenförmigen Mustern rund um die Zähler gefunden werden. Als Verweis auf die richtung</w:t>
      </w:r>
      <w:bookmarkStart w:id="1" w:name="_GoBack"/>
      <w:bookmarkEnd w:id="1"/>
      <w:r w:rsidR="00860556">
        <w:rPr>
          <w:rFonts w:ascii="Avenir Next" w:hAnsi="Avenir Next"/>
          <w:sz w:val="20"/>
        </w:rPr>
        <w:t>s</w:t>
      </w:r>
      <w:r>
        <w:rPr>
          <w:rFonts w:ascii="Avenir Next" w:hAnsi="Avenir Next"/>
          <w:sz w:val="20"/>
        </w:rPr>
        <w:t xml:space="preserve">weisende Armbanduhr von </w:t>
      </w:r>
      <w:proofErr w:type="spellStart"/>
      <w:r>
        <w:rPr>
          <w:rFonts w:ascii="Avenir Next" w:hAnsi="Avenir Next"/>
          <w:sz w:val="20"/>
        </w:rPr>
        <w:t>Zenith</w:t>
      </w:r>
      <w:proofErr w:type="spellEnd"/>
      <w:r>
        <w:rPr>
          <w:rFonts w:ascii="Avenir Next" w:hAnsi="Avenir Next"/>
          <w:sz w:val="20"/>
        </w:rPr>
        <w:t xml:space="preserve"> verwendet das Modell das gleiche 38-mm-Gehäuse wie die El </w:t>
      </w:r>
      <w:proofErr w:type="spellStart"/>
      <w:r>
        <w:rPr>
          <w:rFonts w:ascii="Avenir Next" w:hAnsi="Avenir Next"/>
          <w:sz w:val="20"/>
        </w:rPr>
        <w:t>Primero</w:t>
      </w:r>
      <w:proofErr w:type="spellEnd"/>
      <w:r>
        <w:rPr>
          <w:rFonts w:ascii="Avenir Next" w:hAnsi="Avenir Next"/>
          <w:sz w:val="20"/>
        </w:rPr>
        <w:t xml:space="preserve"> A386, allerdings in einer Ausführung aus mikrogestrahltem Titan, dessen fein gekörntes, dunkelgraues Finish die Farben des Zifferblatts widerspiegelt. Im Inneren des Titangehäuses befindet sich das – durch den </w:t>
      </w:r>
      <w:proofErr w:type="spellStart"/>
      <w:r>
        <w:rPr>
          <w:rFonts w:ascii="Avenir Next" w:hAnsi="Avenir Next"/>
          <w:sz w:val="20"/>
        </w:rPr>
        <w:t>Saphirglasboden</w:t>
      </w:r>
      <w:proofErr w:type="spellEnd"/>
      <w:r>
        <w:rPr>
          <w:rFonts w:ascii="Avenir Next" w:hAnsi="Avenir Next"/>
          <w:sz w:val="20"/>
        </w:rPr>
        <w:t xml:space="preserve"> sichtbare – Uhrwerk El </w:t>
      </w:r>
      <w:proofErr w:type="spellStart"/>
      <w:r>
        <w:rPr>
          <w:rFonts w:ascii="Avenir Next" w:hAnsi="Avenir Next"/>
          <w:sz w:val="20"/>
        </w:rPr>
        <w:t>Primero</w:t>
      </w:r>
      <w:proofErr w:type="spellEnd"/>
      <w:r>
        <w:rPr>
          <w:rFonts w:ascii="Avenir Next" w:hAnsi="Avenir Next"/>
          <w:sz w:val="20"/>
        </w:rPr>
        <w:t>, das dem historischen Kaliber von 1969 grundsätzlich gleicht.</w:t>
      </w:r>
    </w:p>
    <w:p w14:paraId="111DEC28" w14:textId="43F976B3" w:rsidR="008F404F" w:rsidRPr="00193968" w:rsidRDefault="008F404F" w:rsidP="00E53924">
      <w:pPr>
        <w:jc w:val="both"/>
        <w:rPr>
          <w:rFonts w:ascii="Avenir Next" w:hAnsi="Avenir Next" w:cs="Arial"/>
          <w:sz w:val="20"/>
          <w:szCs w:val="20"/>
        </w:rPr>
      </w:pPr>
    </w:p>
    <w:p w14:paraId="23B86D80" w14:textId="3139D0A3" w:rsidR="00193968" w:rsidRDefault="008F404F" w:rsidP="00E53924">
      <w:pPr>
        <w:jc w:val="both"/>
        <w:rPr>
          <w:rFonts w:ascii="Avenir Next" w:hAnsi="Avenir Next" w:cs="Arial"/>
          <w:sz w:val="20"/>
          <w:szCs w:val="20"/>
        </w:rPr>
      </w:pPr>
      <w:r>
        <w:rPr>
          <w:rFonts w:ascii="Avenir Next" w:hAnsi="Avenir Next"/>
          <w:sz w:val="20"/>
        </w:rPr>
        <w:t xml:space="preserve">Jede </w:t>
      </w:r>
      <w:proofErr w:type="spellStart"/>
      <w:r>
        <w:rPr>
          <w:rFonts w:ascii="Avenir Next" w:hAnsi="Avenir Next"/>
          <w:sz w:val="20"/>
        </w:rPr>
        <w:t>Chronomaster</w:t>
      </w:r>
      <w:proofErr w:type="spellEnd"/>
      <w:r>
        <w:rPr>
          <w:rFonts w:ascii="Avenir Next" w:hAnsi="Avenir Next"/>
          <w:sz w:val="20"/>
        </w:rPr>
        <w:t xml:space="preserve"> Revival Poker Chip wird mit zwei Textilarmbändern geliefert, einem in Mattschwarz und einem in Blassgrün mit Super-</w:t>
      </w:r>
      <w:proofErr w:type="spellStart"/>
      <w:r>
        <w:rPr>
          <w:rFonts w:ascii="Avenir Next" w:hAnsi="Avenir Next"/>
          <w:sz w:val="20"/>
        </w:rPr>
        <w:t>Luminova</w:t>
      </w:r>
      <w:proofErr w:type="spellEnd"/>
      <w:r>
        <w:rPr>
          <w:rFonts w:ascii="Avenir Next" w:hAnsi="Avenir Next"/>
          <w:sz w:val="20"/>
        </w:rPr>
        <w:t xml:space="preserve">-Imprägnierung. Das Modell ist auf 200 Exemplare limitiert und in </w:t>
      </w:r>
      <w:proofErr w:type="spellStart"/>
      <w:r>
        <w:rPr>
          <w:rFonts w:ascii="Avenir Next" w:hAnsi="Avenir Next"/>
          <w:sz w:val="20"/>
        </w:rPr>
        <w:t>Zenith</w:t>
      </w:r>
      <w:proofErr w:type="spellEnd"/>
      <w:r>
        <w:rPr>
          <w:rFonts w:ascii="Avenir Next" w:hAnsi="Avenir Next"/>
          <w:sz w:val="20"/>
        </w:rPr>
        <w:t xml:space="preserve"> Boutiquen weltweit, im Online-Handel und über SJX Watches erhältlich.</w:t>
      </w:r>
    </w:p>
    <w:p w14:paraId="40FCB49D" w14:textId="77777777" w:rsidR="00193968" w:rsidRDefault="00193968">
      <w:pPr>
        <w:rPr>
          <w:rFonts w:ascii="Avenir Next" w:hAnsi="Avenir Next" w:cs="Arial"/>
          <w:sz w:val="20"/>
          <w:szCs w:val="20"/>
        </w:rPr>
      </w:pPr>
      <w:r>
        <w:br w:type="page"/>
      </w:r>
    </w:p>
    <w:p w14:paraId="39A9BD62" w14:textId="77777777" w:rsidR="00193968" w:rsidRPr="00CA485E" w:rsidRDefault="00193968" w:rsidP="00193968">
      <w:pPr>
        <w:spacing w:line="276" w:lineRule="auto"/>
        <w:jc w:val="both"/>
        <w:rPr>
          <w:rFonts w:ascii="Avenir Next" w:hAnsi="Avenir Next"/>
          <w:b/>
          <w:bCs/>
          <w:sz w:val="20"/>
          <w:szCs w:val="20"/>
          <w:lang w:val="en-US"/>
        </w:rPr>
      </w:pPr>
      <w:r w:rsidRPr="00CA485E">
        <w:rPr>
          <w:rFonts w:ascii="Avenir Next" w:hAnsi="Avenir Next"/>
          <w:b/>
          <w:sz w:val="20"/>
          <w:lang w:val="en-US"/>
        </w:rPr>
        <w:t>ZENITH: TIME TO REACH YOUR STAR.</w:t>
      </w:r>
    </w:p>
    <w:p w14:paraId="3FD323FB" w14:textId="77777777" w:rsidR="00193968" w:rsidRPr="00C974BE" w:rsidRDefault="00193968" w:rsidP="00193968">
      <w:pPr>
        <w:jc w:val="both"/>
        <w:rPr>
          <w:rFonts w:ascii="Avenir Next" w:hAnsi="Avenir Next"/>
          <w:sz w:val="20"/>
          <w:szCs w:val="20"/>
          <w:lang w:val="en-US"/>
        </w:rPr>
      </w:pPr>
    </w:p>
    <w:p w14:paraId="221823AF" w14:textId="77777777" w:rsidR="00193968" w:rsidRPr="00C974BE" w:rsidRDefault="00193968" w:rsidP="00193968">
      <w:pPr>
        <w:jc w:val="both"/>
        <w:rPr>
          <w:rFonts w:ascii="Avenir Next" w:hAnsi="Avenir Next"/>
          <w:sz w:val="20"/>
          <w:szCs w:val="20"/>
        </w:rPr>
      </w:pPr>
      <w:r>
        <w:rPr>
          <w:rFonts w:ascii="Avenir Next" w:hAnsi="Avenir Next"/>
          <w:sz w:val="20"/>
        </w:rPr>
        <w:t xml:space="preserve">Die Mission von </w:t>
      </w:r>
      <w:proofErr w:type="spellStart"/>
      <w:r>
        <w:rPr>
          <w:rFonts w:ascii="Avenir Next" w:hAnsi="Avenir Next"/>
          <w:sz w:val="20"/>
        </w:rPr>
        <w:t>Zenith</w:t>
      </w:r>
      <w:proofErr w:type="spellEnd"/>
      <w:r>
        <w:rPr>
          <w:rFonts w:ascii="Avenir Next" w:hAnsi="Avenir Next"/>
          <w:sz w:val="20"/>
        </w:rPr>
        <w:t xml:space="preserve"> besteht darin, Menschen dazu zu inspirieren, ihre Träume zu leben und wahr werden zu lassen – allen Widrigkeiten zum Trotz. Seit der Gründung der Marke im Jahr 1865 ist </w:t>
      </w:r>
      <w:proofErr w:type="spellStart"/>
      <w:r>
        <w:rPr>
          <w:rFonts w:ascii="Avenir Next" w:hAnsi="Avenir Next"/>
          <w:sz w:val="20"/>
        </w:rPr>
        <w:t>Zenith</w:t>
      </w:r>
      <w:proofErr w:type="spellEnd"/>
      <w:r>
        <w:rPr>
          <w:rFonts w:ascii="Avenir Next" w:hAnsi="Avenir Next"/>
          <w:sz w:val="20"/>
        </w:rPr>
        <w:t xml:space="preserve">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w:t>
      </w:r>
      <w:proofErr w:type="spellStart"/>
      <w:r>
        <w:rPr>
          <w:rFonts w:ascii="Avenir Next" w:hAnsi="Avenir Next"/>
          <w:sz w:val="20"/>
        </w:rPr>
        <w:t>Zenith</w:t>
      </w:r>
      <w:proofErr w:type="spellEnd"/>
      <w:r>
        <w:rPr>
          <w:rFonts w:ascii="Avenir Next" w:hAnsi="Avenir Next"/>
          <w:sz w:val="20"/>
        </w:rPr>
        <w:t xml:space="preserve">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131DBFB4" w14:textId="77777777" w:rsidR="00193968" w:rsidRPr="00CA485E" w:rsidRDefault="00193968" w:rsidP="00193968">
      <w:pPr>
        <w:jc w:val="both"/>
        <w:rPr>
          <w:rFonts w:ascii="Avenir Next" w:hAnsi="Avenir Next"/>
          <w:sz w:val="20"/>
          <w:szCs w:val="20"/>
        </w:rPr>
      </w:pPr>
    </w:p>
    <w:p w14:paraId="775008AC" w14:textId="77777777" w:rsidR="00193968" w:rsidRPr="00C974BE" w:rsidRDefault="00193968" w:rsidP="00193968">
      <w:pPr>
        <w:jc w:val="both"/>
        <w:rPr>
          <w:sz w:val="22"/>
          <w:szCs w:val="22"/>
        </w:rPr>
      </w:pPr>
      <w:proofErr w:type="spellStart"/>
      <w:r>
        <w:rPr>
          <w:rFonts w:ascii="Avenir Next" w:hAnsi="Avenir Next"/>
          <w:sz w:val="20"/>
        </w:rPr>
        <w:t>Zenith</w:t>
      </w:r>
      <w:proofErr w:type="spellEnd"/>
      <w:r>
        <w:rPr>
          <w:rFonts w:ascii="Avenir Next" w:hAnsi="Avenir Next"/>
          <w:sz w:val="20"/>
        </w:rPr>
        <w:t xml:space="preserve"> verwendet für alle Uhren der Marke ausschließlich im eigenen Haus entwickelte und gefertigte Uhrwerke. Seit der Kreation des weltweit ersten automatischen </w:t>
      </w:r>
      <w:proofErr w:type="spellStart"/>
      <w:r>
        <w:rPr>
          <w:rFonts w:ascii="Avenir Next" w:hAnsi="Avenir Next"/>
          <w:sz w:val="20"/>
        </w:rPr>
        <w:t>Chronographenwerks</w:t>
      </w:r>
      <w:proofErr w:type="spellEnd"/>
      <w:r>
        <w:rPr>
          <w:rFonts w:ascii="Avenir Next" w:hAnsi="Avenir Next"/>
          <w:sz w:val="20"/>
        </w:rPr>
        <w:t xml:space="preserve">, des Kalibers El </w:t>
      </w:r>
      <w:proofErr w:type="spellStart"/>
      <w:r>
        <w:rPr>
          <w:rFonts w:ascii="Avenir Next" w:hAnsi="Avenir Next"/>
          <w:sz w:val="20"/>
        </w:rPr>
        <w:t>Primero</w:t>
      </w:r>
      <w:proofErr w:type="spellEnd"/>
      <w:r>
        <w:rPr>
          <w:rFonts w:ascii="Avenir Next" w:hAnsi="Avenir Next"/>
          <w:sz w:val="20"/>
        </w:rPr>
        <w:t xml:space="preserve"> im Jahr 1969, perfektionierte </w:t>
      </w:r>
      <w:proofErr w:type="spellStart"/>
      <w:r>
        <w:rPr>
          <w:rFonts w:ascii="Avenir Next" w:hAnsi="Avenir Next"/>
          <w:sz w:val="20"/>
        </w:rPr>
        <w:t>Zenith</w:t>
      </w:r>
      <w:proofErr w:type="spellEnd"/>
      <w:r>
        <w:rPr>
          <w:rFonts w:ascii="Avenir Next" w:hAnsi="Avenir Next"/>
          <w:sz w:val="20"/>
        </w:rPr>
        <w:t xml:space="preserve"> diese Komplikation immer weiter bis hin zu einer Präzision von einer Zehntelsekunde bei den neuesten </w:t>
      </w:r>
      <w:proofErr w:type="spellStart"/>
      <w:r>
        <w:rPr>
          <w:rFonts w:ascii="Avenir Next" w:hAnsi="Avenir Next"/>
          <w:sz w:val="20"/>
        </w:rPr>
        <w:t>Chronomaster</w:t>
      </w:r>
      <w:proofErr w:type="spellEnd"/>
      <w:r>
        <w:rPr>
          <w:rFonts w:ascii="Avenir Next" w:hAnsi="Avenir Next"/>
          <w:sz w:val="20"/>
        </w:rPr>
        <w:t xml:space="preserve"> Serien und sogar einer Hundertstelsekunde bei der DEFY Kollektion. Seit 1865 prägt </w:t>
      </w:r>
      <w:proofErr w:type="spellStart"/>
      <w:r>
        <w:rPr>
          <w:rFonts w:ascii="Avenir Next" w:hAnsi="Avenir Next"/>
          <w:sz w:val="20"/>
        </w:rPr>
        <w:t>Zenith</w:t>
      </w:r>
      <w:proofErr w:type="spellEnd"/>
      <w:r>
        <w:rPr>
          <w:rFonts w:ascii="Avenir Next" w:hAnsi="Avenir Next"/>
          <w:sz w:val="20"/>
        </w:rPr>
        <w:t xml:space="preserve"> die Zukunft der Schweizer Uhrenherstellung – als Begleiter all derer, die es wagen, sich selbst herauszufordern und Hindernisse zu überwinden. Die Zeit nach Ihrem Stern zu greifen, ist gekommen.</w:t>
      </w:r>
    </w:p>
    <w:p w14:paraId="7D7AF967" w14:textId="77777777" w:rsidR="00D27D98" w:rsidRPr="00193968" w:rsidRDefault="00D27D98" w:rsidP="00E53924">
      <w:pPr>
        <w:jc w:val="both"/>
        <w:rPr>
          <w:rFonts w:ascii="Avenir Next" w:hAnsi="Avenir Next" w:cs="Arial"/>
          <w:sz w:val="20"/>
          <w:szCs w:val="20"/>
        </w:rPr>
      </w:pPr>
    </w:p>
    <w:p w14:paraId="18485EDD" w14:textId="4E208BE8" w:rsidR="003705E3" w:rsidRDefault="003705E3">
      <w:pPr>
        <w:rPr>
          <w:rFonts w:ascii="Avenir Next" w:hAnsi="Avenir Next" w:cs="Arial"/>
        </w:rPr>
      </w:pPr>
      <w:r>
        <w:br w:type="page"/>
      </w:r>
    </w:p>
    <w:p w14:paraId="652E396B" w14:textId="1901174B" w:rsidR="003705E3" w:rsidRPr="003705E3" w:rsidRDefault="003705E3" w:rsidP="003705E3">
      <w:pPr>
        <w:autoSpaceDE w:val="0"/>
        <w:autoSpaceDN w:val="0"/>
        <w:adjustRightInd w:val="0"/>
        <w:spacing w:line="276" w:lineRule="auto"/>
        <w:rPr>
          <w:rFonts w:ascii="Avenir Next" w:hAnsi="Avenir Next" w:cs="Antonio-Regular"/>
          <w:b/>
        </w:rPr>
      </w:pPr>
      <w:proofErr w:type="spellStart"/>
      <w:r>
        <w:rPr>
          <w:rFonts w:ascii="Avenir Next" w:hAnsi="Avenir Next"/>
          <w:b/>
        </w:rPr>
        <w:t>Zenith</w:t>
      </w:r>
      <w:proofErr w:type="spellEnd"/>
      <w:r>
        <w:rPr>
          <w:rFonts w:ascii="Avenir Next" w:hAnsi="Avenir Next"/>
          <w:b/>
        </w:rPr>
        <w:t xml:space="preserve"> </w:t>
      </w:r>
      <w:proofErr w:type="spellStart"/>
      <w:r>
        <w:rPr>
          <w:rFonts w:ascii="Avenir Next" w:hAnsi="Avenir Next"/>
          <w:b/>
        </w:rPr>
        <w:t>Chronomaster</w:t>
      </w:r>
      <w:proofErr w:type="spellEnd"/>
      <w:r>
        <w:rPr>
          <w:rFonts w:ascii="Avenir Next" w:hAnsi="Avenir Next"/>
          <w:b/>
        </w:rPr>
        <w:t xml:space="preserve"> Revival „Poker Chip“</w:t>
      </w:r>
    </w:p>
    <w:p w14:paraId="395DA965" w14:textId="0F49242F" w:rsidR="003705E3" w:rsidRPr="00CA485E" w:rsidRDefault="003705E3" w:rsidP="003705E3">
      <w:pPr>
        <w:autoSpaceDE w:val="0"/>
        <w:autoSpaceDN w:val="0"/>
        <w:adjustRightInd w:val="0"/>
        <w:spacing w:line="276" w:lineRule="auto"/>
        <w:rPr>
          <w:rFonts w:ascii="Avenir Next" w:hAnsi="Avenir Next" w:cs="Antonio-Regular"/>
          <w:sz w:val="18"/>
          <w:szCs w:val="18"/>
        </w:rPr>
      </w:pPr>
    </w:p>
    <w:p w14:paraId="59385444" w14:textId="59E75F6D" w:rsidR="003705E3" w:rsidRPr="004669CC" w:rsidRDefault="00E608FE" w:rsidP="003705E3">
      <w:pPr>
        <w:autoSpaceDE w:val="0"/>
        <w:autoSpaceDN w:val="0"/>
        <w:adjustRightInd w:val="0"/>
        <w:spacing w:line="276" w:lineRule="auto"/>
        <w:rPr>
          <w:rFonts w:ascii="Avenir Next" w:hAnsi="Avenir Next" w:cs="Arial"/>
          <w:bCs/>
          <w:sz w:val="18"/>
          <w:szCs w:val="18"/>
        </w:rPr>
      </w:pPr>
      <w:r>
        <w:rPr>
          <w:noProof/>
        </w:rPr>
        <w:drawing>
          <wp:anchor distT="0" distB="0" distL="114300" distR="114300" simplePos="0" relativeHeight="251659264" behindDoc="1" locked="0" layoutInCell="1" allowOverlap="1" wp14:anchorId="56C11BF2" wp14:editId="4EB2FE3F">
            <wp:simplePos x="0" y="0"/>
            <wp:positionH relativeFrom="page">
              <wp:align>right</wp:align>
            </wp:positionH>
            <wp:positionV relativeFrom="paragraph">
              <wp:posOffset>7620</wp:posOffset>
            </wp:positionV>
            <wp:extent cx="2520950" cy="3600450"/>
            <wp:effectExtent l="0" t="0" r="0" b="0"/>
            <wp:wrapTight wrapText="bothSides">
              <wp:wrapPolygon edited="0">
                <wp:start x="7998" y="3200"/>
                <wp:lineTo x="7508" y="5257"/>
                <wp:lineTo x="6203" y="7086"/>
                <wp:lineTo x="5223" y="8914"/>
                <wp:lineTo x="4570" y="10629"/>
                <wp:lineTo x="4570" y="10857"/>
                <wp:lineTo x="5223" y="12571"/>
                <wp:lineTo x="6203" y="14400"/>
                <wp:lineTo x="7508" y="16229"/>
                <wp:lineTo x="7508" y="19886"/>
                <wp:lineTo x="7835" y="20686"/>
                <wp:lineTo x="13711" y="20686"/>
                <wp:lineTo x="14037" y="19886"/>
                <wp:lineTo x="14201" y="16229"/>
                <wp:lineTo x="15506" y="14400"/>
                <wp:lineTo x="17628" y="12686"/>
                <wp:lineTo x="17955" y="10743"/>
                <wp:lineTo x="17791" y="8914"/>
                <wp:lineTo x="15506" y="7086"/>
                <wp:lineTo x="14527" y="5829"/>
                <wp:lineTo x="13548" y="3200"/>
                <wp:lineTo x="7998" y="320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sz w:val="18"/>
        </w:rPr>
        <w:t>Referenz: 97.G383.400.38.C880</w:t>
      </w:r>
    </w:p>
    <w:p w14:paraId="6105A6F8" w14:textId="77777777" w:rsidR="003705E3" w:rsidRPr="00CA485E" w:rsidRDefault="003705E3" w:rsidP="003705E3">
      <w:pPr>
        <w:autoSpaceDE w:val="0"/>
        <w:autoSpaceDN w:val="0"/>
        <w:adjustRightInd w:val="0"/>
        <w:spacing w:line="276" w:lineRule="auto"/>
        <w:rPr>
          <w:rFonts w:ascii="Avenir Next" w:hAnsi="Avenir Next" w:cs="Arial"/>
          <w:bCs/>
          <w:sz w:val="18"/>
          <w:szCs w:val="18"/>
        </w:rPr>
      </w:pPr>
    </w:p>
    <w:p w14:paraId="508A3951" w14:textId="69893475" w:rsidR="00D416C4" w:rsidRPr="00D416C4" w:rsidRDefault="003705E3" w:rsidP="00D416C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Zentrale Merkmale: </w:t>
      </w:r>
      <w:r>
        <w:rPr>
          <w:rFonts w:ascii="Avenir Next" w:hAnsi="Avenir Next"/>
          <w:sz w:val="18"/>
        </w:rPr>
        <w:t>Neuinterpretation des ikonischen „Poker Chip“ Zifferblatts. Gehäuse aus mikrogestrahltem Titan</w:t>
      </w:r>
    </w:p>
    <w:p w14:paraId="30E35202" w14:textId="2084F1B4" w:rsidR="003705E3" w:rsidRPr="004669CC" w:rsidRDefault="00D416C4" w:rsidP="00D416C4">
      <w:pPr>
        <w:autoSpaceDE w:val="0"/>
        <w:autoSpaceDN w:val="0"/>
        <w:adjustRightInd w:val="0"/>
        <w:spacing w:line="276" w:lineRule="auto"/>
        <w:rPr>
          <w:rFonts w:ascii="Avenir Next" w:hAnsi="Avenir Next" w:cs="OpenSans-CondensedLight"/>
          <w:sz w:val="18"/>
          <w:szCs w:val="18"/>
        </w:rPr>
      </w:pPr>
      <w:r>
        <w:rPr>
          <w:rFonts w:ascii="Avenir Next" w:hAnsi="Avenir Next"/>
          <w:sz w:val="18"/>
        </w:rPr>
        <w:t xml:space="preserve">Originalgehäuse von 1969 mit einem Durchmesser von 38 mm. El </w:t>
      </w:r>
      <w:proofErr w:type="spellStart"/>
      <w:r>
        <w:rPr>
          <w:rFonts w:ascii="Avenir Next" w:hAnsi="Avenir Next"/>
          <w:sz w:val="18"/>
        </w:rPr>
        <w:t>Primero</w:t>
      </w:r>
      <w:proofErr w:type="spellEnd"/>
      <w:r>
        <w:rPr>
          <w:rFonts w:ascii="Avenir Next" w:hAnsi="Avenir Next"/>
          <w:sz w:val="18"/>
        </w:rPr>
        <w:t xml:space="preserve"> </w:t>
      </w:r>
      <w:proofErr w:type="spellStart"/>
      <w:r>
        <w:rPr>
          <w:rFonts w:ascii="Avenir Next" w:hAnsi="Avenir Next"/>
          <w:sz w:val="18"/>
        </w:rPr>
        <w:t>Schaltradchronographenwerk</w:t>
      </w:r>
      <w:proofErr w:type="spellEnd"/>
      <w:r>
        <w:rPr>
          <w:rFonts w:ascii="Avenir Next" w:hAnsi="Avenir Next"/>
          <w:sz w:val="18"/>
        </w:rPr>
        <w:t xml:space="preserve"> mit Automatikaufzug. Limitierte Auflage von 200 Exemplaren. Erhältlich über SJX, in </w:t>
      </w:r>
      <w:proofErr w:type="spellStart"/>
      <w:r>
        <w:rPr>
          <w:rFonts w:ascii="Avenir Next" w:hAnsi="Avenir Next"/>
          <w:sz w:val="18"/>
        </w:rPr>
        <w:t>Zenith</w:t>
      </w:r>
      <w:proofErr w:type="spellEnd"/>
      <w:r>
        <w:rPr>
          <w:rFonts w:ascii="Avenir Next" w:hAnsi="Avenir Next"/>
          <w:sz w:val="18"/>
        </w:rPr>
        <w:t xml:space="preserve"> Boutiquen und im Online-Handel.</w:t>
      </w:r>
      <w:r>
        <w:rPr>
          <w:rFonts w:ascii="Avenir Next" w:hAnsi="Avenir Next"/>
          <w:sz w:val="18"/>
        </w:rPr>
        <w:br/>
      </w:r>
      <w:r>
        <w:rPr>
          <w:rFonts w:ascii="Avenir Next" w:hAnsi="Avenir Next"/>
          <w:b/>
          <w:bCs/>
          <w:sz w:val="18"/>
        </w:rPr>
        <w:t>Uhrwerk</w:t>
      </w:r>
      <w:r>
        <w:rPr>
          <w:rFonts w:ascii="Avenir Next" w:hAnsi="Avenir Next"/>
          <w:b/>
          <w:sz w:val="18"/>
        </w:rPr>
        <w:t xml:space="preserve">: </w:t>
      </w:r>
      <w:r>
        <w:rPr>
          <w:rFonts w:ascii="Avenir Next" w:hAnsi="Avenir Next"/>
          <w:sz w:val="18"/>
        </w:rPr>
        <w:t xml:space="preserve">El </w:t>
      </w:r>
      <w:proofErr w:type="spellStart"/>
      <w:r>
        <w:rPr>
          <w:rFonts w:ascii="Avenir Next" w:hAnsi="Avenir Next"/>
          <w:sz w:val="18"/>
        </w:rPr>
        <w:t>Primero</w:t>
      </w:r>
      <w:proofErr w:type="spellEnd"/>
      <w:r>
        <w:rPr>
          <w:rFonts w:ascii="Avenir Next" w:hAnsi="Avenir Next"/>
          <w:sz w:val="18"/>
        </w:rPr>
        <w:t xml:space="preserve"> 400, Automatikaufzug</w:t>
      </w:r>
    </w:p>
    <w:p w14:paraId="1BCDEF5F"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r>
        <w:t xml:space="preserve"> </w:t>
      </w:r>
    </w:p>
    <w:p w14:paraId="4664BE6B"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Gangreserve:</w:t>
      </w:r>
      <w:r>
        <w:rPr>
          <w:rFonts w:ascii="Avenir Next" w:hAnsi="Avenir Next"/>
          <w:sz w:val="18"/>
        </w:rPr>
        <w:t xml:space="preserve"> Über 50 Stunden</w:t>
      </w:r>
    </w:p>
    <w:p w14:paraId="21E9DD79" w14:textId="383C332A" w:rsidR="003705E3" w:rsidRPr="004669CC" w:rsidRDefault="003705E3" w:rsidP="003705E3">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Kleine Sekunde bei 9 Uhr.</w:t>
      </w:r>
      <w:r>
        <w:rPr>
          <w:rFonts w:ascii="Avenir Next" w:hAnsi="Avenir Next"/>
          <w:b/>
          <w:sz w:val="18"/>
        </w:rPr>
        <w:t xml:space="preserve"> </w:t>
      </w:r>
      <w:r>
        <w:rPr>
          <w:rFonts w:ascii="Avenir Next" w:hAnsi="Avenir Next"/>
          <w:sz w:val="18"/>
        </w:rPr>
        <w:t>Chronograph:</w:t>
      </w:r>
      <w:r>
        <w:rPr>
          <w:rFonts w:ascii="Avenir Next" w:hAnsi="Avenir Next"/>
          <w:b/>
          <w:sz w:val="18"/>
        </w:rPr>
        <w:t xml:space="preserve"> </w:t>
      </w:r>
      <w:r>
        <w:rPr>
          <w:rFonts w:ascii="Avenir Next" w:hAnsi="Avenir Next"/>
          <w:sz w:val="18"/>
        </w:rPr>
        <w:t xml:space="preserve">Zentraler </w:t>
      </w:r>
      <w:proofErr w:type="spellStart"/>
      <w:r>
        <w:rPr>
          <w:rFonts w:ascii="Avenir Next" w:hAnsi="Avenir Next"/>
          <w:sz w:val="18"/>
        </w:rPr>
        <w:t>Chronographenzeiger</w:t>
      </w:r>
      <w:proofErr w:type="spellEnd"/>
      <w:r>
        <w:rPr>
          <w:rFonts w:ascii="Avenir Next" w:hAnsi="Avenir Next"/>
          <w:sz w:val="18"/>
        </w:rPr>
        <w:t>, 12-Stunden-Zähler bei 6 Uhr, 30-Minuten-Zähler bei 3 Uhr.</w:t>
      </w:r>
      <w:r>
        <w:rPr>
          <w:rFonts w:ascii="Avenir Next" w:hAnsi="Avenir Next"/>
          <w:b/>
          <w:sz w:val="18"/>
        </w:rPr>
        <w:t xml:space="preserve"> </w:t>
      </w:r>
      <w:proofErr w:type="spellStart"/>
      <w:r>
        <w:rPr>
          <w:rFonts w:ascii="Avenir Next" w:hAnsi="Avenir Next"/>
          <w:sz w:val="18"/>
        </w:rPr>
        <w:t>Tachymeterskala</w:t>
      </w:r>
      <w:proofErr w:type="spellEnd"/>
      <w:r>
        <w:rPr>
          <w:rFonts w:ascii="Avenir Next" w:hAnsi="Avenir Next"/>
          <w:sz w:val="18"/>
        </w:rPr>
        <w:t>.</w:t>
      </w:r>
      <w:r>
        <w:rPr>
          <w:rFonts w:ascii="Avenir Next" w:hAnsi="Avenir Next"/>
          <w:b/>
          <w:sz w:val="18"/>
        </w:rPr>
        <w:t xml:space="preserve">  </w:t>
      </w:r>
      <w:proofErr w:type="spellStart"/>
      <w:r>
        <w:rPr>
          <w:rFonts w:ascii="Avenir Next" w:hAnsi="Avenir Next"/>
          <w:sz w:val="18"/>
        </w:rPr>
        <w:t>Pulsometerskala</w:t>
      </w:r>
      <w:proofErr w:type="spellEnd"/>
      <w:r>
        <w:rPr>
          <w:rFonts w:ascii="Avenir Next" w:hAnsi="Avenir Next"/>
          <w:sz w:val="18"/>
        </w:rPr>
        <w:t>. Datumsanzeige bei 4:30 Uhr</w:t>
      </w:r>
      <w:r>
        <w:t xml:space="preserve"> </w:t>
      </w:r>
      <w:r>
        <w:rPr>
          <w:rFonts w:ascii="Avenir Next" w:hAnsi="Avenir Next"/>
          <w:sz w:val="18"/>
        </w:rPr>
        <w:br/>
      </w:r>
      <w:r>
        <w:rPr>
          <w:rFonts w:ascii="Avenir Next" w:hAnsi="Avenir Next"/>
          <w:b/>
          <w:sz w:val="18"/>
        </w:rPr>
        <w:t xml:space="preserve">Gehäuse: </w:t>
      </w:r>
      <w:r>
        <w:rPr>
          <w:rFonts w:ascii="Avenir Next" w:hAnsi="Avenir Next"/>
          <w:sz w:val="18"/>
        </w:rPr>
        <w:t>38 mm</w:t>
      </w:r>
    </w:p>
    <w:p w14:paraId="23E23331" w14:textId="13E2F383" w:rsidR="003705E3" w:rsidRPr="004669CC" w:rsidRDefault="003705E3" w:rsidP="003705E3">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Mikrogestrahltes Titan </w:t>
      </w:r>
    </w:p>
    <w:p w14:paraId="37D2962C" w14:textId="134C38C9"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Zifferblatt:</w:t>
      </w:r>
      <w:r>
        <w:rPr>
          <w:rFonts w:ascii="Avenir Next" w:hAnsi="Avenir Next"/>
          <w:sz w:val="18"/>
        </w:rPr>
        <w:t xml:space="preserve"> Dunkelgrau mit aufgedruckten Elementen in Mattschwarz und Super-</w:t>
      </w:r>
      <w:proofErr w:type="spellStart"/>
      <w:r>
        <w:rPr>
          <w:rFonts w:ascii="Avenir Next" w:hAnsi="Avenir Next"/>
          <w:sz w:val="18"/>
        </w:rPr>
        <w:t>Luminova</w:t>
      </w:r>
      <w:proofErr w:type="spellEnd"/>
      <w:r>
        <w:rPr>
          <w:rFonts w:ascii="Avenir Next" w:hAnsi="Avenir Next"/>
          <w:sz w:val="18"/>
        </w:rPr>
        <w:br/>
      </w:r>
      <w:r>
        <w:rPr>
          <w:rFonts w:ascii="Avenir Next" w:hAnsi="Avenir Next"/>
          <w:b/>
          <w:sz w:val="18"/>
        </w:rPr>
        <w:t>Wasserdichtigkeit:</w:t>
      </w:r>
      <w:r>
        <w:rPr>
          <w:rFonts w:ascii="Avenir Next" w:hAnsi="Avenir Next"/>
          <w:sz w:val="18"/>
        </w:rPr>
        <w:t xml:space="preserve"> 5 ATM</w:t>
      </w:r>
    </w:p>
    <w:p w14:paraId="24D7F8BE" w14:textId="5FAD3BFB" w:rsidR="003705E3" w:rsidRPr="004669CC" w:rsidRDefault="003705E3" w:rsidP="003705E3">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Preis:</w:t>
      </w:r>
      <w:r>
        <w:rPr>
          <w:rFonts w:ascii="Avenir Next" w:hAnsi="Avenir Next"/>
          <w:sz w:val="18"/>
        </w:rPr>
        <w:t xml:space="preserve"> 9900 CHF</w:t>
      </w:r>
      <w:r>
        <w:rPr>
          <w:rFonts w:ascii="Avenir Next" w:hAnsi="Avenir Next"/>
          <w:sz w:val="18"/>
        </w:rPr>
        <w:br/>
      </w:r>
      <w:r>
        <w:rPr>
          <w:rFonts w:ascii="Avenir Next" w:hAnsi="Avenir Next"/>
          <w:b/>
          <w:sz w:val="18"/>
        </w:rPr>
        <w:t>Stundenindizes:</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C3 beschichtet</w:t>
      </w:r>
      <w:r>
        <w:rPr>
          <w:rFonts w:ascii="Avenir Next" w:hAnsi="Avenir Next"/>
          <w:sz w:val="18"/>
        </w:rPr>
        <w:br/>
      </w:r>
      <w:r>
        <w:rPr>
          <w:rFonts w:ascii="Avenir Next" w:hAnsi="Avenir Next"/>
          <w:b/>
          <w:sz w:val="18"/>
        </w:rPr>
        <w:t>Zeiger:</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C3 beschichtet</w:t>
      </w:r>
    </w:p>
    <w:p w14:paraId="0C6E53F0" w14:textId="7BE01C5E"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Wird mit zwei Textilarmbändern geliefert, einem in Mattschwarz und einem mit „</w:t>
      </w:r>
      <w:proofErr w:type="spellStart"/>
      <w:r>
        <w:rPr>
          <w:rFonts w:ascii="Avenir Next" w:hAnsi="Avenir Next"/>
          <w:sz w:val="18"/>
        </w:rPr>
        <w:t>Cordura</w:t>
      </w:r>
      <w:proofErr w:type="spellEnd"/>
      <w:r>
        <w:rPr>
          <w:rFonts w:ascii="Avenir Next" w:hAnsi="Avenir Next"/>
          <w:sz w:val="18"/>
        </w:rPr>
        <w:t xml:space="preserve">“-Effekt in </w:t>
      </w:r>
      <w:proofErr w:type="spellStart"/>
      <w:r>
        <w:rPr>
          <w:rFonts w:ascii="Avenir Next" w:hAnsi="Avenir Next"/>
          <w:sz w:val="18"/>
        </w:rPr>
        <w:t>Luminova</w:t>
      </w:r>
      <w:proofErr w:type="spellEnd"/>
      <w:r>
        <w:rPr>
          <w:rFonts w:ascii="Avenir Next" w:hAnsi="Avenir Next"/>
          <w:sz w:val="18"/>
        </w:rPr>
        <w:t xml:space="preserve">. </w:t>
      </w:r>
    </w:p>
    <w:p w14:paraId="7F96D987" w14:textId="77777777" w:rsidR="003705E3" w:rsidRPr="00CA485E" w:rsidRDefault="003705E3" w:rsidP="003705E3">
      <w:pPr>
        <w:autoSpaceDE w:val="0"/>
        <w:autoSpaceDN w:val="0"/>
        <w:adjustRightInd w:val="0"/>
        <w:spacing w:line="276" w:lineRule="auto"/>
        <w:rPr>
          <w:rFonts w:ascii="Avenir Next" w:hAnsi="Avenir Next" w:cs="OpenSans-CondensedLight"/>
          <w:sz w:val="18"/>
          <w:szCs w:val="18"/>
        </w:rPr>
      </w:pPr>
    </w:p>
    <w:p w14:paraId="51A42C68" w14:textId="2797454A" w:rsidR="00DA6398" w:rsidRPr="00CA485E" w:rsidRDefault="00DA6398" w:rsidP="00266B7F">
      <w:pPr>
        <w:rPr>
          <w:rFonts w:ascii="Avenir Next" w:hAnsi="Avenir Next"/>
          <w:sz w:val="20"/>
          <w:szCs w:val="20"/>
        </w:rPr>
      </w:pPr>
    </w:p>
    <w:sectPr w:rsidR="00DA6398" w:rsidRPr="00CA485E" w:rsidSect="00614518">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F5DC" w14:textId="77777777" w:rsidR="00D35CD7" w:rsidRDefault="00D35CD7" w:rsidP="00193968">
      <w:r>
        <w:separator/>
      </w:r>
    </w:p>
  </w:endnote>
  <w:endnote w:type="continuationSeparator" w:id="0">
    <w:p w14:paraId="78246713" w14:textId="77777777" w:rsidR="00D35CD7" w:rsidRDefault="00D35CD7"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843E" w14:textId="77777777" w:rsidR="00193968" w:rsidRPr="00CA485E" w:rsidRDefault="00193968" w:rsidP="00193968">
    <w:pPr>
      <w:pStyle w:val="Pieddepage"/>
      <w:jc w:val="center"/>
      <w:rPr>
        <w:rFonts w:ascii="Avenir Next" w:hAnsi="Avenir Next"/>
        <w:sz w:val="18"/>
        <w:szCs w:val="18"/>
        <w:lang w:val="fr-FR"/>
      </w:rPr>
    </w:pPr>
    <w:r w:rsidRPr="00CA485E">
      <w:rPr>
        <w:rFonts w:ascii="Avenir Next" w:hAnsi="Avenir Next"/>
        <w:b/>
        <w:sz w:val="18"/>
        <w:lang w:val="fr-FR"/>
      </w:rPr>
      <w:t>ZENITH</w:t>
    </w:r>
    <w:r w:rsidRPr="00CA485E">
      <w:rPr>
        <w:rFonts w:ascii="Avenir Next" w:hAnsi="Avenir Next"/>
        <w:sz w:val="18"/>
        <w:lang w:val="fr-FR"/>
      </w:rPr>
      <w:t xml:space="preserve"> | www.zenith-watches.com | Rue des </w:t>
    </w:r>
    <w:r w:rsidRPr="00CA485E">
      <w:rPr>
        <w:rFonts w:ascii="Avenir Next" w:hAnsi="Avenir Next"/>
        <w:sz w:val="18"/>
        <w:lang w:val="fr-FR"/>
      </w:rPr>
      <w:t>Billodes 34-36 | CH-2400 Le Locle</w:t>
    </w:r>
  </w:p>
  <w:p w14:paraId="5A43D512" w14:textId="2F8A7A08" w:rsidR="00193968" w:rsidRPr="00193968" w:rsidRDefault="00193968" w:rsidP="00193968">
    <w:pPr>
      <w:pStyle w:val="Pieddepage"/>
      <w:jc w:val="center"/>
      <w:rPr>
        <w:rFonts w:ascii="Avenir Next" w:hAnsi="Avenir Next"/>
        <w:sz w:val="18"/>
        <w:szCs w:val="18"/>
      </w:rPr>
    </w:pPr>
    <w:r>
      <w:rPr>
        <w:rFonts w:ascii="Avenir Next" w:hAnsi="Avenir Next"/>
        <w:sz w:val="18"/>
      </w:rPr>
      <w:t>Internationale Medienarbeit – E-Mail: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A22D" w14:textId="77777777" w:rsidR="00D35CD7" w:rsidRDefault="00D35CD7" w:rsidP="00193968">
      <w:r>
        <w:separator/>
      </w:r>
    </w:p>
  </w:footnote>
  <w:footnote w:type="continuationSeparator" w:id="0">
    <w:p w14:paraId="1B09861D" w14:textId="77777777" w:rsidR="00D35CD7" w:rsidRDefault="00D35CD7" w:rsidP="0019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FFDB" w14:textId="72D06725" w:rsidR="00193968" w:rsidRDefault="00193968" w:rsidP="00193968">
    <w:pPr>
      <w:pStyle w:val="En-tte"/>
      <w:jc w:val="center"/>
    </w:pPr>
    <w:r>
      <w:rPr>
        <w:noProof/>
      </w:rPr>
      <w:drawing>
        <wp:inline distT="0" distB="0" distL="0" distR="0" wp14:anchorId="74D9B465" wp14:editId="5EEA861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11E483" w14:textId="77777777" w:rsidR="00193968" w:rsidRDefault="00193968" w:rsidP="0019396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750"/>
    <w:multiLevelType w:val="hybridMultilevel"/>
    <w:tmpl w:val="D0944278"/>
    <w:lvl w:ilvl="0" w:tplc="76980CC2">
      <w:numFmt w:val="bullet"/>
      <w:lvlText w:val=""/>
      <w:lvlJc w:val="left"/>
      <w:pPr>
        <w:ind w:left="720" w:hanging="360"/>
      </w:pPr>
      <w:rPr>
        <w:rFonts w:ascii="Wingdings" w:eastAsia="Calibr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0"/>
    <w:rsid w:val="00002CC2"/>
    <w:rsid w:val="00010FEF"/>
    <w:rsid w:val="00050360"/>
    <w:rsid w:val="000C50DF"/>
    <w:rsid w:val="00193968"/>
    <w:rsid w:val="00266B7F"/>
    <w:rsid w:val="002B1271"/>
    <w:rsid w:val="003705E3"/>
    <w:rsid w:val="003C09C0"/>
    <w:rsid w:val="004A7DF1"/>
    <w:rsid w:val="004C6D5D"/>
    <w:rsid w:val="004F1718"/>
    <w:rsid w:val="00614518"/>
    <w:rsid w:val="007123E1"/>
    <w:rsid w:val="00756075"/>
    <w:rsid w:val="007D1B36"/>
    <w:rsid w:val="007E6D53"/>
    <w:rsid w:val="00860556"/>
    <w:rsid w:val="008746ED"/>
    <w:rsid w:val="008B1FC9"/>
    <w:rsid w:val="008C00A0"/>
    <w:rsid w:val="008C454F"/>
    <w:rsid w:val="008F404F"/>
    <w:rsid w:val="009A65F0"/>
    <w:rsid w:val="00AE73B7"/>
    <w:rsid w:val="00B855F4"/>
    <w:rsid w:val="00C12064"/>
    <w:rsid w:val="00C775B3"/>
    <w:rsid w:val="00CA485E"/>
    <w:rsid w:val="00D27D98"/>
    <w:rsid w:val="00D35CD7"/>
    <w:rsid w:val="00D416C4"/>
    <w:rsid w:val="00D56ADC"/>
    <w:rsid w:val="00DA6398"/>
    <w:rsid w:val="00E00969"/>
    <w:rsid w:val="00E53924"/>
    <w:rsid w:val="00E608FE"/>
    <w:rsid w:val="00E8766A"/>
    <w:rsid w:val="00FE3F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750"/>
  <w15:chartTrackingRefBased/>
  <w15:docId w15:val="{6829A511-8ED2-8F42-AB16-BBE5A07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3924"/>
    <w:rPr>
      <w:sz w:val="16"/>
      <w:szCs w:val="16"/>
    </w:rPr>
  </w:style>
  <w:style w:type="paragraph" w:styleId="Commentaire">
    <w:name w:val="annotation text"/>
    <w:basedOn w:val="Normal"/>
    <w:link w:val="CommentaireCar"/>
    <w:uiPriority w:val="99"/>
    <w:unhideWhenUsed/>
    <w:rsid w:val="00E53924"/>
    <w:rPr>
      <w:sz w:val="20"/>
      <w:szCs w:val="20"/>
    </w:rPr>
  </w:style>
  <w:style w:type="character" w:customStyle="1" w:styleId="CommentaireCar">
    <w:name w:val="Commentaire Car"/>
    <w:basedOn w:val="Policepardfaut"/>
    <w:link w:val="Commentaire"/>
    <w:uiPriority w:val="99"/>
    <w:rsid w:val="00E53924"/>
    <w:rPr>
      <w:sz w:val="20"/>
      <w:szCs w:val="20"/>
      <w:lang w:val="de-DE"/>
    </w:rPr>
  </w:style>
  <w:style w:type="paragraph" w:styleId="Objetducommentaire">
    <w:name w:val="annotation subject"/>
    <w:basedOn w:val="Commentaire"/>
    <w:next w:val="Commentaire"/>
    <w:link w:val="ObjetducommentaireCar"/>
    <w:uiPriority w:val="99"/>
    <w:semiHidden/>
    <w:unhideWhenUsed/>
    <w:rsid w:val="00E53924"/>
    <w:rPr>
      <w:b/>
      <w:bCs/>
    </w:rPr>
  </w:style>
  <w:style w:type="character" w:customStyle="1" w:styleId="ObjetducommentaireCar">
    <w:name w:val="Objet du commentaire Car"/>
    <w:basedOn w:val="CommentaireCar"/>
    <w:link w:val="Objetducommentaire"/>
    <w:uiPriority w:val="99"/>
    <w:semiHidden/>
    <w:rsid w:val="00E53924"/>
    <w:rPr>
      <w:b/>
      <w:bCs/>
      <w:sz w:val="20"/>
      <w:szCs w:val="20"/>
      <w:lang w:val="de-DE"/>
    </w:rPr>
  </w:style>
  <w:style w:type="paragraph" w:styleId="Paragraphedeliste">
    <w:name w:val="List Paragraph"/>
    <w:basedOn w:val="Normal"/>
    <w:uiPriority w:val="34"/>
    <w:qFormat/>
    <w:rsid w:val="00193968"/>
    <w:pPr>
      <w:ind w:left="720"/>
    </w:pPr>
    <w:rPr>
      <w:rFonts w:ascii="Calibri" w:hAnsi="Calibri" w:cs="Calibri"/>
      <w:sz w:val="22"/>
      <w:szCs w:val="22"/>
    </w:rPr>
  </w:style>
  <w:style w:type="paragraph" w:styleId="En-tte">
    <w:name w:val="header"/>
    <w:basedOn w:val="Normal"/>
    <w:link w:val="En-tteCar"/>
    <w:uiPriority w:val="99"/>
    <w:unhideWhenUsed/>
    <w:rsid w:val="00193968"/>
    <w:pPr>
      <w:tabs>
        <w:tab w:val="center" w:pos="4536"/>
        <w:tab w:val="right" w:pos="9072"/>
      </w:tabs>
    </w:pPr>
  </w:style>
  <w:style w:type="character" w:customStyle="1" w:styleId="En-tteCar">
    <w:name w:val="En-tête Car"/>
    <w:basedOn w:val="Policepardfaut"/>
    <w:link w:val="En-tte"/>
    <w:uiPriority w:val="99"/>
    <w:rsid w:val="00193968"/>
    <w:rPr>
      <w:lang w:val="de-DE"/>
    </w:rPr>
  </w:style>
  <w:style w:type="paragraph" w:styleId="Pieddepage">
    <w:name w:val="footer"/>
    <w:basedOn w:val="Normal"/>
    <w:link w:val="PieddepageCar"/>
    <w:uiPriority w:val="99"/>
    <w:unhideWhenUsed/>
    <w:rsid w:val="00193968"/>
    <w:pPr>
      <w:tabs>
        <w:tab w:val="center" w:pos="4536"/>
        <w:tab w:val="right" w:pos="9072"/>
      </w:tabs>
    </w:pPr>
  </w:style>
  <w:style w:type="character" w:customStyle="1" w:styleId="PieddepageCar">
    <w:name w:val="Pied de page Car"/>
    <w:basedOn w:val="Policepardfaut"/>
    <w:link w:val="Pieddepage"/>
    <w:uiPriority w:val="99"/>
    <w:rsid w:val="00193968"/>
    <w:rPr>
      <w:lang w:val="de-DE"/>
    </w:rPr>
  </w:style>
  <w:style w:type="character" w:styleId="Lienhypertexte">
    <w:name w:val="Hyperlink"/>
    <w:rsid w:val="00193968"/>
    <w:rPr>
      <w:u w:val="single"/>
    </w:rPr>
  </w:style>
  <w:style w:type="paragraph" w:styleId="Rvision">
    <w:name w:val="Revision"/>
    <w:hidden/>
    <w:uiPriority w:val="99"/>
    <w:semiHidden/>
    <w:rsid w:val="00C775B3"/>
  </w:style>
  <w:style w:type="paragraph" w:styleId="Textedebulles">
    <w:name w:val="Balloon Text"/>
    <w:basedOn w:val="Normal"/>
    <w:link w:val="TextedebullesCar"/>
    <w:uiPriority w:val="99"/>
    <w:semiHidden/>
    <w:unhideWhenUsed/>
    <w:rsid w:val="00CA48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58E2-5DEB-42DC-9E85-0FFB82B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897</Words>
  <Characters>4939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Xian Su</dc:creator>
  <cp:keywords/>
  <dc:description/>
  <cp:lastModifiedBy>Henning MEYER</cp:lastModifiedBy>
  <cp:revision>3</cp:revision>
  <dcterms:created xsi:type="dcterms:W3CDTF">2021-11-10T16:09:00Z</dcterms:created>
  <dcterms:modified xsi:type="dcterms:W3CDTF">2021-11-10T16:35:00Z</dcterms:modified>
</cp:coreProperties>
</file>