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E673" w14:textId="132CF4C7" w:rsidR="008746ED" w:rsidRPr="002B76BE" w:rsidRDefault="008B1FC9" w:rsidP="00E53924">
      <w:pPr>
        <w:jc w:val="center"/>
        <w:rPr>
          <w:rFonts w:ascii="Avenir Next" w:hAnsi="Avenir Next" w:cs="Arial"/>
          <w:b/>
          <w:bCs/>
          <w:sz w:val="28"/>
          <w:szCs w:val="28"/>
          <w:lang w:val="en-US"/>
        </w:rPr>
      </w:pPr>
      <w:bookmarkStart w:id="0" w:name="_Hlk86661062"/>
      <w:r w:rsidRPr="002B76BE">
        <w:rPr>
          <w:rFonts w:ascii="Avenir Next" w:hAnsi="Avenir Next" w:cs="Arial"/>
          <w:b/>
          <w:bCs/>
          <w:sz w:val="28"/>
          <w:szCs w:val="28"/>
          <w:lang w:val="en-US"/>
        </w:rPr>
        <w:t xml:space="preserve">Zenith Chronomaster </w:t>
      </w:r>
      <w:r w:rsidR="00C12064" w:rsidRPr="002B76BE">
        <w:rPr>
          <w:rFonts w:ascii="Avenir Next" w:hAnsi="Avenir Next" w:cs="Arial"/>
          <w:b/>
          <w:bCs/>
          <w:sz w:val="28"/>
          <w:szCs w:val="28"/>
          <w:lang w:val="en-US"/>
        </w:rPr>
        <w:t>Reviva</w:t>
      </w:r>
      <w:r w:rsidR="009B4D7E" w:rsidRPr="002B76BE">
        <w:rPr>
          <w:rFonts w:ascii="Avenir Next" w:hAnsi="Avenir Next" w:cs="Arial"/>
          <w:b/>
          <w:bCs/>
          <w:sz w:val="28"/>
          <w:szCs w:val="28"/>
          <w:lang w:val="en-US"/>
        </w:rPr>
        <w:t xml:space="preserve">l « Poker Chip » </w:t>
      </w:r>
    </w:p>
    <w:bookmarkEnd w:id="0"/>
    <w:p w14:paraId="2B3906B8" w14:textId="45C38015" w:rsidR="008C454F" w:rsidRPr="002B76BE" w:rsidRDefault="008C454F" w:rsidP="00E53924">
      <w:pPr>
        <w:jc w:val="both"/>
        <w:rPr>
          <w:rFonts w:ascii="Avenir Next" w:hAnsi="Avenir Next" w:cs="Arial"/>
          <w:b/>
          <w:bCs/>
          <w:lang w:val="en-US"/>
        </w:rPr>
      </w:pPr>
    </w:p>
    <w:p w14:paraId="29A5B2B2" w14:textId="73DFDB83" w:rsidR="006A70F3" w:rsidRPr="00B012FA" w:rsidRDefault="006A70F3" w:rsidP="006A70F3">
      <w:pPr>
        <w:jc w:val="both"/>
        <w:rPr>
          <w:rFonts w:ascii="Avenir Next" w:hAnsi="Avenir Next" w:cs="Arial"/>
          <w:sz w:val="20"/>
          <w:szCs w:val="20"/>
          <w:lang w:val="fr-FR"/>
        </w:rPr>
      </w:pPr>
      <w:r w:rsidRPr="00B012FA">
        <w:rPr>
          <w:rFonts w:ascii="Avenir Next" w:hAnsi="Avenir Next" w:cs="Arial"/>
          <w:sz w:val="20"/>
          <w:szCs w:val="20"/>
          <w:lang w:val="fr-FR"/>
        </w:rPr>
        <w:t xml:space="preserve">Singapour, le 15 novembre 2021 : Zenith et SJX Watches présentent une réinterprétation élégante de l'une </w:t>
      </w:r>
      <w:proofErr w:type="gramStart"/>
      <w:r w:rsidRPr="00B012FA">
        <w:rPr>
          <w:rFonts w:ascii="Avenir Next" w:hAnsi="Avenir Next" w:cs="Arial"/>
          <w:sz w:val="20"/>
          <w:szCs w:val="20"/>
          <w:lang w:val="fr-FR"/>
        </w:rPr>
        <w:t xml:space="preserve">des montres </w:t>
      </w:r>
      <w:r w:rsidRPr="00B012FA">
        <w:rPr>
          <w:rFonts w:ascii="Avenir Next" w:hAnsi="Avenir Next" w:cs="Arial"/>
          <w:i/>
          <w:iCs/>
          <w:sz w:val="20"/>
          <w:szCs w:val="20"/>
          <w:lang w:val="fr-FR"/>
        </w:rPr>
        <w:t>vintage</w:t>
      </w:r>
      <w:proofErr w:type="gramEnd"/>
      <w:r w:rsidRPr="00B012FA">
        <w:rPr>
          <w:rFonts w:ascii="Avenir Next" w:hAnsi="Avenir Next" w:cs="Arial"/>
          <w:sz w:val="20"/>
          <w:szCs w:val="20"/>
          <w:lang w:val="fr-FR"/>
        </w:rPr>
        <w:t xml:space="preserve"> les plus </w:t>
      </w:r>
      <w:r w:rsidR="00B012FA" w:rsidRPr="00B012FA">
        <w:rPr>
          <w:rFonts w:ascii="Avenir Next" w:hAnsi="Avenir Next" w:cs="Arial"/>
          <w:sz w:val="20"/>
          <w:szCs w:val="20"/>
          <w:lang w:val="fr-FR"/>
        </w:rPr>
        <w:t>convoités</w:t>
      </w:r>
      <w:r w:rsidRPr="00B012FA">
        <w:rPr>
          <w:rFonts w:ascii="Avenir Next" w:hAnsi="Avenir Next" w:cs="Arial"/>
          <w:sz w:val="20"/>
          <w:szCs w:val="20"/>
          <w:lang w:val="fr-FR"/>
        </w:rPr>
        <w:t xml:space="preserve"> de la </w:t>
      </w:r>
      <w:r w:rsidR="009B4D7E" w:rsidRPr="00B012FA">
        <w:rPr>
          <w:rFonts w:ascii="Avenir Next" w:hAnsi="Avenir Next" w:cs="Arial"/>
          <w:sz w:val="20"/>
          <w:szCs w:val="20"/>
          <w:lang w:val="fr-FR"/>
        </w:rPr>
        <w:t>maison</w:t>
      </w:r>
      <w:r w:rsidRPr="00B012FA">
        <w:rPr>
          <w:rFonts w:ascii="Avenir Next" w:hAnsi="Avenir Next" w:cs="Arial"/>
          <w:sz w:val="20"/>
          <w:szCs w:val="20"/>
          <w:lang w:val="fr-FR"/>
        </w:rPr>
        <w:t xml:space="preserve"> avec le </w:t>
      </w:r>
      <w:r w:rsidRPr="00B012FA">
        <w:rPr>
          <w:rFonts w:ascii="Avenir Next" w:hAnsi="Avenir Next" w:cs="Arial"/>
          <w:b/>
          <w:bCs/>
          <w:sz w:val="20"/>
          <w:szCs w:val="20"/>
          <w:lang w:val="fr-FR"/>
        </w:rPr>
        <w:t xml:space="preserve">Chronomaster Revival </w:t>
      </w:r>
      <w:r w:rsidR="009B4D7E" w:rsidRPr="00B012FA">
        <w:rPr>
          <w:rFonts w:ascii="Avenir Next" w:hAnsi="Avenir Next" w:cs="Arial"/>
          <w:b/>
          <w:bCs/>
          <w:sz w:val="20"/>
          <w:szCs w:val="20"/>
          <w:lang w:val="fr-FR"/>
        </w:rPr>
        <w:t>« </w:t>
      </w:r>
      <w:r w:rsidRPr="00B012FA">
        <w:rPr>
          <w:rFonts w:ascii="Avenir Next" w:hAnsi="Avenir Next" w:cs="Arial"/>
          <w:b/>
          <w:bCs/>
          <w:sz w:val="20"/>
          <w:szCs w:val="20"/>
          <w:lang w:val="fr-FR"/>
        </w:rPr>
        <w:t>Poker Chi</w:t>
      </w:r>
      <w:r w:rsidR="009B4D7E" w:rsidRPr="00B012FA">
        <w:rPr>
          <w:rFonts w:ascii="Avenir Next" w:hAnsi="Avenir Next" w:cs="Arial"/>
          <w:b/>
          <w:bCs/>
          <w:sz w:val="20"/>
          <w:szCs w:val="20"/>
          <w:lang w:val="fr-FR"/>
        </w:rPr>
        <w:t>p »</w:t>
      </w:r>
      <w:r w:rsidRPr="00B012FA">
        <w:rPr>
          <w:rFonts w:ascii="Avenir Next" w:hAnsi="Avenir Next" w:cs="Arial"/>
          <w:sz w:val="20"/>
          <w:szCs w:val="20"/>
          <w:lang w:val="fr-FR"/>
        </w:rPr>
        <w:t xml:space="preserve">, </w:t>
      </w:r>
      <w:r w:rsidR="009B4D7E" w:rsidRPr="00B012FA">
        <w:rPr>
          <w:rFonts w:ascii="Avenir Next" w:hAnsi="Avenir Next" w:cs="Arial"/>
          <w:sz w:val="20"/>
          <w:szCs w:val="20"/>
          <w:lang w:val="fr-FR"/>
        </w:rPr>
        <w:t xml:space="preserve">librement </w:t>
      </w:r>
      <w:r w:rsidRPr="00B012FA">
        <w:rPr>
          <w:rFonts w:ascii="Avenir Next" w:hAnsi="Avenir Next" w:cs="Arial"/>
          <w:sz w:val="20"/>
          <w:szCs w:val="20"/>
          <w:lang w:val="fr-FR"/>
        </w:rPr>
        <w:t xml:space="preserve">inspiré de l'El Primero G383. Affectueusement surnommé </w:t>
      </w:r>
      <w:r w:rsidR="00B012FA" w:rsidRPr="00B012FA">
        <w:rPr>
          <w:rFonts w:ascii="Avenir Next" w:hAnsi="Avenir Next" w:cs="Arial"/>
          <w:sz w:val="20"/>
          <w:szCs w:val="20"/>
          <w:lang w:val="fr-FR"/>
        </w:rPr>
        <w:t>« </w:t>
      </w:r>
      <w:r w:rsidRPr="00B012FA">
        <w:rPr>
          <w:rFonts w:ascii="Avenir Next" w:hAnsi="Avenir Next" w:cs="Arial"/>
          <w:sz w:val="20"/>
          <w:szCs w:val="20"/>
          <w:lang w:val="fr-FR"/>
        </w:rPr>
        <w:t>Poker Chip</w:t>
      </w:r>
      <w:r w:rsidR="00B012FA" w:rsidRPr="00B012FA">
        <w:rPr>
          <w:rFonts w:ascii="Avenir Next" w:hAnsi="Avenir Next" w:cs="Arial"/>
          <w:sz w:val="20"/>
          <w:szCs w:val="20"/>
          <w:lang w:val="fr-FR"/>
        </w:rPr>
        <w:t> »</w:t>
      </w:r>
      <w:r w:rsidRPr="00B012FA">
        <w:rPr>
          <w:rFonts w:ascii="Avenir Next" w:hAnsi="Avenir Next" w:cs="Arial"/>
          <w:sz w:val="20"/>
          <w:szCs w:val="20"/>
          <w:lang w:val="fr-FR"/>
        </w:rPr>
        <w:t xml:space="preserve"> par les collectionneurs, le G383 est considéré comme l'un des modèles les plus </w:t>
      </w:r>
      <w:r w:rsidR="00B012FA" w:rsidRPr="00B012FA">
        <w:rPr>
          <w:rFonts w:ascii="Avenir Next" w:hAnsi="Avenir Next" w:cs="Arial"/>
          <w:sz w:val="20"/>
          <w:szCs w:val="20"/>
          <w:lang w:val="fr-FR"/>
        </w:rPr>
        <w:t>fascinants</w:t>
      </w:r>
      <w:r w:rsidRPr="00B012FA">
        <w:rPr>
          <w:rFonts w:ascii="Avenir Next" w:hAnsi="Avenir Next" w:cs="Arial"/>
          <w:sz w:val="20"/>
          <w:szCs w:val="20"/>
          <w:lang w:val="fr-FR"/>
        </w:rPr>
        <w:t xml:space="preserve"> des archives de Zenith. Le G383 </w:t>
      </w:r>
      <w:r w:rsidR="00B012FA" w:rsidRPr="00B012FA">
        <w:rPr>
          <w:rFonts w:ascii="Avenir Next" w:hAnsi="Avenir Next" w:cs="Arial"/>
          <w:sz w:val="20"/>
          <w:szCs w:val="20"/>
          <w:lang w:val="fr-FR"/>
        </w:rPr>
        <w:t>est lancé</w:t>
      </w:r>
      <w:r w:rsidRPr="00B012FA">
        <w:rPr>
          <w:rFonts w:ascii="Avenir Next" w:hAnsi="Avenir Next" w:cs="Arial"/>
          <w:sz w:val="20"/>
          <w:szCs w:val="20"/>
          <w:lang w:val="fr-FR"/>
        </w:rPr>
        <w:t xml:space="preserve"> en 1969 et fait partie des </w:t>
      </w:r>
      <w:r w:rsidR="00A93E6C" w:rsidRPr="00B012FA">
        <w:rPr>
          <w:rFonts w:ascii="Avenir Next" w:hAnsi="Avenir Next" w:cs="Arial"/>
          <w:sz w:val="20"/>
          <w:szCs w:val="20"/>
          <w:lang w:val="fr-FR"/>
        </w:rPr>
        <w:t>déclinaisons</w:t>
      </w:r>
      <w:r w:rsidRPr="00B012FA">
        <w:rPr>
          <w:rFonts w:ascii="Avenir Next" w:hAnsi="Avenir Next" w:cs="Arial"/>
          <w:sz w:val="20"/>
          <w:szCs w:val="20"/>
          <w:lang w:val="fr-FR"/>
        </w:rPr>
        <w:t xml:space="preserve"> les plus rares et les plus recherchées des premières variantes d'El Primero. </w:t>
      </w:r>
    </w:p>
    <w:p w14:paraId="54C5282F" w14:textId="77777777" w:rsidR="006A70F3" w:rsidRPr="00B012FA" w:rsidRDefault="006A70F3" w:rsidP="006A70F3">
      <w:pPr>
        <w:jc w:val="both"/>
        <w:rPr>
          <w:rFonts w:ascii="Avenir Next" w:hAnsi="Avenir Next" w:cs="Arial"/>
          <w:sz w:val="20"/>
          <w:szCs w:val="20"/>
          <w:lang w:val="fr-FR"/>
        </w:rPr>
      </w:pPr>
    </w:p>
    <w:p w14:paraId="786E0583" w14:textId="2FFF6421" w:rsidR="006A70F3" w:rsidRPr="00B012FA" w:rsidRDefault="006A70F3" w:rsidP="006A70F3">
      <w:pPr>
        <w:jc w:val="both"/>
        <w:rPr>
          <w:rFonts w:ascii="Avenir Next" w:hAnsi="Avenir Next" w:cs="Arial"/>
          <w:sz w:val="20"/>
          <w:szCs w:val="20"/>
          <w:lang w:val="fr-FR"/>
        </w:rPr>
      </w:pPr>
      <w:r w:rsidRPr="00B012FA">
        <w:rPr>
          <w:rFonts w:ascii="Avenir Next" w:hAnsi="Avenir Next" w:cs="Arial"/>
          <w:sz w:val="20"/>
          <w:szCs w:val="20"/>
          <w:lang w:val="fr-FR"/>
        </w:rPr>
        <w:t xml:space="preserve">Ce modèle, qui puise ses racines dans l'ère psychédélique de la fin des années 1960, rappelle l'A386 et son cadran tricolore. Le G383 se caractérise par une disposition </w:t>
      </w:r>
      <w:r w:rsidR="002B76BE">
        <w:rPr>
          <w:rFonts w:ascii="Avenir Next" w:hAnsi="Avenir Next" w:cs="Arial"/>
          <w:sz w:val="20"/>
          <w:szCs w:val="20"/>
          <w:lang w:val="fr-FR"/>
        </w:rPr>
        <w:t>étonnante tout en secteurs</w:t>
      </w:r>
      <w:r w:rsidRPr="00B012FA">
        <w:rPr>
          <w:rFonts w:ascii="Avenir Next" w:hAnsi="Avenir Next" w:cs="Arial"/>
          <w:sz w:val="20"/>
          <w:szCs w:val="20"/>
          <w:lang w:val="fr-FR"/>
        </w:rPr>
        <w:t xml:space="preserve">, ce qui en fait l'un des </w:t>
      </w:r>
      <w:r w:rsidR="00A93E6C" w:rsidRPr="00B012FA">
        <w:rPr>
          <w:rFonts w:ascii="Avenir Next" w:hAnsi="Avenir Next" w:cs="Arial"/>
          <w:sz w:val="20"/>
          <w:szCs w:val="20"/>
          <w:lang w:val="fr-FR"/>
        </w:rPr>
        <w:t>garde-temps</w:t>
      </w:r>
      <w:r w:rsidRPr="00B012FA">
        <w:rPr>
          <w:rFonts w:ascii="Avenir Next" w:hAnsi="Avenir Next" w:cs="Arial"/>
          <w:sz w:val="20"/>
          <w:szCs w:val="20"/>
          <w:lang w:val="fr-FR"/>
        </w:rPr>
        <w:t xml:space="preserve"> les plus extravagants de la décennie. Développé en partenariat avec l'un des fournisseurs de cadrans de confiance de Zenith à l'époque, le cadran </w:t>
      </w:r>
      <w:r w:rsidR="00B012FA" w:rsidRPr="00B012FA">
        <w:rPr>
          <w:rFonts w:ascii="Avenir Next" w:hAnsi="Avenir Next" w:cs="Arial"/>
          <w:sz w:val="20"/>
          <w:szCs w:val="20"/>
          <w:lang w:val="fr-FR"/>
        </w:rPr>
        <w:t>se</w:t>
      </w:r>
      <w:r w:rsidRPr="00B012FA">
        <w:rPr>
          <w:rFonts w:ascii="Avenir Next" w:hAnsi="Avenir Next" w:cs="Arial"/>
          <w:sz w:val="20"/>
          <w:szCs w:val="20"/>
          <w:lang w:val="fr-FR"/>
        </w:rPr>
        <w:t xml:space="preserve"> distingu</w:t>
      </w:r>
      <w:r w:rsidR="00B012FA" w:rsidRPr="00B012FA">
        <w:rPr>
          <w:rFonts w:ascii="Avenir Next" w:hAnsi="Avenir Next" w:cs="Arial"/>
          <w:sz w:val="20"/>
          <w:szCs w:val="20"/>
          <w:lang w:val="fr-FR"/>
        </w:rPr>
        <w:t>e</w:t>
      </w:r>
      <w:r w:rsidRPr="00B012FA">
        <w:rPr>
          <w:rFonts w:ascii="Avenir Next" w:hAnsi="Avenir Next" w:cs="Arial"/>
          <w:sz w:val="20"/>
          <w:szCs w:val="20"/>
          <w:lang w:val="fr-FR"/>
        </w:rPr>
        <w:t xml:space="preserve"> </w:t>
      </w:r>
      <w:r w:rsidR="00B012FA" w:rsidRPr="00B012FA">
        <w:rPr>
          <w:rFonts w:ascii="Avenir Next" w:hAnsi="Avenir Next" w:cs="Arial"/>
          <w:sz w:val="20"/>
          <w:szCs w:val="20"/>
          <w:lang w:val="fr-FR"/>
        </w:rPr>
        <w:t xml:space="preserve">immédiatement </w:t>
      </w:r>
      <w:r w:rsidRPr="00B012FA">
        <w:rPr>
          <w:rFonts w:ascii="Avenir Next" w:hAnsi="Avenir Next" w:cs="Arial"/>
          <w:sz w:val="20"/>
          <w:szCs w:val="20"/>
          <w:lang w:val="fr-FR"/>
        </w:rPr>
        <w:t xml:space="preserve">par son alternance audacieuse de couleurs </w:t>
      </w:r>
      <w:r w:rsidR="00B012FA" w:rsidRPr="00B012FA">
        <w:rPr>
          <w:rFonts w:ascii="Avenir Next" w:hAnsi="Avenir Next" w:cs="Arial"/>
          <w:sz w:val="20"/>
          <w:szCs w:val="20"/>
          <w:lang w:val="fr-FR"/>
        </w:rPr>
        <w:t>rappelant</w:t>
      </w:r>
      <w:r w:rsidRPr="00B012FA">
        <w:rPr>
          <w:rFonts w:ascii="Avenir Next" w:hAnsi="Avenir Next" w:cs="Arial"/>
          <w:sz w:val="20"/>
          <w:szCs w:val="20"/>
          <w:lang w:val="fr-FR"/>
        </w:rPr>
        <w:t xml:space="preserve"> un jeton de poker, ce qui lui a valu son surnom. </w:t>
      </w:r>
      <w:r w:rsidR="00B012FA" w:rsidRPr="00B012FA">
        <w:rPr>
          <w:rFonts w:ascii="Avenir Next" w:hAnsi="Avenir Next" w:cs="Arial"/>
          <w:sz w:val="20"/>
          <w:szCs w:val="20"/>
          <w:lang w:val="fr-FR"/>
        </w:rPr>
        <w:t>Aujourd’hui, le</w:t>
      </w:r>
      <w:r w:rsidRPr="00B012FA">
        <w:rPr>
          <w:rFonts w:ascii="Avenir Next" w:hAnsi="Avenir Next" w:cs="Arial"/>
          <w:sz w:val="20"/>
          <w:szCs w:val="20"/>
          <w:lang w:val="fr-FR"/>
        </w:rPr>
        <w:t xml:space="preserve"> style inimitable </w:t>
      </w:r>
      <w:r w:rsidR="00A93E6C" w:rsidRPr="00B012FA">
        <w:rPr>
          <w:rFonts w:ascii="Avenir Next" w:hAnsi="Avenir Next" w:cs="Arial"/>
          <w:sz w:val="20"/>
          <w:szCs w:val="20"/>
          <w:lang w:val="fr-FR"/>
        </w:rPr>
        <w:t>du</w:t>
      </w:r>
      <w:r w:rsidRPr="00B012FA">
        <w:rPr>
          <w:rFonts w:ascii="Avenir Next" w:hAnsi="Avenir Next" w:cs="Arial"/>
          <w:sz w:val="20"/>
          <w:szCs w:val="20"/>
          <w:lang w:val="fr-FR"/>
        </w:rPr>
        <w:t xml:space="preserve"> G383 a </w:t>
      </w:r>
      <w:r w:rsidR="00A93E6C" w:rsidRPr="00B012FA">
        <w:rPr>
          <w:rFonts w:ascii="Avenir Next" w:hAnsi="Avenir Next" w:cs="Arial"/>
          <w:sz w:val="20"/>
          <w:szCs w:val="20"/>
          <w:lang w:val="fr-FR"/>
        </w:rPr>
        <w:t>donné naissance</w:t>
      </w:r>
      <w:r w:rsidRPr="00B012FA">
        <w:rPr>
          <w:rFonts w:ascii="Avenir Next" w:hAnsi="Avenir Next" w:cs="Arial"/>
          <w:sz w:val="20"/>
          <w:szCs w:val="20"/>
          <w:lang w:val="fr-FR"/>
        </w:rPr>
        <w:t xml:space="preserve"> </w:t>
      </w:r>
      <w:r w:rsidR="00B012FA" w:rsidRPr="00B012FA">
        <w:rPr>
          <w:rFonts w:ascii="Avenir Next" w:hAnsi="Avenir Next" w:cs="Arial"/>
          <w:sz w:val="20"/>
          <w:szCs w:val="20"/>
          <w:lang w:val="fr-FR"/>
        </w:rPr>
        <w:t>à</w:t>
      </w:r>
      <w:r w:rsidRPr="00B012FA">
        <w:rPr>
          <w:rFonts w:ascii="Avenir Next" w:hAnsi="Avenir Next" w:cs="Arial"/>
          <w:sz w:val="20"/>
          <w:szCs w:val="20"/>
          <w:lang w:val="fr-FR"/>
        </w:rPr>
        <w:t xml:space="preserve"> cette </w:t>
      </w:r>
      <w:r w:rsidR="00A93E6C" w:rsidRPr="00B012FA">
        <w:rPr>
          <w:rFonts w:ascii="Avenir Next" w:hAnsi="Avenir Next" w:cs="Arial"/>
          <w:sz w:val="20"/>
          <w:szCs w:val="20"/>
          <w:lang w:val="fr-FR"/>
        </w:rPr>
        <w:t xml:space="preserve">nouvelle </w:t>
      </w:r>
      <w:r w:rsidRPr="00B012FA">
        <w:rPr>
          <w:rFonts w:ascii="Avenir Next" w:hAnsi="Avenir Next" w:cs="Arial"/>
          <w:sz w:val="20"/>
          <w:szCs w:val="20"/>
          <w:lang w:val="fr-FR"/>
        </w:rPr>
        <w:t>collaboration</w:t>
      </w:r>
      <w:r w:rsidR="00A93E6C" w:rsidRPr="00B012FA">
        <w:rPr>
          <w:rFonts w:ascii="Avenir Next" w:hAnsi="Avenir Next" w:cs="Arial"/>
          <w:sz w:val="20"/>
          <w:szCs w:val="20"/>
          <w:lang w:val="fr-FR"/>
        </w:rPr>
        <w:t> :</w:t>
      </w:r>
      <w:r w:rsidRPr="00B012FA">
        <w:rPr>
          <w:rFonts w:ascii="Avenir Next" w:hAnsi="Avenir Next" w:cs="Arial"/>
          <w:sz w:val="20"/>
          <w:szCs w:val="20"/>
          <w:lang w:val="fr-FR"/>
        </w:rPr>
        <w:t xml:space="preserve"> un projet </w:t>
      </w:r>
      <w:r w:rsidR="00B012FA" w:rsidRPr="00B012FA">
        <w:rPr>
          <w:rFonts w:ascii="Avenir Next" w:hAnsi="Avenir Next" w:cs="Arial"/>
          <w:sz w:val="20"/>
          <w:szCs w:val="20"/>
          <w:lang w:val="fr-FR"/>
        </w:rPr>
        <w:t>initié</w:t>
      </w:r>
      <w:r w:rsidRPr="00B012FA">
        <w:rPr>
          <w:rFonts w:ascii="Avenir Next" w:hAnsi="Avenir Next" w:cs="Arial"/>
          <w:sz w:val="20"/>
          <w:szCs w:val="20"/>
          <w:lang w:val="fr-FR"/>
        </w:rPr>
        <w:t xml:space="preserve"> en mai 2020 lorsque Su </w:t>
      </w:r>
      <w:proofErr w:type="spellStart"/>
      <w:r w:rsidRPr="00B012FA">
        <w:rPr>
          <w:rFonts w:ascii="Avenir Next" w:hAnsi="Avenir Next" w:cs="Arial"/>
          <w:sz w:val="20"/>
          <w:szCs w:val="20"/>
          <w:lang w:val="fr-FR"/>
        </w:rPr>
        <w:t>Jiaxian</w:t>
      </w:r>
      <w:proofErr w:type="spellEnd"/>
      <w:r w:rsidRPr="00B012FA">
        <w:rPr>
          <w:rFonts w:ascii="Avenir Next" w:hAnsi="Avenir Next" w:cs="Arial"/>
          <w:sz w:val="20"/>
          <w:szCs w:val="20"/>
          <w:lang w:val="fr-FR"/>
        </w:rPr>
        <w:t xml:space="preserve">, fondateur du magazine horloger </w:t>
      </w:r>
      <w:r w:rsidRPr="00B012FA">
        <w:rPr>
          <w:rFonts w:ascii="Avenir Next" w:hAnsi="Avenir Next" w:cs="Arial"/>
          <w:i/>
          <w:iCs/>
          <w:sz w:val="20"/>
          <w:szCs w:val="20"/>
          <w:lang w:val="fr-FR"/>
        </w:rPr>
        <w:t>SJX Watches</w:t>
      </w:r>
      <w:r w:rsidRPr="00B012FA">
        <w:rPr>
          <w:rFonts w:ascii="Avenir Next" w:hAnsi="Avenir Next" w:cs="Arial"/>
          <w:sz w:val="20"/>
          <w:szCs w:val="20"/>
          <w:lang w:val="fr-FR"/>
        </w:rPr>
        <w:t xml:space="preserve"> basé à Singapour, a contacté le </w:t>
      </w:r>
      <w:r w:rsidR="00A93E6C" w:rsidRPr="00B012FA">
        <w:rPr>
          <w:rFonts w:ascii="Avenir Next" w:hAnsi="Avenir Next" w:cs="Arial"/>
          <w:sz w:val="20"/>
          <w:szCs w:val="20"/>
          <w:lang w:val="fr-FR"/>
        </w:rPr>
        <w:t>Directeur Développement Produits et Héritage chez</w:t>
      </w:r>
      <w:r w:rsidRPr="00B012FA">
        <w:rPr>
          <w:rFonts w:ascii="Avenir Next" w:hAnsi="Avenir Next" w:cs="Arial"/>
          <w:sz w:val="20"/>
          <w:szCs w:val="20"/>
          <w:lang w:val="fr-FR"/>
        </w:rPr>
        <w:t xml:space="preserve"> Zenith, Romain Marietta, avec une proposition visant à faire revivre </w:t>
      </w:r>
      <w:r w:rsidR="00A93E6C" w:rsidRPr="00B012FA">
        <w:rPr>
          <w:rFonts w:ascii="Avenir Next" w:hAnsi="Avenir Next" w:cs="Arial"/>
          <w:sz w:val="20"/>
          <w:szCs w:val="20"/>
          <w:lang w:val="fr-FR"/>
        </w:rPr>
        <w:t>le</w:t>
      </w:r>
      <w:r w:rsidRPr="00B012FA">
        <w:rPr>
          <w:rFonts w:ascii="Avenir Next" w:hAnsi="Avenir Next" w:cs="Arial"/>
          <w:sz w:val="20"/>
          <w:szCs w:val="20"/>
          <w:lang w:val="fr-FR"/>
        </w:rPr>
        <w:t xml:space="preserve"> G383 avec une touche </w:t>
      </w:r>
      <w:r w:rsidR="00A93E6C" w:rsidRPr="00B012FA">
        <w:rPr>
          <w:rFonts w:ascii="Avenir Next" w:hAnsi="Avenir Next" w:cs="Arial"/>
          <w:sz w:val="20"/>
          <w:szCs w:val="20"/>
          <w:lang w:val="fr-FR"/>
        </w:rPr>
        <w:t>singulière</w:t>
      </w:r>
      <w:r w:rsidRPr="00B012FA">
        <w:rPr>
          <w:rFonts w:ascii="Avenir Next" w:hAnsi="Avenir Next" w:cs="Arial"/>
          <w:sz w:val="20"/>
          <w:szCs w:val="20"/>
          <w:lang w:val="fr-FR"/>
        </w:rPr>
        <w:t xml:space="preserve"> et moderne.</w:t>
      </w:r>
    </w:p>
    <w:p w14:paraId="441D7701" w14:textId="77777777" w:rsidR="006A70F3" w:rsidRPr="00B012FA" w:rsidRDefault="006A70F3" w:rsidP="006A70F3">
      <w:pPr>
        <w:jc w:val="both"/>
        <w:rPr>
          <w:rFonts w:ascii="Avenir Next" w:hAnsi="Avenir Next" w:cs="Arial"/>
          <w:sz w:val="20"/>
          <w:szCs w:val="20"/>
          <w:lang w:val="fr-FR"/>
        </w:rPr>
      </w:pPr>
    </w:p>
    <w:p w14:paraId="7A8BE9CA" w14:textId="49F28906" w:rsidR="006A70F3" w:rsidRPr="00B012FA" w:rsidRDefault="006A70F3" w:rsidP="006A70F3">
      <w:pPr>
        <w:jc w:val="both"/>
        <w:rPr>
          <w:rFonts w:ascii="Avenir Next" w:hAnsi="Avenir Next" w:cs="Arial"/>
          <w:sz w:val="20"/>
          <w:szCs w:val="20"/>
          <w:lang w:val="fr-FR"/>
        </w:rPr>
      </w:pPr>
      <w:r w:rsidRPr="00B012FA">
        <w:rPr>
          <w:rFonts w:ascii="Avenir Next" w:hAnsi="Avenir Next" w:cs="Arial"/>
          <w:sz w:val="20"/>
          <w:szCs w:val="20"/>
          <w:lang w:val="fr-FR"/>
        </w:rPr>
        <w:t xml:space="preserve">L'objectif du tandem était de reproduire les éléments </w:t>
      </w:r>
      <w:r w:rsidR="009B4D7E" w:rsidRPr="00B012FA">
        <w:rPr>
          <w:rFonts w:ascii="Avenir Next" w:hAnsi="Avenir Next" w:cs="Arial"/>
          <w:sz w:val="20"/>
          <w:szCs w:val="20"/>
          <w:lang w:val="fr-FR"/>
        </w:rPr>
        <w:t>phares</w:t>
      </w:r>
      <w:r w:rsidRPr="00B012FA">
        <w:rPr>
          <w:rFonts w:ascii="Avenir Next" w:hAnsi="Avenir Next" w:cs="Arial"/>
          <w:sz w:val="20"/>
          <w:szCs w:val="20"/>
          <w:lang w:val="fr-FR"/>
        </w:rPr>
        <w:t xml:space="preserve"> </w:t>
      </w:r>
      <w:r w:rsidR="009B4D7E" w:rsidRPr="00B012FA">
        <w:rPr>
          <w:rFonts w:ascii="Avenir Next" w:hAnsi="Avenir Next" w:cs="Arial"/>
          <w:sz w:val="20"/>
          <w:szCs w:val="20"/>
          <w:lang w:val="fr-FR"/>
        </w:rPr>
        <w:t>du modèle</w:t>
      </w:r>
      <w:r w:rsidRPr="00B012FA">
        <w:rPr>
          <w:rFonts w:ascii="Avenir Next" w:hAnsi="Avenir Next" w:cs="Arial"/>
          <w:sz w:val="20"/>
          <w:szCs w:val="20"/>
          <w:lang w:val="fr-FR"/>
        </w:rPr>
        <w:t xml:space="preserve"> G383, tout en y </w:t>
      </w:r>
      <w:r w:rsidR="009B4D7E" w:rsidRPr="00B012FA">
        <w:rPr>
          <w:rFonts w:ascii="Avenir Next" w:hAnsi="Avenir Next" w:cs="Arial"/>
          <w:sz w:val="20"/>
          <w:szCs w:val="20"/>
          <w:lang w:val="fr-FR"/>
        </w:rPr>
        <w:t>insufflant des accents</w:t>
      </w:r>
      <w:r w:rsidRPr="00B012FA">
        <w:rPr>
          <w:rFonts w:ascii="Avenir Next" w:hAnsi="Avenir Next" w:cs="Arial"/>
          <w:sz w:val="20"/>
          <w:szCs w:val="20"/>
          <w:lang w:val="fr-FR"/>
        </w:rPr>
        <w:t xml:space="preserve"> élégant</w:t>
      </w:r>
      <w:r w:rsidR="009B4D7E" w:rsidRPr="00B012FA">
        <w:rPr>
          <w:rFonts w:ascii="Avenir Next" w:hAnsi="Avenir Next" w:cs="Arial"/>
          <w:sz w:val="20"/>
          <w:szCs w:val="20"/>
          <w:lang w:val="fr-FR"/>
        </w:rPr>
        <w:t>s</w:t>
      </w:r>
      <w:r w:rsidRPr="00B012FA">
        <w:rPr>
          <w:rFonts w:ascii="Avenir Next" w:hAnsi="Avenir Next" w:cs="Arial"/>
          <w:sz w:val="20"/>
          <w:szCs w:val="20"/>
          <w:lang w:val="fr-FR"/>
        </w:rPr>
        <w:t xml:space="preserve"> et contemporain</w:t>
      </w:r>
      <w:r w:rsidR="009B4D7E" w:rsidRPr="00B012FA">
        <w:rPr>
          <w:rFonts w:ascii="Avenir Next" w:hAnsi="Avenir Next" w:cs="Arial"/>
          <w:sz w:val="20"/>
          <w:szCs w:val="20"/>
          <w:lang w:val="fr-FR"/>
        </w:rPr>
        <w:t>s</w:t>
      </w:r>
      <w:r w:rsidRPr="00B012FA">
        <w:rPr>
          <w:rFonts w:ascii="Avenir Next" w:hAnsi="Avenir Next" w:cs="Arial"/>
          <w:sz w:val="20"/>
          <w:szCs w:val="20"/>
          <w:lang w:val="fr-FR"/>
        </w:rPr>
        <w:t>. C'est ainsi qu'est né</w:t>
      </w:r>
      <w:r w:rsidR="009B4D7E" w:rsidRPr="00B012FA">
        <w:rPr>
          <w:rFonts w:ascii="Avenir Next" w:hAnsi="Avenir Next" w:cs="Arial"/>
          <w:sz w:val="20"/>
          <w:szCs w:val="20"/>
          <w:lang w:val="fr-FR"/>
        </w:rPr>
        <w:t xml:space="preserve"> le </w:t>
      </w:r>
      <w:r w:rsidRPr="00B012FA">
        <w:rPr>
          <w:rFonts w:ascii="Avenir Next" w:hAnsi="Avenir Next" w:cs="Arial"/>
          <w:sz w:val="20"/>
          <w:szCs w:val="20"/>
          <w:lang w:val="fr-FR"/>
        </w:rPr>
        <w:t xml:space="preserve">Poker Chip, </w:t>
      </w:r>
      <w:r w:rsidR="009B4D7E" w:rsidRPr="00B012FA">
        <w:rPr>
          <w:rFonts w:ascii="Avenir Next" w:hAnsi="Avenir Next" w:cs="Arial"/>
          <w:sz w:val="20"/>
          <w:szCs w:val="20"/>
          <w:lang w:val="fr-FR"/>
        </w:rPr>
        <w:t>avec un</w:t>
      </w:r>
      <w:r w:rsidRPr="00B012FA">
        <w:rPr>
          <w:rFonts w:ascii="Avenir Next" w:hAnsi="Avenir Next" w:cs="Arial"/>
          <w:sz w:val="20"/>
          <w:szCs w:val="20"/>
          <w:lang w:val="fr-FR"/>
        </w:rPr>
        <w:t xml:space="preserve"> design qui s'appuie sur des nuances de gris </w:t>
      </w:r>
      <w:r w:rsidR="009B4D7E" w:rsidRPr="00B012FA">
        <w:rPr>
          <w:rFonts w:ascii="Avenir Next" w:hAnsi="Avenir Next" w:cs="Arial"/>
          <w:sz w:val="20"/>
          <w:szCs w:val="20"/>
          <w:lang w:val="fr-FR"/>
        </w:rPr>
        <w:t>ainsi qu’une</w:t>
      </w:r>
      <w:r w:rsidRPr="00B012FA">
        <w:rPr>
          <w:rFonts w:ascii="Avenir Next" w:hAnsi="Avenir Next" w:cs="Arial"/>
          <w:sz w:val="20"/>
          <w:szCs w:val="20"/>
          <w:lang w:val="fr-FR"/>
        </w:rPr>
        <w:t xml:space="preserve"> généreuse </w:t>
      </w:r>
      <w:r w:rsidR="009B4D7E" w:rsidRPr="00B012FA">
        <w:rPr>
          <w:rFonts w:ascii="Avenir Next" w:hAnsi="Avenir Next" w:cs="Arial"/>
          <w:sz w:val="20"/>
          <w:szCs w:val="20"/>
          <w:lang w:val="fr-FR"/>
        </w:rPr>
        <w:t>part</w:t>
      </w:r>
      <w:r w:rsidRPr="00B012FA">
        <w:rPr>
          <w:rFonts w:ascii="Avenir Next" w:hAnsi="Avenir Next" w:cs="Arial"/>
          <w:sz w:val="20"/>
          <w:szCs w:val="20"/>
          <w:lang w:val="fr-FR"/>
        </w:rPr>
        <w:t xml:space="preserve"> de Super-</w:t>
      </w:r>
      <w:proofErr w:type="spellStart"/>
      <w:r w:rsidRPr="00B012FA">
        <w:rPr>
          <w:rFonts w:ascii="Avenir Next" w:hAnsi="Avenir Next" w:cs="Arial"/>
          <w:sz w:val="20"/>
          <w:szCs w:val="20"/>
          <w:lang w:val="fr-FR"/>
        </w:rPr>
        <w:t>Lum</w:t>
      </w:r>
      <w:r w:rsidR="009B4D7E" w:rsidRPr="00B012FA">
        <w:rPr>
          <w:rFonts w:ascii="Avenir Next" w:hAnsi="Avenir Next" w:cs="Arial"/>
          <w:sz w:val="20"/>
          <w:szCs w:val="20"/>
          <w:lang w:val="fr-FR"/>
        </w:rPr>
        <w:t>iNo</w:t>
      </w:r>
      <w:r w:rsidRPr="00B012FA">
        <w:rPr>
          <w:rFonts w:ascii="Avenir Next" w:hAnsi="Avenir Next" w:cs="Arial"/>
          <w:sz w:val="20"/>
          <w:szCs w:val="20"/>
          <w:lang w:val="fr-FR"/>
        </w:rPr>
        <w:t>va</w:t>
      </w:r>
      <w:proofErr w:type="spellEnd"/>
      <w:r w:rsidRPr="00B012FA">
        <w:rPr>
          <w:rFonts w:ascii="Avenir Next" w:hAnsi="Avenir Next" w:cs="Arial"/>
          <w:sz w:val="20"/>
          <w:szCs w:val="20"/>
          <w:lang w:val="fr-FR"/>
        </w:rPr>
        <w:t xml:space="preserve"> </w:t>
      </w:r>
      <w:r w:rsidR="009B4D7E" w:rsidRPr="00B012FA">
        <w:rPr>
          <w:rFonts w:ascii="Avenir Next" w:hAnsi="Avenir Next" w:cs="Arial"/>
          <w:sz w:val="20"/>
          <w:szCs w:val="20"/>
          <w:lang w:val="fr-FR"/>
        </w:rPr>
        <w:t>afin de</w:t>
      </w:r>
      <w:r w:rsidRPr="00B012FA">
        <w:rPr>
          <w:rFonts w:ascii="Avenir Next" w:hAnsi="Avenir Next" w:cs="Arial"/>
          <w:sz w:val="20"/>
          <w:szCs w:val="20"/>
          <w:lang w:val="fr-FR"/>
        </w:rPr>
        <w:t xml:space="preserve"> recréer le G383 à la lumière du jour - et dans l'obscurité.</w:t>
      </w:r>
    </w:p>
    <w:p w14:paraId="6494DB4C" w14:textId="77777777" w:rsidR="006A70F3" w:rsidRPr="00B012FA" w:rsidRDefault="006A70F3" w:rsidP="006A70F3">
      <w:pPr>
        <w:jc w:val="both"/>
        <w:rPr>
          <w:rFonts w:ascii="Avenir Next" w:hAnsi="Avenir Next" w:cs="Arial"/>
          <w:sz w:val="20"/>
          <w:szCs w:val="20"/>
          <w:lang w:val="fr-FR"/>
        </w:rPr>
      </w:pPr>
    </w:p>
    <w:p w14:paraId="18CAD203" w14:textId="219D6454" w:rsidR="006A70F3" w:rsidRPr="00B012FA" w:rsidRDefault="009B4D7E" w:rsidP="006A70F3">
      <w:pPr>
        <w:jc w:val="both"/>
        <w:rPr>
          <w:rFonts w:ascii="Avenir Next" w:hAnsi="Avenir Next" w:cs="Arial"/>
          <w:sz w:val="20"/>
          <w:szCs w:val="20"/>
          <w:lang w:val="fr-FR"/>
        </w:rPr>
      </w:pPr>
      <w:r w:rsidRPr="00B012FA">
        <w:rPr>
          <w:rFonts w:ascii="Avenir Next" w:hAnsi="Avenir Next" w:cs="Arial"/>
          <w:sz w:val="20"/>
          <w:szCs w:val="20"/>
          <w:lang w:val="fr-FR"/>
        </w:rPr>
        <w:t>« </w:t>
      </w:r>
      <w:r w:rsidR="006A70F3" w:rsidRPr="00B012FA">
        <w:rPr>
          <w:rFonts w:ascii="Avenir Next" w:hAnsi="Avenir Next" w:cs="Arial"/>
          <w:i/>
          <w:iCs/>
          <w:sz w:val="20"/>
          <w:szCs w:val="20"/>
          <w:lang w:val="fr-FR"/>
        </w:rPr>
        <w:t>J'ai longtemps admiré le El Primero pour sa longévité, et Zenith pour son riche héritage</w:t>
      </w:r>
      <w:r w:rsidRPr="00B012FA">
        <w:rPr>
          <w:rFonts w:ascii="Avenir Next" w:hAnsi="Avenir Next" w:cs="Arial"/>
          <w:sz w:val="20"/>
          <w:szCs w:val="20"/>
          <w:lang w:val="fr-FR"/>
        </w:rPr>
        <w:t> »</w:t>
      </w:r>
      <w:r w:rsidR="006A70F3" w:rsidRPr="00B012FA">
        <w:rPr>
          <w:rFonts w:ascii="Avenir Next" w:hAnsi="Avenir Next" w:cs="Arial"/>
          <w:sz w:val="20"/>
          <w:szCs w:val="20"/>
          <w:lang w:val="fr-FR"/>
        </w:rPr>
        <w:t>, explique SJX. "</w:t>
      </w:r>
      <w:r w:rsidR="006A70F3" w:rsidRPr="00B012FA">
        <w:rPr>
          <w:rFonts w:ascii="Avenir Next" w:hAnsi="Avenir Next" w:cs="Arial"/>
          <w:i/>
          <w:iCs/>
          <w:sz w:val="20"/>
          <w:szCs w:val="20"/>
          <w:lang w:val="fr-FR"/>
        </w:rPr>
        <w:t xml:space="preserve">Je voulais faire quelque chose qui </w:t>
      </w:r>
      <w:r w:rsidRPr="00B012FA">
        <w:rPr>
          <w:rFonts w:ascii="Avenir Next" w:hAnsi="Avenir Next" w:cs="Arial"/>
          <w:i/>
          <w:iCs/>
          <w:sz w:val="20"/>
          <w:szCs w:val="20"/>
          <w:lang w:val="fr-FR"/>
        </w:rPr>
        <w:t>allie</w:t>
      </w:r>
      <w:r w:rsidR="006A70F3" w:rsidRPr="00B012FA">
        <w:rPr>
          <w:rFonts w:ascii="Avenir Next" w:hAnsi="Avenir Next" w:cs="Arial"/>
          <w:i/>
          <w:iCs/>
          <w:sz w:val="20"/>
          <w:szCs w:val="20"/>
          <w:lang w:val="fr-FR"/>
        </w:rPr>
        <w:t xml:space="preserve"> le mouvement et son histoire</w:t>
      </w:r>
      <w:r w:rsidRPr="00B012FA">
        <w:rPr>
          <w:rFonts w:ascii="Avenir Next" w:hAnsi="Avenir Next" w:cs="Arial"/>
          <w:i/>
          <w:iCs/>
          <w:sz w:val="20"/>
          <w:szCs w:val="20"/>
          <w:lang w:val="fr-FR"/>
        </w:rPr>
        <w:t> ;</w:t>
      </w:r>
      <w:r w:rsidR="006A70F3" w:rsidRPr="00B012FA">
        <w:rPr>
          <w:rFonts w:ascii="Avenir Next" w:hAnsi="Avenir Next" w:cs="Arial"/>
          <w:i/>
          <w:iCs/>
          <w:sz w:val="20"/>
          <w:szCs w:val="20"/>
          <w:lang w:val="fr-FR"/>
        </w:rPr>
        <w:t xml:space="preserve"> mais plutôt qu'un </w:t>
      </w:r>
      <w:r w:rsidR="006A70F3" w:rsidRPr="00B012FA">
        <w:rPr>
          <w:rFonts w:ascii="Avenir Next" w:hAnsi="Avenir Next" w:cs="Arial"/>
          <w:sz w:val="20"/>
          <w:szCs w:val="20"/>
          <w:lang w:val="fr-FR"/>
        </w:rPr>
        <w:t>remake</w:t>
      </w:r>
      <w:r w:rsidR="006A70F3" w:rsidRPr="00B012FA">
        <w:rPr>
          <w:rFonts w:ascii="Avenir Next" w:hAnsi="Avenir Next" w:cs="Arial"/>
          <w:i/>
          <w:iCs/>
          <w:sz w:val="20"/>
          <w:szCs w:val="20"/>
          <w:lang w:val="fr-FR"/>
        </w:rPr>
        <w:t xml:space="preserve">, je </w:t>
      </w:r>
      <w:r w:rsidR="00B012FA" w:rsidRPr="00B012FA">
        <w:rPr>
          <w:rFonts w:ascii="Avenir Next" w:hAnsi="Avenir Next" w:cs="Arial"/>
          <w:i/>
          <w:iCs/>
          <w:sz w:val="20"/>
          <w:szCs w:val="20"/>
          <w:lang w:val="fr-FR"/>
        </w:rPr>
        <w:t>souhaitais</w:t>
      </w:r>
      <w:r w:rsidR="006A70F3" w:rsidRPr="00B012FA">
        <w:rPr>
          <w:rFonts w:ascii="Avenir Next" w:hAnsi="Avenir Next" w:cs="Arial"/>
          <w:i/>
          <w:iCs/>
          <w:sz w:val="20"/>
          <w:szCs w:val="20"/>
          <w:lang w:val="fr-FR"/>
        </w:rPr>
        <w:t xml:space="preserve"> </w:t>
      </w:r>
      <w:r w:rsidRPr="00B012FA">
        <w:rPr>
          <w:rFonts w:ascii="Avenir Next" w:hAnsi="Avenir Next" w:cs="Arial"/>
          <w:i/>
          <w:iCs/>
          <w:sz w:val="20"/>
          <w:szCs w:val="20"/>
          <w:lang w:val="fr-FR"/>
        </w:rPr>
        <w:t>une réalisation</w:t>
      </w:r>
      <w:r w:rsidR="006A70F3" w:rsidRPr="00B012FA">
        <w:rPr>
          <w:rFonts w:ascii="Avenir Next" w:hAnsi="Avenir Next" w:cs="Arial"/>
          <w:i/>
          <w:iCs/>
          <w:sz w:val="20"/>
          <w:szCs w:val="20"/>
          <w:lang w:val="fr-FR"/>
        </w:rPr>
        <w:t xml:space="preserve"> qui puisse sembler un paradoxe : un design immédiatement reconnaissable comme </w:t>
      </w:r>
      <w:r w:rsidRPr="00B012FA">
        <w:rPr>
          <w:rFonts w:ascii="Avenir Next" w:hAnsi="Avenir Next" w:cs="Arial"/>
          <w:i/>
          <w:iCs/>
          <w:sz w:val="20"/>
          <w:szCs w:val="20"/>
          <w:lang w:val="fr-FR"/>
        </w:rPr>
        <w:t>étant le</w:t>
      </w:r>
      <w:r w:rsidR="006A70F3" w:rsidRPr="00B012FA">
        <w:rPr>
          <w:rFonts w:ascii="Avenir Next" w:hAnsi="Avenir Next" w:cs="Arial"/>
          <w:i/>
          <w:iCs/>
          <w:sz w:val="20"/>
          <w:szCs w:val="20"/>
          <w:lang w:val="fr-FR"/>
        </w:rPr>
        <w:t xml:space="preserve"> G383</w:t>
      </w:r>
      <w:r w:rsidRPr="00B012FA">
        <w:rPr>
          <w:rFonts w:ascii="Avenir Next" w:hAnsi="Avenir Next" w:cs="Arial"/>
          <w:i/>
          <w:iCs/>
          <w:sz w:val="20"/>
          <w:szCs w:val="20"/>
          <w:lang w:val="fr-FR"/>
        </w:rPr>
        <w:t>,</w:t>
      </w:r>
      <w:r w:rsidR="006A70F3" w:rsidRPr="00B012FA">
        <w:rPr>
          <w:rFonts w:ascii="Avenir Next" w:hAnsi="Avenir Next" w:cs="Arial"/>
          <w:i/>
          <w:iCs/>
          <w:sz w:val="20"/>
          <w:szCs w:val="20"/>
          <w:lang w:val="fr-FR"/>
        </w:rPr>
        <w:t xml:space="preserve"> </w:t>
      </w:r>
      <w:r w:rsidR="00B012FA" w:rsidRPr="00B012FA">
        <w:rPr>
          <w:rFonts w:ascii="Avenir Next" w:hAnsi="Avenir Next" w:cs="Arial"/>
          <w:i/>
          <w:iCs/>
          <w:sz w:val="20"/>
          <w:szCs w:val="20"/>
          <w:lang w:val="fr-FR"/>
        </w:rPr>
        <w:t>tout en étant</w:t>
      </w:r>
      <w:r w:rsidR="006A70F3" w:rsidRPr="00B012FA">
        <w:rPr>
          <w:rFonts w:ascii="Avenir Next" w:hAnsi="Avenir Next" w:cs="Arial"/>
          <w:i/>
          <w:iCs/>
          <w:sz w:val="20"/>
          <w:szCs w:val="20"/>
          <w:lang w:val="fr-FR"/>
        </w:rPr>
        <w:t xml:space="preserve"> indubitablement nouveau et différent</w:t>
      </w:r>
      <w:r w:rsidR="006A70F3" w:rsidRPr="00B012FA">
        <w:rPr>
          <w:rFonts w:ascii="Avenir Next" w:hAnsi="Avenir Next" w:cs="Arial"/>
          <w:sz w:val="20"/>
          <w:szCs w:val="20"/>
          <w:lang w:val="fr-FR"/>
        </w:rPr>
        <w:t>."</w:t>
      </w:r>
    </w:p>
    <w:p w14:paraId="397006A3" w14:textId="19BB80E5" w:rsidR="00D27D98" w:rsidRPr="00B012FA" w:rsidRDefault="00D27D98" w:rsidP="00E53924">
      <w:pPr>
        <w:jc w:val="both"/>
        <w:rPr>
          <w:rFonts w:ascii="Avenir Next" w:hAnsi="Avenir Next" w:cs="Arial"/>
          <w:sz w:val="20"/>
          <w:szCs w:val="20"/>
          <w:lang w:val="fr-FR"/>
        </w:rPr>
      </w:pPr>
    </w:p>
    <w:p w14:paraId="421EEEF8" w14:textId="3B52146C" w:rsidR="00507118" w:rsidRPr="00B012FA" w:rsidRDefault="006A70F3" w:rsidP="00507118">
      <w:pPr>
        <w:jc w:val="both"/>
        <w:rPr>
          <w:rFonts w:ascii="Avenir Next" w:hAnsi="Avenir Next" w:cs="Arial"/>
          <w:sz w:val="20"/>
          <w:szCs w:val="20"/>
          <w:lang w:val="fr-FR"/>
        </w:rPr>
      </w:pPr>
      <w:r w:rsidRPr="00B012FA">
        <w:rPr>
          <w:rFonts w:ascii="Avenir Next" w:hAnsi="Avenir Next" w:cs="Arial"/>
          <w:sz w:val="20"/>
          <w:szCs w:val="20"/>
          <w:lang w:val="fr-FR"/>
        </w:rPr>
        <w:t xml:space="preserve">Le cadran Poker Chip est gris foncé avec des </w:t>
      </w:r>
      <w:r w:rsidR="00B012FA" w:rsidRPr="00B012FA">
        <w:rPr>
          <w:rFonts w:ascii="Avenir Next" w:hAnsi="Avenir Next" w:cs="Arial"/>
          <w:sz w:val="20"/>
          <w:szCs w:val="20"/>
          <w:lang w:val="fr-FR"/>
        </w:rPr>
        <w:t>secteurs</w:t>
      </w:r>
      <w:r w:rsidRPr="00B012FA">
        <w:rPr>
          <w:rFonts w:ascii="Avenir Next" w:hAnsi="Avenir Next" w:cs="Arial"/>
          <w:sz w:val="20"/>
          <w:szCs w:val="20"/>
          <w:lang w:val="fr-FR"/>
        </w:rPr>
        <w:t xml:space="preserve"> imprimés en noir mat et </w:t>
      </w:r>
      <w:r w:rsidR="00A93E6C" w:rsidRPr="00B012FA">
        <w:rPr>
          <w:rFonts w:ascii="Avenir Next" w:hAnsi="Avenir Next" w:cs="Arial"/>
          <w:sz w:val="20"/>
          <w:szCs w:val="20"/>
          <w:lang w:val="fr-FR"/>
        </w:rPr>
        <w:t xml:space="preserve">rehaussés de </w:t>
      </w:r>
      <w:r w:rsidRPr="00B012FA">
        <w:rPr>
          <w:rFonts w:ascii="Avenir Next" w:hAnsi="Avenir Next" w:cs="Arial"/>
          <w:sz w:val="20"/>
          <w:szCs w:val="20"/>
          <w:lang w:val="fr-FR"/>
        </w:rPr>
        <w:t>Super-</w:t>
      </w:r>
      <w:proofErr w:type="spellStart"/>
      <w:r w:rsidRPr="00B012FA">
        <w:rPr>
          <w:rFonts w:ascii="Avenir Next" w:hAnsi="Avenir Next" w:cs="Arial"/>
          <w:sz w:val="20"/>
          <w:szCs w:val="20"/>
          <w:lang w:val="fr-FR"/>
        </w:rPr>
        <w:t>Lumi</w:t>
      </w:r>
      <w:r w:rsidR="00507118" w:rsidRPr="00B012FA">
        <w:rPr>
          <w:rFonts w:ascii="Avenir Next" w:hAnsi="Avenir Next" w:cs="Arial"/>
          <w:sz w:val="20"/>
          <w:szCs w:val="20"/>
          <w:lang w:val="fr-FR"/>
        </w:rPr>
        <w:t>N</w:t>
      </w:r>
      <w:r w:rsidRPr="00B012FA">
        <w:rPr>
          <w:rFonts w:ascii="Avenir Next" w:hAnsi="Avenir Next" w:cs="Arial"/>
          <w:sz w:val="20"/>
          <w:szCs w:val="20"/>
          <w:lang w:val="fr-FR"/>
        </w:rPr>
        <w:t>ova</w:t>
      </w:r>
      <w:proofErr w:type="spellEnd"/>
      <w:r w:rsidRPr="00B012FA">
        <w:rPr>
          <w:rFonts w:ascii="Avenir Next" w:hAnsi="Avenir Next" w:cs="Arial"/>
          <w:sz w:val="20"/>
          <w:szCs w:val="20"/>
          <w:lang w:val="fr-FR"/>
        </w:rPr>
        <w:t xml:space="preserve">. On retrouve </w:t>
      </w:r>
      <w:r w:rsidR="00A93E6C" w:rsidRPr="00B012FA">
        <w:rPr>
          <w:rFonts w:ascii="Avenir Next" w:hAnsi="Avenir Next" w:cs="Arial"/>
          <w:sz w:val="20"/>
          <w:szCs w:val="20"/>
          <w:lang w:val="fr-FR"/>
        </w:rPr>
        <w:t>encore</w:t>
      </w:r>
      <w:r w:rsidRPr="00B012FA">
        <w:rPr>
          <w:rFonts w:ascii="Avenir Next" w:hAnsi="Avenir Next" w:cs="Arial"/>
          <w:sz w:val="20"/>
          <w:szCs w:val="20"/>
          <w:lang w:val="fr-FR"/>
        </w:rPr>
        <w:t xml:space="preserve"> de </w:t>
      </w:r>
      <w:r w:rsidR="00507118" w:rsidRPr="00B012FA">
        <w:rPr>
          <w:rFonts w:ascii="Avenir Next" w:hAnsi="Avenir Next" w:cs="Arial"/>
          <w:sz w:val="20"/>
          <w:szCs w:val="20"/>
          <w:lang w:val="fr-FR"/>
        </w:rPr>
        <w:t>cette matière luminescente</w:t>
      </w:r>
      <w:r w:rsidRPr="00B012FA">
        <w:rPr>
          <w:rFonts w:ascii="Avenir Next" w:hAnsi="Avenir Next" w:cs="Arial"/>
          <w:sz w:val="20"/>
          <w:szCs w:val="20"/>
          <w:lang w:val="fr-FR"/>
        </w:rPr>
        <w:t xml:space="preserve"> sur les index, les échelles du chronographe, ainsi que sur les </w:t>
      </w:r>
      <w:r w:rsidR="00507118" w:rsidRPr="00B012FA">
        <w:rPr>
          <w:rFonts w:ascii="Avenir Next" w:hAnsi="Avenir Next" w:cs="Arial"/>
          <w:sz w:val="20"/>
          <w:szCs w:val="20"/>
          <w:lang w:val="fr-FR"/>
        </w:rPr>
        <w:t xml:space="preserve">différents </w:t>
      </w:r>
      <w:r w:rsidRPr="00B012FA">
        <w:rPr>
          <w:rFonts w:ascii="Avenir Next" w:hAnsi="Avenir Next" w:cs="Arial"/>
          <w:sz w:val="20"/>
          <w:szCs w:val="20"/>
          <w:lang w:val="fr-FR"/>
        </w:rPr>
        <w:t xml:space="preserve">motifs </w:t>
      </w:r>
      <w:r w:rsidR="00507118" w:rsidRPr="00B012FA">
        <w:rPr>
          <w:rFonts w:ascii="Avenir Next" w:hAnsi="Avenir Next" w:cs="Arial"/>
          <w:sz w:val="20"/>
          <w:szCs w:val="20"/>
          <w:lang w:val="fr-FR"/>
        </w:rPr>
        <w:t>radiaux</w:t>
      </w:r>
      <w:r w:rsidRPr="00B012FA">
        <w:rPr>
          <w:rFonts w:ascii="Avenir Next" w:hAnsi="Avenir Next" w:cs="Arial"/>
          <w:sz w:val="20"/>
          <w:szCs w:val="20"/>
          <w:lang w:val="fr-FR"/>
        </w:rPr>
        <w:t xml:space="preserve"> autour de chaque </w:t>
      </w:r>
      <w:r w:rsidR="00507118" w:rsidRPr="00B012FA">
        <w:rPr>
          <w:rFonts w:ascii="Avenir Next" w:hAnsi="Avenir Next" w:cs="Arial"/>
          <w:sz w:val="20"/>
          <w:szCs w:val="20"/>
          <w:lang w:val="fr-FR"/>
        </w:rPr>
        <w:t>compteur</w:t>
      </w:r>
      <w:r w:rsidRPr="00B012FA">
        <w:rPr>
          <w:rFonts w:ascii="Avenir Next" w:hAnsi="Avenir Next" w:cs="Arial"/>
          <w:sz w:val="20"/>
          <w:szCs w:val="20"/>
          <w:lang w:val="fr-FR"/>
        </w:rPr>
        <w:t xml:space="preserve">. </w:t>
      </w:r>
      <w:r w:rsidR="00507118" w:rsidRPr="00B012FA">
        <w:rPr>
          <w:rFonts w:ascii="Avenir Next" w:hAnsi="Avenir Next" w:cs="Arial"/>
          <w:sz w:val="20"/>
          <w:szCs w:val="20"/>
          <w:lang w:val="fr-FR"/>
        </w:rPr>
        <w:t>Clin</w:t>
      </w:r>
      <w:r w:rsidRPr="00B012FA">
        <w:rPr>
          <w:rFonts w:ascii="Avenir Next" w:hAnsi="Avenir Next" w:cs="Arial"/>
          <w:sz w:val="20"/>
          <w:szCs w:val="20"/>
          <w:lang w:val="fr-FR"/>
        </w:rPr>
        <w:t xml:space="preserve"> d'œil à la montre-bracelet emblématique de Zenith, elle utilise le même boîtier de 38 mm que l'El Primero A386, mais réalisé en titane </w:t>
      </w:r>
      <w:proofErr w:type="spellStart"/>
      <w:r w:rsidRPr="00B012FA">
        <w:rPr>
          <w:rFonts w:ascii="Avenir Next" w:hAnsi="Avenir Next" w:cs="Arial"/>
          <w:sz w:val="20"/>
          <w:szCs w:val="20"/>
          <w:lang w:val="fr-FR"/>
        </w:rPr>
        <w:t>microbillé</w:t>
      </w:r>
      <w:proofErr w:type="spellEnd"/>
      <w:r w:rsidRPr="00B012FA">
        <w:rPr>
          <w:rFonts w:ascii="Avenir Next" w:hAnsi="Avenir Next" w:cs="Arial"/>
          <w:sz w:val="20"/>
          <w:szCs w:val="20"/>
          <w:lang w:val="fr-FR"/>
        </w:rPr>
        <w:t xml:space="preserve">, ce qui lui confère une finition gris foncé finement grainée qui fait écho aux couleurs du cadran. </w:t>
      </w:r>
      <w:r w:rsidR="00507118" w:rsidRPr="00B012FA">
        <w:rPr>
          <w:rFonts w:ascii="Avenir Next" w:hAnsi="Avenir Next" w:cs="Arial"/>
          <w:sz w:val="20"/>
          <w:szCs w:val="20"/>
          <w:lang w:val="fr-FR"/>
        </w:rPr>
        <w:t>Le boîtier titane abrite</w:t>
      </w:r>
      <w:r w:rsidRPr="00B012FA">
        <w:rPr>
          <w:rFonts w:ascii="Avenir Next" w:hAnsi="Avenir Next" w:cs="Arial"/>
          <w:sz w:val="20"/>
          <w:szCs w:val="20"/>
          <w:lang w:val="fr-FR"/>
        </w:rPr>
        <w:t xml:space="preserve"> </w:t>
      </w:r>
      <w:r w:rsidR="00507118" w:rsidRPr="00B012FA">
        <w:rPr>
          <w:rFonts w:ascii="Avenir Next" w:hAnsi="Avenir Next" w:cs="Arial"/>
          <w:sz w:val="20"/>
          <w:szCs w:val="20"/>
          <w:lang w:val="fr-FR"/>
        </w:rPr>
        <w:t xml:space="preserve">le mouvement El Primero, </w:t>
      </w:r>
      <w:r w:rsidR="009B4D7E" w:rsidRPr="00B012FA">
        <w:rPr>
          <w:rFonts w:ascii="Avenir Next" w:hAnsi="Avenir Next" w:cs="Arial"/>
          <w:sz w:val="20"/>
          <w:szCs w:val="20"/>
          <w:lang w:val="fr-FR"/>
        </w:rPr>
        <w:t>fondamentalement</w:t>
      </w:r>
      <w:r w:rsidR="00507118" w:rsidRPr="00B012FA">
        <w:rPr>
          <w:rFonts w:ascii="Avenir Next" w:hAnsi="Avenir Next" w:cs="Arial"/>
          <w:sz w:val="20"/>
          <w:szCs w:val="20"/>
          <w:lang w:val="fr-FR"/>
        </w:rPr>
        <w:t xml:space="preserve"> le même calibre qui a marqué l'histoire en 1969</w:t>
      </w:r>
      <w:r w:rsidR="009B4D7E" w:rsidRPr="00B012FA">
        <w:rPr>
          <w:rFonts w:ascii="Avenir Next" w:hAnsi="Avenir Next" w:cs="Arial"/>
          <w:sz w:val="20"/>
          <w:szCs w:val="20"/>
          <w:lang w:val="fr-FR"/>
        </w:rPr>
        <w:t xml:space="preserve">, </w:t>
      </w:r>
      <w:r w:rsidR="00507118" w:rsidRPr="00B012FA">
        <w:rPr>
          <w:rFonts w:ascii="Avenir Next" w:hAnsi="Avenir Next" w:cs="Arial"/>
          <w:sz w:val="20"/>
          <w:szCs w:val="20"/>
          <w:lang w:val="fr-FR"/>
        </w:rPr>
        <w:t>également visible</w:t>
      </w:r>
      <w:r w:rsidR="009B4D7E" w:rsidRPr="00B012FA">
        <w:rPr>
          <w:rFonts w:ascii="Avenir Next" w:hAnsi="Avenir Next" w:cs="Arial"/>
          <w:sz w:val="20"/>
          <w:szCs w:val="20"/>
          <w:lang w:val="fr-FR"/>
        </w:rPr>
        <w:t xml:space="preserve"> à travers le fond saphir.</w:t>
      </w:r>
    </w:p>
    <w:p w14:paraId="23580D6E" w14:textId="77777777" w:rsidR="009B4D7E" w:rsidRPr="00B012FA" w:rsidRDefault="009B4D7E" w:rsidP="00507118">
      <w:pPr>
        <w:jc w:val="both"/>
        <w:rPr>
          <w:rFonts w:ascii="Avenir Next" w:hAnsi="Avenir Next" w:cs="Arial"/>
          <w:sz w:val="20"/>
          <w:szCs w:val="20"/>
          <w:lang w:val="fr-FR"/>
        </w:rPr>
      </w:pPr>
    </w:p>
    <w:p w14:paraId="1FD574F6" w14:textId="07D4810E" w:rsidR="006A70F3" w:rsidRPr="00B012FA" w:rsidRDefault="006A70F3" w:rsidP="006A70F3">
      <w:pPr>
        <w:jc w:val="both"/>
        <w:rPr>
          <w:rFonts w:ascii="Avenir Next" w:hAnsi="Avenir Next" w:cs="Arial"/>
          <w:sz w:val="20"/>
          <w:szCs w:val="20"/>
          <w:lang w:val="fr-FR"/>
        </w:rPr>
      </w:pPr>
      <w:r w:rsidRPr="00B012FA">
        <w:rPr>
          <w:rFonts w:ascii="Avenir Next" w:hAnsi="Avenir Next" w:cs="Arial"/>
          <w:sz w:val="20"/>
          <w:szCs w:val="20"/>
          <w:lang w:val="fr-FR"/>
        </w:rPr>
        <w:t xml:space="preserve">Chaque Chronomaster Revival Poker Chip est livré avec deux bracelets en tissu, l'un en noir mat et l'autre en vert pâle </w:t>
      </w:r>
      <w:r w:rsidR="006944DA" w:rsidRPr="006944DA">
        <w:rPr>
          <w:rFonts w:ascii="Avenir Next" w:hAnsi="Avenir Next" w:cs="Arial"/>
          <w:sz w:val="20"/>
          <w:szCs w:val="20"/>
          <w:lang w:val="fr-FR"/>
        </w:rPr>
        <w:t xml:space="preserve">revêtu </w:t>
      </w:r>
      <w:r w:rsidRPr="00B012FA">
        <w:rPr>
          <w:rFonts w:ascii="Avenir Next" w:hAnsi="Avenir Next" w:cs="Arial"/>
          <w:sz w:val="20"/>
          <w:szCs w:val="20"/>
          <w:lang w:val="fr-FR"/>
        </w:rPr>
        <w:t>de Super-</w:t>
      </w:r>
      <w:proofErr w:type="spellStart"/>
      <w:r w:rsidRPr="00B012FA">
        <w:rPr>
          <w:rFonts w:ascii="Avenir Next" w:hAnsi="Avenir Next" w:cs="Arial"/>
          <w:sz w:val="20"/>
          <w:szCs w:val="20"/>
          <w:lang w:val="fr-FR"/>
        </w:rPr>
        <w:t>Lumi</w:t>
      </w:r>
      <w:r w:rsidR="00507118" w:rsidRPr="00B012FA">
        <w:rPr>
          <w:rFonts w:ascii="Avenir Next" w:hAnsi="Avenir Next" w:cs="Arial"/>
          <w:sz w:val="20"/>
          <w:szCs w:val="20"/>
          <w:lang w:val="fr-FR"/>
        </w:rPr>
        <w:t>N</w:t>
      </w:r>
      <w:r w:rsidRPr="00B012FA">
        <w:rPr>
          <w:rFonts w:ascii="Avenir Next" w:hAnsi="Avenir Next" w:cs="Arial"/>
          <w:sz w:val="20"/>
          <w:szCs w:val="20"/>
          <w:lang w:val="fr-FR"/>
        </w:rPr>
        <w:t>ova</w:t>
      </w:r>
      <w:proofErr w:type="spellEnd"/>
      <w:r w:rsidRPr="00B012FA">
        <w:rPr>
          <w:rFonts w:ascii="Avenir Next" w:hAnsi="Avenir Next" w:cs="Arial"/>
          <w:sz w:val="20"/>
          <w:szCs w:val="20"/>
          <w:lang w:val="fr-FR"/>
        </w:rPr>
        <w:t xml:space="preserve">. </w:t>
      </w:r>
      <w:r w:rsidR="00507118" w:rsidRPr="00B012FA">
        <w:rPr>
          <w:rFonts w:ascii="Avenir Next" w:hAnsi="Avenir Next" w:cs="Arial"/>
          <w:sz w:val="20"/>
          <w:szCs w:val="20"/>
          <w:lang w:val="fr-FR"/>
        </w:rPr>
        <w:t>L’édition est limitée</w:t>
      </w:r>
      <w:r w:rsidRPr="00B012FA">
        <w:rPr>
          <w:rFonts w:ascii="Avenir Next" w:hAnsi="Avenir Next" w:cs="Arial"/>
          <w:sz w:val="20"/>
          <w:szCs w:val="20"/>
          <w:lang w:val="fr-FR"/>
        </w:rPr>
        <w:t xml:space="preserve"> à 200 exemplaires, disponibles dans les boutiques Zenith et le commerce électronique du monde entier, ainsi que via SJX Watches.</w:t>
      </w:r>
    </w:p>
    <w:p w14:paraId="6C986BAF" w14:textId="77777777" w:rsidR="006944DA" w:rsidRDefault="006944DA" w:rsidP="00193968">
      <w:pPr>
        <w:spacing w:line="276" w:lineRule="auto"/>
        <w:jc w:val="both"/>
        <w:rPr>
          <w:rFonts w:ascii="Avenir Next" w:hAnsi="Avenir Next" w:cs="Arial"/>
          <w:i/>
          <w:iCs/>
          <w:sz w:val="20"/>
          <w:szCs w:val="20"/>
          <w:lang w:val="en-US"/>
        </w:rPr>
      </w:pPr>
    </w:p>
    <w:p w14:paraId="6A7FDC8E" w14:textId="77777777" w:rsidR="006944DA" w:rsidRDefault="006944DA">
      <w:pPr>
        <w:rPr>
          <w:rFonts w:ascii="Avenir Next" w:hAnsi="Avenir Next" w:cs="Arial"/>
          <w:i/>
          <w:iCs/>
          <w:sz w:val="20"/>
          <w:szCs w:val="20"/>
          <w:lang w:val="en-US"/>
        </w:rPr>
      </w:pPr>
      <w:r>
        <w:rPr>
          <w:rFonts w:ascii="Avenir Next" w:hAnsi="Avenir Next" w:cs="Arial"/>
          <w:i/>
          <w:iCs/>
          <w:sz w:val="20"/>
          <w:szCs w:val="20"/>
          <w:lang w:val="en-US"/>
        </w:rPr>
        <w:br w:type="page"/>
      </w:r>
    </w:p>
    <w:p w14:paraId="39A9BD62" w14:textId="2E68187A" w:rsidR="00193968" w:rsidRPr="002B76BE" w:rsidRDefault="00193968" w:rsidP="00193968">
      <w:pPr>
        <w:spacing w:line="276" w:lineRule="auto"/>
        <w:jc w:val="both"/>
        <w:rPr>
          <w:rFonts w:ascii="Avenir Next" w:hAnsi="Avenir Next"/>
          <w:b/>
          <w:bCs/>
          <w:sz w:val="20"/>
          <w:szCs w:val="20"/>
          <w:lang w:val="en-US"/>
        </w:rPr>
      </w:pPr>
      <w:r w:rsidRPr="002B76BE">
        <w:rPr>
          <w:rFonts w:ascii="Avenir Next" w:hAnsi="Avenir Next"/>
          <w:b/>
          <w:bCs/>
          <w:sz w:val="20"/>
          <w:szCs w:val="20"/>
          <w:lang w:val="en-US"/>
        </w:rPr>
        <w:lastRenderedPageBreak/>
        <w:t>ZENITH: TIME TO REACH YOUR STAR.</w:t>
      </w:r>
    </w:p>
    <w:p w14:paraId="3FD323FB" w14:textId="77777777" w:rsidR="00193968" w:rsidRPr="002B76BE" w:rsidRDefault="00193968" w:rsidP="00193968">
      <w:pPr>
        <w:jc w:val="both"/>
        <w:rPr>
          <w:rFonts w:ascii="Avenir Next" w:hAnsi="Avenir Next"/>
          <w:sz w:val="20"/>
          <w:szCs w:val="20"/>
          <w:lang w:val="en-US"/>
        </w:rPr>
      </w:pPr>
    </w:p>
    <w:p w14:paraId="221823AF" w14:textId="77777777" w:rsidR="00193968" w:rsidRPr="002B76BE" w:rsidRDefault="00193968" w:rsidP="00193968">
      <w:pPr>
        <w:jc w:val="both"/>
        <w:rPr>
          <w:rFonts w:ascii="Avenir Next" w:hAnsi="Avenir Next"/>
          <w:sz w:val="20"/>
          <w:szCs w:val="20"/>
          <w:lang w:val="en-US"/>
        </w:rPr>
      </w:pPr>
      <w:r w:rsidRPr="002B76BE">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2B76BE">
        <w:rPr>
          <w:rFonts w:ascii="Avenir Next" w:hAnsi="Avenir Next"/>
          <w:sz w:val="20"/>
          <w:szCs w:val="20"/>
          <w:lang w:val="en-US"/>
        </w:rPr>
        <w:t>Blériot’s</w:t>
      </w:r>
      <w:proofErr w:type="spellEnd"/>
      <w:r w:rsidRPr="002B76BE">
        <w:rPr>
          <w:rFonts w:ascii="Avenir Next" w:hAnsi="Avenir Next"/>
          <w:sz w:val="20"/>
          <w:szCs w:val="20"/>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131DBFB4" w14:textId="77777777" w:rsidR="00193968" w:rsidRPr="002B76BE" w:rsidRDefault="00193968" w:rsidP="00193968">
      <w:pPr>
        <w:jc w:val="both"/>
        <w:rPr>
          <w:rFonts w:ascii="Avenir Next" w:hAnsi="Avenir Next"/>
          <w:sz w:val="20"/>
          <w:szCs w:val="20"/>
          <w:lang w:val="en-US"/>
        </w:rPr>
      </w:pPr>
    </w:p>
    <w:p w14:paraId="775008AC" w14:textId="77777777" w:rsidR="00193968" w:rsidRPr="002B76BE" w:rsidRDefault="00193968" w:rsidP="00193968">
      <w:pPr>
        <w:jc w:val="both"/>
        <w:rPr>
          <w:sz w:val="22"/>
          <w:szCs w:val="22"/>
          <w:lang w:val="en-US"/>
        </w:rPr>
      </w:pPr>
      <w:r w:rsidRPr="002B76BE">
        <w:rPr>
          <w:rFonts w:ascii="Avenir Next" w:hAnsi="Avenir Next"/>
          <w:sz w:val="20"/>
          <w:szCs w:val="20"/>
          <w:lang w:val="en-US"/>
        </w:rPr>
        <w:t xml:space="preserve">Zenith exclusively uses its own in-house developed and manufactured movements across </w:t>
      </w:r>
      <w:proofErr w:type="gramStart"/>
      <w:r w:rsidRPr="002B76BE">
        <w:rPr>
          <w:rFonts w:ascii="Avenir Next" w:hAnsi="Avenir Next"/>
          <w:sz w:val="20"/>
          <w:szCs w:val="20"/>
          <w:lang w:val="en-US"/>
        </w:rPr>
        <w:t>all of</w:t>
      </w:r>
      <w:proofErr w:type="gramEnd"/>
      <w:r w:rsidRPr="002B76BE">
        <w:rPr>
          <w:rFonts w:ascii="Avenir Next" w:hAnsi="Avenir Next"/>
          <w:sz w:val="20"/>
          <w:szCs w:val="20"/>
          <w:lang w:val="en-US"/>
        </w:rPr>
        <w:t xml:space="preserve"> its watches. Since the creation of the El Primero in 1969, the world’s first automatic chronograph </w:t>
      </w:r>
      <w:proofErr w:type="spellStart"/>
      <w:r w:rsidRPr="002B76BE">
        <w:rPr>
          <w:rFonts w:ascii="Avenir Next" w:hAnsi="Avenir Next"/>
          <w:sz w:val="20"/>
          <w:szCs w:val="20"/>
          <w:lang w:val="en-US"/>
        </w:rPr>
        <w:t>calibre</w:t>
      </w:r>
      <w:proofErr w:type="spellEnd"/>
      <w:r w:rsidRPr="002B76BE">
        <w:rPr>
          <w:rFonts w:ascii="Avenir Next" w:hAnsi="Avenir Next"/>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7D7AF967" w14:textId="77777777" w:rsidR="00D27D98" w:rsidRPr="002B76BE" w:rsidRDefault="00D27D98" w:rsidP="00E53924">
      <w:pPr>
        <w:jc w:val="both"/>
        <w:rPr>
          <w:rFonts w:ascii="Avenir Next" w:hAnsi="Avenir Next" w:cs="Arial"/>
          <w:sz w:val="20"/>
          <w:szCs w:val="20"/>
          <w:lang w:val="en-US"/>
        </w:rPr>
      </w:pPr>
    </w:p>
    <w:p w14:paraId="18485EDD" w14:textId="4E208BE8" w:rsidR="003705E3" w:rsidRPr="002B76BE" w:rsidRDefault="003705E3">
      <w:pPr>
        <w:rPr>
          <w:rFonts w:ascii="Avenir Next" w:hAnsi="Avenir Next" w:cs="Arial"/>
          <w:lang w:val="en-US"/>
        </w:rPr>
      </w:pPr>
      <w:r w:rsidRPr="002B76BE">
        <w:rPr>
          <w:rFonts w:ascii="Avenir Next" w:hAnsi="Avenir Next" w:cs="Arial"/>
          <w:lang w:val="en-US"/>
        </w:rPr>
        <w:br w:type="page"/>
      </w:r>
    </w:p>
    <w:p w14:paraId="652E396B" w14:textId="616BEC27" w:rsidR="003705E3" w:rsidRPr="00B012FA" w:rsidRDefault="003705E3" w:rsidP="003705E3">
      <w:pPr>
        <w:autoSpaceDE w:val="0"/>
        <w:autoSpaceDN w:val="0"/>
        <w:adjustRightInd w:val="0"/>
        <w:spacing w:line="276" w:lineRule="auto"/>
        <w:rPr>
          <w:rFonts w:ascii="Avenir Next" w:hAnsi="Avenir Next" w:cs="Antonio-Regular"/>
          <w:b/>
          <w:lang w:val="en-US"/>
        </w:rPr>
      </w:pPr>
      <w:r w:rsidRPr="00B012FA">
        <w:rPr>
          <w:rFonts w:ascii="Avenir Next" w:hAnsi="Avenir Next" w:cs="Antonio-Regular"/>
          <w:b/>
          <w:lang w:val="en-US"/>
        </w:rPr>
        <w:lastRenderedPageBreak/>
        <w:t xml:space="preserve">Zenith Chronomaster Revival </w:t>
      </w:r>
      <w:r w:rsidR="00B012FA" w:rsidRPr="00B012FA">
        <w:rPr>
          <w:rFonts w:ascii="Avenir Next" w:hAnsi="Avenir Next" w:cs="Antonio-Regular"/>
          <w:b/>
          <w:lang w:val="en-US"/>
        </w:rPr>
        <w:t>« </w:t>
      </w:r>
      <w:r w:rsidRPr="00B012FA">
        <w:rPr>
          <w:rFonts w:ascii="Avenir Next" w:hAnsi="Avenir Next" w:cs="Antonio-Regular"/>
          <w:b/>
          <w:lang w:val="en-US"/>
        </w:rPr>
        <w:t>Poker Chip</w:t>
      </w:r>
      <w:r w:rsidR="00B012FA" w:rsidRPr="00B012FA">
        <w:rPr>
          <w:rFonts w:ascii="Avenir Next" w:hAnsi="Avenir Next" w:cs="Antonio-Regular"/>
          <w:b/>
          <w:lang w:val="en-US"/>
        </w:rPr>
        <w:t> »</w:t>
      </w:r>
    </w:p>
    <w:p w14:paraId="395DA965" w14:textId="0F49242F" w:rsidR="003705E3" w:rsidRPr="00B012FA" w:rsidRDefault="003705E3" w:rsidP="003705E3">
      <w:pPr>
        <w:autoSpaceDE w:val="0"/>
        <w:autoSpaceDN w:val="0"/>
        <w:adjustRightInd w:val="0"/>
        <w:spacing w:line="276" w:lineRule="auto"/>
        <w:rPr>
          <w:rFonts w:ascii="Avenir Next" w:hAnsi="Avenir Next" w:cs="Antonio-Regular"/>
          <w:sz w:val="18"/>
          <w:szCs w:val="18"/>
          <w:lang w:val="en-US"/>
        </w:rPr>
      </w:pPr>
    </w:p>
    <w:p w14:paraId="59385444" w14:textId="07FE51EC" w:rsidR="003705E3" w:rsidRPr="00B012FA" w:rsidRDefault="00E608FE" w:rsidP="003705E3">
      <w:pPr>
        <w:autoSpaceDE w:val="0"/>
        <w:autoSpaceDN w:val="0"/>
        <w:adjustRightInd w:val="0"/>
        <w:spacing w:line="276" w:lineRule="auto"/>
        <w:rPr>
          <w:rFonts w:ascii="Avenir Next" w:hAnsi="Avenir Next" w:cs="Arial"/>
          <w:bCs/>
          <w:sz w:val="18"/>
          <w:szCs w:val="18"/>
          <w:lang w:val="fr-FR"/>
        </w:rPr>
      </w:pPr>
      <w:r w:rsidRPr="00B012FA">
        <w:rPr>
          <w:noProof/>
          <w:lang w:val="fr-FR"/>
        </w:rPr>
        <w:drawing>
          <wp:anchor distT="0" distB="0" distL="114300" distR="114300" simplePos="0" relativeHeight="251659264" behindDoc="1" locked="0" layoutInCell="1" allowOverlap="1" wp14:anchorId="56C11BF2" wp14:editId="235CFE55">
            <wp:simplePos x="0" y="0"/>
            <wp:positionH relativeFrom="page">
              <wp:posOffset>5245100</wp:posOffset>
            </wp:positionH>
            <wp:positionV relativeFrom="paragraph">
              <wp:posOffset>6350</wp:posOffset>
            </wp:positionV>
            <wp:extent cx="2311400" cy="3302000"/>
            <wp:effectExtent l="0" t="0" r="0" b="0"/>
            <wp:wrapTight wrapText="bothSides">
              <wp:wrapPolygon edited="0">
                <wp:start x="9732" y="3240"/>
                <wp:lineTo x="8426" y="3406"/>
                <wp:lineTo x="7833" y="3822"/>
                <wp:lineTo x="7833" y="4735"/>
                <wp:lineTo x="6884" y="6065"/>
                <wp:lineTo x="4747" y="10052"/>
                <wp:lineTo x="4747" y="11382"/>
                <wp:lineTo x="7596" y="16698"/>
                <wp:lineTo x="7714" y="19357"/>
                <wp:lineTo x="7952" y="20603"/>
                <wp:lineTo x="13648" y="20603"/>
                <wp:lineTo x="14004" y="19606"/>
                <wp:lineTo x="14123" y="16698"/>
                <wp:lineTo x="14835" y="15369"/>
                <wp:lineTo x="15785" y="14040"/>
                <wp:lineTo x="17565" y="12877"/>
                <wp:lineTo x="17565" y="12711"/>
                <wp:lineTo x="18040" y="10717"/>
                <wp:lineTo x="17565" y="10135"/>
                <wp:lineTo x="16853" y="10052"/>
                <wp:lineTo x="16971" y="10052"/>
                <wp:lineTo x="17565" y="8972"/>
                <wp:lineTo x="17565" y="8723"/>
                <wp:lineTo x="16615" y="8058"/>
                <wp:lineTo x="15429" y="7394"/>
                <wp:lineTo x="13886" y="4735"/>
                <wp:lineTo x="14004" y="3905"/>
                <wp:lineTo x="13292" y="3406"/>
                <wp:lineTo x="11987" y="3240"/>
                <wp:lineTo x="9732" y="324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0" cy="330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232">
        <w:rPr>
          <w:rFonts w:ascii="Avenir Next" w:hAnsi="Avenir Next" w:cs="Antonio-Regular"/>
          <w:sz w:val="18"/>
          <w:szCs w:val="18"/>
          <w:lang w:val="fr-FR"/>
        </w:rPr>
        <w:t xml:space="preserve">Référence </w:t>
      </w:r>
      <w:r w:rsidR="003705E3" w:rsidRPr="00B012FA">
        <w:rPr>
          <w:rFonts w:ascii="Avenir Next" w:hAnsi="Avenir Next" w:cs="Antonio-Regular"/>
          <w:sz w:val="18"/>
          <w:szCs w:val="18"/>
          <w:lang w:val="fr-FR"/>
        </w:rPr>
        <w:t xml:space="preserve">: </w:t>
      </w:r>
      <w:r w:rsidR="003705E3" w:rsidRPr="00B012FA">
        <w:rPr>
          <w:rFonts w:ascii="Avenir Next" w:hAnsi="Avenir Next" w:cs="Arial"/>
          <w:bCs/>
          <w:sz w:val="18"/>
          <w:szCs w:val="18"/>
          <w:lang w:val="fr-FR"/>
        </w:rPr>
        <w:t>97.G383.400.38.C880</w:t>
      </w:r>
    </w:p>
    <w:p w14:paraId="6105A6F8" w14:textId="77777777" w:rsidR="003705E3" w:rsidRPr="00B012FA" w:rsidRDefault="003705E3" w:rsidP="003705E3">
      <w:pPr>
        <w:autoSpaceDE w:val="0"/>
        <w:autoSpaceDN w:val="0"/>
        <w:adjustRightInd w:val="0"/>
        <w:spacing w:line="276" w:lineRule="auto"/>
        <w:rPr>
          <w:rFonts w:ascii="Avenir Next" w:hAnsi="Avenir Next" w:cs="Arial"/>
          <w:bCs/>
          <w:sz w:val="18"/>
          <w:szCs w:val="18"/>
          <w:lang w:val="fr-FR"/>
        </w:rPr>
      </w:pPr>
    </w:p>
    <w:p w14:paraId="7CEB484B" w14:textId="315A279B" w:rsidR="00624232" w:rsidRDefault="003705E3" w:rsidP="00D416C4">
      <w:pPr>
        <w:autoSpaceDE w:val="0"/>
        <w:autoSpaceDN w:val="0"/>
        <w:adjustRightInd w:val="0"/>
        <w:spacing w:line="276" w:lineRule="auto"/>
        <w:rPr>
          <w:rFonts w:ascii="Avenir Next" w:hAnsi="Avenir Next" w:cs="OpenSans-CondensedLight"/>
          <w:sz w:val="18"/>
          <w:szCs w:val="18"/>
          <w:lang w:val="fr-FR"/>
        </w:rPr>
      </w:pPr>
      <w:r w:rsidRPr="00B012FA">
        <w:rPr>
          <w:rFonts w:ascii="Avenir Next" w:hAnsi="Avenir Next" w:cs="Antonio-Regular"/>
          <w:b/>
          <w:sz w:val="18"/>
          <w:szCs w:val="18"/>
          <w:lang w:val="fr-FR"/>
        </w:rPr>
        <w:t>Key points</w:t>
      </w:r>
      <w:r w:rsidR="00666E41">
        <w:rPr>
          <w:rFonts w:ascii="Avenir Next" w:hAnsi="Avenir Next" w:cs="Antonio-Regular"/>
          <w:b/>
          <w:sz w:val="18"/>
          <w:szCs w:val="18"/>
          <w:lang w:val="fr-FR"/>
        </w:rPr>
        <w:t xml:space="preserve"> </w:t>
      </w:r>
      <w:r w:rsidRPr="00B012FA">
        <w:rPr>
          <w:rFonts w:ascii="Avenir Next" w:hAnsi="Avenir Next" w:cs="Antonio-Regular"/>
          <w:b/>
          <w:sz w:val="18"/>
          <w:szCs w:val="18"/>
          <w:lang w:val="fr-FR"/>
        </w:rPr>
        <w:t xml:space="preserve">: </w:t>
      </w:r>
      <w:r w:rsidR="00624232">
        <w:rPr>
          <w:rFonts w:ascii="Avenir Next" w:hAnsi="Avenir Next" w:cs="OpenSans-CondensedLight"/>
          <w:sz w:val="18"/>
          <w:szCs w:val="18"/>
          <w:lang w:val="fr-FR"/>
        </w:rPr>
        <w:t xml:space="preserve">Réinterprétation de l’emblématique cadran « Poker Chip ». Boîte en titane </w:t>
      </w:r>
      <w:proofErr w:type="spellStart"/>
      <w:r w:rsidR="00624232">
        <w:rPr>
          <w:rFonts w:ascii="Avenir Next" w:hAnsi="Avenir Next" w:cs="OpenSans-CondensedLight"/>
          <w:sz w:val="18"/>
          <w:szCs w:val="18"/>
          <w:lang w:val="fr-FR"/>
        </w:rPr>
        <w:t>microbillé</w:t>
      </w:r>
      <w:proofErr w:type="spellEnd"/>
      <w:r w:rsidR="00624232">
        <w:rPr>
          <w:rFonts w:ascii="Avenir Next" w:hAnsi="Avenir Next" w:cs="OpenSans-CondensedLight"/>
          <w:sz w:val="18"/>
          <w:szCs w:val="18"/>
          <w:lang w:val="fr-FR"/>
        </w:rPr>
        <w:t>.</w:t>
      </w:r>
    </w:p>
    <w:p w14:paraId="64FDAE33" w14:textId="77777777" w:rsidR="00624232" w:rsidRDefault="00624232" w:rsidP="00D416C4">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sz w:val="18"/>
          <w:szCs w:val="18"/>
          <w:lang w:val="fr-FR"/>
        </w:rPr>
        <w:t>Boîte originelle de</w:t>
      </w:r>
      <w:r w:rsidR="00D416C4" w:rsidRPr="00B012FA">
        <w:rPr>
          <w:rFonts w:ascii="Avenir Next" w:hAnsi="Avenir Next" w:cs="OpenSans-CondensedLight"/>
          <w:sz w:val="18"/>
          <w:szCs w:val="18"/>
          <w:lang w:val="fr-FR"/>
        </w:rPr>
        <w:t xml:space="preserve"> 1969 </w:t>
      </w:r>
      <w:r>
        <w:rPr>
          <w:rFonts w:ascii="Avenir Next" w:hAnsi="Avenir Next" w:cs="OpenSans-CondensedLight"/>
          <w:sz w:val="18"/>
          <w:szCs w:val="18"/>
          <w:lang w:val="fr-FR"/>
        </w:rPr>
        <w:t xml:space="preserve">au diamètre de 38 </w:t>
      </w:r>
      <w:proofErr w:type="spellStart"/>
      <w:r>
        <w:rPr>
          <w:rFonts w:ascii="Avenir Next" w:hAnsi="Avenir Next" w:cs="OpenSans-CondensedLight"/>
          <w:sz w:val="18"/>
          <w:szCs w:val="18"/>
          <w:lang w:val="fr-FR"/>
        </w:rPr>
        <w:t>mm.</w:t>
      </w:r>
      <w:proofErr w:type="spellEnd"/>
      <w:r>
        <w:rPr>
          <w:rFonts w:ascii="Avenir Next" w:hAnsi="Avenir Next" w:cs="OpenSans-CondensedLight"/>
          <w:sz w:val="18"/>
          <w:szCs w:val="18"/>
          <w:lang w:val="fr-FR"/>
        </w:rPr>
        <w:t xml:space="preserve"> Mouvement chronographe à roue de colonne El Primero à remontage automatique. Édition limitée de 200 exemplaires. Disponible via SJX et sur les boutiques Zenith et e-commerce.</w:t>
      </w:r>
    </w:p>
    <w:p w14:paraId="30E35202" w14:textId="66E0BDE8" w:rsidR="003705E3" w:rsidRPr="00B012FA" w:rsidRDefault="003705E3" w:rsidP="00D416C4">
      <w:pPr>
        <w:autoSpaceDE w:val="0"/>
        <w:autoSpaceDN w:val="0"/>
        <w:adjustRightInd w:val="0"/>
        <w:spacing w:line="276" w:lineRule="auto"/>
        <w:rPr>
          <w:rFonts w:ascii="Avenir Next" w:hAnsi="Avenir Next" w:cs="OpenSans-CondensedLight"/>
          <w:sz w:val="18"/>
          <w:szCs w:val="18"/>
          <w:lang w:val="fr-FR"/>
        </w:rPr>
      </w:pPr>
      <w:r w:rsidRPr="00B012FA">
        <w:rPr>
          <w:rFonts w:ascii="Avenir Next" w:hAnsi="Avenir Next" w:cs="Antonio-Regular"/>
          <w:b/>
          <w:sz w:val="18"/>
          <w:szCs w:val="18"/>
          <w:lang w:val="fr-FR"/>
        </w:rPr>
        <w:t>Mo</w:t>
      </w:r>
      <w:r w:rsidR="00624232">
        <w:rPr>
          <w:rFonts w:ascii="Avenir Next" w:hAnsi="Avenir Next" w:cs="Antonio-Regular"/>
          <w:b/>
          <w:sz w:val="18"/>
          <w:szCs w:val="18"/>
          <w:lang w:val="fr-FR"/>
        </w:rPr>
        <w:t>u</w:t>
      </w:r>
      <w:r w:rsidRPr="00B012FA">
        <w:rPr>
          <w:rFonts w:ascii="Avenir Next" w:hAnsi="Avenir Next" w:cs="Antonio-Regular"/>
          <w:b/>
          <w:sz w:val="18"/>
          <w:szCs w:val="18"/>
          <w:lang w:val="fr-FR"/>
        </w:rPr>
        <w:t>vement</w:t>
      </w:r>
      <w:r w:rsidR="00624232">
        <w:rPr>
          <w:rFonts w:ascii="Avenir Next" w:hAnsi="Avenir Next" w:cs="Antonio-Regular"/>
          <w:b/>
          <w:sz w:val="18"/>
          <w:szCs w:val="18"/>
          <w:lang w:val="fr-FR"/>
        </w:rPr>
        <w:t xml:space="preserve"> </w:t>
      </w:r>
      <w:r w:rsidRPr="00B012FA">
        <w:rPr>
          <w:rFonts w:ascii="Avenir Next" w:hAnsi="Avenir Next" w:cs="Antonio-Regular"/>
          <w:b/>
          <w:sz w:val="18"/>
          <w:szCs w:val="18"/>
          <w:lang w:val="fr-FR"/>
        </w:rPr>
        <w:t xml:space="preserve">: </w:t>
      </w:r>
      <w:r w:rsidRPr="00B012FA">
        <w:rPr>
          <w:rFonts w:ascii="Avenir Next" w:hAnsi="Avenir Next" w:cs="OpenSans-CondensedLight"/>
          <w:sz w:val="18"/>
          <w:szCs w:val="18"/>
          <w:lang w:val="fr-FR"/>
        </w:rPr>
        <w:t>El Primero 400</w:t>
      </w:r>
      <w:r w:rsidR="00624232">
        <w:rPr>
          <w:rFonts w:ascii="Avenir Next" w:hAnsi="Avenir Next" w:cs="OpenSans-CondensedLight"/>
          <w:sz w:val="18"/>
          <w:szCs w:val="18"/>
          <w:lang w:val="fr-FR"/>
        </w:rPr>
        <w:t>, à remontage automatique</w:t>
      </w:r>
    </w:p>
    <w:p w14:paraId="1BCDEF5F" w14:textId="56E267F0" w:rsidR="003705E3" w:rsidRPr="00B012FA" w:rsidRDefault="00624232" w:rsidP="003705E3">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 xml:space="preserve">Fréquence </w:t>
      </w:r>
      <w:r w:rsidR="003705E3" w:rsidRPr="00B012FA">
        <w:rPr>
          <w:rFonts w:ascii="Avenir Next" w:hAnsi="Avenir Next" w:cs="OpenSans-CondensedLight"/>
          <w:b/>
          <w:bCs/>
          <w:sz w:val="18"/>
          <w:szCs w:val="18"/>
          <w:lang w:val="fr-FR"/>
        </w:rPr>
        <w:t>:</w:t>
      </w:r>
      <w:r w:rsidR="003705E3" w:rsidRPr="00B012FA">
        <w:rPr>
          <w:rFonts w:ascii="Avenir Next" w:hAnsi="Avenir Next" w:cs="OpenSans-CondensedLight"/>
          <w:sz w:val="18"/>
          <w:szCs w:val="18"/>
          <w:lang w:val="fr-FR"/>
        </w:rPr>
        <w:t xml:space="preserve"> 36</w:t>
      </w:r>
      <w:r>
        <w:rPr>
          <w:rFonts w:ascii="Avenir Next" w:hAnsi="Avenir Next" w:cs="OpenSans-CondensedLight"/>
          <w:sz w:val="18"/>
          <w:szCs w:val="18"/>
          <w:lang w:val="fr-FR"/>
        </w:rPr>
        <w:t>’</w:t>
      </w:r>
      <w:r w:rsidR="003705E3" w:rsidRPr="00B012FA">
        <w:rPr>
          <w:rFonts w:ascii="Avenir Next" w:hAnsi="Avenir Next" w:cs="OpenSans-CondensedLight"/>
          <w:sz w:val="18"/>
          <w:szCs w:val="18"/>
          <w:lang w:val="fr-FR"/>
        </w:rPr>
        <w:t xml:space="preserve">000 </w:t>
      </w:r>
      <w:r>
        <w:rPr>
          <w:rFonts w:ascii="Avenir Next" w:hAnsi="Avenir Next" w:cs="OpenSans-CondensedLight"/>
          <w:sz w:val="18"/>
          <w:szCs w:val="18"/>
          <w:lang w:val="fr-FR"/>
        </w:rPr>
        <w:t>alt/h</w:t>
      </w:r>
      <w:r w:rsidR="003705E3" w:rsidRPr="00B012FA">
        <w:rPr>
          <w:rFonts w:ascii="Avenir Next" w:hAnsi="Avenir Next" w:cs="OpenSans-CondensedLight"/>
          <w:sz w:val="18"/>
          <w:szCs w:val="18"/>
          <w:lang w:val="fr-FR"/>
        </w:rPr>
        <w:t xml:space="preserve"> (5 Hz)</w:t>
      </w:r>
      <w:r w:rsidR="003705E3" w:rsidRPr="00B012FA">
        <w:rPr>
          <w:lang w:val="fr-FR"/>
        </w:rPr>
        <w:t xml:space="preserve"> </w:t>
      </w:r>
    </w:p>
    <w:p w14:paraId="4664BE6B" w14:textId="46BA494A" w:rsidR="003705E3" w:rsidRPr="00B012FA" w:rsidRDefault="00624232" w:rsidP="003705E3">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 xml:space="preserve">Réserve de marche </w:t>
      </w:r>
      <w:r w:rsidR="003705E3" w:rsidRPr="00B012FA">
        <w:rPr>
          <w:rFonts w:ascii="Avenir Next" w:hAnsi="Avenir Next" w:cs="OpenSans-CondensedLight"/>
          <w:b/>
          <w:bCs/>
          <w:sz w:val="18"/>
          <w:szCs w:val="18"/>
          <w:lang w:val="fr-FR"/>
        </w:rPr>
        <w:t>:</w:t>
      </w:r>
      <w:r w:rsidR="003705E3" w:rsidRPr="00B012FA">
        <w:rPr>
          <w:rFonts w:ascii="Avenir Next" w:hAnsi="Avenir Next" w:cs="OpenSans-CondensedLight"/>
          <w:sz w:val="18"/>
          <w:szCs w:val="18"/>
          <w:lang w:val="fr-FR"/>
        </w:rPr>
        <w:t xml:space="preserve"> min. 50 </w:t>
      </w:r>
      <w:r>
        <w:rPr>
          <w:rFonts w:ascii="Avenir Next" w:hAnsi="Avenir Next" w:cs="OpenSans-CondensedLight"/>
          <w:sz w:val="18"/>
          <w:szCs w:val="18"/>
          <w:lang w:val="fr-FR"/>
        </w:rPr>
        <w:t>heures</w:t>
      </w:r>
    </w:p>
    <w:p w14:paraId="38B00DC0" w14:textId="6AAE3016" w:rsidR="00666E41" w:rsidRDefault="003705E3" w:rsidP="003705E3">
      <w:pPr>
        <w:autoSpaceDE w:val="0"/>
        <w:autoSpaceDN w:val="0"/>
        <w:adjustRightInd w:val="0"/>
        <w:spacing w:line="276" w:lineRule="auto"/>
        <w:rPr>
          <w:rFonts w:ascii="Avenir Next" w:hAnsi="Avenir Next" w:cs="OpenSans-CondensedLight"/>
          <w:sz w:val="18"/>
          <w:szCs w:val="18"/>
          <w:lang w:val="fr-FR"/>
        </w:rPr>
      </w:pPr>
      <w:r w:rsidRPr="008601BA">
        <w:rPr>
          <w:rFonts w:ascii="Avenir Next" w:hAnsi="Avenir Next" w:cs="Antonio-Regular"/>
          <w:b/>
          <w:sz w:val="18"/>
          <w:szCs w:val="18"/>
          <w:lang w:val="fr-FR"/>
        </w:rPr>
        <w:t>F</w:t>
      </w:r>
      <w:r w:rsidR="00624232" w:rsidRPr="008601BA">
        <w:rPr>
          <w:rFonts w:ascii="Avenir Next" w:hAnsi="Avenir Next" w:cs="Antonio-Regular"/>
          <w:b/>
          <w:sz w:val="18"/>
          <w:szCs w:val="18"/>
          <w:lang w:val="fr-FR"/>
        </w:rPr>
        <w:t>o</w:t>
      </w:r>
      <w:r w:rsidRPr="008601BA">
        <w:rPr>
          <w:rFonts w:ascii="Avenir Next" w:hAnsi="Avenir Next" w:cs="Antonio-Regular"/>
          <w:b/>
          <w:sz w:val="18"/>
          <w:szCs w:val="18"/>
          <w:lang w:val="fr-FR"/>
        </w:rPr>
        <w:t>nctions</w:t>
      </w:r>
      <w:r w:rsidR="008601BA" w:rsidRPr="008601BA">
        <w:rPr>
          <w:rFonts w:ascii="Avenir Next" w:hAnsi="Avenir Next" w:cs="Antonio-Regular"/>
          <w:b/>
          <w:sz w:val="18"/>
          <w:szCs w:val="18"/>
          <w:lang w:val="fr-FR"/>
        </w:rPr>
        <w:t xml:space="preserve"> </w:t>
      </w:r>
      <w:r w:rsidRPr="008601BA">
        <w:rPr>
          <w:rFonts w:ascii="Avenir Next" w:hAnsi="Avenir Next" w:cs="Antonio-Regular"/>
          <w:b/>
          <w:sz w:val="18"/>
          <w:szCs w:val="18"/>
          <w:lang w:val="fr-FR"/>
        </w:rPr>
        <w:t xml:space="preserve">: </w:t>
      </w:r>
      <w:r w:rsidR="008601BA" w:rsidRPr="008601BA">
        <w:rPr>
          <w:rFonts w:ascii="Avenir Next" w:hAnsi="Avenir Next" w:cs="OpenSans-CondensedLight"/>
          <w:sz w:val="18"/>
          <w:szCs w:val="18"/>
          <w:lang w:val="fr-FR"/>
        </w:rPr>
        <w:t>heures et minutes au centre. Petite seconde à 9 heures. Chronographe</w:t>
      </w:r>
      <w:r w:rsidR="00666E41">
        <w:rPr>
          <w:rFonts w:ascii="Avenir Next" w:hAnsi="Avenir Next" w:cs="OpenSans-CondensedLight"/>
          <w:sz w:val="18"/>
          <w:szCs w:val="18"/>
          <w:lang w:val="fr-FR"/>
        </w:rPr>
        <w:t xml:space="preserve"> </w:t>
      </w:r>
      <w:r w:rsidR="008601BA" w:rsidRPr="008601BA">
        <w:rPr>
          <w:rFonts w:ascii="Avenir Next" w:hAnsi="Avenir Next" w:cs="OpenSans-CondensedLight"/>
          <w:sz w:val="18"/>
          <w:szCs w:val="18"/>
          <w:lang w:val="fr-FR"/>
        </w:rPr>
        <w:t>: aiguille centrale de chronographe</w:t>
      </w:r>
      <w:r w:rsidR="008601BA">
        <w:rPr>
          <w:rFonts w:ascii="Avenir Next" w:hAnsi="Avenir Next" w:cs="OpenSans-CondensedLight"/>
          <w:sz w:val="18"/>
          <w:szCs w:val="18"/>
          <w:lang w:val="fr-FR"/>
        </w:rPr>
        <w:t xml:space="preserve">, Compteur 12 heures à 6 heures, </w:t>
      </w:r>
      <w:r w:rsidR="00666E41">
        <w:rPr>
          <w:rFonts w:ascii="Avenir Next" w:hAnsi="Avenir Next" w:cs="OpenSans-CondensedLight"/>
          <w:sz w:val="18"/>
          <w:szCs w:val="18"/>
          <w:lang w:val="fr-FR"/>
        </w:rPr>
        <w:t>Compteur 30 minutes à 3 heures. Tachymètre. Pulsomètre. Quantième à 4h30</w:t>
      </w:r>
    </w:p>
    <w:p w14:paraId="21E9DD79" w14:textId="723C279E" w:rsidR="003705E3" w:rsidRPr="00B012FA" w:rsidRDefault="00666E41" w:rsidP="003705E3">
      <w:pPr>
        <w:autoSpaceDE w:val="0"/>
        <w:autoSpaceDN w:val="0"/>
        <w:adjustRightInd w:val="0"/>
        <w:spacing w:line="276" w:lineRule="auto"/>
        <w:rPr>
          <w:rFonts w:ascii="Avenir Next" w:hAnsi="Avenir Next" w:cs="Antonio-Regular"/>
          <w:bCs/>
          <w:sz w:val="18"/>
          <w:szCs w:val="18"/>
          <w:lang w:val="fr-FR"/>
        </w:rPr>
      </w:pPr>
      <w:r>
        <w:rPr>
          <w:rFonts w:ascii="Avenir Next" w:hAnsi="Avenir Next" w:cs="Antonio-Regular"/>
          <w:b/>
          <w:sz w:val="18"/>
          <w:szCs w:val="18"/>
          <w:lang w:val="fr-FR"/>
        </w:rPr>
        <w:t xml:space="preserve">Boîte </w:t>
      </w:r>
      <w:r w:rsidR="003705E3" w:rsidRPr="00B012FA">
        <w:rPr>
          <w:rFonts w:ascii="Avenir Next" w:hAnsi="Avenir Next" w:cs="Antonio-Regular"/>
          <w:b/>
          <w:sz w:val="18"/>
          <w:szCs w:val="18"/>
          <w:lang w:val="fr-FR"/>
        </w:rPr>
        <w:t xml:space="preserve">: </w:t>
      </w:r>
      <w:r w:rsidR="003705E3" w:rsidRPr="00B012FA">
        <w:rPr>
          <w:rFonts w:ascii="Avenir Next" w:hAnsi="Avenir Next" w:cs="OpenSans-CondensedLight"/>
          <w:sz w:val="18"/>
          <w:szCs w:val="18"/>
          <w:lang w:val="fr-FR"/>
        </w:rPr>
        <w:t>38</w:t>
      </w:r>
      <w:r>
        <w:rPr>
          <w:rFonts w:ascii="Avenir Next" w:hAnsi="Avenir Next" w:cs="OpenSans-CondensedLight"/>
          <w:sz w:val="18"/>
          <w:szCs w:val="18"/>
          <w:lang w:val="fr-FR"/>
        </w:rPr>
        <w:t xml:space="preserve"> </w:t>
      </w:r>
      <w:r w:rsidR="003705E3" w:rsidRPr="00B012FA">
        <w:rPr>
          <w:rFonts w:ascii="Avenir Next" w:hAnsi="Avenir Next" w:cs="OpenSans-CondensedLight"/>
          <w:sz w:val="18"/>
          <w:szCs w:val="18"/>
          <w:lang w:val="fr-FR"/>
        </w:rPr>
        <w:t>mm</w:t>
      </w:r>
    </w:p>
    <w:p w14:paraId="23E23331" w14:textId="1687380F" w:rsidR="003705E3" w:rsidRPr="00B012FA" w:rsidRDefault="003705E3" w:rsidP="003705E3">
      <w:pPr>
        <w:autoSpaceDE w:val="0"/>
        <w:autoSpaceDN w:val="0"/>
        <w:adjustRightInd w:val="0"/>
        <w:spacing w:line="276" w:lineRule="auto"/>
        <w:rPr>
          <w:rFonts w:ascii="Avenir Next" w:hAnsi="Avenir Next" w:cs="Antonio-Regular"/>
          <w:b/>
          <w:sz w:val="18"/>
          <w:szCs w:val="18"/>
          <w:lang w:val="fr-FR"/>
        </w:rPr>
      </w:pPr>
      <w:r w:rsidRPr="00B012FA">
        <w:rPr>
          <w:rFonts w:ascii="Avenir Next" w:hAnsi="Avenir Next" w:cs="OpenSans-CondensedLight"/>
          <w:b/>
          <w:bCs/>
          <w:sz w:val="18"/>
          <w:szCs w:val="18"/>
          <w:lang w:val="fr-FR"/>
        </w:rPr>
        <w:t>Mat</w:t>
      </w:r>
      <w:r w:rsidR="00666E41">
        <w:rPr>
          <w:rFonts w:ascii="Avenir Next" w:hAnsi="Avenir Next" w:cs="OpenSans-CondensedLight"/>
          <w:b/>
          <w:bCs/>
          <w:sz w:val="18"/>
          <w:szCs w:val="18"/>
          <w:lang w:val="fr-FR"/>
        </w:rPr>
        <w:t xml:space="preserve">ériau </w:t>
      </w:r>
      <w:r w:rsidRPr="00B012FA">
        <w:rPr>
          <w:rFonts w:ascii="Avenir Next" w:hAnsi="Avenir Next" w:cs="OpenSans-CondensedLight"/>
          <w:b/>
          <w:bCs/>
          <w:sz w:val="18"/>
          <w:szCs w:val="18"/>
          <w:lang w:val="fr-FR"/>
        </w:rPr>
        <w:t>:</w:t>
      </w:r>
      <w:r w:rsidRPr="00B012FA">
        <w:rPr>
          <w:rFonts w:ascii="Avenir Next" w:hAnsi="Avenir Next" w:cs="OpenSans-CondensedLight"/>
          <w:sz w:val="18"/>
          <w:szCs w:val="18"/>
          <w:lang w:val="fr-FR"/>
        </w:rPr>
        <w:t xml:space="preserve"> </w:t>
      </w:r>
      <w:r w:rsidR="00666E41">
        <w:rPr>
          <w:rFonts w:ascii="Avenir Next" w:hAnsi="Avenir Next" w:cs="OpenSans-CondensedLight"/>
          <w:sz w:val="18"/>
          <w:szCs w:val="18"/>
          <w:lang w:val="fr-FR"/>
        </w:rPr>
        <w:t xml:space="preserve">titane </w:t>
      </w:r>
      <w:proofErr w:type="spellStart"/>
      <w:r w:rsidR="00666E41">
        <w:rPr>
          <w:rFonts w:ascii="Avenir Next" w:hAnsi="Avenir Next" w:cs="OpenSans-CondensedLight"/>
          <w:sz w:val="18"/>
          <w:szCs w:val="18"/>
          <w:lang w:val="fr-FR"/>
        </w:rPr>
        <w:t>microbillé</w:t>
      </w:r>
      <w:proofErr w:type="spellEnd"/>
      <w:r w:rsidRPr="00B012FA">
        <w:rPr>
          <w:rFonts w:ascii="Avenir Next" w:hAnsi="Avenir Next" w:cs="OpenSans-CondensedLight"/>
          <w:sz w:val="18"/>
          <w:szCs w:val="18"/>
          <w:lang w:val="fr-FR"/>
        </w:rPr>
        <w:t xml:space="preserve"> </w:t>
      </w:r>
    </w:p>
    <w:p w14:paraId="1C3972D4" w14:textId="77777777" w:rsidR="00666E41" w:rsidRDefault="00666E41" w:rsidP="003705E3">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sz w:val="18"/>
          <w:szCs w:val="18"/>
          <w:lang w:val="fr-FR"/>
        </w:rPr>
        <w:t>Cadran :</w:t>
      </w:r>
      <w:r w:rsidR="003705E3" w:rsidRPr="00B012FA">
        <w:rPr>
          <w:rFonts w:ascii="Avenir Next" w:hAnsi="Avenir Next" w:cs="OpenSans-CondensedLight"/>
          <w:sz w:val="18"/>
          <w:szCs w:val="18"/>
          <w:lang w:val="fr-FR"/>
        </w:rPr>
        <w:t xml:space="preserve"> </w:t>
      </w:r>
      <w:r>
        <w:rPr>
          <w:rFonts w:ascii="Avenir Next" w:hAnsi="Avenir Next" w:cs="OpenSans-CondensedLight"/>
          <w:sz w:val="18"/>
          <w:szCs w:val="18"/>
          <w:lang w:val="fr-FR"/>
        </w:rPr>
        <w:t xml:space="preserve">anthracite avec secteurs </w:t>
      </w:r>
      <w:proofErr w:type="spellStart"/>
      <w:r>
        <w:rPr>
          <w:rFonts w:ascii="Avenir Next" w:hAnsi="Avenir Next" w:cs="OpenSans-CondensedLight"/>
          <w:sz w:val="18"/>
          <w:szCs w:val="18"/>
          <w:lang w:val="fr-FR"/>
        </w:rPr>
        <w:t>imprimsé</w:t>
      </w:r>
      <w:proofErr w:type="spellEnd"/>
      <w:r>
        <w:rPr>
          <w:rFonts w:ascii="Avenir Next" w:hAnsi="Avenir Next" w:cs="OpenSans-CondensedLight"/>
          <w:sz w:val="18"/>
          <w:szCs w:val="18"/>
          <w:lang w:val="fr-FR"/>
        </w:rPr>
        <w:t xml:space="preserve"> en noir </w:t>
      </w:r>
      <w:proofErr w:type="spellStart"/>
      <w:r>
        <w:rPr>
          <w:rFonts w:ascii="Avenir Next" w:hAnsi="Avenir Next" w:cs="OpenSans-CondensedLight"/>
          <w:sz w:val="18"/>
          <w:szCs w:val="18"/>
          <w:lang w:val="fr-FR"/>
        </w:rPr>
        <w:t>matt</w:t>
      </w:r>
      <w:proofErr w:type="spellEnd"/>
      <w:r>
        <w:rPr>
          <w:rFonts w:ascii="Avenir Next" w:hAnsi="Avenir Next" w:cs="OpenSans-CondensedLight"/>
          <w:sz w:val="18"/>
          <w:szCs w:val="18"/>
          <w:lang w:val="fr-FR"/>
        </w:rPr>
        <w:t xml:space="preserve"> et Super-</w:t>
      </w:r>
      <w:proofErr w:type="spellStart"/>
      <w:r>
        <w:rPr>
          <w:rFonts w:ascii="Avenir Next" w:hAnsi="Avenir Next" w:cs="OpenSans-CondensedLight"/>
          <w:sz w:val="18"/>
          <w:szCs w:val="18"/>
          <w:lang w:val="fr-FR"/>
        </w:rPr>
        <w:t>LumiNova</w:t>
      </w:r>
      <w:proofErr w:type="spellEnd"/>
      <w:r>
        <w:rPr>
          <w:rFonts w:ascii="Avenir Next" w:hAnsi="Avenir Next" w:cs="OpenSans-CondensedLight"/>
          <w:sz w:val="18"/>
          <w:szCs w:val="18"/>
          <w:lang w:val="fr-FR"/>
        </w:rPr>
        <w:t>®</w:t>
      </w:r>
    </w:p>
    <w:p w14:paraId="37D2962C" w14:textId="45095BBC" w:rsidR="003705E3" w:rsidRPr="00B012FA" w:rsidRDefault="00666E41" w:rsidP="003705E3">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 xml:space="preserve">Étanchéité </w:t>
      </w:r>
      <w:r w:rsidR="003705E3" w:rsidRPr="00B012FA">
        <w:rPr>
          <w:rFonts w:ascii="Avenir Next" w:hAnsi="Avenir Next" w:cs="OpenSans-CondensedLight"/>
          <w:b/>
          <w:bCs/>
          <w:sz w:val="18"/>
          <w:szCs w:val="18"/>
          <w:lang w:val="fr-FR"/>
        </w:rPr>
        <w:t>:</w:t>
      </w:r>
      <w:r w:rsidR="003705E3" w:rsidRPr="00B012FA">
        <w:rPr>
          <w:rFonts w:ascii="Avenir Next" w:hAnsi="Avenir Next" w:cs="OpenSans-CondensedLight"/>
          <w:sz w:val="18"/>
          <w:szCs w:val="18"/>
          <w:lang w:val="fr-FR"/>
        </w:rPr>
        <w:t xml:space="preserve"> 5 ATM</w:t>
      </w:r>
    </w:p>
    <w:p w14:paraId="60579AFA" w14:textId="17BA9610" w:rsidR="00666E41" w:rsidRDefault="00666E41" w:rsidP="003705E3">
      <w:pPr>
        <w:autoSpaceDE w:val="0"/>
        <w:autoSpaceDN w:val="0"/>
        <w:adjustRightInd w:val="0"/>
        <w:spacing w:line="276" w:lineRule="auto"/>
        <w:rPr>
          <w:rFonts w:ascii="Avenir Next" w:hAnsi="Avenir Next" w:cstheme="majorHAnsi"/>
          <w:sz w:val="18"/>
          <w:szCs w:val="20"/>
          <w:lang w:val="fr-FR"/>
        </w:rPr>
      </w:pPr>
      <w:r>
        <w:rPr>
          <w:rFonts w:ascii="Avenir Next" w:hAnsi="Avenir Next" w:cs="OpenSans-CondensedLight"/>
          <w:b/>
          <w:bCs/>
          <w:sz w:val="18"/>
          <w:szCs w:val="18"/>
          <w:lang w:val="fr-FR"/>
        </w:rPr>
        <w:t xml:space="preserve">Prix </w:t>
      </w:r>
      <w:r w:rsidR="003705E3" w:rsidRPr="00B012FA">
        <w:rPr>
          <w:rFonts w:ascii="Avenir Next" w:hAnsi="Avenir Next" w:cs="OpenSans-CondensedLight"/>
          <w:b/>
          <w:bCs/>
          <w:sz w:val="18"/>
          <w:szCs w:val="18"/>
          <w:lang w:val="fr-FR"/>
        </w:rPr>
        <w:t>:</w:t>
      </w:r>
      <w:r w:rsidR="003705E3" w:rsidRPr="00B012FA">
        <w:rPr>
          <w:rFonts w:ascii="Avenir Next" w:hAnsi="Avenir Next" w:cs="OpenSans-CondensedLight"/>
          <w:sz w:val="18"/>
          <w:szCs w:val="18"/>
          <w:lang w:val="fr-FR"/>
        </w:rPr>
        <w:t xml:space="preserve"> </w:t>
      </w:r>
      <w:r w:rsidR="00D416C4" w:rsidRPr="00B012FA">
        <w:rPr>
          <w:rFonts w:ascii="Avenir Next" w:hAnsi="Avenir Next" w:cs="OpenSans-CondensedLight"/>
          <w:sz w:val="18"/>
          <w:szCs w:val="18"/>
          <w:lang w:val="fr-FR"/>
        </w:rPr>
        <w:t>9900</w:t>
      </w:r>
      <w:r w:rsidR="003705E3" w:rsidRPr="00B012FA">
        <w:rPr>
          <w:rFonts w:ascii="Avenir Next" w:hAnsi="Avenir Next" w:cs="OpenSans-CondensedLight"/>
          <w:sz w:val="18"/>
          <w:szCs w:val="18"/>
          <w:lang w:val="fr-FR"/>
        </w:rPr>
        <w:t xml:space="preserve"> CHF</w:t>
      </w:r>
      <w:r w:rsidR="003705E3" w:rsidRPr="00B012FA">
        <w:rPr>
          <w:rFonts w:ascii="Avenir Next" w:hAnsi="Avenir Next" w:cs="OpenSans-CondensedLight"/>
          <w:sz w:val="18"/>
          <w:szCs w:val="18"/>
          <w:lang w:val="fr-FR"/>
        </w:rPr>
        <w:br/>
      </w:r>
      <w:r>
        <w:rPr>
          <w:rFonts w:ascii="Avenir Next" w:hAnsi="Avenir Next" w:cs="OpenSans-CondensedLight"/>
          <w:b/>
          <w:bCs/>
          <w:sz w:val="18"/>
          <w:szCs w:val="18"/>
          <w:lang w:val="fr-FR"/>
        </w:rPr>
        <w:t xml:space="preserve">Index </w:t>
      </w:r>
      <w:r w:rsidR="003705E3" w:rsidRPr="00B012FA">
        <w:rPr>
          <w:rFonts w:ascii="Avenir Next" w:hAnsi="Avenir Next" w:cs="OpenSans-CondensedLight"/>
          <w:b/>
          <w:bCs/>
          <w:sz w:val="18"/>
          <w:szCs w:val="18"/>
          <w:lang w:val="fr-FR"/>
        </w:rPr>
        <w:t>:</w:t>
      </w:r>
      <w:r w:rsidR="003705E3" w:rsidRPr="00B012FA">
        <w:rPr>
          <w:rFonts w:ascii="Avenir Next" w:hAnsi="Avenir Next" w:cs="OpenSans-CondensedLight"/>
          <w:sz w:val="18"/>
          <w:szCs w:val="18"/>
          <w:lang w:val="fr-FR"/>
        </w:rPr>
        <w:t xml:space="preserve"> </w:t>
      </w:r>
      <w:r w:rsidRPr="00562E38">
        <w:rPr>
          <w:rFonts w:ascii="Avenir Next" w:hAnsi="Avenir Next" w:cstheme="majorHAnsi"/>
          <w:sz w:val="18"/>
          <w:szCs w:val="20"/>
          <w:lang w:val="fr-FR"/>
        </w:rPr>
        <w:t>Rhodi</w:t>
      </w:r>
      <w:r>
        <w:rPr>
          <w:rFonts w:ascii="Avenir Next" w:hAnsi="Avenir Next" w:cstheme="majorHAnsi"/>
          <w:sz w:val="18"/>
          <w:szCs w:val="20"/>
          <w:lang w:val="fr-FR"/>
        </w:rPr>
        <w:t>és</w:t>
      </w:r>
      <w:r w:rsidRPr="00562E38">
        <w:rPr>
          <w:rFonts w:ascii="Avenir Next" w:hAnsi="Avenir Next" w:cstheme="majorHAnsi"/>
          <w:sz w:val="18"/>
          <w:szCs w:val="20"/>
          <w:lang w:val="fr-FR"/>
        </w:rPr>
        <w:t>, facettés et recouverts de Super-</w:t>
      </w:r>
      <w:proofErr w:type="spellStart"/>
      <w:r w:rsidRPr="00562E38">
        <w:rPr>
          <w:rFonts w:ascii="Avenir Next" w:hAnsi="Avenir Next" w:cstheme="majorHAnsi"/>
          <w:sz w:val="18"/>
          <w:szCs w:val="20"/>
          <w:lang w:val="fr-FR"/>
        </w:rPr>
        <w:t>LumiNova</w:t>
      </w:r>
      <w:proofErr w:type="spellEnd"/>
      <w:r w:rsidRPr="00562E38">
        <w:rPr>
          <w:rFonts w:ascii="Avenir Next" w:hAnsi="Avenir Next" w:cstheme="majorHAnsi"/>
          <w:sz w:val="18"/>
          <w:szCs w:val="20"/>
          <w:vertAlign w:val="superscript"/>
          <w:lang w:val="fr-FR"/>
        </w:rPr>
        <w:t>®</w:t>
      </w:r>
      <w:r w:rsidRPr="00562E38">
        <w:rPr>
          <w:rFonts w:ascii="Avenir Next" w:hAnsi="Avenir Next" w:cstheme="majorHAnsi"/>
          <w:sz w:val="18"/>
          <w:szCs w:val="20"/>
          <w:lang w:val="fr-FR"/>
        </w:rPr>
        <w:t xml:space="preserve"> SLN C1</w:t>
      </w:r>
    </w:p>
    <w:p w14:paraId="1E76A054" w14:textId="47F18650" w:rsidR="00666E41" w:rsidRDefault="00666E41" w:rsidP="003705E3">
      <w:pPr>
        <w:autoSpaceDE w:val="0"/>
        <w:autoSpaceDN w:val="0"/>
        <w:adjustRightInd w:val="0"/>
        <w:spacing w:line="276" w:lineRule="auto"/>
        <w:rPr>
          <w:rFonts w:ascii="Avenir Next" w:hAnsi="Avenir Next" w:cstheme="majorHAnsi"/>
          <w:sz w:val="18"/>
          <w:szCs w:val="20"/>
          <w:lang w:val="fr-FR"/>
        </w:rPr>
      </w:pPr>
      <w:r>
        <w:rPr>
          <w:rFonts w:ascii="Avenir Next" w:hAnsi="Avenir Next" w:cs="OpenSans-CondensedLight"/>
          <w:b/>
          <w:bCs/>
          <w:sz w:val="18"/>
          <w:szCs w:val="18"/>
          <w:lang w:val="fr-FR"/>
        </w:rPr>
        <w:t xml:space="preserve">Aiguilles </w:t>
      </w:r>
      <w:r w:rsidR="003705E3" w:rsidRPr="00B012FA">
        <w:rPr>
          <w:rFonts w:ascii="Avenir Next" w:hAnsi="Avenir Next" w:cs="OpenSans-CondensedLight"/>
          <w:b/>
          <w:bCs/>
          <w:sz w:val="18"/>
          <w:szCs w:val="18"/>
          <w:lang w:val="fr-FR"/>
        </w:rPr>
        <w:t>:</w:t>
      </w:r>
      <w:r w:rsidR="003705E3" w:rsidRPr="00B012FA">
        <w:rPr>
          <w:rFonts w:ascii="Avenir Next" w:hAnsi="Avenir Next" w:cs="OpenSans-CondensedLight"/>
          <w:sz w:val="18"/>
          <w:szCs w:val="18"/>
          <w:lang w:val="fr-FR"/>
        </w:rPr>
        <w:t xml:space="preserve"> </w:t>
      </w:r>
      <w:r w:rsidRPr="00562E38">
        <w:rPr>
          <w:rFonts w:ascii="Avenir Next" w:hAnsi="Avenir Next" w:cstheme="majorHAnsi"/>
          <w:sz w:val="18"/>
          <w:szCs w:val="20"/>
          <w:lang w:val="fr-FR"/>
        </w:rPr>
        <w:t>Rhodi</w:t>
      </w:r>
      <w:r>
        <w:rPr>
          <w:rFonts w:ascii="Avenir Next" w:hAnsi="Avenir Next" w:cstheme="majorHAnsi"/>
          <w:sz w:val="18"/>
          <w:szCs w:val="20"/>
          <w:lang w:val="fr-FR"/>
        </w:rPr>
        <w:t>és</w:t>
      </w:r>
      <w:r w:rsidRPr="00562E38">
        <w:rPr>
          <w:rFonts w:ascii="Avenir Next" w:hAnsi="Avenir Next" w:cstheme="majorHAnsi"/>
          <w:sz w:val="18"/>
          <w:szCs w:val="20"/>
          <w:lang w:val="fr-FR"/>
        </w:rPr>
        <w:t>, facettés et recouverts de Super-</w:t>
      </w:r>
      <w:proofErr w:type="spellStart"/>
      <w:r w:rsidRPr="00562E38">
        <w:rPr>
          <w:rFonts w:ascii="Avenir Next" w:hAnsi="Avenir Next" w:cstheme="majorHAnsi"/>
          <w:sz w:val="18"/>
          <w:szCs w:val="20"/>
          <w:lang w:val="fr-FR"/>
        </w:rPr>
        <w:t>LumiNova</w:t>
      </w:r>
      <w:proofErr w:type="spellEnd"/>
      <w:r w:rsidRPr="00562E38">
        <w:rPr>
          <w:rFonts w:ascii="Avenir Next" w:hAnsi="Avenir Next" w:cstheme="majorHAnsi"/>
          <w:sz w:val="18"/>
          <w:szCs w:val="20"/>
          <w:vertAlign w:val="superscript"/>
          <w:lang w:val="fr-FR"/>
        </w:rPr>
        <w:t>®</w:t>
      </w:r>
      <w:r w:rsidRPr="00562E38">
        <w:rPr>
          <w:rFonts w:ascii="Avenir Next" w:hAnsi="Avenir Next" w:cstheme="majorHAnsi"/>
          <w:sz w:val="18"/>
          <w:szCs w:val="20"/>
          <w:lang w:val="fr-FR"/>
        </w:rPr>
        <w:t xml:space="preserve"> SLN C1</w:t>
      </w:r>
    </w:p>
    <w:p w14:paraId="14CA79C2" w14:textId="1795660C" w:rsidR="00EE51D1" w:rsidRDefault="003705E3" w:rsidP="003705E3">
      <w:pPr>
        <w:autoSpaceDE w:val="0"/>
        <w:autoSpaceDN w:val="0"/>
        <w:adjustRightInd w:val="0"/>
        <w:spacing w:line="276" w:lineRule="auto"/>
        <w:rPr>
          <w:rFonts w:ascii="Avenir Next" w:hAnsi="Avenir Next" w:cs="OpenSans-CondensedLight"/>
          <w:sz w:val="18"/>
          <w:szCs w:val="18"/>
          <w:lang w:val="fr-FR"/>
        </w:rPr>
      </w:pPr>
      <w:r w:rsidRPr="00EE51D1">
        <w:rPr>
          <w:rFonts w:ascii="Avenir Next" w:hAnsi="Avenir Next" w:cs="OpenSans-CondensedLight"/>
          <w:b/>
          <w:sz w:val="18"/>
          <w:szCs w:val="18"/>
          <w:lang w:val="fr-FR"/>
        </w:rPr>
        <w:t xml:space="preserve">Bracelet &amp; </w:t>
      </w:r>
      <w:r w:rsidR="00624232" w:rsidRPr="00EE51D1">
        <w:rPr>
          <w:rFonts w:ascii="Avenir Next" w:hAnsi="Avenir Next" w:cs="OpenSans-CondensedLight"/>
          <w:b/>
          <w:sz w:val="18"/>
          <w:szCs w:val="18"/>
          <w:lang w:val="fr-FR"/>
        </w:rPr>
        <w:t xml:space="preserve">Boucle </w:t>
      </w:r>
      <w:r w:rsidRPr="00EE51D1">
        <w:rPr>
          <w:rFonts w:ascii="Avenir Next" w:hAnsi="Avenir Next" w:cs="OpenSans-CondensedLight"/>
          <w:b/>
          <w:sz w:val="18"/>
          <w:szCs w:val="18"/>
          <w:lang w:val="fr-FR"/>
        </w:rPr>
        <w:t>:</w:t>
      </w:r>
      <w:r w:rsidRPr="00EE51D1">
        <w:rPr>
          <w:rFonts w:ascii="Avenir Next" w:hAnsi="Avenir Next" w:cs="OpenSans-CondensedLight"/>
          <w:sz w:val="18"/>
          <w:szCs w:val="18"/>
          <w:lang w:val="fr-FR"/>
        </w:rPr>
        <w:t xml:space="preserve"> </w:t>
      </w:r>
      <w:r w:rsidR="00624232" w:rsidRPr="00EE51D1">
        <w:rPr>
          <w:rFonts w:ascii="Avenir Next" w:hAnsi="Avenir Next" w:cs="OpenSans-CondensedLight"/>
          <w:sz w:val="18"/>
          <w:szCs w:val="18"/>
          <w:lang w:val="fr-FR"/>
        </w:rPr>
        <w:t>Livré avec deux bracelets</w:t>
      </w:r>
      <w:r w:rsidR="002B76BE">
        <w:rPr>
          <w:rFonts w:ascii="Avenir Next" w:hAnsi="Avenir Next" w:cs="OpenSans-CondensedLight"/>
          <w:sz w:val="18"/>
          <w:szCs w:val="18"/>
          <w:lang w:val="fr-FR"/>
        </w:rPr>
        <w:t xml:space="preserve"> </w:t>
      </w:r>
      <w:r w:rsidR="00624232" w:rsidRPr="00EE51D1">
        <w:rPr>
          <w:rFonts w:ascii="Avenir Next" w:hAnsi="Avenir Next" w:cs="OpenSans-CondensedLight"/>
          <w:sz w:val="18"/>
          <w:szCs w:val="18"/>
          <w:lang w:val="fr-FR"/>
        </w:rPr>
        <w:t xml:space="preserve">: </w:t>
      </w:r>
      <w:r w:rsidR="00666E41">
        <w:rPr>
          <w:rFonts w:ascii="Avenir Next" w:hAnsi="Avenir Next" w:cs="OpenSans-CondensedLight"/>
          <w:sz w:val="18"/>
          <w:szCs w:val="18"/>
          <w:lang w:val="fr-FR"/>
        </w:rPr>
        <w:t>un</w:t>
      </w:r>
      <w:r w:rsidR="00624232" w:rsidRPr="00EE51D1">
        <w:rPr>
          <w:rFonts w:ascii="Avenir Next" w:hAnsi="Avenir Next" w:cs="OpenSans-CondensedLight"/>
          <w:sz w:val="18"/>
          <w:szCs w:val="18"/>
          <w:lang w:val="fr-FR"/>
        </w:rPr>
        <w:t xml:space="preserve"> </w:t>
      </w:r>
      <w:r w:rsidR="00EE51D1" w:rsidRPr="00EE51D1">
        <w:rPr>
          <w:rFonts w:ascii="Avenir Next" w:hAnsi="Avenir Next" w:cs="OpenSans-CondensedLight"/>
          <w:sz w:val="18"/>
          <w:szCs w:val="18"/>
          <w:lang w:val="fr-FR"/>
        </w:rPr>
        <w:t xml:space="preserve">de couleur noir mat et l’autre </w:t>
      </w:r>
      <w:r w:rsidR="00EE51D1">
        <w:rPr>
          <w:rFonts w:ascii="Avenir Next" w:hAnsi="Avenir Next" w:cs="OpenSans-CondensedLight"/>
          <w:sz w:val="18"/>
          <w:szCs w:val="18"/>
          <w:lang w:val="fr-FR"/>
        </w:rPr>
        <w:t>à effet « </w:t>
      </w:r>
      <w:proofErr w:type="spellStart"/>
      <w:r w:rsidR="00EE51D1">
        <w:rPr>
          <w:rFonts w:ascii="Avenir Next" w:hAnsi="Avenir Next" w:cs="OpenSans-CondensedLight"/>
          <w:sz w:val="18"/>
          <w:szCs w:val="18"/>
          <w:lang w:val="fr-FR"/>
        </w:rPr>
        <w:t>Cordura</w:t>
      </w:r>
      <w:proofErr w:type="spellEnd"/>
      <w:r w:rsidR="00EE51D1">
        <w:rPr>
          <w:rFonts w:ascii="Avenir Next" w:hAnsi="Avenir Next" w:cs="OpenSans-CondensedLight"/>
          <w:sz w:val="18"/>
          <w:szCs w:val="18"/>
          <w:lang w:val="fr-FR"/>
        </w:rPr>
        <w:t> »</w:t>
      </w:r>
      <w:r w:rsidR="006944DA">
        <w:rPr>
          <w:rFonts w:ascii="Avenir Next" w:hAnsi="Avenir Next" w:cs="OpenSans-CondensedLight"/>
          <w:sz w:val="18"/>
          <w:szCs w:val="18"/>
          <w:lang w:val="fr-FR"/>
        </w:rPr>
        <w:t xml:space="preserve"> </w:t>
      </w:r>
      <w:r w:rsidR="006944DA" w:rsidRPr="006944DA">
        <w:rPr>
          <w:rFonts w:ascii="Avenir Next" w:hAnsi="Avenir Next" w:cs="OpenSans-CondensedLight"/>
          <w:sz w:val="18"/>
          <w:szCs w:val="18"/>
          <w:lang w:val="fr-FR"/>
        </w:rPr>
        <w:t>vert pâle revêtu de Super-</w:t>
      </w:r>
      <w:proofErr w:type="spellStart"/>
      <w:r w:rsidR="006944DA" w:rsidRPr="006944DA">
        <w:rPr>
          <w:rFonts w:ascii="Avenir Next" w:hAnsi="Avenir Next" w:cs="OpenSans-CondensedLight"/>
          <w:sz w:val="18"/>
          <w:szCs w:val="18"/>
          <w:lang w:val="fr-FR"/>
        </w:rPr>
        <w:t>LumiNova</w:t>
      </w:r>
      <w:proofErr w:type="spellEnd"/>
      <w:r w:rsidR="00EE51D1">
        <w:rPr>
          <w:rFonts w:ascii="Avenir Next" w:hAnsi="Avenir Next" w:cs="OpenSans-CondensedLight"/>
          <w:sz w:val="18"/>
          <w:szCs w:val="18"/>
          <w:lang w:val="fr-FR"/>
        </w:rPr>
        <w:t xml:space="preserve"> </w:t>
      </w:r>
    </w:p>
    <w:p w14:paraId="56E65038" w14:textId="77777777" w:rsidR="00B012FA" w:rsidRPr="006944DA" w:rsidRDefault="00B012FA">
      <w:pPr>
        <w:rPr>
          <w:rFonts w:ascii="Avenir Next" w:hAnsi="Avenir Next"/>
          <w:sz w:val="20"/>
          <w:szCs w:val="20"/>
          <w:lang w:val="fr-CH"/>
        </w:rPr>
      </w:pPr>
    </w:p>
    <w:sectPr w:rsidR="00B012FA" w:rsidRPr="006944DA" w:rsidSect="0061451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EF0A" w14:textId="77777777" w:rsidR="00BF5BB4" w:rsidRDefault="00BF5BB4" w:rsidP="00193968">
      <w:r>
        <w:separator/>
      </w:r>
    </w:p>
  </w:endnote>
  <w:endnote w:type="continuationSeparator" w:id="0">
    <w:p w14:paraId="08A02168" w14:textId="77777777" w:rsidR="00BF5BB4" w:rsidRDefault="00BF5BB4"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843E" w14:textId="77777777" w:rsidR="00193968" w:rsidRPr="00193968" w:rsidRDefault="00193968" w:rsidP="00193968">
    <w:pPr>
      <w:pStyle w:val="Pieddepage"/>
      <w:jc w:val="center"/>
      <w:rPr>
        <w:rFonts w:ascii="Avenir Next" w:hAnsi="Avenir Next"/>
        <w:sz w:val="18"/>
        <w:szCs w:val="18"/>
        <w:lang w:val="fr-CH"/>
      </w:rPr>
    </w:pPr>
    <w:r w:rsidRPr="00193968">
      <w:rPr>
        <w:rFonts w:ascii="Avenir Next" w:hAnsi="Avenir Next"/>
        <w:b/>
        <w:sz w:val="18"/>
        <w:szCs w:val="18"/>
        <w:lang w:val="fr-CH"/>
      </w:rPr>
      <w:t>ZENITH</w:t>
    </w:r>
    <w:r w:rsidRPr="00193968">
      <w:rPr>
        <w:rFonts w:ascii="Avenir Next" w:hAnsi="Avenir Next"/>
        <w:sz w:val="18"/>
        <w:szCs w:val="18"/>
        <w:lang w:val="fr-CH"/>
      </w:rPr>
      <w:t xml:space="preserve"> | www.zenith-watches.com | Rue des </w:t>
    </w:r>
    <w:proofErr w:type="spellStart"/>
    <w:r w:rsidRPr="00193968">
      <w:rPr>
        <w:rFonts w:ascii="Avenir Next" w:hAnsi="Avenir Next"/>
        <w:sz w:val="18"/>
        <w:szCs w:val="18"/>
        <w:lang w:val="fr-CH"/>
      </w:rPr>
      <w:t>Billodes</w:t>
    </w:r>
    <w:proofErr w:type="spellEnd"/>
    <w:r w:rsidRPr="00193968">
      <w:rPr>
        <w:rFonts w:ascii="Avenir Next" w:hAnsi="Avenir Next"/>
        <w:sz w:val="18"/>
        <w:szCs w:val="18"/>
        <w:lang w:val="fr-CH"/>
      </w:rPr>
      <w:t xml:space="preserve"> 34-36 | CH-2400 Le Locle</w:t>
    </w:r>
  </w:p>
  <w:p w14:paraId="5A43D512" w14:textId="2F8A7A08" w:rsidR="00193968" w:rsidRPr="00193968" w:rsidRDefault="00193968" w:rsidP="00193968">
    <w:pPr>
      <w:pStyle w:val="Pieddepage"/>
      <w:jc w:val="center"/>
      <w:rPr>
        <w:rFonts w:ascii="Avenir Next" w:hAnsi="Avenir Next"/>
        <w:sz w:val="18"/>
        <w:szCs w:val="18"/>
        <w:lang w:val="fr-CH"/>
      </w:rPr>
    </w:pPr>
    <w:r w:rsidRPr="00193968">
      <w:rPr>
        <w:rFonts w:ascii="Avenir Next" w:hAnsi="Avenir Next"/>
        <w:sz w:val="18"/>
        <w:szCs w:val="18"/>
        <w:lang w:val="fr-CH"/>
      </w:rPr>
      <w:t xml:space="preserve">International Media Relations - </w:t>
    </w:r>
    <w:proofErr w:type="gramStart"/>
    <w:r w:rsidRPr="00193968">
      <w:rPr>
        <w:rFonts w:ascii="Avenir Next" w:hAnsi="Avenir Next"/>
        <w:sz w:val="18"/>
        <w:szCs w:val="18"/>
        <w:lang w:val="fr-CH"/>
      </w:rPr>
      <w:t>Email</w:t>
    </w:r>
    <w:proofErr w:type="gramEnd"/>
    <w:r w:rsidRPr="00193968">
      <w:rPr>
        <w:rFonts w:ascii="Avenir Next" w:hAnsi="Avenir Next"/>
        <w:sz w:val="18"/>
        <w:szCs w:val="18"/>
        <w:lang w:val="fr-CH"/>
      </w:rPr>
      <w:t xml:space="preserve"> : </w:t>
    </w:r>
    <w:r w:rsidR="007D1B36">
      <w:rPr>
        <w:rFonts w:ascii="Avenir Next" w:hAnsi="Avenir Next"/>
        <w:sz w:val="18"/>
        <w:szCs w:val="18"/>
        <w:lang w:val="fr-CH"/>
      </w:rPr>
      <w:t>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A0EE" w14:textId="77777777" w:rsidR="00BF5BB4" w:rsidRDefault="00BF5BB4" w:rsidP="00193968">
      <w:r>
        <w:separator/>
      </w:r>
    </w:p>
  </w:footnote>
  <w:footnote w:type="continuationSeparator" w:id="0">
    <w:p w14:paraId="55548D3E" w14:textId="77777777" w:rsidR="00BF5BB4" w:rsidRDefault="00BF5BB4" w:rsidP="0019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FFDB" w14:textId="72D06725" w:rsidR="00193968" w:rsidRDefault="00193968" w:rsidP="00193968">
    <w:pPr>
      <w:pStyle w:val="En-tte"/>
      <w:jc w:val="center"/>
    </w:pPr>
    <w:r>
      <w:rPr>
        <w:noProof/>
        <w:lang w:eastAsia="fr-CH"/>
      </w:rPr>
      <w:drawing>
        <wp:inline distT="0" distB="0" distL="0" distR="0" wp14:anchorId="74D9B465" wp14:editId="5EEA861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11E483" w14:textId="77777777" w:rsidR="00193968" w:rsidRDefault="00193968" w:rsidP="0019396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750"/>
    <w:multiLevelType w:val="hybridMultilevel"/>
    <w:tmpl w:val="D0944278"/>
    <w:lvl w:ilvl="0" w:tplc="76980CC2">
      <w:numFmt w:val="bullet"/>
      <w:lvlText w:val=""/>
      <w:lvlJc w:val="left"/>
      <w:pPr>
        <w:ind w:left="720" w:hanging="360"/>
      </w:pPr>
      <w:rPr>
        <w:rFonts w:ascii="Wingdings" w:eastAsia="Calibr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F0"/>
    <w:rsid w:val="00002CC2"/>
    <w:rsid w:val="00010FEF"/>
    <w:rsid w:val="00050360"/>
    <w:rsid w:val="000C1C4A"/>
    <w:rsid w:val="000C50DF"/>
    <w:rsid w:val="00193968"/>
    <w:rsid w:val="00266B7F"/>
    <w:rsid w:val="002B1271"/>
    <w:rsid w:val="002B76BE"/>
    <w:rsid w:val="003705E3"/>
    <w:rsid w:val="003C09C0"/>
    <w:rsid w:val="004A7DF1"/>
    <w:rsid w:val="004F1718"/>
    <w:rsid w:val="00507118"/>
    <w:rsid w:val="005276E8"/>
    <w:rsid w:val="00614518"/>
    <w:rsid w:val="00624232"/>
    <w:rsid w:val="00666E41"/>
    <w:rsid w:val="006944DA"/>
    <w:rsid w:val="006A70F3"/>
    <w:rsid w:val="007123E1"/>
    <w:rsid w:val="00756075"/>
    <w:rsid w:val="007D1B36"/>
    <w:rsid w:val="007E6D53"/>
    <w:rsid w:val="008601BA"/>
    <w:rsid w:val="008746ED"/>
    <w:rsid w:val="008B1FC9"/>
    <w:rsid w:val="008C00A0"/>
    <w:rsid w:val="008C454F"/>
    <w:rsid w:val="008F404F"/>
    <w:rsid w:val="009A65F0"/>
    <w:rsid w:val="009B4D7E"/>
    <w:rsid w:val="00A93E6C"/>
    <w:rsid w:val="00AE73B7"/>
    <w:rsid w:val="00B012FA"/>
    <w:rsid w:val="00BF5BB4"/>
    <w:rsid w:val="00C12064"/>
    <w:rsid w:val="00C775B3"/>
    <w:rsid w:val="00D27D98"/>
    <w:rsid w:val="00D416C4"/>
    <w:rsid w:val="00D56ADC"/>
    <w:rsid w:val="00DA6398"/>
    <w:rsid w:val="00E00969"/>
    <w:rsid w:val="00E53924"/>
    <w:rsid w:val="00E608FE"/>
    <w:rsid w:val="00E8766A"/>
    <w:rsid w:val="00EE51D1"/>
    <w:rsid w:val="00FC5928"/>
    <w:rsid w:val="00FE3FC8"/>
    <w:rsid w:val="00FF6BF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B750"/>
  <w15:chartTrackingRefBased/>
  <w15:docId w15:val="{6829A511-8ED2-8F42-AB16-BBE5A07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3924"/>
    <w:rPr>
      <w:sz w:val="16"/>
      <w:szCs w:val="16"/>
    </w:rPr>
  </w:style>
  <w:style w:type="paragraph" w:styleId="Commentaire">
    <w:name w:val="annotation text"/>
    <w:basedOn w:val="Normal"/>
    <w:link w:val="CommentaireCar"/>
    <w:uiPriority w:val="99"/>
    <w:unhideWhenUsed/>
    <w:rsid w:val="00E53924"/>
    <w:rPr>
      <w:sz w:val="20"/>
      <w:szCs w:val="20"/>
    </w:rPr>
  </w:style>
  <w:style w:type="character" w:customStyle="1" w:styleId="CommentaireCar">
    <w:name w:val="Commentaire Car"/>
    <w:basedOn w:val="Policepardfaut"/>
    <w:link w:val="Commentaire"/>
    <w:uiPriority w:val="99"/>
    <w:rsid w:val="00E53924"/>
    <w:rPr>
      <w:sz w:val="20"/>
      <w:szCs w:val="20"/>
      <w:lang w:val="en-GB"/>
    </w:rPr>
  </w:style>
  <w:style w:type="paragraph" w:styleId="Objetducommentaire">
    <w:name w:val="annotation subject"/>
    <w:basedOn w:val="Commentaire"/>
    <w:next w:val="Commentaire"/>
    <w:link w:val="ObjetducommentaireCar"/>
    <w:uiPriority w:val="99"/>
    <w:semiHidden/>
    <w:unhideWhenUsed/>
    <w:rsid w:val="00E53924"/>
    <w:rPr>
      <w:b/>
      <w:bCs/>
    </w:rPr>
  </w:style>
  <w:style w:type="character" w:customStyle="1" w:styleId="ObjetducommentaireCar">
    <w:name w:val="Objet du commentaire Car"/>
    <w:basedOn w:val="CommentaireCar"/>
    <w:link w:val="Objetducommentaire"/>
    <w:uiPriority w:val="99"/>
    <w:semiHidden/>
    <w:rsid w:val="00E53924"/>
    <w:rPr>
      <w:b/>
      <w:bCs/>
      <w:sz w:val="20"/>
      <w:szCs w:val="20"/>
      <w:lang w:val="en-GB"/>
    </w:rPr>
  </w:style>
  <w:style w:type="paragraph" w:styleId="Paragraphedeliste">
    <w:name w:val="List Paragraph"/>
    <w:basedOn w:val="Normal"/>
    <w:uiPriority w:val="34"/>
    <w:qFormat/>
    <w:rsid w:val="00193968"/>
    <w:pPr>
      <w:ind w:left="720"/>
    </w:pPr>
    <w:rPr>
      <w:rFonts w:ascii="Calibri" w:hAnsi="Calibri" w:cs="Calibri"/>
      <w:sz w:val="22"/>
      <w:szCs w:val="22"/>
      <w:lang w:val="fr-CH"/>
    </w:rPr>
  </w:style>
  <w:style w:type="paragraph" w:styleId="En-tte">
    <w:name w:val="header"/>
    <w:basedOn w:val="Normal"/>
    <w:link w:val="En-tteCar"/>
    <w:uiPriority w:val="99"/>
    <w:unhideWhenUsed/>
    <w:rsid w:val="00193968"/>
    <w:pPr>
      <w:tabs>
        <w:tab w:val="center" w:pos="4536"/>
        <w:tab w:val="right" w:pos="9072"/>
      </w:tabs>
    </w:pPr>
  </w:style>
  <w:style w:type="character" w:customStyle="1" w:styleId="En-tteCar">
    <w:name w:val="En-tête Car"/>
    <w:basedOn w:val="Policepardfaut"/>
    <w:link w:val="En-tte"/>
    <w:uiPriority w:val="99"/>
    <w:rsid w:val="00193968"/>
    <w:rPr>
      <w:lang w:val="en-GB"/>
    </w:rPr>
  </w:style>
  <w:style w:type="paragraph" w:styleId="Pieddepage">
    <w:name w:val="footer"/>
    <w:basedOn w:val="Normal"/>
    <w:link w:val="PieddepageCar"/>
    <w:uiPriority w:val="99"/>
    <w:unhideWhenUsed/>
    <w:rsid w:val="00193968"/>
    <w:pPr>
      <w:tabs>
        <w:tab w:val="center" w:pos="4536"/>
        <w:tab w:val="right" w:pos="9072"/>
      </w:tabs>
    </w:pPr>
  </w:style>
  <w:style w:type="character" w:customStyle="1" w:styleId="PieddepageCar">
    <w:name w:val="Pied de page Car"/>
    <w:basedOn w:val="Policepardfaut"/>
    <w:link w:val="Pieddepage"/>
    <w:uiPriority w:val="99"/>
    <w:rsid w:val="00193968"/>
    <w:rPr>
      <w:lang w:val="en-GB"/>
    </w:rPr>
  </w:style>
  <w:style w:type="character" w:styleId="Lienhypertexte">
    <w:name w:val="Hyperlink"/>
    <w:rsid w:val="00193968"/>
    <w:rPr>
      <w:u w:val="single"/>
    </w:rPr>
  </w:style>
  <w:style w:type="paragraph" w:styleId="Rvision">
    <w:name w:val="Revision"/>
    <w:hidden/>
    <w:uiPriority w:val="99"/>
    <w:semiHidden/>
    <w:rsid w:val="00C775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4801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Xian Su</dc:creator>
  <cp:keywords/>
  <dc:description/>
  <cp:lastModifiedBy>Vittoria Pelà</cp:lastModifiedBy>
  <cp:revision>8</cp:revision>
  <cp:lastPrinted>2021-11-09T16:33:00Z</cp:lastPrinted>
  <dcterms:created xsi:type="dcterms:W3CDTF">2021-11-05T08:23:00Z</dcterms:created>
  <dcterms:modified xsi:type="dcterms:W3CDTF">2021-11-15T08:50:00Z</dcterms:modified>
</cp:coreProperties>
</file>