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097EB" w14:textId="77777777" w:rsidR="002C22D7" w:rsidRPr="008E2F54" w:rsidRDefault="002C22D7" w:rsidP="002C22D7">
      <w:pPr>
        <w:jc w:val="center"/>
        <w:rPr>
          <w:rFonts w:ascii="Avenir Next" w:eastAsia="SimSun" w:hAnsi="Avenir Next"/>
          <w:b/>
          <w:bCs/>
          <w:lang w:eastAsia="zh-CN"/>
        </w:rPr>
      </w:pPr>
      <w:r w:rsidRPr="008E2F54">
        <w:rPr>
          <w:rFonts w:ascii="Avenir Next" w:eastAsia="SimSun" w:hAnsi="Avenir Next" w:hint="eastAsia"/>
          <w:b/>
          <w:lang w:eastAsia="zh-CN"/>
        </w:rPr>
        <w:t>光线、色彩与速度：</w:t>
      </w:r>
      <w:r w:rsidRPr="008E2F54">
        <w:rPr>
          <w:rFonts w:ascii="Avenir Next" w:eastAsia="SimSun" w:hAnsi="Avenir Next" w:hint="eastAsia"/>
          <w:b/>
          <w:lang w:eastAsia="zh-CN"/>
        </w:rPr>
        <w:t>DEFY 21 CHROMA</w:t>
      </w:r>
      <w:r w:rsidRPr="008E2F54">
        <w:rPr>
          <w:rFonts w:ascii="Avenir Next" w:eastAsia="SimSun" w:hAnsi="Avenir Next" w:hint="eastAsia"/>
          <w:b/>
          <w:lang w:eastAsia="zh-CN"/>
        </w:rPr>
        <w:t>腕表以缤纷色彩演绎高振频计时码表</w:t>
      </w:r>
    </w:p>
    <w:p w14:paraId="1F7EB83E" w14:textId="77777777" w:rsidR="00061FB1" w:rsidRPr="008E2F54" w:rsidRDefault="00061FB1" w:rsidP="00061FB1">
      <w:pPr>
        <w:jc w:val="both"/>
        <w:rPr>
          <w:rFonts w:ascii="Avenir Next" w:hAnsi="Avenir Next"/>
          <w:sz w:val="20"/>
          <w:szCs w:val="20"/>
          <w:lang w:eastAsia="zh-CN"/>
        </w:rPr>
      </w:pPr>
    </w:p>
    <w:p w14:paraId="284C581B" w14:textId="77777777" w:rsidR="002C22D7" w:rsidRPr="008E2F54" w:rsidRDefault="002C22D7" w:rsidP="002C22D7">
      <w:pPr>
        <w:jc w:val="both"/>
        <w:rPr>
          <w:rFonts w:ascii="Avenir Next" w:eastAsia="SimSun" w:hAnsi="Avenir Next"/>
          <w:sz w:val="20"/>
          <w:szCs w:val="20"/>
          <w:lang w:eastAsia="zh-CN"/>
        </w:rPr>
      </w:pPr>
      <w:r w:rsidRPr="008E2F54">
        <w:rPr>
          <w:rFonts w:ascii="Avenir Next" w:eastAsia="SimSun" w:hAnsi="Avenir Next" w:hint="eastAsia"/>
          <w:sz w:val="20"/>
          <w:lang w:eastAsia="zh-CN"/>
        </w:rPr>
        <w:t>真力时在品牌最具创新和前瞻精神的</w:t>
      </w:r>
      <w:r w:rsidRPr="008E2F54">
        <w:rPr>
          <w:rFonts w:ascii="Avenir Next" w:eastAsia="SimSun" w:hAnsi="Avenir Next" w:hint="eastAsia"/>
          <w:sz w:val="20"/>
          <w:lang w:eastAsia="zh-CN"/>
        </w:rPr>
        <w:t>DEFY</w:t>
      </w:r>
      <w:r w:rsidRPr="008E2F54">
        <w:rPr>
          <w:rFonts w:ascii="Avenir Next" w:eastAsia="SimSun" w:hAnsi="Avenir Next" w:hint="eastAsia"/>
          <w:sz w:val="20"/>
          <w:lang w:eastAsia="zh-CN"/>
        </w:rPr>
        <w:t>系列中淬炼出一项独特专业技艺，以别出心裁的方式玩转令人惊艳的瑰丽色彩。无论是流光溢彩的宝石镶嵌款式，或是搭载彩色机芯的</w:t>
      </w:r>
      <w:r w:rsidRPr="008E2F54">
        <w:rPr>
          <w:rFonts w:ascii="Avenir Next" w:eastAsia="SimSun" w:hAnsi="Avenir Next" w:hint="eastAsia"/>
          <w:sz w:val="20"/>
          <w:lang w:eastAsia="zh-CN"/>
        </w:rPr>
        <w:t>DEFY 21 Ultra</w:t>
      </w:r>
      <w:r w:rsidRPr="008E2F54">
        <w:rPr>
          <w:rFonts w:ascii="Avenir Next" w:eastAsia="SimSun" w:hAnsi="Avenir Next" w:hint="eastAsia"/>
          <w:sz w:val="20"/>
          <w:lang w:eastAsia="zh-CN"/>
        </w:rPr>
        <w:t>系列，还是艺术家合作表款，均彰显了真力时在融合高振频精准计时与光频和色频方面的无穷想象力。全新</w:t>
      </w:r>
      <w:r w:rsidRPr="008E2F54">
        <w:rPr>
          <w:rFonts w:ascii="Avenir Next" w:eastAsia="SimSun" w:hAnsi="Avenir Next" w:hint="eastAsia"/>
          <w:b/>
          <w:sz w:val="20"/>
          <w:lang w:eastAsia="zh-CN"/>
        </w:rPr>
        <w:t>DEFY 21 Chroma</w:t>
      </w:r>
      <w:r w:rsidRPr="008E2F54">
        <w:rPr>
          <w:rFonts w:ascii="Avenir Next" w:eastAsia="SimSun" w:hAnsi="Avenir Next" w:hint="eastAsia"/>
          <w:sz w:val="20"/>
          <w:lang w:eastAsia="zh-CN"/>
        </w:rPr>
        <w:t>腕表即是真力时表厂以纯粹简约，同时亦鲜艳亮眼的形式重申这一理念。</w:t>
      </w:r>
    </w:p>
    <w:p w14:paraId="7AA444A4" w14:textId="77777777" w:rsidR="00193CD8" w:rsidRPr="008E2F54" w:rsidRDefault="00193CD8" w:rsidP="00061FB1">
      <w:pPr>
        <w:jc w:val="both"/>
        <w:rPr>
          <w:rFonts w:ascii="Avenir Next" w:hAnsi="Avenir Next"/>
          <w:sz w:val="20"/>
          <w:szCs w:val="20"/>
          <w:lang w:eastAsia="zh-CN"/>
        </w:rPr>
      </w:pPr>
    </w:p>
    <w:p w14:paraId="6703AB82" w14:textId="59C93A7C" w:rsidR="002C22D7" w:rsidRPr="008E2F54" w:rsidRDefault="002C22D7" w:rsidP="002C22D7">
      <w:pPr>
        <w:jc w:val="both"/>
        <w:rPr>
          <w:rFonts w:ascii="Avenir Next" w:eastAsia="SimSun" w:hAnsi="Avenir Next"/>
          <w:sz w:val="20"/>
          <w:szCs w:val="20"/>
          <w:lang w:eastAsia="zh-CN"/>
        </w:rPr>
      </w:pPr>
      <w:r w:rsidRPr="008E2F54">
        <w:rPr>
          <w:rFonts w:ascii="Avenir Next" w:eastAsia="SimSun" w:hAnsi="Avenir Next" w:hint="eastAsia"/>
          <w:sz w:val="20"/>
          <w:lang w:eastAsia="zh-CN"/>
        </w:rPr>
        <w:t>事实上，白色并非真正的颜色，而是由可见光范围内所有色彩混合而成。因此，为能与</w:t>
      </w:r>
      <w:r w:rsidRPr="008E2F54">
        <w:rPr>
          <w:rFonts w:ascii="Avenir Next" w:eastAsia="SimSun" w:hAnsi="Avenir Next" w:hint="eastAsia"/>
          <w:b/>
          <w:sz w:val="20"/>
          <w:lang w:eastAsia="zh-CN"/>
        </w:rPr>
        <w:t>DEFY 21 Chroma</w:t>
      </w:r>
      <w:r w:rsidRPr="008E2F54">
        <w:rPr>
          <w:rFonts w:ascii="Avenir Next" w:eastAsia="SimSun" w:hAnsi="Avenir Next" w:hint="eastAsia"/>
          <w:sz w:val="20"/>
          <w:lang w:eastAsia="zh-CN"/>
        </w:rPr>
        <w:t>腕表蕴含的其他色彩形成对比并令其更显鲜艳明亮，全哑光白色陶瓷表壳可谓不二之选。透过蓝宝石水晶表镜，可看到在镂空表盘和机芯上均匀分布的彩虹色彩，从</w:t>
      </w:r>
      <w:r w:rsidRPr="008E2F54">
        <w:rPr>
          <w:rFonts w:ascii="Avenir Next" w:eastAsia="SimSun" w:hAnsi="Avenir Next" w:hint="eastAsia"/>
          <w:sz w:val="20"/>
          <w:lang w:eastAsia="zh-CN"/>
        </w:rPr>
        <w:t>12</w:t>
      </w:r>
      <w:r w:rsidRPr="008E2F54">
        <w:rPr>
          <w:rFonts w:ascii="Avenir Next" w:eastAsia="SimSun" w:hAnsi="Avenir Next" w:hint="eastAsia"/>
          <w:sz w:val="20"/>
          <w:lang w:eastAsia="zh-CN"/>
        </w:rPr>
        <w:t>时位置的红色，遵循顺时针方向依次呈现橙、黄、绿、蓝、紫至粉的色彩变化，以涵盖整个色谱的缤纷色彩，营造出精美流畅的渐变效果。时标和表盘外缘的</w:t>
      </w:r>
      <w:r w:rsidRPr="008E2F54">
        <w:rPr>
          <w:rFonts w:ascii="Avenir Next" w:eastAsia="SimSun" w:hAnsi="Avenir Next" w:hint="eastAsia"/>
          <w:sz w:val="20"/>
          <w:lang w:eastAsia="zh-CN"/>
        </w:rPr>
        <w:t>1/100</w:t>
      </w:r>
      <w:r w:rsidRPr="008E2F54">
        <w:rPr>
          <w:rFonts w:ascii="Avenir Next" w:eastAsia="SimSun" w:hAnsi="Avenir Next" w:hint="eastAsia"/>
          <w:sz w:val="20"/>
          <w:lang w:eastAsia="zh-CN"/>
        </w:rPr>
        <w:t>秒刻度亦经仔细涂覆，将色彩渐变从表盘延伸至表壳，表冠的橡胶夹环以及白色“</w:t>
      </w:r>
      <w:proofErr w:type="spellStart"/>
      <w:r w:rsidRPr="008E2F54">
        <w:rPr>
          <w:rFonts w:ascii="Avenir Next" w:eastAsia="SimSun" w:hAnsi="Avenir Next" w:hint="eastAsia"/>
          <w:sz w:val="20"/>
          <w:lang w:eastAsia="zh-CN"/>
        </w:rPr>
        <w:t>Cordura</w:t>
      </w:r>
      <w:proofErr w:type="spellEnd"/>
      <w:r w:rsidRPr="008E2F54">
        <w:rPr>
          <w:rFonts w:ascii="Avenir Next" w:eastAsia="SimSun" w:hAnsi="Avenir Next" w:hint="eastAsia"/>
          <w:sz w:val="20"/>
          <w:lang w:eastAsia="zh-CN"/>
        </w:rPr>
        <w:t>尼龙效果”橡胶表带的缝线同样遵循表盘的配色规则。计时盘指针也与表盘相互呼应，每一枚指针的针尖皆选用不同色调。</w:t>
      </w:r>
    </w:p>
    <w:p w14:paraId="6C828BFE" w14:textId="602A463E" w:rsidR="00193CD8" w:rsidRPr="008E2F54" w:rsidRDefault="00193CD8" w:rsidP="00061FB1">
      <w:pPr>
        <w:jc w:val="both"/>
        <w:rPr>
          <w:rFonts w:ascii="Avenir Next" w:hAnsi="Avenir Next"/>
          <w:sz w:val="20"/>
          <w:szCs w:val="20"/>
          <w:lang w:eastAsia="zh-CN"/>
        </w:rPr>
      </w:pPr>
    </w:p>
    <w:p w14:paraId="31A1E8F7" w14:textId="17D597E4" w:rsidR="00912ED6" w:rsidRPr="008E2F54" w:rsidRDefault="002C22D7" w:rsidP="00061FB1">
      <w:pPr>
        <w:jc w:val="both"/>
        <w:rPr>
          <w:rFonts w:ascii="Avenir Next" w:eastAsia="SimSun" w:hAnsi="Avenir Next"/>
          <w:sz w:val="20"/>
          <w:lang w:eastAsia="zh-CN"/>
        </w:rPr>
      </w:pPr>
      <w:r w:rsidRPr="008E2F54">
        <w:rPr>
          <w:rFonts w:ascii="Avenir Next" w:eastAsia="SimSun" w:hAnsi="Avenir Next" w:hint="eastAsia"/>
          <w:sz w:val="20"/>
          <w:lang w:eastAsia="zh-CN"/>
        </w:rPr>
        <w:t>表盘饰以大面积镂空，令腕表搭载的</w:t>
      </w:r>
      <w:r w:rsidRPr="008E2F54">
        <w:rPr>
          <w:rFonts w:ascii="Avenir Next" w:eastAsia="SimSun" w:hAnsi="Avenir Next" w:hint="eastAsia"/>
          <w:sz w:val="20"/>
          <w:lang w:eastAsia="zh-CN"/>
        </w:rPr>
        <w:t>1/100</w:t>
      </w:r>
      <w:r w:rsidRPr="008E2F54">
        <w:rPr>
          <w:rFonts w:ascii="Avenir Next" w:eastAsia="SimSun" w:hAnsi="Avenir Next" w:hint="eastAsia"/>
          <w:sz w:val="20"/>
          <w:lang w:eastAsia="zh-CN"/>
        </w:rPr>
        <w:t>机芯清晰可见。其上的计时盘则采用与表壳相同的白色设计，令下方装饰精美的机芯更显闪耀动人。机芯的每一枚桥板同样遵循表盘时标的色彩渐变规律，采用各不相同的金属色调。</w:t>
      </w:r>
    </w:p>
    <w:p w14:paraId="7830CE6E" w14:textId="77777777" w:rsidR="002C22D7" w:rsidRPr="008E2F54" w:rsidRDefault="002C22D7" w:rsidP="00061FB1">
      <w:pPr>
        <w:jc w:val="both"/>
        <w:rPr>
          <w:rFonts w:ascii="Avenir Next" w:hAnsi="Avenir Next"/>
          <w:sz w:val="20"/>
          <w:szCs w:val="20"/>
          <w:lang w:val="en-GB" w:eastAsia="zh-CN"/>
        </w:rPr>
      </w:pPr>
    </w:p>
    <w:p w14:paraId="3569133D" w14:textId="5E130033" w:rsidR="00193CD8" w:rsidRPr="008E2F54" w:rsidRDefault="002C22D7" w:rsidP="00061FB1">
      <w:pPr>
        <w:jc w:val="both"/>
        <w:rPr>
          <w:rFonts w:ascii="Avenir Next" w:eastAsia="SimSun" w:hAnsi="Avenir Next"/>
          <w:sz w:val="20"/>
          <w:lang w:eastAsia="zh-CN"/>
        </w:rPr>
      </w:pPr>
      <w:r w:rsidRPr="008E2F54">
        <w:rPr>
          <w:rFonts w:ascii="Avenir Next" w:eastAsia="SimSun" w:hAnsi="Avenir Next" w:hint="eastAsia"/>
          <w:sz w:val="20"/>
          <w:lang w:eastAsia="zh-CN"/>
        </w:rPr>
        <w:t>透过蓝宝石水晶玻璃底盖</w:t>
      </w:r>
      <w:r w:rsidRPr="008E2F54">
        <w:rPr>
          <w:rFonts w:ascii="Avenir Next" w:eastAsia="SimSun" w:hAnsi="Avenir Next" w:hint="eastAsia"/>
          <w:sz w:val="20"/>
          <w:lang w:val="en-GB" w:eastAsia="zh-CN"/>
        </w:rPr>
        <w:t>，</w:t>
      </w:r>
      <w:r w:rsidRPr="008E2F54">
        <w:rPr>
          <w:rFonts w:ascii="Avenir Next" w:eastAsia="SimSun" w:hAnsi="Avenir Next" w:hint="eastAsia"/>
          <w:sz w:val="20"/>
          <w:lang w:eastAsia="zh-CN"/>
        </w:rPr>
        <w:t>独特的</w:t>
      </w:r>
      <w:r w:rsidRPr="008E2F54">
        <w:rPr>
          <w:rFonts w:ascii="Avenir Next" w:eastAsia="SimSun" w:hAnsi="Avenir Next" w:hint="eastAsia"/>
          <w:sz w:val="20"/>
          <w:lang w:val="en-GB" w:eastAsia="zh-CN"/>
        </w:rPr>
        <w:t>El Primero 21 1/100</w:t>
      </w:r>
      <w:r w:rsidRPr="008E2F54">
        <w:rPr>
          <w:rFonts w:ascii="Avenir Next" w:eastAsia="SimSun" w:hAnsi="Avenir Next" w:hint="eastAsia"/>
          <w:sz w:val="20"/>
          <w:lang w:eastAsia="zh-CN"/>
        </w:rPr>
        <w:t>秒高振频自动上链计时机芯一览无余。这款汇集超卓性能与精准计时的巅峰之作，配备两个相互独立的调校装置和齿轮系，分别用于时间显示和计时功能，运行振频为</w:t>
      </w:r>
      <w:r w:rsidRPr="008E2F54">
        <w:rPr>
          <w:rFonts w:ascii="Avenir Next" w:eastAsia="SimSun" w:hAnsi="Avenir Next" w:hint="eastAsia"/>
          <w:sz w:val="20"/>
          <w:lang w:eastAsia="zh-CN"/>
        </w:rPr>
        <w:t>5</w:t>
      </w:r>
      <w:r w:rsidRPr="008E2F54">
        <w:rPr>
          <w:rFonts w:ascii="Avenir Next" w:eastAsia="SimSun" w:hAnsi="Avenir Next" w:hint="eastAsia"/>
          <w:sz w:val="20"/>
          <w:lang w:eastAsia="zh-CN"/>
        </w:rPr>
        <w:t>赫兹（</w:t>
      </w:r>
      <w:r w:rsidRPr="008E2F54">
        <w:rPr>
          <w:rFonts w:ascii="Avenir Next" w:eastAsia="SimSun" w:hAnsi="Avenir Next" w:hint="eastAsia"/>
          <w:sz w:val="20"/>
          <w:lang w:eastAsia="zh-CN"/>
        </w:rPr>
        <w:t>36,000</w:t>
      </w:r>
      <w:r w:rsidRPr="008E2F54">
        <w:rPr>
          <w:rFonts w:ascii="Avenir Next" w:eastAsia="SimSun" w:hAnsi="Avenir Next" w:hint="eastAsia"/>
          <w:sz w:val="20"/>
          <w:lang w:eastAsia="zh-CN"/>
        </w:rPr>
        <w:t>次</w:t>
      </w:r>
      <w:r w:rsidRPr="008E2F54">
        <w:rPr>
          <w:rFonts w:ascii="Avenir Next" w:eastAsia="SimSun" w:hAnsi="Avenir Next" w:hint="eastAsia"/>
          <w:sz w:val="20"/>
          <w:lang w:eastAsia="zh-CN"/>
        </w:rPr>
        <w:t>/</w:t>
      </w:r>
      <w:r w:rsidRPr="008E2F54">
        <w:rPr>
          <w:rFonts w:ascii="Avenir Next" w:eastAsia="SimSun" w:hAnsi="Avenir Next" w:hint="eastAsia"/>
          <w:sz w:val="20"/>
          <w:lang w:eastAsia="zh-CN"/>
        </w:rPr>
        <w:t>小时）和</w:t>
      </w:r>
      <w:r w:rsidRPr="008E2F54">
        <w:rPr>
          <w:rFonts w:ascii="Avenir Next" w:eastAsia="SimSun" w:hAnsi="Avenir Next" w:hint="eastAsia"/>
          <w:sz w:val="20"/>
          <w:lang w:eastAsia="zh-CN"/>
        </w:rPr>
        <w:t>50</w:t>
      </w:r>
      <w:r w:rsidRPr="008E2F54">
        <w:rPr>
          <w:rFonts w:ascii="Avenir Next" w:eastAsia="SimSun" w:hAnsi="Avenir Next" w:hint="eastAsia"/>
          <w:sz w:val="20"/>
          <w:lang w:eastAsia="zh-CN"/>
        </w:rPr>
        <w:t>赫兹（</w:t>
      </w:r>
      <w:r w:rsidRPr="008E2F54">
        <w:rPr>
          <w:rFonts w:ascii="Avenir Next" w:eastAsia="SimSun" w:hAnsi="Avenir Next" w:hint="eastAsia"/>
          <w:sz w:val="20"/>
          <w:lang w:eastAsia="zh-CN"/>
        </w:rPr>
        <w:t>360,000</w:t>
      </w:r>
      <w:r w:rsidRPr="008E2F54">
        <w:rPr>
          <w:rFonts w:ascii="Avenir Next" w:eastAsia="SimSun" w:hAnsi="Avenir Next" w:hint="eastAsia"/>
          <w:sz w:val="20"/>
          <w:lang w:eastAsia="zh-CN"/>
        </w:rPr>
        <w:t>次</w:t>
      </w:r>
      <w:r w:rsidRPr="008E2F54">
        <w:rPr>
          <w:rFonts w:ascii="Avenir Next" w:eastAsia="SimSun" w:hAnsi="Avenir Next" w:hint="eastAsia"/>
          <w:sz w:val="20"/>
          <w:lang w:eastAsia="zh-CN"/>
        </w:rPr>
        <w:t>/</w:t>
      </w:r>
      <w:r w:rsidRPr="008E2F54">
        <w:rPr>
          <w:rFonts w:ascii="Avenir Next" w:eastAsia="SimSun" w:hAnsi="Avenir Next" w:hint="eastAsia"/>
          <w:sz w:val="20"/>
          <w:lang w:eastAsia="zh-CN"/>
        </w:rPr>
        <w:t>小时）。</w:t>
      </w:r>
    </w:p>
    <w:p w14:paraId="19FB8F9A" w14:textId="77777777" w:rsidR="002C22D7" w:rsidRPr="008E2F54" w:rsidRDefault="002C22D7" w:rsidP="00061FB1">
      <w:pPr>
        <w:jc w:val="both"/>
        <w:rPr>
          <w:rFonts w:ascii="Avenir Next" w:hAnsi="Avenir Next"/>
          <w:sz w:val="20"/>
          <w:szCs w:val="20"/>
          <w:lang w:val="en-GB" w:eastAsia="zh-CN"/>
        </w:rPr>
      </w:pPr>
    </w:p>
    <w:p w14:paraId="69C11682" w14:textId="77777777" w:rsidR="002C22D7" w:rsidRPr="008E2F54" w:rsidRDefault="002C22D7" w:rsidP="002C22D7">
      <w:pPr>
        <w:jc w:val="both"/>
        <w:rPr>
          <w:rFonts w:ascii="Avenir Next" w:eastAsia="SimSun" w:hAnsi="Avenir Next"/>
          <w:sz w:val="20"/>
          <w:szCs w:val="20"/>
          <w:lang w:eastAsia="zh-CN"/>
        </w:rPr>
      </w:pPr>
      <w:r w:rsidRPr="008E2F54">
        <w:rPr>
          <w:rFonts w:ascii="Avenir Next" w:eastAsia="SimSun" w:hAnsi="Avenir Next" w:hint="eastAsia"/>
          <w:b/>
          <w:sz w:val="20"/>
          <w:lang w:val="en-GB" w:eastAsia="zh-CN"/>
        </w:rPr>
        <w:t>DEFY 21 Chroma</w:t>
      </w:r>
      <w:r w:rsidRPr="008E2F54">
        <w:rPr>
          <w:rFonts w:ascii="Avenir Next" w:eastAsia="SimSun" w:hAnsi="Avenir Next" w:hint="eastAsia"/>
          <w:sz w:val="20"/>
          <w:lang w:eastAsia="zh-CN"/>
        </w:rPr>
        <w:t>腕表限量推出</w:t>
      </w:r>
      <w:r w:rsidRPr="008E2F54">
        <w:rPr>
          <w:rFonts w:ascii="Avenir Next" w:eastAsia="SimSun" w:hAnsi="Avenir Next" w:hint="eastAsia"/>
          <w:sz w:val="20"/>
          <w:lang w:val="en-GB" w:eastAsia="zh-CN"/>
        </w:rPr>
        <w:t>200</w:t>
      </w:r>
      <w:r w:rsidRPr="008E2F54">
        <w:rPr>
          <w:rFonts w:ascii="Avenir Next" w:eastAsia="SimSun" w:hAnsi="Avenir Next" w:hint="eastAsia"/>
          <w:sz w:val="20"/>
          <w:lang w:eastAsia="zh-CN"/>
        </w:rPr>
        <w:t>枚</w:t>
      </w:r>
      <w:r w:rsidRPr="008E2F54">
        <w:rPr>
          <w:rFonts w:ascii="Avenir Next" w:eastAsia="SimSun" w:hAnsi="Avenir Next" w:hint="eastAsia"/>
          <w:sz w:val="20"/>
          <w:lang w:val="en-GB" w:eastAsia="zh-CN"/>
        </w:rPr>
        <w:t>，</w:t>
      </w:r>
      <w:r w:rsidRPr="008E2F54">
        <w:rPr>
          <w:rFonts w:ascii="Avenir Next" w:eastAsia="SimSun" w:hAnsi="Avenir Next" w:hint="eastAsia"/>
          <w:sz w:val="20"/>
          <w:lang w:eastAsia="zh-CN"/>
        </w:rPr>
        <w:t>在全球真力时精品店和授权零售商处销售。腕表不仅彰显了品牌在打造</w:t>
      </w:r>
      <w:r w:rsidRPr="008E2F54">
        <w:rPr>
          <w:rFonts w:ascii="Avenir Next" w:eastAsia="SimSun" w:hAnsi="Avenir Next" w:hint="eastAsia"/>
          <w:sz w:val="20"/>
          <w:lang w:eastAsia="zh-CN"/>
        </w:rPr>
        <w:t>1/100</w:t>
      </w:r>
      <w:r w:rsidRPr="008E2F54">
        <w:rPr>
          <w:rFonts w:ascii="Avenir Next" w:eastAsia="SimSun" w:hAnsi="Avenir Next" w:hint="eastAsia"/>
          <w:sz w:val="20"/>
          <w:lang w:eastAsia="zh-CN"/>
        </w:rPr>
        <w:t>秒高振频自动计时码表领域掌握的高超技艺，亦为这款高性能计时码表增添独出心裁的鲜艳配色，妙趣盎然，令人惊艳。</w:t>
      </w:r>
    </w:p>
    <w:p w14:paraId="45BFCA4F" w14:textId="77777777" w:rsidR="002C22D7" w:rsidRPr="008E2F54" w:rsidRDefault="002C22D7" w:rsidP="00061FB1">
      <w:pPr>
        <w:jc w:val="both"/>
        <w:rPr>
          <w:rFonts w:ascii="Avenir Next" w:hAnsi="Avenir Next"/>
          <w:sz w:val="20"/>
          <w:szCs w:val="20"/>
          <w:lang w:eastAsia="zh-CN"/>
        </w:rPr>
      </w:pPr>
    </w:p>
    <w:p w14:paraId="74D05FA4" w14:textId="77777777" w:rsidR="00D66B2D" w:rsidRPr="008E2F54" w:rsidRDefault="00D66B2D">
      <w:pPr>
        <w:rPr>
          <w:rFonts w:ascii="Avenir Next" w:hAnsi="Avenir Next"/>
          <w:sz w:val="20"/>
          <w:szCs w:val="20"/>
          <w:lang w:val="en-GB" w:eastAsia="zh-CN"/>
        </w:rPr>
      </w:pPr>
      <w:r w:rsidRPr="008E2F54">
        <w:rPr>
          <w:rFonts w:ascii="Avenir Next" w:hAnsi="Avenir Next"/>
          <w:sz w:val="20"/>
          <w:szCs w:val="20"/>
          <w:lang w:val="en-GB" w:eastAsia="zh-CN"/>
        </w:rPr>
        <w:br w:type="page"/>
      </w:r>
    </w:p>
    <w:p w14:paraId="13C208E0" w14:textId="77777777" w:rsidR="002C22D7" w:rsidRPr="008E2F54" w:rsidRDefault="002C22D7" w:rsidP="002C22D7">
      <w:pPr>
        <w:spacing w:line="276" w:lineRule="auto"/>
        <w:jc w:val="both"/>
        <w:rPr>
          <w:rFonts w:ascii="Avenir Next" w:eastAsia="SimSun" w:hAnsi="Avenir Next"/>
          <w:b/>
          <w:bCs/>
          <w:sz w:val="20"/>
          <w:szCs w:val="20"/>
          <w:lang w:val="en-US" w:eastAsia="zh-CN"/>
        </w:rPr>
      </w:pPr>
      <w:r w:rsidRPr="008E2F54">
        <w:rPr>
          <w:rFonts w:ascii="Avenir Next" w:eastAsia="SimSun" w:hAnsi="Avenir Next" w:hint="eastAsia"/>
          <w:b/>
          <w:sz w:val="20"/>
          <w:lang w:eastAsia="zh-CN"/>
        </w:rPr>
        <w:lastRenderedPageBreak/>
        <w:t>真力时</w:t>
      </w:r>
      <w:r w:rsidRPr="008E2F54">
        <w:rPr>
          <w:rFonts w:ascii="Avenir Next" w:eastAsia="SimSun" w:hAnsi="Avenir Next" w:hint="eastAsia"/>
          <w:b/>
          <w:sz w:val="20"/>
          <w:lang w:val="en-US" w:eastAsia="zh-CN"/>
        </w:rPr>
        <w:t>：</w:t>
      </w:r>
      <w:r w:rsidRPr="008E2F54">
        <w:rPr>
          <w:rFonts w:ascii="Avenir Next" w:eastAsia="SimSun" w:hAnsi="Avenir Next" w:hint="eastAsia"/>
          <w:b/>
          <w:sz w:val="20"/>
          <w:lang w:eastAsia="zh-CN"/>
        </w:rPr>
        <w:t>以星为梦</w:t>
      </w:r>
      <w:r w:rsidRPr="008E2F54">
        <w:rPr>
          <w:rFonts w:ascii="Avenir Next" w:eastAsia="SimSun" w:hAnsi="Avenir Next" w:hint="eastAsia"/>
          <w:b/>
          <w:sz w:val="20"/>
          <w:lang w:val="en-US" w:eastAsia="zh-CN"/>
        </w:rPr>
        <w:t>，</w:t>
      </w:r>
      <w:r w:rsidRPr="008E2F54">
        <w:rPr>
          <w:rFonts w:ascii="Avenir Next" w:eastAsia="SimSun" w:hAnsi="Avenir Next" w:hint="eastAsia"/>
          <w:b/>
          <w:sz w:val="20"/>
          <w:lang w:eastAsia="zh-CN"/>
        </w:rPr>
        <w:t>与真同行</w:t>
      </w:r>
    </w:p>
    <w:p w14:paraId="15DB3DB6" w14:textId="77777777" w:rsidR="002C22D7" w:rsidRPr="008E2F54" w:rsidRDefault="002C22D7" w:rsidP="002C22D7">
      <w:pPr>
        <w:jc w:val="both"/>
        <w:rPr>
          <w:rFonts w:ascii="Avenir Next" w:hAnsi="Avenir Next"/>
          <w:sz w:val="20"/>
          <w:szCs w:val="20"/>
          <w:lang w:val="en-US" w:eastAsia="zh-CN"/>
        </w:rPr>
      </w:pPr>
    </w:p>
    <w:p w14:paraId="16DB3BC6" w14:textId="77777777" w:rsidR="002C22D7" w:rsidRPr="008E2F54" w:rsidRDefault="002C22D7" w:rsidP="002C22D7">
      <w:pPr>
        <w:jc w:val="both"/>
        <w:rPr>
          <w:rFonts w:ascii="Avenir Next" w:eastAsia="SimSun" w:hAnsi="Avenir Next"/>
          <w:sz w:val="20"/>
          <w:szCs w:val="20"/>
          <w:lang w:eastAsia="zh-CN"/>
        </w:rPr>
      </w:pPr>
      <w:r w:rsidRPr="008E2F54">
        <w:rPr>
          <w:rFonts w:ascii="Avenir Next" w:eastAsia="SimSun" w:hAnsi="Avenir Next" w:hint="eastAsia"/>
          <w:sz w:val="20"/>
          <w:lang w:eastAsia="zh-CN"/>
        </w:rPr>
        <w:t>真力时激励我们每个人心怀鸿鹄之志</w:t>
      </w:r>
      <w:r w:rsidRPr="008E2F54">
        <w:rPr>
          <w:rFonts w:ascii="Avenir Next" w:eastAsia="SimSun" w:hAnsi="Avenir Next" w:hint="eastAsia"/>
          <w:sz w:val="20"/>
          <w:lang w:val="en-US" w:eastAsia="zh-CN"/>
        </w:rPr>
        <w:t>，</w:t>
      </w:r>
      <w:r w:rsidRPr="008E2F54">
        <w:rPr>
          <w:rFonts w:ascii="Avenir Next" w:eastAsia="SimSun" w:hAnsi="Avenir Next" w:hint="eastAsia"/>
          <w:sz w:val="20"/>
          <w:lang w:eastAsia="zh-CN"/>
        </w:rPr>
        <w:t>砥砺前行</w:t>
      </w:r>
      <w:r w:rsidRPr="008E2F54">
        <w:rPr>
          <w:rFonts w:ascii="Avenir Next" w:eastAsia="SimSun" w:hAnsi="Avenir Next" w:hint="eastAsia"/>
          <w:sz w:val="20"/>
          <w:lang w:val="en-US" w:eastAsia="zh-CN"/>
        </w:rPr>
        <w:t>，</w:t>
      </w:r>
      <w:r w:rsidRPr="008E2F54">
        <w:rPr>
          <w:rFonts w:ascii="Avenir Next" w:eastAsia="SimSun" w:hAnsi="Avenir Next" w:hint="eastAsia"/>
          <w:sz w:val="20"/>
          <w:lang w:eastAsia="zh-CN"/>
        </w:rPr>
        <w:t>让梦想成真。自</w:t>
      </w:r>
      <w:r w:rsidRPr="008E2F54">
        <w:rPr>
          <w:rFonts w:ascii="Avenir Next" w:eastAsia="SimSun" w:hAnsi="Avenir Next" w:hint="eastAsia"/>
          <w:sz w:val="20"/>
          <w:lang w:eastAsia="zh-CN"/>
        </w:rPr>
        <w:t>1865</w:t>
      </w:r>
      <w:r w:rsidRPr="008E2F54">
        <w:rPr>
          <w:rFonts w:ascii="Avenir Next" w:eastAsia="SimSun" w:hAnsi="Avenir Next" w:hint="eastAsia"/>
          <w:sz w:val="20"/>
          <w:lang w:eastAsia="zh-CN"/>
        </w:rPr>
        <w:t>年真力时成为首家具有现代意义的制表商以来，腕表便伴随着有远大梦想的杰出人物实现改变人类历史的壮举——路易·布莱里奥（</w:t>
      </w:r>
      <w:r w:rsidRPr="008E2F54">
        <w:rPr>
          <w:rFonts w:ascii="Avenir Next" w:eastAsia="SimSun" w:hAnsi="Avenir Next" w:hint="eastAsia"/>
          <w:sz w:val="20"/>
          <w:lang w:eastAsia="zh-CN"/>
        </w:rPr>
        <w:t xml:space="preserve">Louis </w:t>
      </w:r>
      <w:proofErr w:type="spellStart"/>
      <w:r w:rsidRPr="008E2F54">
        <w:rPr>
          <w:rFonts w:ascii="Avenir Next" w:eastAsia="SimSun" w:hAnsi="Avenir Next" w:hint="eastAsia"/>
          <w:sz w:val="20"/>
          <w:lang w:eastAsia="zh-CN"/>
        </w:rPr>
        <w:t>Bl</w:t>
      </w:r>
      <w:proofErr w:type="spellEnd"/>
      <w:r w:rsidRPr="008E2F54">
        <w:rPr>
          <w:rFonts w:ascii="Avenir Next" w:eastAsia="SimSun" w:hAnsi="Avenir Next" w:hint="eastAsia"/>
          <w:sz w:val="20"/>
          <w:lang w:eastAsia="zh-CN"/>
        </w:rPr>
        <w:t>é</w:t>
      </w:r>
      <w:proofErr w:type="spellStart"/>
      <w:r w:rsidRPr="008E2F54">
        <w:rPr>
          <w:rFonts w:ascii="Avenir Next" w:eastAsia="SimSun" w:hAnsi="Avenir Next" w:hint="eastAsia"/>
          <w:sz w:val="20"/>
          <w:lang w:eastAsia="zh-CN"/>
        </w:rPr>
        <w:t>riot</w:t>
      </w:r>
      <w:proofErr w:type="spellEnd"/>
      <w:r w:rsidRPr="008E2F54">
        <w:rPr>
          <w:rFonts w:ascii="Avenir Next" w:eastAsia="SimSun" w:hAnsi="Avenir Next" w:hint="eastAsia"/>
          <w:sz w:val="20"/>
          <w:lang w:eastAsia="zh-CN"/>
        </w:rPr>
        <w:t>）历史性地飞越英吉利海峡，菲利克斯·鲍加特纳（</w:t>
      </w:r>
      <w:r w:rsidRPr="008E2F54">
        <w:rPr>
          <w:rFonts w:ascii="Avenir Next" w:eastAsia="SimSun" w:hAnsi="Avenir Next" w:hint="eastAsia"/>
          <w:sz w:val="20"/>
          <w:lang w:eastAsia="zh-CN"/>
        </w:rPr>
        <w:t>Felix Baumgartner</w:t>
      </w:r>
      <w:r w:rsidRPr="008E2F54">
        <w:rPr>
          <w:rFonts w:ascii="Avenir Next" w:eastAsia="SimSun" w:hAnsi="Avenir Next" w:hint="eastAsia"/>
          <w:sz w:val="20"/>
          <w:lang w:eastAsia="zh-CN"/>
        </w:rPr>
        <w:t>）创纪录地以平流层高空自由落体方式突破音障。真力时颂赞女性的远见卓识与开拓精神，打造了可供女性分享经验并激励其他女性实现自己梦想的</w:t>
      </w:r>
      <w:r w:rsidRPr="008E2F54">
        <w:rPr>
          <w:rFonts w:ascii="Avenir Next" w:eastAsia="SimSun" w:hAnsi="Avenir Next" w:hint="eastAsia"/>
          <w:sz w:val="20"/>
          <w:lang w:eastAsia="zh-CN"/>
        </w:rPr>
        <w:t>DREAMHERS</w:t>
      </w:r>
      <w:r w:rsidRPr="008E2F54">
        <w:rPr>
          <w:rFonts w:ascii="Avenir Next" w:eastAsia="SimSun" w:hAnsi="Avenir Next" w:hint="eastAsia"/>
          <w:sz w:val="20"/>
          <w:lang w:eastAsia="zh-CN"/>
        </w:rPr>
        <w:t>平台，致敬自古至今女性所取得的辉煌成就。</w:t>
      </w:r>
    </w:p>
    <w:p w14:paraId="7390C76F" w14:textId="77777777" w:rsidR="002C22D7" w:rsidRPr="008E2F54" w:rsidRDefault="002C22D7" w:rsidP="002C22D7">
      <w:pPr>
        <w:jc w:val="both"/>
        <w:rPr>
          <w:rFonts w:ascii="Avenir Next" w:hAnsi="Avenir Next"/>
          <w:sz w:val="20"/>
          <w:szCs w:val="20"/>
          <w:lang w:val="en-US" w:eastAsia="zh-CN"/>
        </w:rPr>
      </w:pPr>
    </w:p>
    <w:p w14:paraId="3DC04273" w14:textId="08CAB969" w:rsidR="002C22D7" w:rsidRPr="008E2F54" w:rsidRDefault="002C22D7" w:rsidP="002C22D7">
      <w:pPr>
        <w:jc w:val="both"/>
        <w:rPr>
          <w:sz w:val="22"/>
          <w:szCs w:val="22"/>
          <w:lang w:val="en-US" w:eastAsia="zh-CN"/>
        </w:rPr>
      </w:pPr>
      <w:r w:rsidRPr="008E2F54">
        <w:rPr>
          <w:rFonts w:ascii="Avenir Next" w:eastAsia="SimSun" w:hAnsi="Avenir Next" w:hint="eastAsia"/>
          <w:sz w:val="20"/>
          <w:lang w:eastAsia="zh-CN"/>
        </w:rPr>
        <w:t>真力时所有腕表作品皆搭载由品牌自主开发并生产的机芯。自史上首款自动计时机芯——</w:t>
      </w:r>
      <w:r w:rsidRPr="008E2F54">
        <w:rPr>
          <w:rFonts w:ascii="Avenir Next" w:eastAsia="SimSun" w:hAnsi="Avenir Next" w:hint="eastAsia"/>
          <w:sz w:val="20"/>
          <w:lang w:eastAsia="zh-CN"/>
        </w:rPr>
        <w:t xml:space="preserve">El </w:t>
      </w:r>
      <w:proofErr w:type="spellStart"/>
      <w:r w:rsidRPr="008E2F54">
        <w:rPr>
          <w:rFonts w:ascii="Avenir Next" w:eastAsia="SimSun" w:hAnsi="Avenir Next" w:hint="eastAsia"/>
          <w:sz w:val="20"/>
          <w:lang w:eastAsia="zh-CN"/>
        </w:rPr>
        <w:t>Primero</w:t>
      </w:r>
      <w:proofErr w:type="spellEnd"/>
      <w:r w:rsidRPr="008E2F54">
        <w:rPr>
          <w:rFonts w:ascii="Avenir Next" w:eastAsia="SimSun" w:hAnsi="Avenir Next" w:hint="eastAsia"/>
          <w:sz w:val="20"/>
          <w:lang w:eastAsia="zh-CN"/>
        </w:rPr>
        <w:t>星速机芯于</w:t>
      </w:r>
      <w:r w:rsidRPr="008E2F54">
        <w:rPr>
          <w:rFonts w:ascii="Avenir Next" w:eastAsia="SimSun" w:hAnsi="Avenir Next" w:hint="eastAsia"/>
          <w:sz w:val="20"/>
          <w:lang w:eastAsia="zh-CN"/>
        </w:rPr>
        <w:t>1969</w:t>
      </w:r>
      <w:r w:rsidRPr="008E2F54">
        <w:rPr>
          <w:rFonts w:ascii="Avenir Next" w:eastAsia="SimSun" w:hAnsi="Avenir Next" w:hint="eastAsia"/>
          <w:sz w:val="20"/>
          <w:lang w:eastAsia="zh-CN"/>
        </w:rPr>
        <w:t>年问世以来，真力时陆续以计时精度达</w:t>
      </w:r>
      <w:r w:rsidRPr="008E2F54">
        <w:rPr>
          <w:rFonts w:ascii="Avenir Next" w:eastAsia="SimSun" w:hAnsi="Avenir Next" w:hint="eastAsia"/>
          <w:sz w:val="20"/>
          <w:lang w:eastAsia="zh-CN"/>
        </w:rPr>
        <w:t>1/10</w:t>
      </w:r>
      <w:r w:rsidRPr="008E2F54">
        <w:rPr>
          <w:rFonts w:ascii="Avenir Next" w:eastAsia="SimSun" w:hAnsi="Avenir Next" w:hint="eastAsia"/>
          <w:sz w:val="20"/>
          <w:lang w:eastAsia="zh-CN"/>
        </w:rPr>
        <w:t>秒的</w:t>
      </w:r>
      <w:r w:rsidRPr="008E2F54">
        <w:rPr>
          <w:rFonts w:ascii="Avenir Next" w:eastAsia="SimSun" w:hAnsi="Avenir Next" w:hint="eastAsia"/>
          <w:sz w:val="20"/>
          <w:lang w:eastAsia="zh-CN"/>
        </w:rPr>
        <w:t>CHRONOMASTER</w:t>
      </w:r>
      <w:r w:rsidRPr="008E2F54">
        <w:rPr>
          <w:rFonts w:ascii="Avenir Next" w:eastAsia="SimSun" w:hAnsi="Avenir Next" w:hint="eastAsia"/>
          <w:sz w:val="20"/>
          <w:lang w:eastAsia="zh-CN"/>
        </w:rPr>
        <w:t>旗舰系列新品，以及精确至</w:t>
      </w:r>
      <w:r w:rsidRPr="008E2F54">
        <w:rPr>
          <w:rFonts w:ascii="Avenir Next" w:eastAsia="SimSun" w:hAnsi="Avenir Next" w:hint="eastAsia"/>
          <w:sz w:val="20"/>
          <w:lang w:eastAsia="zh-CN"/>
        </w:rPr>
        <w:t>1/100</w:t>
      </w:r>
      <w:r w:rsidRPr="008E2F54">
        <w:rPr>
          <w:rFonts w:ascii="Avenir Next" w:eastAsia="SimSun" w:hAnsi="Avenir Next" w:hint="eastAsia"/>
          <w:sz w:val="20"/>
          <w:lang w:eastAsia="zh-CN"/>
        </w:rPr>
        <w:t>秒的</w:t>
      </w:r>
      <w:r w:rsidRPr="008E2F54">
        <w:rPr>
          <w:rFonts w:ascii="Avenir Next" w:eastAsia="SimSun" w:hAnsi="Avenir Next" w:hint="eastAsia"/>
          <w:sz w:val="20"/>
          <w:lang w:eastAsia="zh-CN"/>
        </w:rPr>
        <w:t>DEFY</w:t>
      </w:r>
      <w:r w:rsidRPr="008E2F54">
        <w:rPr>
          <w:rFonts w:ascii="Avenir Next" w:eastAsia="SimSun" w:hAnsi="Avenir Next" w:hint="eastAsia"/>
          <w:sz w:val="20"/>
          <w:lang w:eastAsia="zh-CN"/>
        </w:rPr>
        <w:t>系列，不断重申“以星为梦，与真同行”的品牌信条。自</w:t>
      </w:r>
      <w:r w:rsidRPr="008E2F54">
        <w:rPr>
          <w:rFonts w:ascii="Avenir Next" w:eastAsia="SimSun" w:hAnsi="Avenir Next" w:hint="eastAsia"/>
          <w:sz w:val="20"/>
          <w:lang w:eastAsia="zh-CN"/>
        </w:rPr>
        <w:t>1865</w:t>
      </w:r>
      <w:r w:rsidRPr="008E2F54">
        <w:rPr>
          <w:rFonts w:ascii="Avenir Next" w:eastAsia="SimSun" w:hAnsi="Avenir Next" w:hint="eastAsia"/>
          <w:sz w:val="20"/>
          <w:lang w:eastAsia="zh-CN"/>
        </w:rPr>
        <w:t>年以来，真力时陪伴着那些敢于挑战自己并为理想积极奋斗的人们，共同创造瑞士制表业的未来。</w:t>
      </w:r>
    </w:p>
    <w:p w14:paraId="390EABDB" w14:textId="4364F446" w:rsidR="006557CE" w:rsidRPr="008E2F54" w:rsidRDefault="006557CE">
      <w:pPr>
        <w:rPr>
          <w:rFonts w:ascii="Avenir Next" w:hAnsi="Avenir Next"/>
          <w:sz w:val="20"/>
          <w:szCs w:val="20"/>
          <w:lang w:val="en-GB" w:eastAsia="zh-CN"/>
        </w:rPr>
      </w:pPr>
      <w:r w:rsidRPr="008E2F54">
        <w:rPr>
          <w:rFonts w:ascii="Avenir Next" w:hAnsi="Avenir Next"/>
          <w:sz w:val="20"/>
          <w:szCs w:val="20"/>
          <w:lang w:val="en-GB" w:eastAsia="zh-CN"/>
        </w:rPr>
        <w:br w:type="page"/>
      </w:r>
    </w:p>
    <w:p w14:paraId="66BE24ED" w14:textId="77777777" w:rsidR="006557CE" w:rsidRPr="008E2F54" w:rsidRDefault="006557CE" w:rsidP="006557CE">
      <w:pPr>
        <w:rPr>
          <w:rFonts w:ascii="Avenir Next" w:hAnsi="Avenir Next"/>
          <w:lang w:val="en-US" w:eastAsia="zh-CN"/>
        </w:rPr>
      </w:pPr>
    </w:p>
    <w:p w14:paraId="612F6564" w14:textId="360E48C6" w:rsidR="006557CE" w:rsidRPr="008E2F54" w:rsidRDefault="006557CE" w:rsidP="006557CE">
      <w:pPr>
        <w:jc w:val="both"/>
        <w:rPr>
          <w:rFonts w:ascii="Avenir Next" w:hAnsi="Avenir Next" w:cs="Arial"/>
          <w:sz w:val="16"/>
          <w:szCs w:val="36"/>
          <w:lang w:val="en-US"/>
        </w:rPr>
      </w:pPr>
      <w:r w:rsidRPr="008E2F54">
        <w:rPr>
          <w:rFonts w:ascii="Avenir Next" w:hAnsi="Avenir Next" w:cstheme="majorHAnsi"/>
          <w:b/>
          <w:noProof/>
          <w:szCs w:val="20"/>
          <w:lang w:val="en-US"/>
        </w:rPr>
        <w:drawing>
          <wp:anchor distT="0" distB="0" distL="114300" distR="114300" simplePos="0" relativeHeight="251658240" behindDoc="1" locked="0" layoutInCell="1" allowOverlap="1" wp14:anchorId="27D2A90B" wp14:editId="5D0A926B">
            <wp:simplePos x="0" y="0"/>
            <wp:positionH relativeFrom="page">
              <wp:align>right</wp:align>
            </wp:positionH>
            <wp:positionV relativeFrom="paragraph">
              <wp:posOffset>144319</wp:posOffset>
            </wp:positionV>
            <wp:extent cx="2379980" cy="3813175"/>
            <wp:effectExtent l="0" t="0" r="1270" b="0"/>
            <wp:wrapTight wrapText="bothSides">
              <wp:wrapPolygon edited="0">
                <wp:start x="4841" y="0"/>
                <wp:lineTo x="4149" y="3453"/>
                <wp:lineTo x="692" y="8633"/>
                <wp:lineTo x="519" y="10359"/>
                <wp:lineTo x="1037" y="12086"/>
                <wp:lineTo x="4149" y="17266"/>
                <wp:lineTo x="5187" y="21474"/>
                <wp:lineTo x="15042" y="21474"/>
                <wp:lineTo x="15906" y="17266"/>
                <wp:lineTo x="17289" y="15539"/>
                <wp:lineTo x="19537" y="14028"/>
                <wp:lineTo x="20055" y="12733"/>
                <wp:lineTo x="19364" y="12086"/>
                <wp:lineTo x="21439" y="11115"/>
                <wp:lineTo x="21439" y="9388"/>
                <wp:lineTo x="20055" y="8633"/>
                <wp:lineTo x="20055" y="7446"/>
                <wp:lineTo x="19883" y="6798"/>
                <wp:lineTo x="18672" y="5827"/>
                <wp:lineTo x="17289" y="5180"/>
                <wp:lineTo x="15906" y="3453"/>
                <wp:lineTo x="15215" y="0"/>
                <wp:lineTo x="4841"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9980" cy="3813175"/>
                    </a:xfrm>
                    <a:prstGeom prst="rect">
                      <a:avLst/>
                    </a:prstGeom>
                    <a:noFill/>
                    <a:ln>
                      <a:noFill/>
                    </a:ln>
                  </pic:spPr>
                </pic:pic>
              </a:graphicData>
            </a:graphic>
          </wp:anchor>
        </w:drawing>
      </w:r>
    </w:p>
    <w:p w14:paraId="310823F7" w14:textId="77777777" w:rsidR="002C22D7" w:rsidRPr="008E2F54" w:rsidRDefault="002C22D7" w:rsidP="002C22D7">
      <w:pPr>
        <w:jc w:val="both"/>
        <w:rPr>
          <w:rFonts w:ascii="Avenir Next" w:eastAsia="SimSun" w:hAnsi="Avenir Next" w:cstheme="majorHAnsi"/>
          <w:b/>
          <w:szCs w:val="20"/>
          <w:lang w:val="en-US"/>
        </w:rPr>
      </w:pPr>
      <w:r w:rsidRPr="008E2F54">
        <w:rPr>
          <w:rFonts w:ascii="Avenir Next" w:eastAsia="SimSun" w:hAnsi="Avenir Next" w:hint="eastAsia"/>
          <w:b/>
          <w:lang w:val="en-US"/>
        </w:rPr>
        <w:t xml:space="preserve">DEFY 21 </w:t>
      </w:r>
      <w:proofErr w:type="spellStart"/>
      <w:r w:rsidRPr="008E2F54">
        <w:rPr>
          <w:rFonts w:ascii="Avenir Next" w:eastAsia="SimSun" w:hAnsi="Avenir Next" w:hint="eastAsia"/>
          <w:b/>
          <w:lang w:val="en-US"/>
        </w:rPr>
        <w:t>CHROMA</w:t>
      </w:r>
      <w:r w:rsidRPr="008E2F54">
        <w:rPr>
          <w:rFonts w:ascii="Avenir Next" w:eastAsia="SimSun" w:hAnsi="Avenir Next" w:hint="eastAsia"/>
          <w:b/>
        </w:rPr>
        <w:t>腕表</w:t>
      </w:r>
      <w:proofErr w:type="spellEnd"/>
    </w:p>
    <w:p w14:paraId="20589060" w14:textId="77777777" w:rsidR="002C22D7" w:rsidRPr="008E2F54" w:rsidRDefault="002C22D7" w:rsidP="002C22D7">
      <w:pPr>
        <w:jc w:val="both"/>
        <w:rPr>
          <w:rFonts w:ascii="Avenir Next" w:eastAsia="SimSun" w:hAnsi="Avenir Next" w:cs="OpenSans-CondensedLight"/>
          <w:sz w:val="18"/>
          <w:szCs w:val="18"/>
          <w:lang w:val="en-US"/>
        </w:rPr>
      </w:pPr>
      <w:proofErr w:type="spellStart"/>
      <w:r w:rsidRPr="008E2F54">
        <w:rPr>
          <w:rFonts w:ascii="Avenir Next" w:eastAsia="SimSun" w:hAnsi="Avenir Next" w:hint="eastAsia"/>
          <w:sz w:val="18"/>
        </w:rPr>
        <w:t>型号</w:t>
      </w:r>
      <w:proofErr w:type="spellEnd"/>
      <w:r w:rsidRPr="008E2F54">
        <w:rPr>
          <w:rFonts w:ascii="Avenir Next" w:eastAsia="SimSun" w:hAnsi="Avenir Next" w:hint="eastAsia"/>
          <w:sz w:val="18"/>
          <w:lang w:val="en-US"/>
        </w:rPr>
        <w:t>：</w:t>
      </w:r>
      <w:r w:rsidRPr="008E2F54">
        <w:rPr>
          <w:rFonts w:ascii="Avenir Next" w:eastAsia="SimSun" w:hAnsi="Avenir Next" w:hint="eastAsia"/>
          <w:sz w:val="18"/>
          <w:lang w:val="en-US"/>
        </w:rPr>
        <w:t xml:space="preserve"> 49.9010.9004/</w:t>
      </w:r>
      <w:proofErr w:type="gramStart"/>
      <w:r w:rsidRPr="008E2F54">
        <w:rPr>
          <w:rFonts w:ascii="Avenir Next" w:eastAsia="SimSun" w:hAnsi="Avenir Next" w:hint="eastAsia"/>
          <w:sz w:val="18"/>
          <w:lang w:val="en-US"/>
        </w:rPr>
        <w:t>01.R</w:t>
      </w:r>
      <w:proofErr w:type="gramEnd"/>
      <w:r w:rsidRPr="008E2F54">
        <w:rPr>
          <w:rFonts w:ascii="Avenir Next" w:eastAsia="SimSun" w:hAnsi="Avenir Next" w:hint="eastAsia"/>
          <w:sz w:val="18"/>
          <w:lang w:val="en-US"/>
        </w:rPr>
        <w:t>947</w:t>
      </w:r>
    </w:p>
    <w:p w14:paraId="00A77DF5" w14:textId="0B18153B" w:rsidR="002C22D7" w:rsidRPr="008E2F54" w:rsidRDefault="002C22D7" w:rsidP="002C22D7">
      <w:pPr>
        <w:jc w:val="both"/>
        <w:rPr>
          <w:rFonts w:ascii="Avenir Next" w:eastAsia="SimSun" w:hAnsi="Avenir Next" w:cs="Arial"/>
          <w:sz w:val="16"/>
          <w:szCs w:val="36"/>
          <w:lang w:val="en-US"/>
        </w:rPr>
      </w:pPr>
    </w:p>
    <w:p w14:paraId="3497D3A1" w14:textId="1F5A0FC8" w:rsidR="002C22D7" w:rsidRPr="008E2F54" w:rsidRDefault="002C22D7" w:rsidP="002C22D7">
      <w:pPr>
        <w:autoSpaceDE w:val="0"/>
        <w:autoSpaceDN w:val="0"/>
        <w:adjustRightInd w:val="0"/>
        <w:spacing w:line="276" w:lineRule="auto"/>
        <w:rPr>
          <w:rFonts w:ascii="Avenir Next" w:eastAsia="SimSun" w:hAnsi="Avenir Next" w:cs="OpenSans-CondensedLight"/>
          <w:sz w:val="18"/>
          <w:szCs w:val="18"/>
          <w:lang w:val="en-US"/>
        </w:rPr>
      </w:pPr>
      <w:r w:rsidRPr="008E2F54">
        <w:rPr>
          <w:rFonts w:ascii="Avenir Next" w:eastAsia="SimSun" w:hAnsi="Avenir Next" w:hint="eastAsia"/>
          <w:b/>
          <w:sz w:val="18"/>
        </w:rPr>
        <w:t>亮点</w:t>
      </w:r>
      <w:r w:rsidRPr="008E2F54">
        <w:rPr>
          <w:rFonts w:ascii="Avenir Next" w:eastAsia="SimSun" w:hAnsi="Avenir Next" w:hint="eastAsia"/>
          <w:b/>
          <w:sz w:val="18"/>
          <w:lang w:val="en-US"/>
        </w:rPr>
        <w:t>：</w:t>
      </w:r>
      <w:r w:rsidRPr="008E2F54">
        <w:rPr>
          <w:rFonts w:ascii="Avenir Next" w:eastAsia="SimSun" w:hAnsi="Avenir Next" w:hint="eastAsia"/>
          <w:sz w:val="18"/>
          <w:lang w:val="en-US"/>
        </w:rPr>
        <w:t>1/100</w:t>
      </w:r>
      <w:r w:rsidRPr="008E2F54">
        <w:rPr>
          <w:rFonts w:ascii="Avenir Next" w:eastAsia="SimSun" w:hAnsi="Avenir Next" w:hint="eastAsia"/>
          <w:sz w:val="18"/>
        </w:rPr>
        <w:t>秒计时机芯。独具特色的计时指针每秒旋转一周</w:t>
      </w:r>
      <w:r w:rsidRPr="008E2F54">
        <w:rPr>
          <w:rFonts w:ascii="Avenir Next" w:eastAsia="SimSun" w:hAnsi="Avenir Next" w:hint="eastAsia"/>
          <w:sz w:val="18"/>
          <w:lang w:val="en-US"/>
        </w:rPr>
        <w:t>，</w:t>
      </w:r>
      <w:r w:rsidRPr="008E2F54">
        <w:rPr>
          <w:rFonts w:ascii="Avenir Next" w:eastAsia="SimSun" w:hAnsi="Avenir Next" w:hint="eastAsia"/>
          <w:sz w:val="18"/>
          <w:lang w:val="en-US"/>
        </w:rPr>
        <w:t>1</w:t>
      </w:r>
      <w:r w:rsidRPr="008E2F54">
        <w:rPr>
          <w:rFonts w:ascii="Avenir Next" w:eastAsia="SimSun" w:hAnsi="Avenir Next" w:hint="eastAsia"/>
          <w:sz w:val="18"/>
        </w:rPr>
        <w:t>组擒纵机构用于时间显示</w:t>
      </w:r>
      <w:r w:rsidRPr="008E2F54">
        <w:rPr>
          <w:rFonts w:ascii="Avenir Next" w:eastAsia="SimSun" w:hAnsi="Avenir Next" w:hint="eastAsia"/>
          <w:sz w:val="18"/>
          <w:lang w:val="en-US"/>
        </w:rPr>
        <w:t>（</w:t>
      </w:r>
      <w:r w:rsidRPr="008E2F54">
        <w:rPr>
          <w:rFonts w:ascii="Avenir Next" w:eastAsia="SimSun" w:hAnsi="Avenir Next" w:hint="eastAsia"/>
          <w:sz w:val="18"/>
          <w:lang w:val="en-US"/>
        </w:rPr>
        <w:t>36,000</w:t>
      </w:r>
      <w:r w:rsidRPr="008E2F54">
        <w:rPr>
          <w:rFonts w:ascii="Avenir Next" w:eastAsia="SimSun" w:hAnsi="Avenir Next" w:hint="eastAsia"/>
          <w:sz w:val="18"/>
        </w:rPr>
        <w:t>次</w:t>
      </w:r>
      <w:r w:rsidRPr="008E2F54">
        <w:rPr>
          <w:rFonts w:ascii="Avenir Next" w:eastAsia="SimSun" w:hAnsi="Avenir Next" w:hint="eastAsia"/>
          <w:sz w:val="18"/>
          <w:lang w:val="en-US"/>
        </w:rPr>
        <w:t>/</w:t>
      </w:r>
      <w:proofErr w:type="spellStart"/>
      <w:r w:rsidRPr="008E2F54">
        <w:rPr>
          <w:rFonts w:ascii="Avenir Next" w:eastAsia="SimSun" w:hAnsi="Avenir Next" w:hint="eastAsia"/>
          <w:sz w:val="18"/>
        </w:rPr>
        <w:t>小时</w:t>
      </w:r>
      <w:proofErr w:type="spellEnd"/>
      <w:r w:rsidRPr="008E2F54">
        <w:rPr>
          <w:rFonts w:ascii="Avenir Next" w:eastAsia="SimSun" w:hAnsi="Avenir Next" w:hint="eastAsia"/>
          <w:sz w:val="18"/>
          <w:lang w:val="en-US"/>
        </w:rPr>
        <w:t xml:space="preserve"> - 5</w:t>
      </w:r>
      <w:r w:rsidRPr="008E2F54">
        <w:rPr>
          <w:rFonts w:ascii="Avenir Next" w:eastAsia="SimSun" w:hAnsi="Avenir Next" w:hint="eastAsia"/>
          <w:sz w:val="18"/>
        </w:rPr>
        <w:t>赫兹</w:t>
      </w:r>
      <w:r w:rsidRPr="008E2F54">
        <w:rPr>
          <w:rFonts w:ascii="Avenir Next" w:eastAsia="SimSun" w:hAnsi="Avenir Next" w:hint="eastAsia"/>
          <w:sz w:val="18"/>
          <w:lang w:val="en-US"/>
        </w:rPr>
        <w:t>）；</w:t>
      </w:r>
      <w:r w:rsidRPr="008E2F54">
        <w:rPr>
          <w:rFonts w:ascii="Avenir Next" w:eastAsia="SimSun" w:hAnsi="Avenir Next" w:hint="eastAsia"/>
          <w:sz w:val="18"/>
          <w:lang w:val="en-US"/>
        </w:rPr>
        <w:t>1</w:t>
      </w:r>
      <w:r w:rsidRPr="008E2F54">
        <w:rPr>
          <w:rFonts w:ascii="Avenir Next" w:eastAsia="SimSun" w:hAnsi="Avenir Next" w:hint="eastAsia"/>
          <w:sz w:val="18"/>
        </w:rPr>
        <w:t>组擒纵机构用于计时</w:t>
      </w:r>
      <w:r w:rsidRPr="008E2F54">
        <w:rPr>
          <w:rFonts w:ascii="Avenir Next" w:eastAsia="SimSun" w:hAnsi="Avenir Next" w:hint="eastAsia"/>
          <w:sz w:val="18"/>
          <w:lang w:val="en-US"/>
        </w:rPr>
        <w:t>（</w:t>
      </w:r>
      <w:r w:rsidRPr="008E2F54">
        <w:rPr>
          <w:rFonts w:ascii="Avenir Next" w:eastAsia="SimSun" w:hAnsi="Avenir Next" w:hint="eastAsia"/>
          <w:sz w:val="18"/>
          <w:lang w:val="en-US"/>
        </w:rPr>
        <w:t>360,000</w:t>
      </w:r>
      <w:r w:rsidRPr="008E2F54">
        <w:rPr>
          <w:rFonts w:ascii="Avenir Next" w:eastAsia="SimSun" w:hAnsi="Avenir Next" w:hint="eastAsia"/>
          <w:sz w:val="18"/>
        </w:rPr>
        <w:t>次</w:t>
      </w:r>
      <w:r w:rsidRPr="008E2F54">
        <w:rPr>
          <w:rFonts w:ascii="Avenir Next" w:eastAsia="SimSun" w:hAnsi="Avenir Next" w:hint="eastAsia"/>
          <w:sz w:val="18"/>
          <w:lang w:val="en-US"/>
        </w:rPr>
        <w:t>/</w:t>
      </w:r>
      <w:proofErr w:type="spellStart"/>
      <w:r w:rsidRPr="008E2F54">
        <w:rPr>
          <w:rFonts w:ascii="Avenir Next" w:eastAsia="SimSun" w:hAnsi="Avenir Next" w:hint="eastAsia"/>
          <w:sz w:val="18"/>
        </w:rPr>
        <w:t>小时</w:t>
      </w:r>
      <w:proofErr w:type="spellEnd"/>
      <w:r w:rsidRPr="008E2F54">
        <w:rPr>
          <w:rFonts w:ascii="Avenir Next" w:eastAsia="SimSun" w:hAnsi="Avenir Next" w:hint="eastAsia"/>
          <w:sz w:val="18"/>
          <w:lang w:val="en-US"/>
        </w:rPr>
        <w:t xml:space="preserve"> - 50</w:t>
      </w:r>
      <w:r w:rsidRPr="008E2F54">
        <w:rPr>
          <w:rFonts w:ascii="Avenir Next" w:eastAsia="SimSun" w:hAnsi="Avenir Next" w:hint="eastAsia"/>
          <w:sz w:val="18"/>
        </w:rPr>
        <w:t>赫兹</w:t>
      </w:r>
      <w:r w:rsidRPr="008E2F54">
        <w:rPr>
          <w:rFonts w:ascii="Avenir Next" w:eastAsia="SimSun" w:hAnsi="Avenir Next" w:hint="eastAsia"/>
          <w:sz w:val="18"/>
          <w:lang w:val="en-US"/>
        </w:rPr>
        <w:t>）</w:t>
      </w:r>
      <w:r w:rsidRPr="008E2F54">
        <w:rPr>
          <w:rFonts w:ascii="Avenir Next" w:eastAsia="SimSun" w:hAnsi="Avenir Next" w:hint="eastAsia"/>
          <w:sz w:val="18"/>
        </w:rPr>
        <w:t>。</w:t>
      </w:r>
      <w:r w:rsidRPr="008E2F54">
        <w:rPr>
          <w:rFonts w:ascii="Avenir Next" w:eastAsia="SimSun" w:hAnsi="Avenir Next" w:hint="eastAsia"/>
          <w:sz w:val="18"/>
          <w:lang w:val="en-US"/>
        </w:rPr>
        <w:t>TIME LAB</w:t>
      </w:r>
      <w:r w:rsidRPr="008E2F54">
        <w:rPr>
          <w:rFonts w:ascii="Avenir Next" w:eastAsia="SimSun" w:hAnsi="Avenir Next" w:hint="eastAsia"/>
          <w:sz w:val="18"/>
        </w:rPr>
        <w:t>天文台表认证。限量发行</w:t>
      </w:r>
      <w:r w:rsidRPr="008E2F54">
        <w:rPr>
          <w:rFonts w:ascii="Avenir Next" w:eastAsia="SimSun" w:hAnsi="Avenir Next" w:hint="eastAsia"/>
          <w:sz w:val="18"/>
          <w:lang w:val="en-US"/>
        </w:rPr>
        <w:t>200</w:t>
      </w:r>
      <w:r w:rsidRPr="008E2F54">
        <w:rPr>
          <w:rFonts w:ascii="Avenir Next" w:eastAsia="SimSun" w:hAnsi="Avenir Next" w:hint="eastAsia"/>
          <w:sz w:val="18"/>
        </w:rPr>
        <w:t>枚。</w:t>
      </w:r>
      <w:r w:rsidRPr="008E2F54">
        <w:rPr>
          <w:rFonts w:ascii="Avenir Next" w:eastAsia="SimSun" w:hAnsi="Avenir Next" w:hint="eastAsia"/>
          <w:sz w:val="18"/>
          <w:lang w:val="en-US"/>
        </w:rPr>
        <w:t xml:space="preserve"> </w:t>
      </w:r>
    </w:p>
    <w:p w14:paraId="3F9EA719" w14:textId="77777777" w:rsidR="002C22D7" w:rsidRPr="008E2F54" w:rsidRDefault="002C22D7" w:rsidP="002C22D7">
      <w:pPr>
        <w:autoSpaceDE w:val="0"/>
        <w:autoSpaceDN w:val="0"/>
        <w:adjustRightInd w:val="0"/>
        <w:spacing w:line="276" w:lineRule="auto"/>
        <w:rPr>
          <w:rFonts w:ascii="Avenir Next" w:eastAsia="SimSun" w:hAnsi="Avenir Next" w:cs="OpenSans-CondensedLight"/>
          <w:sz w:val="18"/>
          <w:szCs w:val="18"/>
          <w:lang w:val="en-US"/>
        </w:rPr>
      </w:pPr>
      <w:proofErr w:type="spellStart"/>
      <w:r w:rsidRPr="008E2F54">
        <w:rPr>
          <w:rFonts w:ascii="Avenir Next" w:eastAsia="SimSun" w:hAnsi="Avenir Next" w:hint="eastAsia"/>
          <w:b/>
          <w:bCs/>
          <w:sz w:val="18"/>
        </w:rPr>
        <w:t>机芯</w:t>
      </w:r>
      <w:r w:rsidRPr="008E2F54">
        <w:rPr>
          <w:rFonts w:ascii="Avenir Next" w:eastAsia="SimSun" w:hAnsi="Avenir Next" w:hint="eastAsia"/>
          <w:b/>
          <w:bCs/>
          <w:sz w:val="18"/>
          <w:lang w:val="en-US"/>
        </w:rPr>
        <w:t>：</w:t>
      </w:r>
      <w:r w:rsidRPr="008E2F54">
        <w:rPr>
          <w:rFonts w:ascii="Avenir Next" w:eastAsia="SimSun" w:hAnsi="Avenir Next" w:hint="eastAsia"/>
          <w:sz w:val="18"/>
          <w:lang w:val="en-US"/>
        </w:rPr>
        <w:t>El</w:t>
      </w:r>
      <w:proofErr w:type="spellEnd"/>
      <w:r w:rsidRPr="008E2F54">
        <w:rPr>
          <w:rFonts w:ascii="Avenir Next" w:eastAsia="SimSun" w:hAnsi="Avenir Next" w:hint="eastAsia"/>
          <w:sz w:val="18"/>
          <w:lang w:val="en-US"/>
        </w:rPr>
        <w:t xml:space="preserve"> Primero 9004</w:t>
      </w:r>
      <w:r w:rsidRPr="008E2F54">
        <w:rPr>
          <w:rFonts w:ascii="Avenir Next" w:eastAsia="SimSun" w:hAnsi="Avenir Next" w:hint="eastAsia"/>
          <w:sz w:val="18"/>
        </w:rPr>
        <w:t>型自动上链机芯</w:t>
      </w:r>
      <w:r w:rsidRPr="008E2F54">
        <w:rPr>
          <w:rFonts w:ascii="Avenir Next" w:eastAsia="SimSun" w:hAnsi="Avenir Next" w:hint="eastAsia"/>
          <w:sz w:val="18"/>
          <w:lang w:val="en-US"/>
        </w:rPr>
        <w:t xml:space="preserve"> </w:t>
      </w:r>
    </w:p>
    <w:p w14:paraId="447D46BB" w14:textId="0A39B329" w:rsidR="002C22D7" w:rsidRPr="008E2F54" w:rsidRDefault="002C22D7" w:rsidP="002C22D7">
      <w:pPr>
        <w:autoSpaceDE w:val="0"/>
        <w:autoSpaceDN w:val="0"/>
        <w:adjustRightInd w:val="0"/>
        <w:spacing w:line="276" w:lineRule="auto"/>
        <w:rPr>
          <w:rFonts w:ascii="Avenir Next" w:eastAsia="SimSun" w:hAnsi="Avenir Next" w:cs="OpenSans-CondensedLight"/>
          <w:sz w:val="18"/>
          <w:szCs w:val="18"/>
          <w:lang w:val="en-US"/>
        </w:rPr>
      </w:pPr>
      <w:r w:rsidRPr="008E2F54">
        <w:rPr>
          <w:rFonts w:ascii="Avenir Next" w:eastAsia="SimSun" w:hAnsi="Avenir Next" w:hint="eastAsia"/>
          <w:b/>
          <w:bCs/>
          <w:sz w:val="18"/>
        </w:rPr>
        <w:t>振频</w:t>
      </w:r>
      <w:r w:rsidRPr="008E2F54">
        <w:rPr>
          <w:rFonts w:ascii="Avenir Next" w:eastAsia="SimSun" w:hAnsi="Avenir Next" w:hint="eastAsia"/>
          <w:sz w:val="18"/>
          <w:lang w:val="en-US"/>
        </w:rPr>
        <w:t>：</w:t>
      </w:r>
      <w:r w:rsidRPr="008E2F54">
        <w:rPr>
          <w:rFonts w:ascii="Avenir Next" w:eastAsia="SimSun" w:hAnsi="Avenir Next" w:hint="eastAsia"/>
          <w:sz w:val="18"/>
          <w:lang w:val="en-US"/>
        </w:rPr>
        <w:t>36,000</w:t>
      </w:r>
      <w:r w:rsidRPr="008E2F54">
        <w:rPr>
          <w:rFonts w:ascii="Avenir Next" w:eastAsia="SimSun" w:hAnsi="Avenir Next" w:hint="eastAsia"/>
          <w:sz w:val="18"/>
        </w:rPr>
        <w:t>次</w:t>
      </w:r>
      <w:r w:rsidRPr="008E2F54">
        <w:rPr>
          <w:rFonts w:ascii="Avenir Next" w:eastAsia="SimSun" w:hAnsi="Avenir Next" w:hint="eastAsia"/>
          <w:sz w:val="18"/>
          <w:lang w:val="en-US"/>
        </w:rPr>
        <w:t>/</w:t>
      </w:r>
      <w:r w:rsidRPr="008E2F54">
        <w:rPr>
          <w:rFonts w:ascii="Avenir Next" w:eastAsia="SimSun" w:hAnsi="Avenir Next" w:hint="eastAsia"/>
          <w:sz w:val="18"/>
        </w:rPr>
        <w:t>小时</w:t>
      </w:r>
      <w:r w:rsidRPr="008E2F54">
        <w:rPr>
          <w:rFonts w:ascii="Avenir Next" w:eastAsia="SimSun" w:hAnsi="Avenir Next" w:hint="eastAsia"/>
          <w:sz w:val="18"/>
          <w:lang w:val="en-US"/>
        </w:rPr>
        <w:t>（</w:t>
      </w:r>
      <w:r w:rsidRPr="008E2F54">
        <w:rPr>
          <w:rFonts w:ascii="Avenir Next" w:eastAsia="SimSun" w:hAnsi="Avenir Next" w:hint="eastAsia"/>
          <w:sz w:val="18"/>
          <w:lang w:val="en-US"/>
        </w:rPr>
        <w:t>5</w:t>
      </w:r>
      <w:r w:rsidRPr="008E2F54">
        <w:rPr>
          <w:rFonts w:ascii="Avenir Next" w:eastAsia="SimSun" w:hAnsi="Avenir Next" w:hint="eastAsia"/>
          <w:sz w:val="18"/>
        </w:rPr>
        <w:t>赫兹</w:t>
      </w:r>
      <w:r w:rsidRPr="008E2F54">
        <w:rPr>
          <w:rFonts w:ascii="Avenir Next" w:eastAsia="SimSun" w:hAnsi="Avenir Next" w:hint="eastAsia"/>
          <w:sz w:val="18"/>
          <w:lang w:val="en-US"/>
        </w:rPr>
        <w:t>）</w:t>
      </w:r>
      <w:r w:rsidRPr="008E2F54">
        <w:rPr>
          <w:rFonts w:hint="eastAsia"/>
          <w:lang w:val="en-US"/>
        </w:rPr>
        <w:t xml:space="preserve"> </w:t>
      </w:r>
    </w:p>
    <w:p w14:paraId="150F5199" w14:textId="77777777" w:rsidR="002C22D7" w:rsidRPr="008E2F54" w:rsidRDefault="002C22D7" w:rsidP="002C22D7">
      <w:pPr>
        <w:autoSpaceDE w:val="0"/>
        <w:autoSpaceDN w:val="0"/>
        <w:adjustRightInd w:val="0"/>
        <w:spacing w:line="276" w:lineRule="auto"/>
        <w:rPr>
          <w:rFonts w:ascii="Avenir Next" w:eastAsia="SimSun" w:hAnsi="Avenir Next" w:cs="OpenSans-CondensedLight"/>
          <w:sz w:val="18"/>
          <w:szCs w:val="18"/>
          <w:lang w:val="en-US"/>
        </w:rPr>
      </w:pPr>
      <w:r w:rsidRPr="008E2F54">
        <w:rPr>
          <w:rFonts w:ascii="Avenir Next" w:eastAsia="SimSun" w:hAnsi="Avenir Next" w:hint="eastAsia"/>
          <w:b/>
          <w:bCs/>
          <w:sz w:val="18"/>
        </w:rPr>
        <w:t>动力储存</w:t>
      </w:r>
      <w:r w:rsidRPr="008E2F54">
        <w:rPr>
          <w:rFonts w:ascii="Avenir Next" w:eastAsia="SimSun" w:hAnsi="Avenir Next" w:hint="eastAsia"/>
          <w:sz w:val="18"/>
          <w:lang w:val="en-US"/>
        </w:rPr>
        <w:t>：</w:t>
      </w:r>
      <w:r w:rsidRPr="008E2F54">
        <w:rPr>
          <w:rFonts w:ascii="Avenir Next" w:eastAsia="SimSun" w:hAnsi="Avenir Next" w:hint="eastAsia"/>
          <w:sz w:val="18"/>
        </w:rPr>
        <w:t>至少</w:t>
      </w:r>
      <w:r w:rsidRPr="008E2F54">
        <w:rPr>
          <w:rFonts w:ascii="Avenir Next" w:eastAsia="SimSun" w:hAnsi="Avenir Next" w:hint="eastAsia"/>
          <w:sz w:val="18"/>
          <w:lang w:val="en-US"/>
        </w:rPr>
        <w:t>50</w:t>
      </w:r>
      <w:r w:rsidRPr="008E2F54">
        <w:rPr>
          <w:rFonts w:ascii="Avenir Next" w:eastAsia="SimSun" w:hAnsi="Avenir Next" w:hint="eastAsia"/>
          <w:sz w:val="18"/>
        </w:rPr>
        <w:t>小时</w:t>
      </w:r>
    </w:p>
    <w:p w14:paraId="07BA1002" w14:textId="2B26714E" w:rsidR="002C22D7" w:rsidRPr="008E2F54" w:rsidRDefault="002C22D7" w:rsidP="002C22D7">
      <w:pPr>
        <w:autoSpaceDE w:val="0"/>
        <w:autoSpaceDN w:val="0"/>
        <w:adjustRightInd w:val="0"/>
        <w:spacing w:line="276" w:lineRule="auto"/>
        <w:rPr>
          <w:rFonts w:ascii="Avenir Next" w:eastAsia="SimSun" w:hAnsi="Avenir Next" w:cs="OpenSans-CondensedLight"/>
          <w:sz w:val="18"/>
          <w:szCs w:val="18"/>
          <w:lang w:eastAsia="zh-CN"/>
        </w:rPr>
      </w:pPr>
      <w:r w:rsidRPr="008E2F54">
        <w:rPr>
          <w:rFonts w:ascii="Avenir Next" w:eastAsia="SimSun" w:hAnsi="Avenir Next" w:hint="eastAsia"/>
          <w:b/>
          <w:bCs/>
          <w:sz w:val="18"/>
          <w:lang w:eastAsia="zh-CN"/>
        </w:rPr>
        <w:t>功能</w:t>
      </w:r>
      <w:r w:rsidRPr="008E2F54">
        <w:rPr>
          <w:rFonts w:ascii="Avenir Next" w:eastAsia="SimSun" w:hAnsi="Avenir Next" w:hint="eastAsia"/>
          <w:b/>
          <w:bCs/>
          <w:sz w:val="18"/>
          <w:lang w:val="en-US" w:eastAsia="zh-CN"/>
        </w:rPr>
        <w:t>：</w:t>
      </w:r>
      <w:r w:rsidRPr="008E2F54">
        <w:rPr>
          <w:rFonts w:ascii="Avenir Next" w:eastAsia="SimSun" w:hAnsi="Avenir Next" w:hint="eastAsia"/>
          <w:sz w:val="18"/>
          <w:lang w:val="en-US" w:eastAsia="zh-CN"/>
        </w:rPr>
        <w:t>1/100</w:t>
      </w:r>
      <w:r w:rsidRPr="008E2F54">
        <w:rPr>
          <w:rFonts w:ascii="Avenir Next" w:eastAsia="SimSun" w:hAnsi="Avenir Next" w:hint="eastAsia"/>
          <w:sz w:val="18"/>
          <w:lang w:eastAsia="zh-CN"/>
        </w:rPr>
        <w:t>秒计时功能。计时动力储备显示位于</w:t>
      </w:r>
      <w:r w:rsidRPr="008E2F54">
        <w:rPr>
          <w:rFonts w:ascii="Avenir Next" w:eastAsia="SimSun" w:hAnsi="Avenir Next" w:hint="eastAsia"/>
          <w:sz w:val="18"/>
          <w:lang w:eastAsia="zh-CN"/>
        </w:rPr>
        <w:t>12</w:t>
      </w:r>
      <w:r w:rsidRPr="008E2F54">
        <w:rPr>
          <w:rFonts w:ascii="Avenir Next" w:eastAsia="SimSun" w:hAnsi="Avenir Next" w:hint="eastAsia"/>
          <w:sz w:val="18"/>
          <w:lang w:eastAsia="zh-CN"/>
        </w:rPr>
        <w:t>时位置。中置时、分显示。小秒针位于</w:t>
      </w:r>
      <w:r w:rsidRPr="008E2F54">
        <w:rPr>
          <w:rFonts w:ascii="Avenir Next" w:eastAsia="SimSun" w:hAnsi="Avenir Next" w:hint="eastAsia"/>
          <w:sz w:val="18"/>
          <w:lang w:eastAsia="zh-CN"/>
        </w:rPr>
        <w:t>9</w:t>
      </w:r>
      <w:r w:rsidRPr="008E2F54">
        <w:rPr>
          <w:rFonts w:ascii="Avenir Next" w:eastAsia="SimSun" w:hAnsi="Avenir Next" w:hint="eastAsia"/>
          <w:sz w:val="18"/>
          <w:lang w:eastAsia="zh-CN"/>
        </w:rPr>
        <w:t>时位置，中置计时，</w:t>
      </w:r>
      <w:r w:rsidRPr="008E2F54">
        <w:rPr>
          <w:rFonts w:ascii="Avenir Next" w:eastAsia="SimSun" w:hAnsi="Avenir Next" w:hint="eastAsia"/>
          <w:sz w:val="18"/>
          <w:lang w:eastAsia="zh-CN"/>
        </w:rPr>
        <w:t>30</w:t>
      </w:r>
      <w:r w:rsidRPr="008E2F54">
        <w:rPr>
          <w:rFonts w:ascii="Avenir Next" w:eastAsia="SimSun" w:hAnsi="Avenir Next" w:hint="eastAsia"/>
          <w:sz w:val="18"/>
          <w:lang w:eastAsia="zh-CN"/>
        </w:rPr>
        <w:t>分钟计时盘位于</w:t>
      </w:r>
      <w:r w:rsidRPr="008E2F54">
        <w:rPr>
          <w:rFonts w:ascii="Avenir Next" w:eastAsia="SimSun" w:hAnsi="Avenir Next" w:hint="eastAsia"/>
          <w:sz w:val="18"/>
          <w:lang w:eastAsia="zh-CN"/>
        </w:rPr>
        <w:t>3</w:t>
      </w:r>
      <w:r w:rsidRPr="008E2F54">
        <w:rPr>
          <w:rFonts w:ascii="Avenir Next" w:eastAsia="SimSun" w:hAnsi="Avenir Next" w:hint="eastAsia"/>
          <w:sz w:val="18"/>
          <w:lang w:eastAsia="zh-CN"/>
        </w:rPr>
        <w:t>时位置，</w:t>
      </w:r>
      <w:r w:rsidRPr="008E2F54">
        <w:rPr>
          <w:rFonts w:ascii="Avenir Next" w:eastAsia="SimSun" w:hAnsi="Avenir Next" w:hint="eastAsia"/>
          <w:sz w:val="18"/>
          <w:lang w:eastAsia="zh-CN"/>
        </w:rPr>
        <w:t>60</w:t>
      </w:r>
      <w:r w:rsidRPr="008E2F54">
        <w:rPr>
          <w:rFonts w:ascii="Avenir Next" w:eastAsia="SimSun" w:hAnsi="Avenir Next" w:hint="eastAsia"/>
          <w:sz w:val="18"/>
          <w:lang w:eastAsia="zh-CN"/>
        </w:rPr>
        <w:t>秒计时盘位于</w:t>
      </w:r>
      <w:r w:rsidRPr="008E2F54">
        <w:rPr>
          <w:rFonts w:ascii="Avenir Next" w:eastAsia="SimSun" w:hAnsi="Avenir Next" w:hint="eastAsia"/>
          <w:sz w:val="18"/>
          <w:lang w:eastAsia="zh-CN"/>
        </w:rPr>
        <w:t>6</w:t>
      </w:r>
      <w:r w:rsidRPr="008E2F54">
        <w:rPr>
          <w:rFonts w:ascii="Avenir Next" w:eastAsia="SimSun" w:hAnsi="Avenir Next" w:hint="eastAsia"/>
          <w:sz w:val="18"/>
          <w:lang w:eastAsia="zh-CN"/>
        </w:rPr>
        <w:t>时位置</w:t>
      </w:r>
    </w:p>
    <w:p w14:paraId="0804E3C3" w14:textId="77777777" w:rsidR="002C22D7" w:rsidRPr="008E2F54" w:rsidRDefault="002C22D7" w:rsidP="002C22D7">
      <w:pPr>
        <w:autoSpaceDE w:val="0"/>
        <w:autoSpaceDN w:val="0"/>
        <w:adjustRightInd w:val="0"/>
        <w:spacing w:line="276" w:lineRule="auto"/>
        <w:rPr>
          <w:rFonts w:ascii="Avenir Next" w:eastAsia="SimSun" w:hAnsi="Avenir Next" w:cs="OpenSans-CondensedLight"/>
          <w:sz w:val="18"/>
          <w:szCs w:val="18"/>
          <w:lang w:eastAsia="zh-CN"/>
        </w:rPr>
      </w:pPr>
      <w:r w:rsidRPr="008E2F54">
        <w:rPr>
          <w:rFonts w:ascii="Avenir Next" w:eastAsia="SimSun" w:hAnsi="Avenir Next" w:hint="eastAsia"/>
          <w:b/>
          <w:sz w:val="18"/>
          <w:lang w:eastAsia="zh-CN"/>
        </w:rPr>
        <w:t>修饰：</w:t>
      </w:r>
      <w:r w:rsidRPr="008E2F54">
        <w:rPr>
          <w:rFonts w:ascii="Avenir Next" w:eastAsia="SimSun" w:hAnsi="Avenir Next" w:hint="eastAsia"/>
          <w:sz w:val="18"/>
          <w:lang w:eastAsia="zh-CN"/>
        </w:rPr>
        <w:t xml:space="preserve">  </w:t>
      </w:r>
      <w:r w:rsidRPr="008E2F54">
        <w:rPr>
          <w:rFonts w:ascii="Avenir Next" w:eastAsia="SimSun" w:hAnsi="Avenir Next" w:hint="eastAsia"/>
          <w:sz w:val="18"/>
          <w:lang w:eastAsia="zh-CN"/>
        </w:rPr>
        <w:t>“彩虹”</w:t>
      </w:r>
      <w:r w:rsidRPr="008E2F54">
        <w:rPr>
          <w:rFonts w:ascii="Avenir Next" w:eastAsia="SimSun" w:hAnsi="Avenir Next" w:hint="eastAsia"/>
          <w:sz w:val="18"/>
          <w:lang w:eastAsia="zh-CN"/>
        </w:rPr>
        <w:t>PVD</w:t>
      </w:r>
      <w:r w:rsidRPr="008E2F54">
        <w:rPr>
          <w:rFonts w:ascii="Avenir Next" w:eastAsia="SimSun" w:hAnsi="Avenir Next" w:hint="eastAsia"/>
          <w:sz w:val="18"/>
          <w:lang w:eastAsia="zh-CN"/>
        </w:rPr>
        <w:t>镀层表桥</w:t>
      </w:r>
      <w:r w:rsidRPr="008E2F54">
        <w:rPr>
          <w:rFonts w:ascii="Avenir Next" w:eastAsia="SimSun" w:hAnsi="Avenir Next" w:hint="eastAsia"/>
          <w:sz w:val="18"/>
          <w:lang w:eastAsia="zh-CN"/>
        </w:rPr>
        <w:t xml:space="preserve"> + </w:t>
      </w:r>
      <w:r w:rsidRPr="008E2F54">
        <w:rPr>
          <w:rFonts w:ascii="Avenir Next" w:eastAsia="SimSun" w:hAnsi="Avenir Next" w:hint="eastAsia"/>
          <w:sz w:val="18"/>
          <w:lang w:eastAsia="zh-CN"/>
        </w:rPr>
        <w:t>特制蓝色摆陀，</w:t>
      </w:r>
    </w:p>
    <w:p w14:paraId="3EA26ACF" w14:textId="1AD9CA00" w:rsidR="002C22D7" w:rsidRPr="008E2F54" w:rsidRDefault="002C22D7" w:rsidP="002C22D7">
      <w:pPr>
        <w:autoSpaceDE w:val="0"/>
        <w:autoSpaceDN w:val="0"/>
        <w:adjustRightInd w:val="0"/>
        <w:spacing w:line="276" w:lineRule="auto"/>
        <w:rPr>
          <w:rFonts w:ascii="Avenir Next" w:eastAsia="SimSun" w:hAnsi="Avenir Next" w:cs="OpenSans-CondensedLight"/>
          <w:sz w:val="18"/>
          <w:szCs w:val="18"/>
          <w:lang w:eastAsia="zh-CN"/>
        </w:rPr>
      </w:pPr>
      <w:r w:rsidRPr="008E2F54">
        <w:rPr>
          <w:rFonts w:ascii="Avenir Next" w:eastAsia="SimSun" w:hAnsi="Avenir Next" w:hint="eastAsia"/>
          <w:sz w:val="18"/>
          <w:lang w:eastAsia="zh-CN"/>
        </w:rPr>
        <w:t>经缎光修饰处理</w:t>
      </w:r>
      <w:r w:rsidRPr="008E2F54">
        <w:rPr>
          <w:rFonts w:ascii="Avenir Next" w:eastAsia="SimSun" w:hAnsi="Avenir Next" w:hint="eastAsia"/>
          <w:sz w:val="18"/>
          <w:lang w:eastAsia="zh-CN"/>
        </w:rPr>
        <w:cr/>
      </w:r>
      <w:r w:rsidRPr="008E2F54">
        <w:rPr>
          <w:rFonts w:ascii="Avenir Next" w:eastAsia="SimSun" w:hAnsi="Avenir Next" w:hint="eastAsia"/>
          <w:b/>
          <w:sz w:val="18"/>
          <w:lang w:eastAsia="zh-CN"/>
        </w:rPr>
        <w:t>售价</w:t>
      </w:r>
      <w:r w:rsidRPr="008E2F54">
        <w:rPr>
          <w:rFonts w:ascii="Avenir Next" w:eastAsia="SimSun" w:hAnsi="Avenir Next" w:hint="eastAsia"/>
          <w:sz w:val="18"/>
          <w:lang w:eastAsia="zh-CN"/>
        </w:rPr>
        <w:t>：</w:t>
      </w:r>
      <w:r w:rsidRPr="008E2F54">
        <w:rPr>
          <w:rFonts w:ascii="Avenir Next" w:eastAsia="SimSun" w:hAnsi="Avenir Next" w:hint="eastAsia"/>
          <w:sz w:val="18"/>
          <w:lang w:eastAsia="zh-CN"/>
        </w:rPr>
        <w:t>14400CHF</w:t>
      </w:r>
    </w:p>
    <w:p w14:paraId="77E85F29" w14:textId="7F465111" w:rsidR="002C22D7" w:rsidRPr="008E2F54" w:rsidRDefault="002C22D7" w:rsidP="002C22D7">
      <w:pPr>
        <w:autoSpaceDE w:val="0"/>
        <w:autoSpaceDN w:val="0"/>
        <w:adjustRightInd w:val="0"/>
        <w:spacing w:line="276" w:lineRule="auto"/>
        <w:rPr>
          <w:rFonts w:ascii="Avenir Next" w:eastAsia="SimSun" w:hAnsi="Avenir Next" w:cs="OpenSans-CondensedLight"/>
          <w:sz w:val="18"/>
          <w:szCs w:val="18"/>
          <w:lang w:eastAsia="zh-CN"/>
        </w:rPr>
      </w:pPr>
      <w:r w:rsidRPr="008E2F54">
        <w:rPr>
          <w:rFonts w:ascii="Avenir Next" w:eastAsia="SimSun" w:hAnsi="Avenir Next" w:hint="eastAsia"/>
          <w:b/>
          <w:bCs/>
          <w:sz w:val="18"/>
          <w:lang w:eastAsia="zh-CN"/>
        </w:rPr>
        <w:t>材质：</w:t>
      </w:r>
      <w:r w:rsidRPr="008E2F54">
        <w:rPr>
          <w:rFonts w:ascii="Avenir Next" w:eastAsia="SimSun" w:hAnsi="Avenir Next" w:hint="eastAsia"/>
          <w:sz w:val="18"/>
          <w:lang w:eastAsia="zh-CN"/>
        </w:rPr>
        <w:t>白色哑光陶瓷</w:t>
      </w:r>
    </w:p>
    <w:p w14:paraId="2897B18A" w14:textId="15C15BE7" w:rsidR="002C22D7" w:rsidRPr="008E2F54" w:rsidRDefault="002C22D7" w:rsidP="002C22D7">
      <w:pPr>
        <w:autoSpaceDE w:val="0"/>
        <w:autoSpaceDN w:val="0"/>
        <w:adjustRightInd w:val="0"/>
        <w:spacing w:line="276" w:lineRule="auto"/>
        <w:rPr>
          <w:rFonts w:ascii="Avenir Next" w:eastAsia="SimSun" w:hAnsi="Avenir Next" w:cs="OpenSans-CondensedLight"/>
          <w:sz w:val="18"/>
          <w:szCs w:val="18"/>
          <w:lang w:eastAsia="zh-CN"/>
        </w:rPr>
      </w:pPr>
      <w:r w:rsidRPr="008E2F54">
        <w:rPr>
          <w:rFonts w:ascii="Avenir Next" w:eastAsia="SimSun" w:hAnsi="Avenir Next" w:hint="eastAsia"/>
          <w:b/>
          <w:bCs/>
          <w:sz w:val="18"/>
          <w:lang w:eastAsia="zh-CN"/>
        </w:rPr>
        <w:t>防水深度：</w:t>
      </w:r>
      <w:r w:rsidR="00BD463C" w:rsidRPr="008E2F54">
        <w:rPr>
          <w:rFonts w:ascii="Avenir Next" w:eastAsia="SimSun" w:hAnsi="Avenir Next"/>
          <w:sz w:val="18"/>
          <w:lang w:eastAsia="zh-CN"/>
        </w:rPr>
        <w:t>1</w:t>
      </w:r>
      <w:r w:rsidRPr="008E2F54">
        <w:rPr>
          <w:rFonts w:ascii="Avenir Next" w:eastAsia="SimSun" w:hAnsi="Avenir Next" w:hint="eastAsia"/>
          <w:sz w:val="18"/>
          <w:lang w:eastAsia="zh-CN"/>
        </w:rPr>
        <w:t>0 ATM</w:t>
      </w:r>
      <w:r w:rsidRPr="008E2F54">
        <w:rPr>
          <w:rFonts w:ascii="Avenir Next" w:eastAsia="SimSun" w:hAnsi="Avenir Next" w:hint="eastAsia"/>
          <w:sz w:val="18"/>
          <w:lang w:eastAsia="zh-CN"/>
        </w:rPr>
        <w:t>（</w:t>
      </w:r>
      <w:r w:rsidR="00BD463C" w:rsidRPr="008E2F54">
        <w:rPr>
          <w:rFonts w:ascii="Avenir Next" w:eastAsia="SimSun" w:hAnsi="Avenir Next"/>
          <w:sz w:val="18"/>
          <w:lang w:eastAsia="zh-CN"/>
        </w:rPr>
        <w:t>1</w:t>
      </w:r>
      <w:r w:rsidRPr="008E2F54">
        <w:rPr>
          <w:rFonts w:ascii="Avenir Next" w:eastAsia="SimSun" w:hAnsi="Avenir Next" w:hint="eastAsia"/>
          <w:sz w:val="18"/>
          <w:lang w:eastAsia="zh-CN"/>
        </w:rPr>
        <w:t>00</w:t>
      </w:r>
      <w:r w:rsidRPr="008E2F54">
        <w:rPr>
          <w:rFonts w:ascii="Avenir Next" w:eastAsia="SimSun" w:hAnsi="Avenir Next" w:hint="eastAsia"/>
          <w:sz w:val="18"/>
          <w:lang w:eastAsia="zh-CN"/>
        </w:rPr>
        <w:t>米）</w:t>
      </w:r>
    </w:p>
    <w:p w14:paraId="5E82C888" w14:textId="199B273B" w:rsidR="002C22D7" w:rsidRPr="008E2F54" w:rsidRDefault="002C22D7" w:rsidP="002C22D7">
      <w:pPr>
        <w:autoSpaceDE w:val="0"/>
        <w:autoSpaceDN w:val="0"/>
        <w:adjustRightInd w:val="0"/>
        <w:spacing w:line="276" w:lineRule="auto"/>
        <w:rPr>
          <w:rFonts w:ascii="Avenir Next" w:eastAsia="SimSun" w:hAnsi="Avenir Next" w:cs="OpenSans-CondensedLight"/>
          <w:sz w:val="18"/>
          <w:szCs w:val="18"/>
          <w:lang w:eastAsia="zh-CN"/>
        </w:rPr>
      </w:pPr>
      <w:r w:rsidRPr="008E2F54">
        <w:rPr>
          <w:rFonts w:ascii="Avenir Next" w:eastAsia="SimSun" w:hAnsi="Avenir Next" w:hint="eastAsia"/>
          <w:b/>
          <w:bCs/>
          <w:sz w:val="18"/>
          <w:lang w:eastAsia="zh-CN"/>
        </w:rPr>
        <w:t>表盘：</w:t>
      </w:r>
      <w:r w:rsidRPr="008E2F54">
        <w:rPr>
          <w:rFonts w:ascii="Avenir Next" w:eastAsia="SimSun" w:hAnsi="Avenir Next" w:hint="eastAsia"/>
          <w:sz w:val="18"/>
          <w:lang w:eastAsia="zh-CN"/>
        </w:rPr>
        <w:t>白色镂空</w:t>
      </w:r>
      <w:r w:rsidRPr="008E2F54">
        <w:rPr>
          <w:rFonts w:ascii="Avenir Next" w:eastAsia="SimSun" w:hAnsi="Avenir Next" w:hint="eastAsia"/>
          <w:sz w:val="18"/>
          <w:lang w:eastAsia="zh-CN"/>
        </w:rPr>
        <w:cr/>
      </w:r>
      <w:r w:rsidRPr="008E2F54">
        <w:rPr>
          <w:rFonts w:ascii="Avenir Next" w:eastAsia="SimSun" w:hAnsi="Avenir Next" w:hint="eastAsia"/>
          <w:b/>
          <w:bCs/>
          <w:sz w:val="18"/>
          <w:lang w:eastAsia="zh-CN"/>
        </w:rPr>
        <w:t>时标：</w:t>
      </w:r>
      <w:r w:rsidRPr="008E2F54">
        <w:rPr>
          <w:rFonts w:ascii="Avenir Next" w:eastAsia="SimSun" w:hAnsi="Avenir Next" w:hint="eastAsia"/>
          <w:sz w:val="18"/>
          <w:lang w:eastAsia="zh-CN"/>
        </w:rPr>
        <w:t>镀铑刻面，涂覆“彩虹”漆面</w:t>
      </w:r>
    </w:p>
    <w:p w14:paraId="5A53FB98" w14:textId="2259322F" w:rsidR="002C22D7" w:rsidRPr="008E2F54" w:rsidRDefault="002C22D7" w:rsidP="002C22D7">
      <w:pPr>
        <w:autoSpaceDE w:val="0"/>
        <w:autoSpaceDN w:val="0"/>
        <w:adjustRightInd w:val="0"/>
        <w:spacing w:line="276" w:lineRule="auto"/>
        <w:rPr>
          <w:rFonts w:ascii="Avenir Next" w:eastAsia="SimSun" w:hAnsi="Avenir Next"/>
        </w:rPr>
      </w:pPr>
      <w:bookmarkStart w:id="0" w:name="_GoBack"/>
      <w:bookmarkEnd w:id="0"/>
      <w:r w:rsidRPr="008E2F54">
        <w:rPr>
          <w:rFonts w:ascii="Avenir Next" w:eastAsia="SimSun" w:hAnsi="Avenir Next" w:hint="eastAsia"/>
          <w:b/>
          <w:bCs/>
          <w:sz w:val="18"/>
          <w:lang w:eastAsia="zh-CN"/>
        </w:rPr>
        <w:t>指针：</w:t>
      </w:r>
      <w:r w:rsidRPr="008E2F54">
        <w:rPr>
          <w:rFonts w:ascii="Avenir Next" w:eastAsia="SimSun" w:hAnsi="Avenir Next" w:hint="eastAsia"/>
          <w:sz w:val="18"/>
          <w:lang w:eastAsia="zh-CN"/>
        </w:rPr>
        <w:t>镀铑刻面，涂覆彩漆</w:t>
      </w:r>
      <w:r w:rsidRPr="008E2F54">
        <w:rPr>
          <w:rFonts w:ascii="Avenir Next" w:eastAsia="SimSun" w:hAnsi="Avenir Next" w:hint="eastAsia"/>
          <w:sz w:val="18"/>
          <w:lang w:eastAsia="zh-CN"/>
        </w:rPr>
        <w:cr/>
      </w:r>
      <w:r w:rsidRPr="008E2F54">
        <w:rPr>
          <w:rFonts w:ascii="Avenir Next" w:eastAsia="SimSun" w:hAnsi="Avenir Next" w:hint="eastAsia"/>
          <w:b/>
          <w:bCs/>
          <w:sz w:val="18"/>
          <w:lang w:eastAsia="zh-CN"/>
        </w:rPr>
        <w:t>表带和表扣：</w:t>
      </w:r>
      <w:r w:rsidRPr="008E2F54">
        <w:rPr>
          <w:rFonts w:ascii="Avenir Next" w:eastAsia="SimSun" w:hAnsi="Avenir Next" w:hint="eastAsia"/>
          <w:sz w:val="18"/>
          <w:lang w:eastAsia="zh-CN"/>
        </w:rPr>
        <w:t>白色橡胶表带，覆有白色和“</w:t>
      </w:r>
      <w:proofErr w:type="spellStart"/>
      <w:r w:rsidRPr="008E2F54">
        <w:rPr>
          <w:rFonts w:ascii="Avenir Next" w:eastAsia="SimSun" w:hAnsi="Avenir Next" w:hint="eastAsia"/>
          <w:sz w:val="18"/>
          <w:lang w:eastAsia="zh-CN"/>
        </w:rPr>
        <w:t>Cordura</w:t>
      </w:r>
      <w:proofErr w:type="spellEnd"/>
      <w:r w:rsidRPr="008E2F54">
        <w:rPr>
          <w:rFonts w:ascii="Avenir Next" w:eastAsia="SimSun" w:hAnsi="Avenir Next" w:hint="eastAsia"/>
          <w:sz w:val="18"/>
          <w:lang w:eastAsia="zh-CN"/>
        </w:rPr>
        <w:t>尼龙效果”橡胶和彩色点缀。</w:t>
      </w:r>
      <w:proofErr w:type="spellStart"/>
      <w:r w:rsidRPr="008E2F54">
        <w:rPr>
          <w:rFonts w:ascii="Avenir Next" w:eastAsia="SimSun" w:hAnsi="Avenir Next" w:hint="eastAsia"/>
          <w:sz w:val="18"/>
        </w:rPr>
        <w:t>钛金属三折叠式表扣</w:t>
      </w:r>
      <w:proofErr w:type="spellEnd"/>
      <w:r w:rsidRPr="008E2F54">
        <w:rPr>
          <w:rFonts w:ascii="Avenir Next" w:eastAsia="SimSun" w:hAnsi="Avenir Next" w:hint="eastAsia"/>
          <w:sz w:val="18"/>
        </w:rPr>
        <w:t>。</w:t>
      </w:r>
    </w:p>
    <w:p w14:paraId="12FBF3A1" w14:textId="77777777" w:rsidR="00193CD8" w:rsidRPr="008E2F54" w:rsidRDefault="00193CD8" w:rsidP="00061FB1">
      <w:pPr>
        <w:jc w:val="both"/>
        <w:rPr>
          <w:rFonts w:ascii="Avenir Next" w:hAnsi="Avenir Next"/>
          <w:sz w:val="20"/>
          <w:szCs w:val="20"/>
        </w:rPr>
      </w:pPr>
    </w:p>
    <w:sectPr w:rsidR="00193CD8" w:rsidRPr="008E2F5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EE0E4" w14:textId="77777777" w:rsidR="00B40E31" w:rsidRDefault="00B40E31" w:rsidP="00D66B2D">
      <w:r>
        <w:separator/>
      </w:r>
    </w:p>
  </w:endnote>
  <w:endnote w:type="continuationSeparator" w:id="0">
    <w:p w14:paraId="65AF4C67" w14:textId="77777777" w:rsidR="00B40E31" w:rsidRDefault="00B40E31" w:rsidP="00D6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BC23E" w14:textId="77777777" w:rsidR="00D66B2D" w:rsidRPr="0052260C" w:rsidRDefault="00D66B2D" w:rsidP="00D66B2D">
    <w:pPr>
      <w:pStyle w:val="Footer"/>
      <w:jc w:val="center"/>
      <w:rPr>
        <w:rFonts w:ascii="Avenir Next" w:hAnsi="Avenir Next"/>
        <w:sz w:val="18"/>
        <w:szCs w:val="18"/>
      </w:rPr>
    </w:pPr>
    <w:r w:rsidRPr="0052260C">
      <w:rPr>
        <w:rFonts w:ascii="Avenir Next" w:hAnsi="Avenir Next"/>
        <w:b/>
        <w:sz w:val="18"/>
        <w:szCs w:val="18"/>
      </w:rPr>
      <w:t>ZENITH</w:t>
    </w:r>
    <w:r w:rsidRPr="0052260C">
      <w:rPr>
        <w:rFonts w:ascii="Avenir Next" w:hAnsi="Avenir Next"/>
        <w:sz w:val="18"/>
        <w:szCs w:val="18"/>
      </w:rPr>
      <w:t xml:space="preserve"> | www.zenith-watches.com | Rue des </w:t>
    </w:r>
    <w:proofErr w:type="spellStart"/>
    <w:r w:rsidRPr="0052260C">
      <w:rPr>
        <w:rFonts w:ascii="Avenir Next" w:hAnsi="Avenir Next"/>
        <w:sz w:val="18"/>
        <w:szCs w:val="18"/>
      </w:rPr>
      <w:t>Billodes</w:t>
    </w:r>
    <w:proofErr w:type="spellEnd"/>
    <w:r w:rsidRPr="0052260C">
      <w:rPr>
        <w:rFonts w:ascii="Avenir Next" w:hAnsi="Avenir Next"/>
        <w:sz w:val="18"/>
        <w:szCs w:val="18"/>
      </w:rPr>
      <w:t xml:space="preserve"> 34-36 | CH-2400 Le Locle</w:t>
    </w:r>
  </w:p>
  <w:p w14:paraId="6B412358" w14:textId="5B08EB86" w:rsidR="00D66B2D" w:rsidRPr="00D66B2D" w:rsidRDefault="00D66B2D" w:rsidP="00D66B2D">
    <w:pPr>
      <w:pStyle w:val="Footer"/>
      <w:jc w:val="center"/>
      <w:rPr>
        <w:rFonts w:ascii="Avenir Next" w:hAnsi="Avenir Next"/>
        <w:sz w:val="18"/>
        <w:szCs w:val="18"/>
      </w:rPr>
    </w:pPr>
    <w:r w:rsidRPr="0052260C">
      <w:rPr>
        <w:rFonts w:ascii="Avenir Next" w:hAnsi="Avenir Next"/>
        <w:sz w:val="18"/>
        <w:szCs w:val="18"/>
      </w:rPr>
      <w:t>International Media Relations </w:t>
    </w:r>
    <w:r>
      <w:rPr>
        <w:rFonts w:ascii="Avenir Next" w:hAnsi="Avenir Next"/>
        <w:sz w:val="18"/>
        <w:szCs w:val="18"/>
      </w:rPr>
      <w:t xml:space="preserve">- </w:t>
    </w:r>
    <w:r w:rsidRPr="0052260C">
      <w:rPr>
        <w:rFonts w:ascii="Avenir Next" w:hAnsi="Avenir Next"/>
        <w:sz w:val="18"/>
        <w:szCs w:val="18"/>
      </w:rPr>
      <w:t xml:space="preserve">Email : </w:t>
    </w:r>
    <w:hyperlink r:id="rId1" w:history="1">
      <w:r w:rsidRPr="0052260C">
        <w:rPr>
          <w:rStyle w:val="Hyperlink"/>
          <w:rFonts w:ascii="Avenir Next" w:hAnsi="Avenir Next"/>
          <w:sz w:val="18"/>
          <w:szCs w:val="18"/>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A5A2" w14:textId="77777777" w:rsidR="00B40E31" w:rsidRDefault="00B40E31" w:rsidP="00D66B2D">
      <w:r>
        <w:separator/>
      </w:r>
    </w:p>
  </w:footnote>
  <w:footnote w:type="continuationSeparator" w:id="0">
    <w:p w14:paraId="2B50564E" w14:textId="77777777" w:rsidR="00B40E31" w:rsidRDefault="00B40E31" w:rsidP="00D6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BCE0E" w14:textId="570C39D4" w:rsidR="00D66B2D" w:rsidRDefault="00D66B2D" w:rsidP="00D66B2D">
    <w:pPr>
      <w:pStyle w:val="Header"/>
      <w:jc w:val="center"/>
    </w:pPr>
    <w:r>
      <w:rPr>
        <w:noProof/>
        <w:lang w:eastAsia="fr-CH"/>
      </w:rPr>
      <w:drawing>
        <wp:inline distT="0" distB="0" distL="0" distR="0" wp14:anchorId="39475F3A" wp14:editId="021D10E9">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0B136817" w14:textId="77777777" w:rsidR="00D66B2D" w:rsidRDefault="00D66B2D" w:rsidP="00D66B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120"/>
    <w:multiLevelType w:val="hybridMultilevel"/>
    <w:tmpl w:val="9E966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D8"/>
    <w:rsid w:val="00002E96"/>
    <w:rsid w:val="00061FB1"/>
    <w:rsid w:val="000D17F2"/>
    <w:rsid w:val="00143E12"/>
    <w:rsid w:val="00193CD8"/>
    <w:rsid w:val="001E1B3B"/>
    <w:rsid w:val="002B43FA"/>
    <w:rsid w:val="002C22D7"/>
    <w:rsid w:val="00465AB3"/>
    <w:rsid w:val="004F3305"/>
    <w:rsid w:val="005D3045"/>
    <w:rsid w:val="005F3EB3"/>
    <w:rsid w:val="006557CE"/>
    <w:rsid w:val="008A3A95"/>
    <w:rsid w:val="008E2F54"/>
    <w:rsid w:val="0091002B"/>
    <w:rsid w:val="00912ED6"/>
    <w:rsid w:val="009C7002"/>
    <w:rsid w:val="009F7824"/>
    <w:rsid w:val="00AE0CCF"/>
    <w:rsid w:val="00B40E31"/>
    <w:rsid w:val="00B61606"/>
    <w:rsid w:val="00BC2374"/>
    <w:rsid w:val="00BD463C"/>
    <w:rsid w:val="00C227E7"/>
    <w:rsid w:val="00C55522"/>
    <w:rsid w:val="00CA2F07"/>
    <w:rsid w:val="00CB6498"/>
    <w:rsid w:val="00D50EC1"/>
    <w:rsid w:val="00D66B2D"/>
    <w:rsid w:val="00F06188"/>
    <w:rsid w:val="00F26D9B"/>
    <w:rsid w:val="00F7280C"/>
    <w:rsid w:val="00FB512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A32F"/>
  <w15:chartTrackingRefBased/>
  <w15:docId w15:val="{7661EC91-15A8-3645-B7EB-9A0A0BA7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5AB3"/>
    <w:rPr>
      <w:sz w:val="16"/>
      <w:szCs w:val="16"/>
    </w:rPr>
  </w:style>
  <w:style w:type="paragraph" w:styleId="CommentText">
    <w:name w:val="annotation text"/>
    <w:basedOn w:val="Normal"/>
    <w:link w:val="CommentTextChar"/>
    <w:uiPriority w:val="99"/>
    <w:semiHidden/>
    <w:unhideWhenUsed/>
    <w:rsid w:val="00465AB3"/>
    <w:rPr>
      <w:sz w:val="20"/>
      <w:szCs w:val="20"/>
    </w:rPr>
  </w:style>
  <w:style w:type="character" w:customStyle="1" w:styleId="CommentTextChar">
    <w:name w:val="Comment Text Char"/>
    <w:basedOn w:val="DefaultParagraphFont"/>
    <w:link w:val="CommentText"/>
    <w:uiPriority w:val="99"/>
    <w:semiHidden/>
    <w:rsid w:val="00465AB3"/>
    <w:rPr>
      <w:sz w:val="20"/>
      <w:szCs w:val="20"/>
    </w:rPr>
  </w:style>
  <w:style w:type="paragraph" w:styleId="CommentSubject">
    <w:name w:val="annotation subject"/>
    <w:basedOn w:val="CommentText"/>
    <w:next w:val="CommentText"/>
    <w:link w:val="CommentSubjectChar"/>
    <w:uiPriority w:val="99"/>
    <w:semiHidden/>
    <w:unhideWhenUsed/>
    <w:rsid w:val="00465AB3"/>
    <w:rPr>
      <w:b/>
      <w:bCs/>
    </w:rPr>
  </w:style>
  <w:style w:type="character" w:customStyle="1" w:styleId="CommentSubjectChar">
    <w:name w:val="Comment Subject Char"/>
    <w:basedOn w:val="CommentTextChar"/>
    <w:link w:val="CommentSubject"/>
    <w:uiPriority w:val="99"/>
    <w:semiHidden/>
    <w:rsid w:val="00465AB3"/>
    <w:rPr>
      <w:b/>
      <w:bCs/>
      <w:sz w:val="20"/>
      <w:szCs w:val="20"/>
    </w:rPr>
  </w:style>
  <w:style w:type="paragraph" w:styleId="ListParagraph">
    <w:name w:val="List Paragraph"/>
    <w:basedOn w:val="Normal"/>
    <w:uiPriority w:val="34"/>
    <w:qFormat/>
    <w:rsid w:val="009C7002"/>
    <w:pPr>
      <w:ind w:left="720"/>
      <w:contextualSpacing/>
    </w:pPr>
  </w:style>
  <w:style w:type="paragraph" w:styleId="Header">
    <w:name w:val="header"/>
    <w:basedOn w:val="Normal"/>
    <w:link w:val="HeaderChar"/>
    <w:uiPriority w:val="99"/>
    <w:unhideWhenUsed/>
    <w:rsid w:val="00D66B2D"/>
    <w:pPr>
      <w:tabs>
        <w:tab w:val="center" w:pos="4536"/>
        <w:tab w:val="right" w:pos="9072"/>
      </w:tabs>
    </w:pPr>
  </w:style>
  <w:style w:type="character" w:customStyle="1" w:styleId="HeaderChar">
    <w:name w:val="Header Char"/>
    <w:basedOn w:val="DefaultParagraphFont"/>
    <w:link w:val="Header"/>
    <w:uiPriority w:val="99"/>
    <w:rsid w:val="00D66B2D"/>
  </w:style>
  <w:style w:type="paragraph" w:styleId="Footer">
    <w:name w:val="footer"/>
    <w:basedOn w:val="Normal"/>
    <w:link w:val="FooterChar"/>
    <w:uiPriority w:val="99"/>
    <w:unhideWhenUsed/>
    <w:rsid w:val="00D66B2D"/>
    <w:pPr>
      <w:tabs>
        <w:tab w:val="center" w:pos="4536"/>
        <w:tab w:val="right" w:pos="9072"/>
      </w:tabs>
    </w:pPr>
  </w:style>
  <w:style w:type="character" w:customStyle="1" w:styleId="FooterChar">
    <w:name w:val="Footer Char"/>
    <w:basedOn w:val="DefaultParagraphFont"/>
    <w:link w:val="Footer"/>
    <w:uiPriority w:val="99"/>
    <w:rsid w:val="00D66B2D"/>
  </w:style>
  <w:style w:type="character" w:styleId="Hyperlink">
    <w:name w:val="Hyperlink"/>
    <w:rsid w:val="00D66B2D"/>
    <w:rPr>
      <w:u w:val="single"/>
    </w:rPr>
  </w:style>
  <w:style w:type="paragraph" w:styleId="BalloonText">
    <w:name w:val="Balloon Text"/>
    <w:basedOn w:val="Normal"/>
    <w:link w:val="BalloonTextChar"/>
    <w:uiPriority w:val="99"/>
    <w:semiHidden/>
    <w:unhideWhenUsed/>
    <w:rsid w:val="002C22D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C22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6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277</Words>
  <Characters>1527</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Sarah MARTY</cp:lastModifiedBy>
  <cp:revision>5</cp:revision>
  <dcterms:created xsi:type="dcterms:W3CDTF">2021-12-28T03:40:00Z</dcterms:created>
  <dcterms:modified xsi:type="dcterms:W3CDTF">2022-01-04T14:19:00Z</dcterms:modified>
</cp:coreProperties>
</file>