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B2E8" w14:textId="0FE5E7F4" w:rsidR="00143E12" w:rsidRPr="001F037F" w:rsidRDefault="008C1193" w:rsidP="008C1193">
      <w:pPr>
        <w:jc w:val="center"/>
        <w:rPr>
          <w:rFonts w:ascii="Avenir Next" w:hAnsi="Avenir Next"/>
          <w:b/>
          <w:bCs/>
          <w:lang w:val="fr-FR"/>
        </w:rPr>
      </w:pPr>
      <w:r w:rsidRPr="001F037F">
        <w:rPr>
          <w:rFonts w:ascii="Avenir Next" w:hAnsi="Avenir Next"/>
          <w:b/>
          <w:bCs/>
          <w:lang w:val="fr-FR"/>
        </w:rPr>
        <w:t xml:space="preserve">LUMIÈRE, COULEUR ET VITESSE : LA DEFY 21 CHROMA </w:t>
      </w:r>
      <w:r w:rsidR="00BA45A7">
        <w:rPr>
          <w:rFonts w:ascii="Avenir Next" w:hAnsi="Avenir Next"/>
          <w:b/>
          <w:bCs/>
          <w:lang w:val="fr-FR"/>
        </w:rPr>
        <w:t>PROPOSE</w:t>
      </w:r>
      <w:r w:rsidRPr="001F037F">
        <w:rPr>
          <w:rFonts w:ascii="Avenir Next" w:hAnsi="Avenir Next"/>
          <w:b/>
          <w:bCs/>
          <w:lang w:val="fr-FR"/>
        </w:rPr>
        <w:t xml:space="preserve"> UNE EXPRESSION CHROMATIQUE BRILLANTE DU CHRONOGRAPHE HAUTE FRÉQUENCE </w:t>
      </w:r>
    </w:p>
    <w:p w14:paraId="1F7EB83E" w14:textId="77777777" w:rsidR="00061FB1" w:rsidRPr="001F037F" w:rsidRDefault="00061FB1" w:rsidP="00061FB1">
      <w:pPr>
        <w:jc w:val="both"/>
        <w:rPr>
          <w:rFonts w:ascii="Avenir Next" w:hAnsi="Avenir Next"/>
          <w:sz w:val="20"/>
          <w:szCs w:val="20"/>
          <w:lang w:val="fr-FR"/>
        </w:rPr>
      </w:pPr>
    </w:p>
    <w:p w14:paraId="1677C821" w14:textId="751FF289" w:rsidR="008C1193" w:rsidRPr="001F037F" w:rsidRDefault="00857FB2" w:rsidP="008C1193">
      <w:pPr>
        <w:jc w:val="both"/>
        <w:rPr>
          <w:rFonts w:ascii="Avenir Next" w:hAnsi="Avenir Next"/>
          <w:sz w:val="20"/>
          <w:szCs w:val="20"/>
          <w:lang w:val="fr-FR"/>
        </w:rPr>
      </w:pPr>
      <w:r w:rsidRPr="001F037F">
        <w:rPr>
          <w:rFonts w:ascii="Avenir Next" w:hAnsi="Avenir Next"/>
          <w:sz w:val="20"/>
          <w:szCs w:val="20"/>
          <w:lang w:val="fr-FR"/>
        </w:rPr>
        <w:t>À</w:t>
      </w:r>
      <w:r w:rsidR="008C1193" w:rsidRPr="001F037F">
        <w:rPr>
          <w:rFonts w:ascii="Avenir Next" w:hAnsi="Avenir Next"/>
          <w:sz w:val="20"/>
          <w:szCs w:val="20"/>
          <w:lang w:val="fr-FR"/>
        </w:rPr>
        <w:t xml:space="preserve"> travers la collection DEFY, la ligne la plus innovante et la plus avant-gardiste de Zenith, la Manufacture a développé un savoir</w:t>
      </w:r>
      <w:r w:rsidR="006F75AD">
        <w:rPr>
          <w:rFonts w:ascii="Avenir Next" w:hAnsi="Avenir Next"/>
          <w:sz w:val="20"/>
          <w:szCs w:val="20"/>
          <w:lang w:val="fr-FR"/>
        </w:rPr>
        <w:t>-</w:t>
      </w:r>
      <w:r w:rsidR="008C1193" w:rsidRPr="001F037F">
        <w:rPr>
          <w:rFonts w:ascii="Avenir Next" w:hAnsi="Avenir Next"/>
          <w:sz w:val="20"/>
          <w:szCs w:val="20"/>
          <w:lang w:val="fr-FR"/>
        </w:rPr>
        <w:t xml:space="preserve">faire unique lorsqu'il s'agit d'apporter des couleurs là où on ne les attend pas. Qu'il s'agisse de pièces éblouissantes serties de pierres précieuses, de sa série DEFY 21 Ultra de mouvements hautement chromatiques ou encore de collaborations artistiques, l'imagination est la seule limite lorsqu'il s'agit de traduire la chronométrie haute fréquence en fréquences de lumière et </w:t>
      </w:r>
      <w:r w:rsidR="00C90365">
        <w:rPr>
          <w:rFonts w:ascii="Avenir Next" w:hAnsi="Avenir Next"/>
          <w:sz w:val="20"/>
          <w:szCs w:val="20"/>
          <w:lang w:val="fr-FR"/>
        </w:rPr>
        <w:t>diverses</w:t>
      </w:r>
      <w:r w:rsidR="008C1193" w:rsidRPr="001F037F">
        <w:rPr>
          <w:rFonts w:ascii="Avenir Next" w:hAnsi="Avenir Next"/>
          <w:sz w:val="20"/>
          <w:szCs w:val="20"/>
          <w:lang w:val="fr-FR"/>
        </w:rPr>
        <w:t xml:space="preserve"> couleur</w:t>
      </w:r>
      <w:r w:rsidR="00C90365">
        <w:rPr>
          <w:rFonts w:ascii="Avenir Next" w:hAnsi="Avenir Next"/>
          <w:sz w:val="20"/>
          <w:szCs w:val="20"/>
          <w:lang w:val="fr-FR"/>
        </w:rPr>
        <w:t>s</w:t>
      </w:r>
      <w:r w:rsidR="008C1193" w:rsidRPr="001F037F">
        <w:rPr>
          <w:rFonts w:ascii="Avenir Next" w:hAnsi="Avenir Next"/>
          <w:sz w:val="20"/>
          <w:szCs w:val="20"/>
          <w:lang w:val="fr-FR"/>
        </w:rPr>
        <w:t xml:space="preserve">. Avec la nouvelle </w:t>
      </w:r>
      <w:r w:rsidR="008C1193" w:rsidRPr="001F037F">
        <w:rPr>
          <w:rFonts w:ascii="Avenir Next" w:hAnsi="Avenir Next"/>
          <w:b/>
          <w:bCs/>
          <w:sz w:val="20"/>
          <w:szCs w:val="20"/>
          <w:lang w:val="fr-FR"/>
        </w:rPr>
        <w:t>DEFY 21 Chroma</w:t>
      </w:r>
      <w:r w:rsidR="008C1193" w:rsidRPr="001F037F">
        <w:rPr>
          <w:rFonts w:ascii="Avenir Next" w:hAnsi="Avenir Next"/>
          <w:sz w:val="20"/>
          <w:szCs w:val="20"/>
          <w:lang w:val="fr-FR"/>
        </w:rPr>
        <w:t xml:space="preserve">, la Manufacture exprime une nouvelle fois </w:t>
      </w:r>
      <w:r w:rsidRPr="001F037F">
        <w:rPr>
          <w:rFonts w:ascii="Avenir Next" w:hAnsi="Avenir Next"/>
          <w:sz w:val="20"/>
          <w:szCs w:val="20"/>
          <w:lang w:val="fr-FR"/>
        </w:rPr>
        <w:t>ce concept sous</w:t>
      </w:r>
      <w:r w:rsidR="008C1193" w:rsidRPr="001F037F">
        <w:rPr>
          <w:rFonts w:ascii="Avenir Next" w:hAnsi="Avenir Next"/>
          <w:sz w:val="20"/>
          <w:szCs w:val="20"/>
          <w:lang w:val="fr-FR"/>
        </w:rPr>
        <w:t xml:space="preserve"> sa forme la plus pure et la plus lumineuse.</w:t>
      </w:r>
    </w:p>
    <w:p w14:paraId="0C4569F1" w14:textId="77777777" w:rsidR="008C1193" w:rsidRPr="001F037F" w:rsidRDefault="008C1193" w:rsidP="008C1193">
      <w:pPr>
        <w:jc w:val="both"/>
        <w:rPr>
          <w:rFonts w:ascii="Avenir Next" w:hAnsi="Avenir Next"/>
          <w:sz w:val="20"/>
          <w:szCs w:val="20"/>
          <w:lang w:val="fr-FR"/>
        </w:rPr>
      </w:pPr>
    </w:p>
    <w:p w14:paraId="5DFDEEC2" w14:textId="78C2D3B7" w:rsidR="008C1193" w:rsidRPr="001F037F" w:rsidRDefault="008C1193" w:rsidP="008C1193">
      <w:pPr>
        <w:jc w:val="both"/>
        <w:rPr>
          <w:rFonts w:ascii="Avenir Next" w:hAnsi="Avenir Next"/>
          <w:sz w:val="20"/>
          <w:szCs w:val="20"/>
          <w:lang w:val="fr-FR"/>
        </w:rPr>
      </w:pPr>
      <w:r w:rsidRPr="001F037F">
        <w:rPr>
          <w:rFonts w:ascii="Avenir Next" w:hAnsi="Avenir Next"/>
          <w:sz w:val="20"/>
          <w:szCs w:val="20"/>
          <w:lang w:val="fr-FR"/>
        </w:rPr>
        <w:t xml:space="preserve">Le blanc n'étant pas une couleur en soi, mais une combinaison de toutes les couleurs </w:t>
      </w:r>
      <w:r w:rsidR="005061EA">
        <w:rPr>
          <w:rFonts w:ascii="Avenir Next" w:hAnsi="Avenir Next"/>
          <w:sz w:val="20"/>
          <w:szCs w:val="20"/>
          <w:lang w:val="fr-FR"/>
        </w:rPr>
        <w:t>du spectre</w:t>
      </w:r>
      <w:r w:rsidRPr="001F037F">
        <w:rPr>
          <w:rFonts w:ascii="Avenir Next" w:hAnsi="Avenir Next"/>
          <w:sz w:val="20"/>
          <w:szCs w:val="20"/>
          <w:lang w:val="fr-FR"/>
        </w:rPr>
        <w:t xml:space="preserve"> de la lumière visible, il était tout naturel de </w:t>
      </w:r>
      <w:r w:rsidR="005061EA">
        <w:rPr>
          <w:rFonts w:ascii="Avenir Next" w:hAnsi="Avenir Next"/>
          <w:sz w:val="20"/>
          <w:szCs w:val="20"/>
          <w:lang w:val="fr-FR"/>
        </w:rPr>
        <w:t>réaliser</w:t>
      </w:r>
      <w:r w:rsidRPr="001F037F">
        <w:rPr>
          <w:rFonts w:ascii="Avenir Next" w:hAnsi="Avenir Next"/>
          <w:sz w:val="20"/>
          <w:szCs w:val="20"/>
          <w:lang w:val="fr-FR"/>
        </w:rPr>
        <w:t xml:space="preserve"> le boîtier de la </w:t>
      </w:r>
      <w:r w:rsidRPr="001F037F">
        <w:rPr>
          <w:rFonts w:ascii="Avenir Next" w:hAnsi="Avenir Next"/>
          <w:b/>
          <w:bCs/>
          <w:sz w:val="20"/>
          <w:szCs w:val="20"/>
          <w:lang w:val="fr-FR"/>
        </w:rPr>
        <w:t>DEFY 21 Chroma</w:t>
      </w:r>
      <w:r w:rsidRPr="001F037F">
        <w:rPr>
          <w:rFonts w:ascii="Avenir Next" w:hAnsi="Avenir Next"/>
          <w:sz w:val="20"/>
          <w:szCs w:val="20"/>
          <w:lang w:val="fr-FR"/>
        </w:rPr>
        <w:t xml:space="preserve"> en céramique blanche avec une finition mate sur toute la surface afin d'offrir un contraste parfait et d'accentuer les couleurs</w:t>
      </w:r>
      <w:r w:rsidR="00BA45A7">
        <w:rPr>
          <w:rFonts w:ascii="Avenir Next" w:hAnsi="Avenir Next"/>
          <w:sz w:val="20"/>
          <w:szCs w:val="20"/>
          <w:lang w:val="fr-FR"/>
        </w:rPr>
        <w:t xml:space="preserve"> arborée</w:t>
      </w:r>
      <w:r w:rsidR="000A2D8D">
        <w:rPr>
          <w:rFonts w:ascii="Avenir Next" w:hAnsi="Avenir Next"/>
          <w:sz w:val="20"/>
          <w:szCs w:val="20"/>
          <w:lang w:val="fr-FR"/>
        </w:rPr>
        <w:t>s</w:t>
      </w:r>
      <w:r w:rsidR="00BA45A7">
        <w:rPr>
          <w:rFonts w:ascii="Avenir Next" w:hAnsi="Avenir Next"/>
          <w:sz w:val="20"/>
          <w:szCs w:val="20"/>
          <w:lang w:val="fr-FR"/>
        </w:rPr>
        <w:t xml:space="preserve"> par cette pièce</w:t>
      </w:r>
      <w:r w:rsidRPr="001F037F">
        <w:rPr>
          <w:rFonts w:ascii="Avenir Next" w:hAnsi="Avenir Next"/>
          <w:sz w:val="20"/>
          <w:szCs w:val="20"/>
          <w:lang w:val="fr-FR"/>
        </w:rPr>
        <w:t xml:space="preserve">. Le verre saphir laisse place à un arc-en-ciel réfracté qui s'étend uniformément sur le cadran </w:t>
      </w:r>
      <w:r w:rsidR="005061EA">
        <w:rPr>
          <w:rFonts w:ascii="Avenir Next" w:hAnsi="Avenir Next"/>
          <w:sz w:val="20"/>
          <w:szCs w:val="20"/>
          <w:lang w:val="fr-FR"/>
        </w:rPr>
        <w:t>ajouré</w:t>
      </w:r>
      <w:r w:rsidRPr="001F037F">
        <w:rPr>
          <w:rFonts w:ascii="Avenir Next" w:hAnsi="Avenir Next"/>
          <w:sz w:val="20"/>
          <w:szCs w:val="20"/>
          <w:lang w:val="fr-FR"/>
        </w:rPr>
        <w:t xml:space="preserve"> et le mouvement, avec un </w:t>
      </w:r>
      <w:r w:rsidR="00857FB2" w:rsidRPr="001F037F">
        <w:rPr>
          <w:rFonts w:ascii="Avenir Next" w:hAnsi="Avenir Next"/>
          <w:sz w:val="20"/>
          <w:szCs w:val="20"/>
          <w:lang w:val="fr-FR"/>
        </w:rPr>
        <w:t>dégradé</w:t>
      </w:r>
      <w:r w:rsidRPr="001F037F">
        <w:rPr>
          <w:rFonts w:ascii="Avenir Next" w:hAnsi="Avenir Next"/>
          <w:sz w:val="20"/>
          <w:szCs w:val="20"/>
          <w:lang w:val="fr-FR"/>
        </w:rPr>
        <w:t xml:space="preserve"> de couleurs en parfaite transition couvrant l'ensemble du spectre, commençant par le rouge à 12 heures puis passant par l'orange, le jaune, le vert, le bleu, le violet et le rose dans le sens des aiguilles d'une montre. Les couleurs méticuleusement appliquées sur les </w:t>
      </w:r>
      <w:r w:rsidR="00BA45A7">
        <w:rPr>
          <w:rFonts w:ascii="Avenir Next" w:hAnsi="Avenir Next"/>
          <w:sz w:val="20"/>
          <w:szCs w:val="20"/>
          <w:lang w:val="fr-FR"/>
        </w:rPr>
        <w:t>index</w:t>
      </w:r>
      <w:r w:rsidRPr="001F037F">
        <w:rPr>
          <w:rFonts w:ascii="Avenir Next" w:hAnsi="Avenir Next"/>
          <w:sz w:val="20"/>
          <w:szCs w:val="20"/>
          <w:lang w:val="fr-FR"/>
        </w:rPr>
        <w:t xml:space="preserve"> et l'échelle au 1/100</w:t>
      </w:r>
      <w:r w:rsidRPr="001F037F">
        <w:rPr>
          <w:rFonts w:ascii="Avenir Next" w:hAnsi="Avenir Next"/>
          <w:sz w:val="20"/>
          <w:szCs w:val="20"/>
          <w:vertAlign w:val="superscript"/>
          <w:lang w:val="fr-FR"/>
        </w:rPr>
        <w:t>e</w:t>
      </w:r>
      <w:r w:rsidRPr="001F037F">
        <w:rPr>
          <w:rFonts w:ascii="Avenir Next" w:hAnsi="Avenir Next"/>
          <w:sz w:val="20"/>
          <w:szCs w:val="20"/>
          <w:lang w:val="fr-FR"/>
        </w:rPr>
        <w:t xml:space="preserve"> de seconde s'étendent au-delà du cadran et hors du boîtier, l'anneau de préhension en caoutchouc de la couronne ainsi que les coutures du bracelet en caoutchouc blanc à effet cordura suivant la disposition des couleurs du cadran. Cela s'applique également aux aiguilles des compteurs du chronographe, chacune d'entre elles étant dotée d'un ton différent.</w:t>
      </w:r>
    </w:p>
    <w:p w14:paraId="71BD68C2" w14:textId="77777777" w:rsidR="008C1193" w:rsidRPr="001F037F" w:rsidRDefault="008C1193" w:rsidP="008C1193">
      <w:pPr>
        <w:jc w:val="both"/>
        <w:rPr>
          <w:rFonts w:ascii="Avenir Next" w:hAnsi="Avenir Next"/>
          <w:sz w:val="20"/>
          <w:szCs w:val="20"/>
          <w:lang w:val="fr-FR"/>
        </w:rPr>
      </w:pPr>
    </w:p>
    <w:p w14:paraId="0A68C3FB" w14:textId="23E64676" w:rsidR="008C1193" w:rsidRPr="001F037F" w:rsidRDefault="008C1193" w:rsidP="008C1193">
      <w:pPr>
        <w:jc w:val="both"/>
        <w:rPr>
          <w:rFonts w:ascii="Avenir Next" w:hAnsi="Avenir Next"/>
          <w:sz w:val="20"/>
          <w:szCs w:val="20"/>
          <w:lang w:val="fr-FR"/>
        </w:rPr>
      </w:pPr>
      <w:r w:rsidRPr="001F037F">
        <w:rPr>
          <w:rFonts w:ascii="Avenir Next" w:hAnsi="Avenir Next"/>
          <w:sz w:val="20"/>
          <w:szCs w:val="20"/>
          <w:lang w:val="fr-FR"/>
        </w:rPr>
        <w:t xml:space="preserve">Généreusement </w:t>
      </w:r>
      <w:r w:rsidR="005061EA">
        <w:rPr>
          <w:rFonts w:ascii="Avenir Next" w:hAnsi="Avenir Next"/>
          <w:sz w:val="20"/>
          <w:szCs w:val="20"/>
          <w:lang w:val="fr-FR"/>
        </w:rPr>
        <w:t>ajouré</w:t>
      </w:r>
      <w:r w:rsidRPr="001F037F">
        <w:rPr>
          <w:rFonts w:ascii="Avenir Next" w:hAnsi="Avenir Next"/>
          <w:sz w:val="20"/>
          <w:szCs w:val="20"/>
          <w:lang w:val="fr-FR"/>
        </w:rPr>
        <w:t xml:space="preserve"> et permettant de voir l'ingénieux mouvement de chronographe au 1/100</w:t>
      </w:r>
      <w:r w:rsidRPr="001F037F">
        <w:rPr>
          <w:rFonts w:ascii="Avenir Next" w:hAnsi="Avenir Next"/>
          <w:sz w:val="20"/>
          <w:szCs w:val="20"/>
          <w:vertAlign w:val="superscript"/>
          <w:lang w:val="fr-FR"/>
        </w:rPr>
        <w:t>e</w:t>
      </w:r>
      <w:r w:rsidRPr="001F037F">
        <w:rPr>
          <w:rFonts w:ascii="Avenir Next" w:hAnsi="Avenir Next"/>
          <w:sz w:val="20"/>
          <w:szCs w:val="20"/>
          <w:lang w:val="fr-FR"/>
        </w:rPr>
        <w:t xml:space="preserve"> de seconde </w:t>
      </w:r>
      <w:r w:rsidR="005061EA">
        <w:rPr>
          <w:rFonts w:ascii="Avenir Next" w:hAnsi="Avenir Next"/>
          <w:sz w:val="20"/>
          <w:szCs w:val="20"/>
          <w:lang w:val="fr-FR"/>
        </w:rPr>
        <w:t>sous-jacent</w:t>
      </w:r>
      <w:r w:rsidRPr="001F037F">
        <w:rPr>
          <w:rFonts w:ascii="Avenir Next" w:hAnsi="Avenir Next"/>
          <w:sz w:val="20"/>
          <w:szCs w:val="20"/>
          <w:lang w:val="fr-FR"/>
        </w:rPr>
        <w:t xml:space="preserve">, le cadran présente des compteurs de chronographe blancs en relief, assortis au boîtier, sous lesquels transparaît le mouvement </w:t>
      </w:r>
      <w:r w:rsidR="00BA45A7">
        <w:rPr>
          <w:rFonts w:ascii="Avenir Next" w:hAnsi="Avenir Next"/>
          <w:sz w:val="20"/>
          <w:szCs w:val="20"/>
          <w:lang w:val="fr-FR"/>
        </w:rPr>
        <w:t>avec ses finitions exceptionnelles.</w:t>
      </w:r>
      <w:r w:rsidRPr="001F037F">
        <w:rPr>
          <w:rFonts w:ascii="Avenir Next" w:hAnsi="Avenir Next"/>
          <w:sz w:val="20"/>
          <w:szCs w:val="20"/>
          <w:lang w:val="fr-FR"/>
        </w:rPr>
        <w:t xml:space="preserve"> Chaque pont est </w:t>
      </w:r>
      <w:r w:rsidR="00BA45A7">
        <w:rPr>
          <w:rFonts w:ascii="Avenir Next" w:hAnsi="Avenir Next"/>
          <w:sz w:val="20"/>
          <w:szCs w:val="20"/>
          <w:lang w:val="fr-FR"/>
        </w:rPr>
        <w:t xml:space="preserve">en effet </w:t>
      </w:r>
      <w:r w:rsidRPr="001F037F">
        <w:rPr>
          <w:rFonts w:ascii="Avenir Next" w:hAnsi="Avenir Next"/>
          <w:sz w:val="20"/>
          <w:szCs w:val="20"/>
          <w:lang w:val="fr-FR"/>
        </w:rPr>
        <w:t xml:space="preserve">revêtu d'une couleur métallique différente, suivant là encore le dégradé des </w:t>
      </w:r>
      <w:r w:rsidR="00857FB2" w:rsidRPr="001F037F">
        <w:rPr>
          <w:rFonts w:ascii="Avenir Next" w:hAnsi="Avenir Next"/>
          <w:sz w:val="20"/>
          <w:szCs w:val="20"/>
          <w:lang w:val="fr-FR"/>
        </w:rPr>
        <w:t>index</w:t>
      </w:r>
      <w:r w:rsidRPr="001F037F">
        <w:rPr>
          <w:rFonts w:ascii="Avenir Next" w:hAnsi="Avenir Next"/>
          <w:sz w:val="20"/>
          <w:szCs w:val="20"/>
          <w:lang w:val="fr-FR"/>
        </w:rPr>
        <w:t xml:space="preserve"> du cadran. </w:t>
      </w:r>
    </w:p>
    <w:p w14:paraId="70331E11" w14:textId="77777777" w:rsidR="008C1193" w:rsidRPr="001F037F" w:rsidRDefault="008C1193" w:rsidP="008C1193">
      <w:pPr>
        <w:jc w:val="both"/>
        <w:rPr>
          <w:rFonts w:ascii="Avenir Next" w:hAnsi="Avenir Next"/>
          <w:sz w:val="20"/>
          <w:szCs w:val="20"/>
          <w:lang w:val="fr-FR"/>
        </w:rPr>
      </w:pPr>
    </w:p>
    <w:p w14:paraId="7415609E" w14:textId="35722846" w:rsidR="008C1193" w:rsidRPr="001F037F" w:rsidRDefault="00BA45A7" w:rsidP="008C1193">
      <w:pPr>
        <w:jc w:val="both"/>
        <w:rPr>
          <w:rFonts w:ascii="Avenir Next" w:hAnsi="Avenir Next"/>
          <w:sz w:val="20"/>
          <w:szCs w:val="20"/>
          <w:lang w:val="fr-FR"/>
        </w:rPr>
      </w:pPr>
      <w:r>
        <w:rPr>
          <w:rFonts w:ascii="Avenir Next" w:hAnsi="Avenir Next"/>
          <w:sz w:val="20"/>
          <w:szCs w:val="20"/>
          <w:lang w:val="fr-FR"/>
        </w:rPr>
        <w:t>Le fond saphir permet d’admirer</w:t>
      </w:r>
      <w:r w:rsidR="008C1193" w:rsidRPr="001F037F">
        <w:rPr>
          <w:rFonts w:ascii="Avenir Next" w:hAnsi="Avenir Next"/>
          <w:sz w:val="20"/>
          <w:szCs w:val="20"/>
          <w:lang w:val="fr-FR"/>
        </w:rPr>
        <w:t xml:space="preserve"> le singulier chronographe El Primero 21 automatique haute fréquence au 1/100</w:t>
      </w:r>
      <w:r w:rsidR="008C1193" w:rsidRPr="001F037F">
        <w:rPr>
          <w:rFonts w:ascii="Avenir Next" w:hAnsi="Avenir Next"/>
          <w:sz w:val="20"/>
          <w:szCs w:val="20"/>
          <w:vertAlign w:val="superscript"/>
          <w:lang w:val="fr-FR"/>
        </w:rPr>
        <w:t>e</w:t>
      </w:r>
      <w:r w:rsidR="008C1193" w:rsidRPr="001F037F">
        <w:rPr>
          <w:rFonts w:ascii="Avenir Next" w:hAnsi="Avenir Next"/>
          <w:sz w:val="20"/>
          <w:szCs w:val="20"/>
          <w:lang w:val="fr-FR"/>
        </w:rPr>
        <w:t xml:space="preserve"> de seconde, au sommet de la performance et de la précision, doté de deux organes de régulation et de </w:t>
      </w:r>
      <w:r w:rsidR="00857FB2" w:rsidRPr="001F037F">
        <w:rPr>
          <w:rFonts w:ascii="Avenir Next" w:hAnsi="Avenir Next"/>
          <w:sz w:val="20"/>
          <w:szCs w:val="20"/>
          <w:lang w:val="fr-FR"/>
        </w:rPr>
        <w:t>rouages</w:t>
      </w:r>
      <w:r w:rsidR="008C1193" w:rsidRPr="001F037F">
        <w:rPr>
          <w:rFonts w:ascii="Avenir Next" w:hAnsi="Avenir Next"/>
          <w:sz w:val="20"/>
          <w:szCs w:val="20"/>
          <w:lang w:val="fr-FR"/>
        </w:rPr>
        <w:t xml:space="preserve"> indépendants pour </w:t>
      </w:r>
      <w:r>
        <w:rPr>
          <w:rFonts w:ascii="Avenir Next" w:hAnsi="Avenir Next"/>
          <w:sz w:val="20"/>
          <w:szCs w:val="20"/>
          <w:lang w:val="fr-FR"/>
        </w:rPr>
        <w:t>les partie</w:t>
      </w:r>
      <w:r w:rsidR="000A2D8D">
        <w:rPr>
          <w:rFonts w:ascii="Avenir Next" w:hAnsi="Avenir Next"/>
          <w:sz w:val="20"/>
          <w:szCs w:val="20"/>
          <w:lang w:val="fr-FR"/>
        </w:rPr>
        <w:t>s</w:t>
      </w:r>
      <w:r>
        <w:rPr>
          <w:rFonts w:ascii="Avenir Next" w:hAnsi="Avenir Next"/>
          <w:sz w:val="20"/>
          <w:szCs w:val="20"/>
          <w:lang w:val="fr-FR"/>
        </w:rPr>
        <w:t xml:space="preserve"> montre</w:t>
      </w:r>
      <w:r w:rsidR="008C1193" w:rsidRPr="001F037F">
        <w:rPr>
          <w:rFonts w:ascii="Avenir Next" w:hAnsi="Avenir Next"/>
          <w:sz w:val="20"/>
          <w:szCs w:val="20"/>
          <w:lang w:val="fr-FR"/>
        </w:rPr>
        <w:t xml:space="preserve"> et chronographe, fonctionnant respectivement à des fréquences de 5Hz (36'000 alt/h) et 50Hz (360'000 alt/h). </w:t>
      </w:r>
    </w:p>
    <w:p w14:paraId="732883B5" w14:textId="77777777" w:rsidR="008C1193" w:rsidRPr="001F037F" w:rsidRDefault="008C1193" w:rsidP="008C1193">
      <w:pPr>
        <w:jc w:val="both"/>
        <w:rPr>
          <w:rFonts w:ascii="Avenir Next" w:hAnsi="Avenir Next"/>
          <w:sz w:val="20"/>
          <w:szCs w:val="20"/>
          <w:lang w:val="fr-FR"/>
        </w:rPr>
      </w:pPr>
    </w:p>
    <w:p w14:paraId="6D763EAD" w14:textId="55809597" w:rsidR="008C1193" w:rsidRPr="001F037F" w:rsidRDefault="00BA45A7" w:rsidP="008C1193">
      <w:pPr>
        <w:jc w:val="both"/>
        <w:rPr>
          <w:rFonts w:ascii="Avenir Next" w:hAnsi="Avenir Next"/>
          <w:sz w:val="20"/>
          <w:szCs w:val="20"/>
          <w:lang w:val="fr-FR"/>
        </w:rPr>
      </w:pPr>
      <w:r>
        <w:rPr>
          <w:rFonts w:ascii="Avenir Next" w:hAnsi="Avenir Next"/>
          <w:sz w:val="20"/>
          <w:szCs w:val="20"/>
          <w:lang w:val="fr-FR"/>
        </w:rPr>
        <w:t xml:space="preserve">Éditée </w:t>
      </w:r>
      <w:r w:rsidR="008C1193" w:rsidRPr="001F037F">
        <w:rPr>
          <w:rFonts w:ascii="Avenir Next" w:hAnsi="Avenir Next"/>
          <w:sz w:val="20"/>
          <w:szCs w:val="20"/>
          <w:lang w:val="fr-FR"/>
        </w:rPr>
        <w:t xml:space="preserve">à 200 </w:t>
      </w:r>
      <w:r>
        <w:rPr>
          <w:rFonts w:ascii="Avenir Next" w:hAnsi="Avenir Next"/>
          <w:sz w:val="20"/>
          <w:szCs w:val="20"/>
          <w:lang w:val="fr-FR"/>
        </w:rPr>
        <w:t>exemplaires</w:t>
      </w:r>
      <w:r w:rsidR="008C1193" w:rsidRPr="001F037F">
        <w:rPr>
          <w:rFonts w:ascii="Avenir Next" w:hAnsi="Avenir Next"/>
          <w:sz w:val="20"/>
          <w:szCs w:val="20"/>
          <w:lang w:val="fr-FR"/>
        </w:rPr>
        <w:t xml:space="preserve"> et disponible dans les boutiques Zenith </w:t>
      </w:r>
      <w:r w:rsidR="005061EA">
        <w:rPr>
          <w:rFonts w:ascii="Avenir Next" w:hAnsi="Avenir Next"/>
          <w:sz w:val="20"/>
          <w:szCs w:val="20"/>
          <w:lang w:val="fr-FR"/>
        </w:rPr>
        <w:t>ainsi que</w:t>
      </w:r>
      <w:r w:rsidR="008C1193" w:rsidRPr="001F037F">
        <w:rPr>
          <w:rFonts w:ascii="Avenir Next" w:hAnsi="Avenir Next"/>
          <w:sz w:val="20"/>
          <w:szCs w:val="20"/>
          <w:lang w:val="fr-FR"/>
        </w:rPr>
        <w:t xml:space="preserve"> chez les détaillants agréés du monde entier, la </w:t>
      </w:r>
      <w:r w:rsidR="008C1193" w:rsidRPr="001F037F">
        <w:rPr>
          <w:rFonts w:ascii="Avenir Next" w:hAnsi="Avenir Next"/>
          <w:b/>
          <w:bCs/>
          <w:sz w:val="20"/>
          <w:szCs w:val="20"/>
          <w:lang w:val="fr-FR"/>
        </w:rPr>
        <w:t>DEFY 21 Chroma</w:t>
      </w:r>
      <w:r w:rsidR="008C1193" w:rsidRPr="001F037F">
        <w:rPr>
          <w:rFonts w:ascii="Avenir Next" w:hAnsi="Avenir Next"/>
          <w:sz w:val="20"/>
          <w:szCs w:val="20"/>
          <w:lang w:val="fr-FR"/>
        </w:rPr>
        <w:t xml:space="preserve"> démontre la maîtrise de la Manufacture en matière de chronographe automatique haute fréquence au 1/100</w:t>
      </w:r>
      <w:r w:rsidR="008C1193" w:rsidRPr="001F037F">
        <w:rPr>
          <w:rFonts w:ascii="Avenir Next" w:hAnsi="Avenir Next"/>
          <w:sz w:val="20"/>
          <w:szCs w:val="20"/>
          <w:vertAlign w:val="superscript"/>
          <w:lang w:val="fr-FR"/>
        </w:rPr>
        <w:t>e</w:t>
      </w:r>
      <w:r w:rsidR="008C1193" w:rsidRPr="001F037F">
        <w:rPr>
          <w:rFonts w:ascii="Avenir Next" w:hAnsi="Avenir Next"/>
          <w:sz w:val="20"/>
          <w:szCs w:val="20"/>
          <w:lang w:val="fr-FR"/>
        </w:rPr>
        <w:t xml:space="preserve"> de seconde, tout en ajoutant une palette de couleurs inédite et ludique là où on ne l'attendait pas</w:t>
      </w:r>
      <w:r w:rsidR="005061EA">
        <w:rPr>
          <w:rFonts w:ascii="Avenir Next" w:hAnsi="Avenir Next"/>
          <w:sz w:val="20"/>
          <w:szCs w:val="20"/>
          <w:lang w:val="fr-FR"/>
        </w:rPr>
        <w:t>,</w:t>
      </w:r>
      <w:r w:rsidR="008C1193" w:rsidRPr="001F037F">
        <w:rPr>
          <w:rFonts w:ascii="Avenir Next" w:hAnsi="Avenir Next"/>
          <w:sz w:val="20"/>
          <w:szCs w:val="20"/>
          <w:lang w:val="fr-FR"/>
        </w:rPr>
        <w:t xml:space="preserve"> pour un chronographe haute performance sans équivalent.</w:t>
      </w:r>
    </w:p>
    <w:p w14:paraId="3E0C1655" w14:textId="77777777" w:rsidR="008C1193" w:rsidRPr="001F037F" w:rsidRDefault="008C1193" w:rsidP="008C1193">
      <w:pPr>
        <w:jc w:val="both"/>
        <w:rPr>
          <w:rFonts w:ascii="Avenir Next" w:hAnsi="Avenir Next"/>
          <w:sz w:val="20"/>
          <w:szCs w:val="20"/>
          <w:lang w:val="fr-FR"/>
        </w:rPr>
      </w:pPr>
    </w:p>
    <w:p w14:paraId="74D05FA4" w14:textId="77777777" w:rsidR="00D66B2D" w:rsidRPr="001F037F" w:rsidRDefault="00D66B2D">
      <w:pPr>
        <w:rPr>
          <w:rFonts w:ascii="Avenir Next" w:hAnsi="Avenir Next"/>
          <w:color w:val="000000" w:themeColor="text1"/>
          <w:sz w:val="20"/>
          <w:szCs w:val="20"/>
          <w:lang w:val="fr-FR"/>
        </w:rPr>
      </w:pPr>
      <w:r w:rsidRPr="001F037F">
        <w:rPr>
          <w:rFonts w:ascii="Avenir Next" w:hAnsi="Avenir Next"/>
          <w:color w:val="000000" w:themeColor="text1"/>
          <w:sz w:val="20"/>
          <w:szCs w:val="20"/>
          <w:lang w:val="fr-FR"/>
        </w:rPr>
        <w:br w:type="page"/>
      </w:r>
    </w:p>
    <w:p w14:paraId="78F2167B" w14:textId="77777777" w:rsidR="00D66B2D" w:rsidRPr="00BA45A7" w:rsidRDefault="00D66B2D" w:rsidP="00D66B2D">
      <w:pPr>
        <w:spacing w:line="276" w:lineRule="auto"/>
        <w:jc w:val="both"/>
        <w:rPr>
          <w:rFonts w:ascii="Avenir Next" w:hAnsi="Avenir Next"/>
          <w:b/>
          <w:bCs/>
          <w:sz w:val="20"/>
          <w:szCs w:val="20"/>
          <w:lang w:val="en-US"/>
        </w:rPr>
      </w:pPr>
      <w:r w:rsidRPr="00BA45A7">
        <w:rPr>
          <w:rFonts w:ascii="Avenir Next" w:hAnsi="Avenir Next"/>
          <w:b/>
          <w:bCs/>
          <w:sz w:val="20"/>
          <w:szCs w:val="20"/>
          <w:lang w:val="en-US"/>
        </w:rPr>
        <w:lastRenderedPageBreak/>
        <w:t>ZENITH: TIME TO REACH YOUR STAR.</w:t>
      </w:r>
    </w:p>
    <w:p w14:paraId="7A555FD8" w14:textId="77777777" w:rsidR="00D66B2D" w:rsidRPr="00BA45A7" w:rsidRDefault="00D66B2D" w:rsidP="00D66B2D">
      <w:pPr>
        <w:jc w:val="both"/>
        <w:rPr>
          <w:rFonts w:ascii="Avenir Next" w:hAnsi="Avenir Next"/>
          <w:sz w:val="20"/>
          <w:szCs w:val="20"/>
          <w:lang w:val="en-US"/>
        </w:rPr>
      </w:pPr>
    </w:p>
    <w:p w14:paraId="08B6AD48" w14:textId="77777777" w:rsidR="003122F4" w:rsidRPr="001F037F" w:rsidRDefault="003122F4" w:rsidP="003122F4">
      <w:pPr>
        <w:jc w:val="both"/>
        <w:rPr>
          <w:rFonts w:ascii="Avenir Next" w:hAnsi="Avenir Next"/>
          <w:sz w:val="20"/>
          <w:szCs w:val="20"/>
          <w:lang w:val="fr-FR"/>
        </w:rPr>
      </w:pPr>
      <w:r w:rsidRPr="001F037F">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1F037F">
        <w:rPr>
          <w:rFonts w:ascii="Avenir Next" w:hAnsi="Avenir Next"/>
          <w:sz w:val="20"/>
          <w:szCs w:val="20"/>
          <w:lang w:val="fr-FR"/>
        </w:rPr>
        <w:t xml:space="preserve">— </w:t>
      </w:r>
      <w:r w:rsidRPr="001F037F">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1F037F">
        <w:rPr>
          <w:rFonts w:ascii="Avenir Next" w:hAnsi="Avenir Next"/>
          <w:sz w:val="20"/>
          <w:szCs w:val="20"/>
          <w:lang w:val="fr-FR"/>
        </w:rPr>
        <w:t xml:space="preserve">— </w:t>
      </w:r>
      <w:r w:rsidRPr="001F037F">
        <w:rPr>
          <w:rFonts w:ascii="Avenir Next" w:hAnsi="Avenir Next"/>
          <w:color w:val="242828"/>
          <w:sz w:val="20"/>
          <w:szCs w:val="20"/>
          <w:shd w:val="clear" w:color="auto" w:fill="FFFFFF"/>
          <w:lang w:val="fr-FR"/>
        </w:rPr>
        <w:t xml:space="preserve">d'hier et d'aujourd'hui </w:t>
      </w:r>
      <w:r w:rsidRPr="001F037F">
        <w:rPr>
          <w:rFonts w:ascii="Avenir Next" w:hAnsi="Avenir Next"/>
          <w:sz w:val="20"/>
          <w:szCs w:val="20"/>
          <w:lang w:val="fr-FR"/>
        </w:rPr>
        <w:t xml:space="preserve">— </w:t>
      </w:r>
      <w:r w:rsidRPr="001F037F">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632269F6" w14:textId="77777777" w:rsidR="003122F4" w:rsidRPr="001F037F" w:rsidRDefault="003122F4" w:rsidP="003122F4">
      <w:pPr>
        <w:jc w:val="both"/>
        <w:rPr>
          <w:rFonts w:ascii="Avenir Next" w:hAnsi="Avenir Next"/>
          <w:sz w:val="20"/>
          <w:szCs w:val="20"/>
          <w:lang w:val="fr-FR"/>
        </w:rPr>
      </w:pPr>
    </w:p>
    <w:p w14:paraId="3A47F528" w14:textId="3740D2BC" w:rsidR="003122F4" w:rsidRPr="001F037F" w:rsidRDefault="003122F4" w:rsidP="003122F4">
      <w:pPr>
        <w:jc w:val="both"/>
        <w:rPr>
          <w:rFonts w:ascii="Avenir Next" w:hAnsi="Avenir Next"/>
          <w:sz w:val="20"/>
          <w:szCs w:val="20"/>
          <w:lang w:val="fr-FR"/>
        </w:rPr>
      </w:pPr>
      <w:r w:rsidRPr="001F037F">
        <w:rPr>
          <w:rFonts w:ascii="Avenir Next" w:hAnsi="Avenir Next"/>
          <w:color w:val="242828"/>
          <w:sz w:val="20"/>
          <w:szCs w:val="20"/>
          <w:shd w:val="clear" w:color="auto" w:fill="FFFFFF"/>
          <w:lang w:val="fr-FR"/>
        </w:rPr>
        <w:t xml:space="preserve">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w:t>
      </w:r>
      <w:r w:rsidR="00615CAF">
        <w:rPr>
          <w:rFonts w:ascii="Avenir Next" w:hAnsi="Avenir Next"/>
          <w:color w:val="242828"/>
          <w:sz w:val="20"/>
          <w:szCs w:val="20"/>
          <w:shd w:val="clear" w:color="auto" w:fill="FFFFFF"/>
          <w:lang w:val="fr-FR"/>
        </w:rPr>
        <w:t>mesures au</w:t>
      </w:r>
      <w:r w:rsidRPr="001F037F">
        <w:rPr>
          <w:rFonts w:ascii="Avenir Next" w:hAnsi="Avenir Next"/>
          <w:color w:val="242828"/>
          <w:sz w:val="20"/>
          <w:szCs w:val="20"/>
          <w:shd w:val="clear" w:color="auto" w:fill="FFFFFF"/>
          <w:lang w:val="fr-FR"/>
        </w:rPr>
        <w:t xml:space="preserve"> 1/10</w:t>
      </w:r>
      <w:r w:rsidRPr="001F037F">
        <w:rPr>
          <w:rFonts w:ascii="Avenir Next" w:hAnsi="Avenir Next"/>
          <w:color w:val="242828"/>
          <w:sz w:val="20"/>
          <w:szCs w:val="20"/>
          <w:shd w:val="clear" w:color="auto" w:fill="FFFFFF"/>
          <w:vertAlign w:val="superscript"/>
          <w:lang w:val="fr-FR"/>
        </w:rPr>
        <w:t>e</w:t>
      </w:r>
      <w:r w:rsidRPr="001F037F">
        <w:rPr>
          <w:rFonts w:ascii="Avenir Next" w:hAnsi="Avenir Next"/>
          <w:color w:val="242828"/>
          <w:sz w:val="20"/>
          <w:szCs w:val="20"/>
          <w:shd w:val="clear" w:color="auto" w:fill="FFFFFF"/>
          <w:lang w:val="fr-FR"/>
        </w:rPr>
        <w:t xml:space="preserve"> de seconde dans les lignes Chronomaster les plus récentes, et </w:t>
      </w:r>
      <w:r w:rsidR="00615CAF">
        <w:rPr>
          <w:rFonts w:ascii="Avenir Next" w:hAnsi="Avenir Next"/>
          <w:color w:val="242828"/>
          <w:sz w:val="20"/>
          <w:szCs w:val="20"/>
          <w:shd w:val="clear" w:color="auto" w:fill="FFFFFF"/>
          <w:lang w:val="fr-FR"/>
        </w:rPr>
        <w:t>au</w:t>
      </w:r>
      <w:r w:rsidRPr="001F037F">
        <w:rPr>
          <w:rFonts w:ascii="Avenir Next" w:hAnsi="Avenir Next"/>
          <w:color w:val="242828"/>
          <w:sz w:val="20"/>
          <w:szCs w:val="20"/>
          <w:shd w:val="clear" w:color="auto" w:fill="FFFFFF"/>
          <w:lang w:val="fr-FR"/>
        </w:rPr>
        <w:t xml:space="preserve"> 1/100</w:t>
      </w:r>
      <w:r w:rsidRPr="001F037F">
        <w:rPr>
          <w:rFonts w:ascii="Avenir Next" w:hAnsi="Avenir Next"/>
          <w:color w:val="242828"/>
          <w:sz w:val="20"/>
          <w:szCs w:val="20"/>
          <w:shd w:val="clear" w:color="auto" w:fill="FFFFFF"/>
          <w:vertAlign w:val="superscript"/>
          <w:lang w:val="fr-FR"/>
        </w:rPr>
        <w:t>e</w:t>
      </w:r>
      <w:r w:rsidRPr="001F037F">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Time to reach your star. </w:t>
      </w:r>
    </w:p>
    <w:p w14:paraId="390EABDB" w14:textId="4364F446" w:rsidR="006557CE" w:rsidRPr="001F037F" w:rsidRDefault="006557CE">
      <w:pPr>
        <w:rPr>
          <w:rFonts w:ascii="Avenir Next" w:hAnsi="Avenir Next"/>
          <w:sz w:val="20"/>
          <w:szCs w:val="20"/>
          <w:lang w:val="fr-FR"/>
        </w:rPr>
      </w:pPr>
      <w:r w:rsidRPr="001F037F">
        <w:rPr>
          <w:rFonts w:ascii="Avenir Next" w:hAnsi="Avenir Next"/>
          <w:sz w:val="20"/>
          <w:szCs w:val="20"/>
          <w:lang w:val="fr-FR"/>
        </w:rPr>
        <w:br w:type="page"/>
      </w:r>
    </w:p>
    <w:p w14:paraId="66BE24ED" w14:textId="77777777" w:rsidR="006557CE" w:rsidRPr="001F037F" w:rsidRDefault="006557CE" w:rsidP="006557CE">
      <w:pPr>
        <w:rPr>
          <w:rFonts w:ascii="Avenir Next" w:hAnsi="Avenir Next"/>
          <w:lang w:val="fr-FR"/>
        </w:rPr>
      </w:pPr>
    </w:p>
    <w:p w14:paraId="279B9634" w14:textId="68418EC0" w:rsidR="006557CE" w:rsidRPr="001F037F" w:rsidRDefault="006557CE" w:rsidP="006557CE">
      <w:pPr>
        <w:jc w:val="both"/>
        <w:rPr>
          <w:rFonts w:ascii="Avenir Next" w:hAnsi="Avenir Next" w:cstheme="majorHAnsi"/>
          <w:b/>
          <w:szCs w:val="20"/>
          <w:lang w:val="fr-FR"/>
        </w:rPr>
      </w:pPr>
      <w:r w:rsidRPr="001F037F">
        <w:rPr>
          <w:rFonts w:ascii="Avenir Next" w:hAnsi="Avenir Next" w:cstheme="majorHAnsi"/>
          <w:b/>
          <w:szCs w:val="20"/>
          <w:lang w:val="fr-FR"/>
        </w:rPr>
        <w:t>DEFY 21 CHROMA</w:t>
      </w:r>
    </w:p>
    <w:p w14:paraId="16DE1745" w14:textId="08869480" w:rsidR="006557CE" w:rsidRPr="001F037F" w:rsidRDefault="00D64A5F" w:rsidP="006557CE">
      <w:pPr>
        <w:jc w:val="both"/>
        <w:rPr>
          <w:rFonts w:ascii="Avenir Next" w:hAnsi="Avenir Next" w:cs="OpenSans-CondensedLight"/>
          <w:sz w:val="18"/>
          <w:szCs w:val="18"/>
          <w:lang w:val="fr-FR"/>
        </w:rPr>
      </w:pPr>
      <w:r w:rsidRPr="001F037F">
        <w:rPr>
          <w:rFonts w:ascii="Avenir Next" w:hAnsi="Avenir Next" w:cs="OpenSans-CondensedLight"/>
          <w:sz w:val="18"/>
          <w:szCs w:val="18"/>
          <w:lang w:val="fr-FR"/>
        </w:rPr>
        <w:t xml:space="preserve">Référence </w:t>
      </w:r>
      <w:r w:rsidR="006557CE" w:rsidRPr="001F037F">
        <w:rPr>
          <w:rFonts w:ascii="Avenir Next" w:hAnsi="Avenir Next" w:cs="OpenSans-CondensedLight"/>
          <w:sz w:val="18"/>
          <w:szCs w:val="18"/>
          <w:lang w:val="fr-FR"/>
        </w:rPr>
        <w:t>: 49.9010.9004/</w:t>
      </w:r>
      <w:proofErr w:type="gramStart"/>
      <w:r w:rsidR="006557CE" w:rsidRPr="001F037F">
        <w:rPr>
          <w:rFonts w:ascii="Avenir Next" w:hAnsi="Avenir Next" w:cs="OpenSans-CondensedLight"/>
          <w:sz w:val="18"/>
          <w:szCs w:val="18"/>
          <w:lang w:val="fr-FR"/>
        </w:rPr>
        <w:t>01.R</w:t>
      </w:r>
      <w:proofErr w:type="gramEnd"/>
      <w:r w:rsidR="006557CE" w:rsidRPr="001F037F">
        <w:rPr>
          <w:rFonts w:ascii="Avenir Next" w:hAnsi="Avenir Next" w:cs="OpenSans-CondensedLight"/>
          <w:sz w:val="18"/>
          <w:szCs w:val="18"/>
          <w:lang w:val="fr-FR"/>
        </w:rPr>
        <w:t>947</w:t>
      </w:r>
    </w:p>
    <w:p w14:paraId="612F6564" w14:textId="360E48C6" w:rsidR="006557CE" w:rsidRPr="001F037F" w:rsidRDefault="006557CE" w:rsidP="006557CE">
      <w:pPr>
        <w:jc w:val="both"/>
        <w:rPr>
          <w:rFonts w:ascii="Avenir Next" w:hAnsi="Avenir Next" w:cs="Arial"/>
          <w:sz w:val="16"/>
          <w:szCs w:val="36"/>
          <w:lang w:val="fr-FR"/>
        </w:rPr>
      </w:pPr>
      <w:r w:rsidRPr="001F037F">
        <w:rPr>
          <w:rFonts w:ascii="Avenir Next" w:hAnsi="Avenir Next" w:cstheme="majorHAnsi"/>
          <w:b/>
          <w:noProof/>
          <w:szCs w:val="20"/>
          <w:lang w:val="fr-FR"/>
        </w:rPr>
        <w:drawing>
          <wp:anchor distT="0" distB="0" distL="114300" distR="114300" simplePos="0" relativeHeight="251658240" behindDoc="1" locked="0" layoutInCell="1" allowOverlap="1" wp14:anchorId="27D2A90B" wp14:editId="5D0A926B">
            <wp:simplePos x="0" y="0"/>
            <wp:positionH relativeFrom="page">
              <wp:align>right</wp:align>
            </wp:positionH>
            <wp:positionV relativeFrom="paragraph">
              <wp:posOffset>144319</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p>
    <w:p w14:paraId="5B1C6D9C" w14:textId="5873DEFF" w:rsidR="00D64A5F" w:rsidRPr="001F037F" w:rsidRDefault="00D64A5F" w:rsidP="006557CE">
      <w:pPr>
        <w:autoSpaceDE w:val="0"/>
        <w:autoSpaceDN w:val="0"/>
        <w:adjustRightInd w:val="0"/>
        <w:spacing w:line="276" w:lineRule="auto"/>
        <w:rPr>
          <w:rFonts w:ascii="Avenir Next" w:hAnsi="Avenir Next" w:cs="OpenSans-CondensedLight"/>
          <w:sz w:val="18"/>
          <w:szCs w:val="18"/>
          <w:lang w:val="fr-FR"/>
        </w:rPr>
      </w:pPr>
      <w:bookmarkStart w:id="0" w:name="_Hlk29295538"/>
      <w:r w:rsidRPr="001F037F">
        <w:rPr>
          <w:rFonts w:ascii="Avenir Next" w:hAnsi="Avenir Next" w:cs="OpenSans-CondensedLight"/>
          <w:b/>
          <w:sz w:val="18"/>
          <w:szCs w:val="18"/>
          <w:lang w:val="fr-FR"/>
        </w:rPr>
        <w:t xml:space="preserve">Points clés </w:t>
      </w:r>
      <w:r w:rsidR="006557CE" w:rsidRPr="001F037F">
        <w:rPr>
          <w:rFonts w:ascii="Avenir Next" w:hAnsi="Avenir Next" w:cs="OpenSans-CondensedLight"/>
          <w:b/>
          <w:sz w:val="18"/>
          <w:szCs w:val="18"/>
          <w:lang w:val="fr-FR"/>
        </w:rPr>
        <w:t>:</w:t>
      </w:r>
      <w:r w:rsidR="006557CE" w:rsidRPr="001F037F">
        <w:rPr>
          <w:rFonts w:ascii="Avenir Next" w:hAnsi="Avenir Next" w:cs="OpenSans-CondensedLight"/>
          <w:sz w:val="18"/>
          <w:szCs w:val="18"/>
          <w:lang w:val="fr-FR"/>
        </w:rPr>
        <w:t xml:space="preserve"> </w:t>
      </w:r>
      <w:r w:rsidRPr="001F037F">
        <w:rPr>
          <w:rFonts w:ascii="Avenir Next" w:hAnsi="Avenir Next" w:cs="OpenSans-CondensedLight"/>
          <w:sz w:val="18"/>
          <w:szCs w:val="18"/>
          <w:lang w:val="fr-FR"/>
        </w:rPr>
        <w:t>mouvement affichant les 1/100e de seconde. Sig</w:t>
      </w:r>
      <w:r w:rsidR="00343625">
        <w:rPr>
          <w:rFonts w:ascii="Avenir Next" w:hAnsi="Avenir Next" w:cs="OpenSans-CondensedLight"/>
          <w:sz w:val="18"/>
          <w:szCs w:val="18"/>
          <w:lang w:val="fr-FR"/>
        </w:rPr>
        <w:t>nat</w:t>
      </w:r>
      <w:r w:rsidRPr="001F037F">
        <w:rPr>
          <w:rFonts w:ascii="Avenir Next" w:hAnsi="Avenir Next" w:cs="OpenSans-CondensedLight"/>
          <w:sz w:val="18"/>
          <w:szCs w:val="18"/>
          <w:lang w:val="fr-FR"/>
        </w:rPr>
        <w:t>ure dynamique exclusive d’une rotation par seconde pour l’aiguille de chronograph</w:t>
      </w:r>
      <w:r w:rsidR="006E0DD4">
        <w:rPr>
          <w:rFonts w:ascii="Avenir Next" w:hAnsi="Avenir Next" w:cs="OpenSans-CondensedLight"/>
          <w:sz w:val="18"/>
          <w:szCs w:val="18"/>
          <w:lang w:val="fr-FR"/>
        </w:rPr>
        <w:t xml:space="preserve">e. </w:t>
      </w:r>
      <w:r w:rsidRPr="001F037F">
        <w:rPr>
          <w:rFonts w:ascii="Avenir Next" w:hAnsi="Avenir Next" w:cs="OpenSans-CondensedLight"/>
          <w:sz w:val="18"/>
          <w:szCs w:val="18"/>
          <w:lang w:val="fr-FR"/>
        </w:rPr>
        <w:t>Un échappement pour la montre (36 000 alt/h – 5 Hz) ; un échappement pour le chronographe (360 000 alt/h – 50 Hz)</w:t>
      </w:r>
    </w:p>
    <w:p w14:paraId="413D0FE2" w14:textId="77777777" w:rsidR="00D64A5F" w:rsidRPr="001F037F" w:rsidRDefault="00D64A5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sz w:val="18"/>
          <w:szCs w:val="18"/>
          <w:lang w:val="fr-FR"/>
        </w:rPr>
        <w:t>Certifié Chronomètre. Édition limitée à 200 exemplaires.</w:t>
      </w:r>
    </w:p>
    <w:p w14:paraId="72672EFB" w14:textId="2F94720B" w:rsidR="006557CE" w:rsidRPr="001F037F" w:rsidRDefault="006557CE"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Mo</w:t>
      </w:r>
      <w:r w:rsidR="00D64A5F" w:rsidRPr="001F037F">
        <w:rPr>
          <w:rFonts w:ascii="Avenir Next" w:hAnsi="Avenir Next" w:cs="OpenSans-CondensedLight"/>
          <w:b/>
          <w:sz w:val="18"/>
          <w:szCs w:val="18"/>
          <w:lang w:val="fr-FR"/>
        </w:rPr>
        <w:t>u</w:t>
      </w:r>
      <w:r w:rsidRPr="001F037F">
        <w:rPr>
          <w:rFonts w:ascii="Avenir Next" w:hAnsi="Avenir Next" w:cs="OpenSans-CondensedLight"/>
          <w:b/>
          <w:sz w:val="18"/>
          <w:szCs w:val="18"/>
          <w:lang w:val="fr-FR"/>
        </w:rPr>
        <w:t>vement</w:t>
      </w:r>
      <w:r w:rsidR="001F037F" w:rsidRPr="001F037F">
        <w:rPr>
          <w:rFonts w:ascii="Avenir Next" w:hAnsi="Avenir Next" w:cs="OpenSans-CondensedLight"/>
          <w:b/>
          <w:sz w:val="18"/>
          <w:szCs w:val="18"/>
          <w:lang w:val="fr-FR"/>
        </w:rPr>
        <w:t> </w:t>
      </w:r>
      <w:r w:rsidR="001F037F" w:rsidRPr="001F037F">
        <w:rPr>
          <w:rFonts w:ascii="Avenir Next" w:hAnsi="Avenir Next" w:cs="OpenSans-CondensedLight"/>
          <w:sz w:val="18"/>
          <w:szCs w:val="18"/>
          <w:lang w:val="fr-FR"/>
        </w:rPr>
        <w:t>:</w:t>
      </w:r>
      <w:r w:rsidRPr="001F037F">
        <w:rPr>
          <w:rFonts w:ascii="Avenir Next" w:hAnsi="Avenir Next" w:cs="OpenSans-CondensedLight"/>
          <w:sz w:val="18"/>
          <w:szCs w:val="18"/>
          <w:lang w:val="fr-FR"/>
        </w:rPr>
        <w:t xml:space="preserve"> El Primero 9004 </w:t>
      </w:r>
      <w:r w:rsidR="001F037F" w:rsidRPr="001F037F">
        <w:rPr>
          <w:rFonts w:ascii="Avenir Next" w:hAnsi="Avenir Next" w:cs="OpenSans-CondensedLight"/>
          <w:sz w:val="18"/>
          <w:szCs w:val="18"/>
          <w:lang w:val="fr-FR"/>
        </w:rPr>
        <w:t>Automatique</w:t>
      </w:r>
      <w:r w:rsidRPr="001F037F">
        <w:rPr>
          <w:rFonts w:ascii="Avenir Next" w:hAnsi="Avenir Next" w:cs="OpenSans-CondensedLight"/>
          <w:sz w:val="18"/>
          <w:szCs w:val="18"/>
          <w:lang w:val="fr-FR"/>
        </w:rPr>
        <w:t xml:space="preserve"> </w:t>
      </w:r>
    </w:p>
    <w:p w14:paraId="7B82534F" w14:textId="0A3200F1" w:rsidR="006557CE"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 xml:space="preserve">Fréquence : </w:t>
      </w:r>
      <w:r w:rsidR="006557CE" w:rsidRPr="001F037F">
        <w:rPr>
          <w:rFonts w:ascii="Avenir Next" w:hAnsi="Avenir Next" w:cs="OpenSans-CondensedLight"/>
          <w:sz w:val="18"/>
          <w:szCs w:val="18"/>
          <w:lang w:val="fr-FR"/>
        </w:rPr>
        <w:t xml:space="preserve"> </w:t>
      </w:r>
      <w:r w:rsidRPr="001F037F">
        <w:rPr>
          <w:rFonts w:ascii="Avenir Next" w:hAnsi="Avenir Next" w:cs="OpenSans-CondensedLight"/>
          <w:sz w:val="18"/>
          <w:szCs w:val="18"/>
          <w:lang w:val="fr-FR"/>
        </w:rPr>
        <w:t>36 000 alt/h</w:t>
      </w:r>
      <w:r w:rsidR="006557CE" w:rsidRPr="001F037F">
        <w:rPr>
          <w:rFonts w:ascii="Avenir Next" w:hAnsi="Avenir Next" w:cs="OpenSans-CondensedLight"/>
          <w:sz w:val="18"/>
          <w:szCs w:val="18"/>
          <w:lang w:val="fr-FR"/>
        </w:rPr>
        <w:t xml:space="preserve"> (5 Hz)</w:t>
      </w:r>
      <w:r w:rsidR="006557CE" w:rsidRPr="001F037F">
        <w:rPr>
          <w:lang w:val="fr-FR"/>
        </w:rPr>
        <w:t xml:space="preserve"> </w:t>
      </w:r>
    </w:p>
    <w:p w14:paraId="51C2EEEA" w14:textId="28266400" w:rsidR="006557CE"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Réserve de marche :</w:t>
      </w:r>
      <w:r w:rsidR="006557CE" w:rsidRPr="001F037F">
        <w:rPr>
          <w:rFonts w:ascii="Avenir Next" w:hAnsi="Avenir Next" w:cs="OpenSans-CondensedLight"/>
          <w:sz w:val="18"/>
          <w:szCs w:val="18"/>
          <w:lang w:val="fr-FR"/>
        </w:rPr>
        <w:t xml:space="preserve"> </w:t>
      </w:r>
      <w:r w:rsidRPr="001F037F">
        <w:rPr>
          <w:rFonts w:ascii="Avenir Next" w:hAnsi="Avenir Next" w:cs="OpenSans-CondensedLight"/>
          <w:sz w:val="18"/>
          <w:szCs w:val="18"/>
          <w:lang w:val="fr-FR"/>
        </w:rPr>
        <w:t>50 heures min.</w:t>
      </w:r>
    </w:p>
    <w:p w14:paraId="07D73EFF" w14:textId="5E9888C7" w:rsidR="001F037F" w:rsidRPr="001F037F" w:rsidRDefault="006557CE"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F</w:t>
      </w:r>
      <w:r w:rsidR="001F037F" w:rsidRPr="001F037F">
        <w:rPr>
          <w:rFonts w:ascii="Avenir Next" w:hAnsi="Avenir Next" w:cs="OpenSans-CondensedLight"/>
          <w:b/>
          <w:sz w:val="18"/>
          <w:szCs w:val="18"/>
          <w:lang w:val="fr-FR"/>
        </w:rPr>
        <w:t>o</w:t>
      </w:r>
      <w:r w:rsidRPr="001F037F">
        <w:rPr>
          <w:rFonts w:ascii="Avenir Next" w:hAnsi="Avenir Next" w:cs="OpenSans-CondensedLight"/>
          <w:b/>
          <w:sz w:val="18"/>
          <w:szCs w:val="18"/>
          <w:lang w:val="fr-FR"/>
        </w:rPr>
        <w:t>nctions</w:t>
      </w:r>
      <w:r w:rsidR="001F037F" w:rsidRPr="001F037F">
        <w:rPr>
          <w:rFonts w:ascii="Avenir Next" w:hAnsi="Avenir Next" w:cs="OpenSans-CondensedLight"/>
          <w:b/>
          <w:sz w:val="18"/>
          <w:szCs w:val="18"/>
          <w:lang w:val="fr-FR"/>
        </w:rPr>
        <w:t> </w:t>
      </w:r>
      <w:r w:rsidR="001F037F" w:rsidRPr="001F037F">
        <w:rPr>
          <w:rFonts w:ascii="Avenir Next" w:hAnsi="Avenir Next" w:cs="OpenSans-CondensedLight"/>
          <w:sz w:val="18"/>
          <w:szCs w:val="18"/>
          <w:lang w:val="fr-FR"/>
        </w:rPr>
        <w:t xml:space="preserve">: chronographe affichant </w:t>
      </w:r>
      <w:r w:rsidR="00BA45A7">
        <w:rPr>
          <w:rFonts w:ascii="Avenir Next" w:hAnsi="Avenir Next" w:cs="OpenSans-CondensedLight"/>
          <w:sz w:val="18"/>
          <w:szCs w:val="18"/>
          <w:lang w:val="fr-FR"/>
        </w:rPr>
        <w:t>les</w:t>
      </w:r>
      <w:r w:rsidR="001F037F" w:rsidRPr="001F037F">
        <w:rPr>
          <w:rFonts w:ascii="Avenir Next" w:hAnsi="Avenir Next" w:cs="OpenSans-CondensedLight"/>
          <w:sz w:val="18"/>
          <w:szCs w:val="18"/>
          <w:lang w:val="fr-FR"/>
        </w:rPr>
        <w:t xml:space="preserve"> 1/100</w:t>
      </w:r>
      <w:r w:rsidR="001F037F" w:rsidRPr="00BA45A7">
        <w:rPr>
          <w:rFonts w:ascii="Avenir Next" w:hAnsi="Avenir Next" w:cs="OpenSans-CondensedLight"/>
          <w:sz w:val="18"/>
          <w:szCs w:val="18"/>
          <w:vertAlign w:val="superscript"/>
          <w:lang w:val="fr-FR"/>
        </w:rPr>
        <w:t>e</w:t>
      </w:r>
      <w:r w:rsidR="001F037F" w:rsidRPr="001F037F">
        <w:rPr>
          <w:rFonts w:ascii="Avenir Next" w:hAnsi="Avenir Next" w:cs="OpenSans-CondensedLight"/>
          <w:sz w:val="18"/>
          <w:szCs w:val="18"/>
          <w:lang w:val="fr-FR"/>
        </w:rPr>
        <w:t xml:space="preserve"> de seconde. Indicateur de la réserve de marche du chronographe à 12. Heures. Heures et minutes au centre</w:t>
      </w:r>
      <w:r w:rsidR="006E0DD4">
        <w:rPr>
          <w:rFonts w:ascii="Avenir Next" w:hAnsi="Avenir Next" w:cs="OpenSans-CondensedLight"/>
          <w:sz w:val="18"/>
          <w:szCs w:val="18"/>
          <w:lang w:val="fr-FR"/>
        </w:rPr>
        <w:t>.</w:t>
      </w:r>
      <w:r w:rsidR="001F037F" w:rsidRPr="001F037F">
        <w:rPr>
          <w:rFonts w:ascii="Avenir Next" w:hAnsi="Avenir Next" w:cs="OpenSans-CondensedLight"/>
          <w:sz w:val="18"/>
          <w:szCs w:val="18"/>
          <w:lang w:val="fr-FR"/>
        </w:rPr>
        <w:t xml:space="preserve"> Petite seconde à 9 heures. Aiguille centrale de chronographe, compteur 30 minutes à 3 heures, compteur 60 secondes à 6 heures</w:t>
      </w:r>
    </w:p>
    <w:p w14:paraId="505031E4" w14:textId="5FED983E" w:rsidR="001F037F"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bCs/>
          <w:sz w:val="18"/>
          <w:szCs w:val="18"/>
          <w:lang w:val="fr-FR"/>
        </w:rPr>
        <w:t>Finitions :</w:t>
      </w:r>
      <w:r w:rsidR="006557CE" w:rsidRPr="001F037F">
        <w:rPr>
          <w:rFonts w:ascii="Avenir Next" w:hAnsi="Avenir Next" w:cs="OpenSans-CondensedLight"/>
          <w:sz w:val="18"/>
          <w:szCs w:val="18"/>
          <w:lang w:val="fr-FR"/>
        </w:rPr>
        <w:t xml:space="preserve"> </w:t>
      </w:r>
      <w:r w:rsidRPr="001F037F">
        <w:rPr>
          <w:rFonts w:ascii="Avenir Next" w:hAnsi="Avenir Next" w:cs="OpenSans-CondensedLight"/>
          <w:sz w:val="18"/>
          <w:szCs w:val="18"/>
          <w:lang w:val="fr-FR"/>
        </w:rPr>
        <w:t xml:space="preserve">ponts </w:t>
      </w:r>
      <w:r w:rsidR="00BA45A7">
        <w:rPr>
          <w:rFonts w:ascii="Avenir Next" w:hAnsi="Avenir Next" w:cs="OpenSans-CondensedLight"/>
          <w:sz w:val="18"/>
          <w:szCs w:val="18"/>
          <w:lang w:val="fr-FR"/>
        </w:rPr>
        <w:t>revêtus de</w:t>
      </w:r>
      <w:r w:rsidRPr="001F037F">
        <w:rPr>
          <w:rFonts w:ascii="Avenir Next" w:hAnsi="Avenir Next" w:cs="OpenSans-CondensedLight"/>
          <w:sz w:val="18"/>
          <w:szCs w:val="18"/>
          <w:lang w:val="fr-FR"/>
        </w:rPr>
        <w:t xml:space="preserve"> PVD à effet arc-en-ciel. Masse oscillante spéciale bleue à finition satinée</w:t>
      </w:r>
    </w:p>
    <w:p w14:paraId="39656A73" w14:textId="669A3B1B" w:rsidR="006557CE"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Prix</w:t>
      </w:r>
      <w:r>
        <w:rPr>
          <w:rFonts w:ascii="Avenir Next" w:hAnsi="Avenir Next" w:cs="OpenSans-CondensedLight"/>
          <w:b/>
          <w:sz w:val="18"/>
          <w:szCs w:val="18"/>
          <w:lang w:val="fr-FR"/>
        </w:rPr>
        <w:t> :</w:t>
      </w:r>
      <w:r w:rsidRPr="001F037F">
        <w:rPr>
          <w:rFonts w:ascii="Avenir Next" w:hAnsi="Avenir Next" w:cs="OpenSans-CondensedLight"/>
          <w:b/>
          <w:sz w:val="18"/>
          <w:szCs w:val="18"/>
          <w:lang w:val="fr-FR"/>
        </w:rPr>
        <w:t xml:space="preserve"> </w:t>
      </w:r>
      <w:r w:rsidR="006557CE" w:rsidRPr="001F037F">
        <w:rPr>
          <w:rFonts w:ascii="Avenir Next" w:hAnsi="Avenir Next" w:cs="OpenSans-CondensedLight"/>
          <w:sz w:val="18"/>
          <w:szCs w:val="18"/>
          <w:lang w:val="fr-FR"/>
        </w:rPr>
        <w:t xml:space="preserve"> 14</w:t>
      </w:r>
      <w:r w:rsidR="006E0DD4">
        <w:rPr>
          <w:rFonts w:ascii="Avenir Next" w:hAnsi="Avenir Next" w:cs="OpenSans-CondensedLight"/>
          <w:sz w:val="18"/>
          <w:szCs w:val="18"/>
          <w:lang w:val="fr-FR"/>
        </w:rPr>
        <w:t xml:space="preserve"> </w:t>
      </w:r>
      <w:r w:rsidR="006557CE" w:rsidRPr="001F037F">
        <w:rPr>
          <w:rFonts w:ascii="Avenir Next" w:hAnsi="Avenir Next" w:cs="OpenSans-CondensedLight"/>
          <w:sz w:val="18"/>
          <w:szCs w:val="18"/>
          <w:lang w:val="fr-FR"/>
        </w:rPr>
        <w:t>400 CHF</w:t>
      </w:r>
    </w:p>
    <w:p w14:paraId="02B197B2" w14:textId="6E5DA3EC" w:rsidR="006557CE"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sz w:val="18"/>
          <w:szCs w:val="18"/>
          <w:lang w:val="fr-FR"/>
        </w:rPr>
        <w:t>Matériau</w:t>
      </w:r>
      <w:r w:rsidR="006E0DD4">
        <w:rPr>
          <w:rFonts w:ascii="Avenir Next" w:hAnsi="Avenir Next" w:cs="OpenSans-CondensedLight"/>
          <w:b/>
          <w:sz w:val="18"/>
          <w:szCs w:val="18"/>
          <w:lang w:val="fr-FR"/>
        </w:rPr>
        <w:t> :</w:t>
      </w:r>
      <w:r>
        <w:rPr>
          <w:rFonts w:ascii="Avenir Next" w:hAnsi="Avenir Next" w:cs="OpenSans-CondensedLight"/>
          <w:b/>
          <w:sz w:val="18"/>
          <w:szCs w:val="18"/>
          <w:lang w:val="fr-FR"/>
        </w:rPr>
        <w:t xml:space="preserve"> </w:t>
      </w:r>
      <w:r>
        <w:rPr>
          <w:rFonts w:ascii="Avenir Next" w:hAnsi="Avenir Next" w:cs="OpenSans-CondensedLight"/>
          <w:sz w:val="18"/>
          <w:szCs w:val="18"/>
          <w:lang w:val="fr-FR"/>
        </w:rPr>
        <w:t>céramique blanc mat</w:t>
      </w:r>
      <w:r w:rsidR="006557CE" w:rsidRPr="001F037F">
        <w:rPr>
          <w:rFonts w:ascii="Avenir Next" w:hAnsi="Avenir Next" w:cs="OpenSans-CondensedLight"/>
          <w:sz w:val="18"/>
          <w:szCs w:val="18"/>
          <w:lang w:val="fr-FR"/>
        </w:rPr>
        <w:t xml:space="preserve"> </w:t>
      </w:r>
    </w:p>
    <w:p w14:paraId="721539F0" w14:textId="27AE34D8" w:rsidR="006557CE"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bCs/>
          <w:sz w:val="18"/>
          <w:szCs w:val="18"/>
          <w:lang w:val="fr-FR"/>
        </w:rPr>
        <w:t>Étanchéité</w:t>
      </w:r>
      <w:r w:rsidR="006E0DD4">
        <w:rPr>
          <w:rFonts w:ascii="Avenir Next" w:hAnsi="Avenir Next" w:cs="OpenSans-CondensedLight"/>
          <w:b/>
          <w:bCs/>
          <w:sz w:val="18"/>
          <w:szCs w:val="18"/>
          <w:lang w:val="fr-FR"/>
        </w:rPr>
        <w:t> </w:t>
      </w:r>
      <w:r w:rsidR="006E0DD4">
        <w:rPr>
          <w:rFonts w:ascii="Avenir Next" w:hAnsi="Avenir Next" w:cs="OpenSans-CondensedLight"/>
          <w:sz w:val="18"/>
          <w:szCs w:val="18"/>
          <w:lang w:val="fr-FR"/>
        </w:rPr>
        <w:t>:</w:t>
      </w:r>
      <w:r w:rsidR="006557CE" w:rsidRPr="001F037F">
        <w:rPr>
          <w:rFonts w:ascii="Avenir Next" w:hAnsi="Avenir Next" w:cs="OpenSans-CondensedLight"/>
          <w:sz w:val="18"/>
          <w:szCs w:val="18"/>
          <w:lang w:val="fr-FR"/>
        </w:rPr>
        <w:t xml:space="preserve"> </w:t>
      </w:r>
      <w:r w:rsidR="004F3305" w:rsidRPr="001F037F">
        <w:rPr>
          <w:rFonts w:ascii="Avenir Next" w:hAnsi="Avenir Next" w:cs="OpenSans-CondensedLight"/>
          <w:sz w:val="18"/>
          <w:szCs w:val="18"/>
          <w:lang w:val="fr-FR"/>
        </w:rPr>
        <w:t>10</w:t>
      </w:r>
      <w:r w:rsidR="006557CE" w:rsidRPr="001F037F">
        <w:rPr>
          <w:rFonts w:ascii="Avenir Next" w:hAnsi="Avenir Next" w:cs="OpenSans-CondensedLight"/>
          <w:sz w:val="18"/>
          <w:szCs w:val="18"/>
          <w:lang w:val="fr-FR"/>
        </w:rPr>
        <w:t xml:space="preserve"> ATM</w:t>
      </w:r>
    </w:p>
    <w:p w14:paraId="7BBFFC42" w14:textId="77777777" w:rsidR="001F037F" w:rsidRPr="00BA45A7" w:rsidRDefault="001F037F" w:rsidP="006557CE">
      <w:pPr>
        <w:autoSpaceDE w:val="0"/>
        <w:autoSpaceDN w:val="0"/>
        <w:adjustRightInd w:val="0"/>
        <w:spacing w:line="276" w:lineRule="auto"/>
        <w:rPr>
          <w:rFonts w:ascii="Avenir Next" w:hAnsi="Avenir Next" w:cs="OpenSans-CondensedLight"/>
          <w:sz w:val="18"/>
          <w:szCs w:val="18"/>
          <w:lang w:val="fr-FR"/>
        </w:rPr>
      </w:pPr>
      <w:r w:rsidRPr="00BA45A7">
        <w:rPr>
          <w:rFonts w:ascii="Avenir Next" w:hAnsi="Avenir Next" w:cs="OpenSans-CondensedLight"/>
          <w:b/>
          <w:sz w:val="18"/>
          <w:szCs w:val="18"/>
          <w:lang w:val="fr-FR"/>
        </w:rPr>
        <w:t xml:space="preserve">Cadran : </w:t>
      </w:r>
      <w:r w:rsidRPr="00BA45A7">
        <w:rPr>
          <w:rFonts w:ascii="Avenir Next" w:hAnsi="Avenir Next" w:cs="OpenSans-CondensedLight"/>
          <w:sz w:val="18"/>
          <w:szCs w:val="18"/>
          <w:lang w:val="fr-FR"/>
        </w:rPr>
        <w:t>blanc ajouré</w:t>
      </w:r>
    </w:p>
    <w:p w14:paraId="2E50A998" w14:textId="612E175C" w:rsidR="001F037F" w:rsidRPr="001F037F" w:rsidRDefault="001F037F" w:rsidP="006557CE">
      <w:pPr>
        <w:autoSpaceDE w:val="0"/>
        <w:autoSpaceDN w:val="0"/>
        <w:adjustRightInd w:val="0"/>
        <w:spacing w:line="276" w:lineRule="auto"/>
        <w:rPr>
          <w:rFonts w:ascii="Avenir Next" w:hAnsi="Avenir Next" w:cs="OpenSans-CondensedLight"/>
          <w:sz w:val="18"/>
          <w:szCs w:val="18"/>
          <w:lang w:val="fr-FR"/>
        </w:rPr>
      </w:pPr>
      <w:r w:rsidRPr="001F037F">
        <w:rPr>
          <w:rFonts w:ascii="Avenir Next" w:hAnsi="Avenir Next" w:cs="OpenSans-CondensedLight"/>
          <w:b/>
          <w:bCs/>
          <w:sz w:val="18"/>
          <w:szCs w:val="18"/>
          <w:lang w:val="fr-FR"/>
        </w:rPr>
        <w:t>Index</w:t>
      </w:r>
      <w:r>
        <w:rPr>
          <w:rFonts w:ascii="Avenir Next" w:hAnsi="Avenir Next" w:cs="OpenSans-CondensedLight"/>
          <w:b/>
          <w:bCs/>
          <w:sz w:val="18"/>
          <w:szCs w:val="18"/>
          <w:lang w:val="fr-FR"/>
        </w:rPr>
        <w:t> </w:t>
      </w:r>
      <w:r>
        <w:rPr>
          <w:rFonts w:ascii="Avenir Next" w:hAnsi="Avenir Next" w:cs="OpenSans-CondensedLight"/>
          <w:sz w:val="18"/>
          <w:szCs w:val="18"/>
          <w:lang w:val="fr-FR"/>
        </w:rPr>
        <w:t>:</w:t>
      </w:r>
      <w:r w:rsidRPr="001F037F">
        <w:rPr>
          <w:rFonts w:ascii="Avenir Next" w:hAnsi="Avenir Next" w:cs="OpenSans-CondensedLight"/>
          <w:sz w:val="18"/>
          <w:szCs w:val="18"/>
          <w:lang w:val="fr-FR"/>
        </w:rPr>
        <w:t xml:space="preserve"> rhodiés, facet</w:t>
      </w:r>
      <w:r w:rsidR="006E0DD4">
        <w:rPr>
          <w:rFonts w:ascii="Avenir Next" w:hAnsi="Avenir Next" w:cs="OpenSans-CondensedLight"/>
          <w:sz w:val="18"/>
          <w:szCs w:val="18"/>
          <w:lang w:val="fr-FR"/>
        </w:rPr>
        <w:t>t</w:t>
      </w:r>
      <w:r w:rsidRPr="001F037F">
        <w:rPr>
          <w:rFonts w:ascii="Avenir Next" w:hAnsi="Avenir Next" w:cs="OpenSans-CondensedLight"/>
          <w:sz w:val="18"/>
          <w:szCs w:val="18"/>
          <w:lang w:val="fr-FR"/>
        </w:rPr>
        <w:t>és et revêtus d’un vernis “arc en ciel”</w:t>
      </w:r>
    </w:p>
    <w:p w14:paraId="15243D98" w14:textId="3EBC7AB8" w:rsidR="001F037F" w:rsidRDefault="001F037F" w:rsidP="006557CE">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Aiguilles : </w:t>
      </w:r>
      <w:r w:rsidR="006557CE" w:rsidRPr="001F037F">
        <w:rPr>
          <w:rFonts w:ascii="Avenir Next" w:hAnsi="Avenir Next" w:cs="OpenSans-CondensedLight"/>
          <w:sz w:val="18"/>
          <w:szCs w:val="18"/>
          <w:lang w:val="fr-FR"/>
        </w:rPr>
        <w:t xml:space="preserve">: </w:t>
      </w:r>
      <w:r>
        <w:rPr>
          <w:rFonts w:ascii="Avenir Next" w:hAnsi="Avenir Next" w:cs="OpenSans-CondensedLight"/>
          <w:sz w:val="18"/>
          <w:szCs w:val="18"/>
          <w:lang w:val="fr-FR"/>
        </w:rPr>
        <w:t>rhodiées, facettées et revêtues de vernis de couleur</w:t>
      </w:r>
    </w:p>
    <w:p w14:paraId="6427D83A" w14:textId="3794782F" w:rsidR="006557CE" w:rsidRPr="001F037F" w:rsidRDefault="006557CE" w:rsidP="006557CE">
      <w:pPr>
        <w:autoSpaceDE w:val="0"/>
        <w:autoSpaceDN w:val="0"/>
        <w:adjustRightInd w:val="0"/>
        <w:spacing w:line="276" w:lineRule="auto"/>
        <w:rPr>
          <w:rFonts w:ascii="Avenir Next" w:hAnsi="Avenir Next"/>
          <w:lang w:val="fr-FR"/>
        </w:rPr>
      </w:pPr>
      <w:r w:rsidRPr="00343625">
        <w:rPr>
          <w:rFonts w:ascii="Avenir Next" w:hAnsi="Avenir Next" w:cs="OpenSans-CondensedLight"/>
          <w:b/>
          <w:sz w:val="18"/>
          <w:szCs w:val="18"/>
          <w:lang w:val="fr-FR"/>
        </w:rPr>
        <w:t xml:space="preserve">Bracelet &amp; </w:t>
      </w:r>
      <w:r w:rsidR="001F037F" w:rsidRPr="00343625">
        <w:rPr>
          <w:rFonts w:ascii="Avenir Next" w:hAnsi="Avenir Next" w:cs="OpenSans-CondensedLight"/>
          <w:b/>
          <w:sz w:val="18"/>
          <w:szCs w:val="18"/>
          <w:lang w:val="fr-FR"/>
        </w:rPr>
        <w:t>Boucle</w:t>
      </w:r>
      <w:bookmarkEnd w:id="0"/>
      <w:r w:rsidR="006E0DD4">
        <w:rPr>
          <w:rFonts w:ascii="Avenir Next" w:hAnsi="Avenir Next" w:cs="OpenSans-CondensedLight"/>
          <w:b/>
          <w:sz w:val="18"/>
          <w:szCs w:val="18"/>
          <w:lang w:val="fr-FR"/>
        </w:rPr>
        <w:t xml:space="preserve"> : </w:t>
      </w:r>
      <w:r w:rsidR="001F037F" w:rsidRPr="00343625">
        <w:rPr>
          <w:rFonts w:ascii="Avenir Next" w:eastAsia="Times New Roman" w:hAnsi="Avenir Next" w:cs="Arial"/>
          <w:sz w:val="18"/>
          <w:szCs w:val="18"/>
          <w:lang w:val="fr-FR" w:eastAsia="en-GB"/>
        </w:rPr>
        <w:t xml:space="preserve">caoutchouc </w:t>
      </w:r>
      <w:r w:rsidR="00343625" w:rsidRPr="00343625">
        <w:rPr>
          <w:rFonts w:ascii="Avenir Next" w:eastAsia="Times New Roman" w:hAnsi="Avenir Next" w:cs="Arial"/>
          <w:sz w:val="18"/>
          <w:szCs w:val="18"/>
          <w:lang w:val="fr-FR" w:eastAsia="en-GB"/>
        </w:rPr>
        <w:t xml:space="preserve">blanc avec caoutchouc blanc à effet Cordura et multicolore. </w:t>
      </w:r>
      <w:r w:rsidR="006E0DD4">
        <w:rPr>
          <w:rFonts w:ascii="Avenir Next" w:eastAsia="Times New Roman" w:hAnsi="Avenir Next" w:cs="Arial"/>
          <w:sz w:val="18"/>
          <w:szCs w:val="18"/>
          <w:lang w:val="en-US" w:eastAsia="en-GB"/>
        </w:rPr>
        <w:t>Triple boucle déployante en titane</w:t>
      </w:r>
      <w:r w:rsidRPr="001F037F">
        <w:rPr>
          <w:rFonts w:ascii="Avenir Next" w:eastAsia="Times New Roman" w:hAnsi="Avenir Next" w:cs="Arial"/>
          <w:sz w:val="18"/>
          <w:szCs w:val="18"/>
          <w:lang w:val="fr-FR" w:eastAsia="en-GB"/>
        </w:rPr>
        <w:t>.</w:t>
      </w:r>
    </w:p>
    <w:p w14:paraId="12FBF3A1" w14:textId="77777777" w:rsidR="00193CD8" w:rsidRPr="001F037F" w:rsidRDefault="00193CD8" w:rsidP="00061FB1">
      <w:pPr>
        <w:jc w:val="both"/>
        <w:rPr>
          <w:rFonts w:ascii="Avenir Next" w:hAnsi="Avenir Next"/>
          <w:sz w:val="20"/>
          <w:szCs w:val="20"/>
          <w:lang w:val="fr-FR"/>
        </w:rPr>
      </w:pPr>
    </w:p>
    <w:sectPr w:rsidR="00193CD8" w:rsidRPr="001F03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8372" w14:textId="77777777" w:rsidR="00887BF1" w:rsidRDefault="00887BF1" w:rsidP="00D66B2D">
      <w:r>
        <w:separator/>
      </w:r>
    </w:p>
  </w:endnote>
  <w:endnote w:type="continuationSeparator" w:id="0">
    <w:p w14:paraId="137B4064" w14:textId="77777777" w:rsidR="00887BF1" w:rsidRDefault="00887BF1"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C23E" w14:textId="77777777" w:rsidR="00D66B2D" w:rsidRPr="0052260C" w:rsidRDefault="00D66B2D" w:rsidP="00D66B2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6B412358" w14:textId="5B08EB86" w:rsidR="00D66B2D" w:rsidRPr="00D66B2D" w:rsidRDefault="00D66B2D" w:rsidP="00D66B2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71297" w14:textId="77777777" w:rsidR="00887BF1" w:rsidRDefault="00887BF1" w:rsidP="00D66B2D">
      <w:r>
        <w:separator/>
      </w:r>
    </w:p>
  </w:footnote>
  <w:footnote w:type="continuationSeparator" w:id="0">
    <w:p w14:paraId="346D8683" w14:textId="77777777" w:rsidR="00887BF1" w:rsidRDefault="00887BF1"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CE0E" w14:textId="570C39D4" w:rsidR="00D66B2D" w:rsidRDefault="00D66B2D" w:rsidP="00D66B2D">
    <w:pPr>
      <w:pStyle w:val="En-tte"/>
      <w:jc w:val="center"/>
    </w:pPr>
    <w:r>
      <w:rPr>
        <w:noProof/>
        <w:lang w:eastAsia="fr-CH"/>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8"/>
    <w:rsid w:val="00002E96"/>
    <w:rsid w:val="00061FB1"/>
    <w:rsid w:val="000A2D8D"/>
    <w:rsid w:val="000D17F2"/>
    <w:rsid w:val="001026A9"/>
    <w:rsid w:val="00143E12"/>
    <w:rsid w:val="00193CD8"/>
    <w:rsid w:val="001E1B3B"/>
    <w:rsid w:val="001E318D"/>
    <w:rsid w:val="001F037F"/>
    <w:rsid w:val="002B43FA"/>
    <w:rsid w:val="003122F4"/>
    <w:rsid w:val="00343625"/>
    <w:rsid w:val="00465AB3"/>
    <w:rsid w:val="004F3305"/>
    <w:rsid w:val="005061EA"/>
    <w:rsid w:val="005F3EB3"/>
    <w:rsid w:val="00615CAF"/>
    <w:rsid w:val="006557CE"/>
    <w:rsid w:val="0067125A"/>
    <w:rsid w:val="006E0DD4"/>
    <w:rsid w:val="006F75AD"/>
    <w:rsid w:val="00857FB2"/>
    <w:rsid w:val="00887BF1"/>
    <w:rsid w:val="008A3A95"/>
    <w:rsid w:val="008C1193"/>
    <w:rsid w:val="0091002B"/>
    <w:rsid w:val="00912ED6"/>
    <w:rsid w:val="009C7002"/>
    <w:rsid w:val="009F7824"/>
    <w:rsid w:val="00AE0CCF"/>
    <w:rsid w:val="00B61606"/>
    <w:rsid w:val="00BA45A7"/>
    <w:rsid w:val="00BC2374"/>
    <w:rsid w:val="00C227E7"/>
    <w:rsid w:val="00C55522"/>
    <w:rsid w:val="00C90365"/>
    <w:rsid w:val="00CA2F07"/>
    <w:rsid w:val="00CB6498"/>
    <w:rsid w:val="00D50EC1"/>
    <w:rsid w:val="00D64A5F"/>
    <w:rsid w:val="00D66B2D"/>
    <w:rsid w:val="00F06188"/>
    <w:rsid w:val="00F26D9B"/>
    <w:rsid w:val="00F728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65AB3"/>
    <w:rPr>
      <w:sz w:val="16"/>
      <w:szCs w:val="16"/>
    </w:rPr>
  </w:style>
  <w:style w:type="paragraph" w:styleId="Commentaire">
    <w:name w:val="annotation text"/>
    <w:basedOn w:val="Normal"/>
    <w:link w:val="CommentaireCar"/>
    <w:uiPriority w:val="99"/>
    <w:semiHidden/>
    <w:unhideWhenUsed/>
    <w:rsid w:val="00465AB3"/>
    <w:rPr>
      <w:sz w:val="20"/>
      <w:szCs w:val="20"/>
    </w:rPr>
  </w:style>
  <w:style w:type="character" w:customStyle="1" w:styleId="CommentaireCar">
    <w:name w:val="Commentaire Car"/>
    <w:basedOn w:val="Policepardfaut"/>
    <w:link w:val="Commentaire"/>
    <w:uiPriority w:val="99"/>
    <w:semiHidden/>
    <w:rsid w:val="00465AB3"/>
    <w:rPr>
      <w:sz w:val="20"/>
      <w:szCs w:val="20"/>
    </w:rPr>
  </w:style>
  <w:style w:type="paragraph" w:styleId="Objetducommentaire">
    <w:name w:val="annotation subject"/>
    <w:basedOn w:val="Commentaire"/>
    <w:next w:val="Commentaire"/>
    <w:link w:val="ObjetducommentaireCar"/>
    <w:uiPriority w:val="99"/>
    <w:semiHidden/>
    <w:unhideWhenUsed/>
    <w:rsid w:val="00465AB3"/>
    <w:rPr>
      <w:b/>
      <w:bCs/>
    </w:rPr>
  </w:style>
  <w:style w:type="character" w:customStyle="1" w:styleId="ObjetducommentaireCar">
    <w:name w:val="Objet du commentaire Car"/>
    <w:basedOn w:val="CommentaireCar"/>
    <w:link w:val="Objetducommentaire"/>
    <w:uiPriority w:val="99"/>
    <w:semiHidden/>
    <w:rsid w:val="00465AB3"/>
    <w:rPr>
      <w:b/>
      <w:bCs/>
      <w:sz w:val="20"/>
      <w:szCs w:val="20"/>
    </w:rPr>
  </w:style>
  <w:style w:type="paragraph" w:styleId="Paragraphedeliste">
    <w:name w:val="List Paragraph"/>
    <w:basedOn w:val="Normal"/>
    <w:uiPriority w:val="34"/>
    <w:qFormat/>
    <w:rsid w:val="009C7002"/>
    <w:pPr>
      <w:ind w:left="720"/>
      <w:contextualSpacing/>
    </w:pPr>
  </w:style>
  <w:style w:type="paragraph" w:styleId="En-tte">
    <w:name w:val="header"/>
    <w:basedOn w:val="Normal"/>
    <w:link w:val="En-tteCar"/>
    <w:uiPriority w:val="99"/>
    <w:unhideWhenUsed/>
    <w:rsid w:val="00D66B2D"/>
    <w:pPr>
      <w:tabs>
        <w:tab w:val="center" w:pos="4536"/>
        <w:tab w:val="right" w:pos="9072"/>
      </w:tabs>
    </w:pPr>
  </w:style>
  <w:style w:type="character" w:customStyle="1" w:styleId="En-tteCar">
    <w:name w:val="En-tête Car"/>
    <w:basedOn w:val="Policepardfaut"/>
    <w:link w:val="En-tte"/>
    <w:uiPriority w:val="99"/>
    <w:rsid w:val="00D66B2D"/>
  </w:style>
  <w:style w:type="paragraph" w:styleId="Pieddepage">
    <w:name w:val="footer"/>
    <w:basedOn w:val="Normal"/>
    <w:link w:val="PieddepageCar"/>
    <w:uiPriority w:val="99"/>
    <w:unhideWhenUsed/>
    <w:rsid w:val="00D66B2D"/>
    <w:pPr>
      <w:tabs>
        <w:tab w:val="center" w:pos="4536"/>
        <w:tab w:val="right" w:pos="9072"/>
      </w:tabs>
    </w:pPr>
  </w:style>
  <w:style w:type="character" w:customStyle="1" w:styleId="PieddepageCar">
    <w:name w:val="Pied de page Car"/>
    <w:basedOn w:val="Policepardfaut"/>
    <w:link w:val="Pieddepage"/>
    <w:uiPriority w:val="99"/>
    <w:rsid w:val="00D66B2D"/>
  </w:style>
  <w:style w:type="character" w:styleId="Lienhypertexte">
    <w:name w:val="Hyperlink"/>
    <w:rsid w:val="00D66B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13</cp:revision>
  <cp:lastPrinted>2021-12-26T14:07:00Z</cp:lastPrinted>
  <dcterms:created xsi:type="dcterms:W3CDTF">2021-12-20T14:01:00Z</dcterms:created>
  <dcterms:modified xsi:type="dcterms:W3CDTF">2022-01-23T18:45:00Z</dcterms:modified>
</cp:coreProperties>
</file>