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13E7" w14:textId="77777777" w:rsidR="0018470D" w:rsidRDefault="0018470D" w:rsidP="00891198">
      <w:pPr>
        <w:rPr>
          <w:rFonts w:ascii="Avenir Next" w:hAnsi="Avenir Next"/>
          <w:b/>
          <w:bCs/>
          <w:lang w:val="en-GB"/>
        </w:rPr>
      </w:pPr>
    </w:p>
    <w:p w14:paraId="09B98396" w14:textId="3426ADB7" w:rsidR="00EA5AAD" w:rsidRPr="006B29BD" w:rsidRDefault="003A4558" w:rsidP="006B29BD">
      <w:pPr>
        <w:jc w:val="center"/>
        <w:rPr>
          <w:b/>
          <w:bCs/>
          <w:rFonts w:ascii="Avenir Next" w:hAnsi="Avenir Next"/>
        </w:rPr>
      </w:pPr>
      <w:r>
        <w:rPr>
          <w:b/>
          <w:rFonts w:ascii="Avenir Next" w:hAnsi="Avenir Next"/>
        </w:rPr>
        <w:t xml:space="preserve">RENDIMIENTO EXTREMO DENTRO Y FUERA DE LA PISTA:</w:t>
      </w:r>
      <w:r>
        <w:rPr>
          <w:b/>
          <w:rFonts w:ascii="Avenir Next" w:hAnsi="Avenir Next"/>
        </w:rPr>
        <w:t xml:space="preserve"> </w:t>
      </w:r>
      <w:r>
        <w:rPr>
          <w:b/>
          <w:rFonts w:ascii="Avenir Next" w:hAnsi="Avenir Next"/>
        </w:rPr>
        <w:t xml:space="preserve">ZENITH PRESENTA EL PRIMER MODELO DEFY EXTREME DE FIBRA DE CARBONO</w:t>
      </w:r>
    </w:p>
    <w:p w14:paraId="3D646DB2" w14:textId="77777777" w:rsidR="0018470D" w:rsidRPr="00FB1198" w:rsidRDefault="0018470D" w:rsidP="002D2709">
      <w:pPr>
        <w:jc w:val="both"/>
        <w:rPr>
          <w:sz w:val="20"/>
          <w:szCs w:val="20"/>
          <w:rFonts w:ascii="Avenir Next" w:hAnsi="Avenir Next"/>
        </w:rPr>
      </w:pPr>
      <w:bookmarkStart w:id="0" w:name="_Hlk91077377"/>
    </w:p>
    <w:bookmarkEnd w:id="0"/>
    <w:p w14:paraId="28AD4E14" w14:textId="77777777" w:rsidR="006B29BD" w:rsidRPr="006B29BD" w:rsidRDefault="006B29BD" w:rsidP="006B29BD">
      <w:r>
        <w:rPr>
          <w:b/>
          <w:sz w:val="20"/>
          <w:rFonts w:ascii="Avenir Next" w:hAnsi="Avenir Next"/>
        </w:rPr>
        <w:t xml:space="preserve">Después de enfrentarse a terrenos salvajes y explorar el lado más crudo y elemental de la naturaleza, Zenith diseña un DEFY Extreme que apuesta por la deportividad para fabricar el primer reloj de fibra de carbono, dedicado al automovilismo del futuro.</w:t>
      </w:r>
    </w:p>
    <w:p w14:paraId="2124A336" w14:textId="77777777" w:rsidR="00F355FF" w:rsidRPr="00FB1198" w:rsidRDefault="00F355FF" w:rsidP="002D2709">
      <w:pPr>
        <w:jc w:val="both"/>
        <w:rPr>
          <w:rFonts w:ascii="Avenir Next" w:hAnsi="Avenir Next"/>
          <w:sz w:val="20"/>
          <w:szCs w:val="20"/>
          <w:lang w:val="en-GB"/>
        </w:rPr>
      </w:pPr>
    </w:p>
    <w:p w14:paraId="51388450" w14:textId="1606FABC" w:rsidR="00EA5AAD" w:rsidRPr="00FB1198" w:rsidRDefault="00EA5AAD" w:rsidP="002D2709">
      <w:pPr>
        <w:jc w:val="both"/>
        <w:rPr>
          <w:sz w:val="20"/>
          <w:szCs w:val="20"/>
          <w:rFonts w:ascii="Avenir Next" w:hAnsi="Avenir Next"/>
        </w:rPr>
      </w:pPr>
      <w:r>
        <w:rPr>
          <w:sz w:val="20"/>
          <w:rFonts w:ascii="Avenir Next" w:hAnsi="Avenir Next"/>
        </w:rPr>
        <w:t xml:space="preserve">Construido para resistir los elementos y equipado con el movimiento de cronógrafo automático más rápido y preciso del mundo, el </w:t>
      </w:r>
      <w:r>
        <w:rPr>
          <w:sz w:val="20"/>
          <w:color w:val="000000" w:themeColor="text1"/>
          <w:rFonts w:ascii="Avenir Next" w:hAnsi="Avenir Next"/>
        </w:rPr>
        <w:t xml:space="preserve">DEFY Extreme es la encarnación del espíritu de innovación de la Manufactura y realza los atributos principales de la línea DEFY: la robustez y el rendimiento excepcionales.</w:t>
      </w:r>
      <w:r>
        <w:rPr>
          <w:sz w:val="20"/>
          <w:color w:val="000000" w:themeColor="text1"/>
          <w:rFonts w:ascii="Avenir Next" w:hAnsi="Avenir Next"/>
        </w:rPr>
        <w:t xml:space="preserve"> </w:t>
      </w:r>
      <w:r>
        <w:rPr>
          <w:sz w:val="20"/>
          <w:rFonts w:ascii="Avenir Next" w:hAnsi="Avenir Next"/>
        </w:rPr>
        <w:t xml:space="preserve">El DEFY Extreme, presentado en 2021 como la versión más audaz y robusta hasta la fecha del innovador cronógrafo automático de alta frecuencia con indicación de las centésimas de segundo de Zenith, ya ha demostrado que es más que capaz de soportar incluso los elementos más inclementes durante la primera temporada de EXTREME E. Ahora, el DEFY Extreme se presenta con una ejecución de fibra de carbono marcadamente deportiva y se inspira en el primer campeonato mundial de carreras de ralis eléctricos todoterreno, del que Zenith se enorgullece de ser Cronometrador Oficial y Socio Fundador.</w:t>
      </w:r>
    </w:p>
    <w:p w14:paraId="760876E4" w14:textId="3DC5EE95" w:rsidR="00E46CAC" w:rsidRPr="00FB1198" w:rsidRDefault="00E46CAC" w:rsidP="002D2709">
      <w:pPr>
        <w:jc w:val="both"/>
        <w:rPr>
          <w:rFonts w:ascii="Avenir Next" w:hAnsi="Avenir Next"/>
          <w:sz w:val="20"/>
          <w:szCs w:val="20"/>
          <w:lang w:val="en-GB"/>
        </w:rPr>
      </w:pPr>
    </w:p>
    <w:p w14:paraId="6D5E9761" w14:textId="41B4EA03" w:rsidR="00E46CAC" w:rsidRPr="00FB1198" w:rsidRDefault="000F5112" w:rsidP="002D2709">
      <w:pPr>
        <w:jc w:val="both"/>
        <w:rPr>
          <w:sz w:val="20"/>
          <w:szCs w:val="20"/>
          <w:rFonts w:ascii="Avenir Next" w:hAnsi="Avenir Next"/>
        </w:rPr>
      </w:pPr>
      <w:r>
        <w:rPr>
          <w:sz w:val="20"/>
          <w:rFonts w:ascii="Avenir Next" w:hAnsi="Avenir Next"/>
        </w:rPr>
        <w:t xml:space="preserve">La caja cuenta con un diseño llamativo y sorprendentemente ligero, e incluye pulsadores y corona de fibra de carbono estratificada de gran durabilidad.</w:t>
      </w:r>
      <w:r>
        <w:rPr>
          <w:sz w:val="20"/>
          <w:rFonts w:ascii="Avenir Next" w:hAnsi="Avenir Next"/>
        </w:rPr>
        <w:t xml:space="preserve"> </w:t>
      </w:r>
      <w:r>
        <w:rPr>
          <w:sz w:val="20"/>
          <w:rFonts w:ascii="Avenir Next" w:hAnsi="Avenir Next"/>
        </w:rPr>
        <w:t xml:space="preserve">La fibra de carbono, cuyo uso está generalizado en los sectores de la automoción y la aviación, entre otros muchos, ofrece un conjunto único de propiedades de rendimiento inalcanzable por los metales.</w:t>
      </w:r>
      <w:r>
        <w:rPr>
          <w:sz w:val="20"/>
          <w:rFonts w:ascii="Avenir Next" w:hAnsi="Avenir Next"/>
        </w:rPr>
        <w:t xml:space="preserve"> </w:t>
      </w:r>
      <w:r>
        <w:rPr>
          <w:sz w:val="20"/>
          <w:rFonts w:ascii="Avenir Next" w:hAnsi="Avenir Next"/>
        </w:rPr>
        <w:t xml:space="preserve">También ofrece una estética inconfundible que es sinónimo de vanguardia.</w:t>
      </w:r>
      <w:r>
        <w:rPr>
          <w:sz w:val="20"/>
          <w:rFonts w:ascii="Avenir Next" w:hAnsi="Avenir Next"/>
        </w:rPr>
        <w:t xml:space="preserve"> </w:t>
      </w:r>
      <w:r>
        <w:rPr>
          <w:sz w:val="20"/>
          <w:rFonts w:ascii="Avenir Next" w:hAnsi="Avenir Next"/>
        </w:rPr>
        <w:t xml:space="preserve">Los protectores de los pulsadores, que realzan la audaz geometría angular de la caja, así como el bisel de doce caras, son de titanio microgranallado.</w:t>
      </w:r>
    </w:p>
    <w:p w14:paraId="2FAA6348" w14:textId="4CED3582" w:rsidR="00664776" w:rsidRPr="00FB1198" w:rsidRDefault="00664776" w:rsidP="002D2709">
      <w:pPr>
        <w:jc w:val="both"/>
        <w:rPr>
          <w:rFonts w:ascii="Avenir Next" w:hAnsi="Avenir Next"/>
          <w:sz w:val="20"/>
          <w:szCs w:val="20"/>
          <w:lang w:val="en-GB"/>
        </w:rPr>
      </w:pPr>
    </w:p>
    <w:p w14:paraId="345CB1AA" w14:textId="7F99B651" w:rsidR="00E46CAC" w:rsidRPr="00FB1198" w:rsidRDefault="006A0C67" w:rsidP="002D2709">
      <w:pPr>
        <w:jc w:val="both"/>
        <w:rPr>
          <w:sz w:val="20"/>
          <w:szCs w:val="20"/>
          <w:rFonts w:ascii="Avenir Next" w:hAnsi="Avenir Next"/>
        </w:rPr>
      </w:pPr>
      <w:r>
        <w:rPr>
          <w:sz w:val="20"/>
          <w:rFonts w:ascii="Avenir Next" w:hAnsi="Avenir Next"/>
        </w:rPr>
        <w:t xml:space="preserve">La esfera abierta de varias capas, dentro de la caja monolítica, presenta una mezcla de colores vivos inspirados en los esquemas de color del "X Prix" del EXTREME E, adaptados para cada carrera.</w:t>
      </w:r>
      <w:r>
        <w:rPr>
          <w:sz w:val="20"/>
          <w:rFonts w:ascii="Avenir Next" w:hAnsi="Avenir Next"/>
        </w:rPr>
        <w:t xml:space="preserve"> </w:t>
      </w:r>
      <w:r>
        <w:rPr>
          <w:sz w:val="20"/>
          <w:rFonts w:ascii="Avenir Next" w:hAnsi="Avenir Next"/>
        </w:rPr>
        <w:t xml:space="preserve">La escala del cronógrafo con indicación de centésimas de segundo cuenta con marcadores amarillos brillantes, mientras que los contadores del cronógrafo de la esfera de cristal de zafiro tintado son de color azul, verde y blanco brillantes, con agujas pequeñas del mismo color.</w:t>
      </w:r>
      <w:r>
        <w:rPr>
          <w:sz w:val="20"/>
          <w:rFonts w:ascii="Avenir Next" w:hAnsi="Avenir Next"/>
        </w:rPr>
        <w:t xml:space="preserve"> </w:t>
      </w:r>
      <w:r>
        <w:rPr>
          <w:sz w:val="20"/>
          <w:rFonts w:ascii="Avenir Next" w:hAnsi="Avenir Next"/>
        </w:rPr>
        <w:t xml:space="preserve">El rapidísimo calibre de cronógrafo automático de alta frecuencia puede verse parcialmente a través de la esfera y el fondo de la caja, y ofrece mediciones de tiempo de un centésimas de segundo, con dos escapes que laten a 5 Hz (36 000 VpH) para la parte horaria y a 50 Hz (360 000 VpH) para el cronógrafo.</w:t>
      </w:r>
    </w:p>
    <w:p w14:paraId="57FEB12C" w14:textId="77777777" w:rsidR="007705A0" w:rsidRPr="00FB1198" w:rsidRDefault="007705A0" w:rsidP="002D2709">
      <w:pPr>
        <w:jc w:val="both"/>
        <w:rPr>
          <w:rFonts w:ascii="Avenir Next" w:hAnsi="Avenir Next"/>
          <w:sz w:val="20"/>
          <w:szCs w:val="20"/>
          <w:lang w:val="en-GB"/>
        </w:rPr>
      </w:pPr>
    </w:p>
    <w:p w14:paraId="42E15EBD" w14:textId="10393066" w:rsidR="00E46CAC" w:rsidRPr="00FB1198" w:rsidRDefault="00C03BF8" w:rsidP="002D2709">
      <w:pPr>
        <w:jc w:val="both"/>
        <w:rPr>
          <w:sz w:val="20"/>
          <w:szCs w:val="20"/>
          <w:rFonts w:ascii="Avenir Next" w:hAnsi="Avenir Next"/>
        </w:rPr>
      </w:pPr>
      <w:r>
        <w:rPr>
          <w:sz w:val="20"/>
          <w:rFonts w:ascii="Avenir Next" w:hAnsi="Avenir Next"/>
        </w:rPr>
        <w:t xml:space="preserve">El DEFY Extreme se entrega con tres correas que son fácilmente intercambiables sin necesidad de herramientas, simplemente utilizando el ingenioso e intuitivo mecanismo de cambio rápido de la caja.</w:t>
      </w:r>
      <w:r>
        <w:rPr>
          <w:sz w:val="20"/>
          <w:rFonts w:ascii="Avenir Next" w:hAnsi="Avenir Next"/>
        </w:rPr>
        <w:t xml:space="preserve"> </w:t>
      </w:r>
      <w:r>
        <w:rPr>
          <w:sz w:val="20"/>
          <w:rFonts w:ascii="Avenir Next" w:hAnsi="Avenir Next"/>
        </w:rPr>
        <w:t xml:space="preserve">Se trata de una correa de caucho negro texturizado con un cierre desplegable de titanio microgranallado, una correa de caucho rojo texturizada y una correa de Velcro® negra con un hebilla de fibra de carbono.</w:t>
      </w:r>
    </w:p>
    <w:p w14:paraId="62BC41BB" w14:textId="6B329233" w:rsidR="00D1474D" w:rsidRPr="00FB1198" w:rsidRDefault="00D1474D" w:rsidP="002D2709">
      <w:pPr>
        <w:jc w:val="both"/>
        <w:rPr>
          <w:rFonts w:ascii="Avenir Next" w:hAnsi="Avenir Next"/>
          <w:sz w:val="20"/>
          <w:szCs w:val="20"/>
          <w:lang w:val="en-GB"/>
        </w:rPr>
      </w:pPr>
    </w:p>
    <w:p w14:paraId="59ADA489" w14:textId="5353A5B5" w:rsidR="00EA5AAD" w:rsidRPr="00F441C9" w:rsidRDefault="00D1474D" w:rsidP="002D2709">
      <w:pPr>
        <w:jc w:val="both"/>
        <w:rPr>
          <w:sz w:val="20"/>
          <w:szCs w:val="20"/>
          <w:rFonts w:ascii="Avenir Next" w:hAnsi="Avenir Next"/>
        </w:rPr>
      </w:pPr>
      <w:r>
        <w:rPr>
          <w:sz w:val="20"/>
          <w:rFonts w:ascii="Avenir Next" w:hAnsi="Avenir Next"/>
        </w:rPr>
        <w:t xml:space="preserve">Zenith espera embarcarse en la emocionante segunda temporada de EXTREME E que promete ser aún más espectacular: empezará con el DESERT X Prix en Arabia Saudita en febrero de 2022 y, para la ocasión, se desarrollarán ediciones especiales de este reloj para cada una de las próximas carreras de EXTREME E.</w:t>
      </w:r>
    </w:p>
    <w:p w14:paraId="659ACABC" w14:textId="5FEED3E1" w:rsidR="00E278C5" w:rsidRDefault="00E278C5">
      <w:pPr>
        <w:rPr>
          <w:rFonts w:ascii="Avenir Next" w:hAnsi="Avenir Next"/>
        </w:rPr>
      </w:pPr>
      <w:r>
        <w:br w:type="page"/>
      </w:r>
    </w:p>
    <w:p w14:paraId="278A322A" w14:textId="1F4973DE" w:rsidR="00E278C5" w:rsidRPr="0095794B" w:rsidRDefault="00246EDA" w:rsidP="00E278C5">
      <w:pPr>
        <w:spacing w:line="276" w:lineRule="auto"/>
        <w:jc w:val="both"/>
        <w:rPr>
          <w:b/>
          <w:sz w:val="18"/>
          <w:szCs w:val="18"/>
          <w:rFonts w:ascii="Avenir Next" w:eastAsia="Times New Roman" w:hAnsi="Avenir Next" w:cs="Arial"/>
        </w:rPr>
      </w:pPr>
      <w:r>
        <w:rPr>
          <w:b/>
          <w:sz w:val="18"/>
          <w:rFonts w:ascii="Avenir Next" w:hAnsi="Avenir Next"/>
        </w:rPr>
        <w:t xml:space="preserve">ZENITH:</w:t>
      </w:r>
      <w:r>
        <w:rPr>
          <w:b/>
          <w:sz w:val="18"/>
          <w:rFonts w:ascii="Avenir Next" w:hAnsi="Avenir Next"/>
        </w:rPr>
        <w:t xml:space="preserve"> </w:t>
      </w:r>
      <w:r>
        <w:rPr>
          <w:b/>
          <w:sz w:val="18"/>
          <w:rFonts w:ascii="Avenir Next" w:hAnsi="Avenir Next"/>
        </w:rPr>
        <w:t xml:space="preserve">TIME TO REACH YOUR STAR.</w:t>
      </w:r>
    </w:p>
    <w:p w14:paraId="7BB33864" w14:textId="77777777" w:rsidR="00E278C5" w:rsidRPr="0095794B" w:rsidRDefault="00E278C5" w:rsidP="00E278C5">
      <w:pPr>
        <w:spacing w:line="276" w:lineRule="auto"/>
        <w:jc w:val="both"/>
        <w:rPr>
          <w:rFonts w:ascii="Avenir Next" w:eastAsia="Times New Roman" w:hAnsi="Avenir Next" w:cs="Arial"/>
          <w:b/>
          <w:sz w:val="18"/>
          <w:szCs w:val="18"/>
          <w:lang w:val="en-US"/>
        </w:rPr>
      </w:pPr>
    </w:p>
    <w:p w14:paraId="25874AF1" w14:textId="77777777" w:rsidR="00E278C5" w:rsidRPr="0095794B" w:rsidRDefault="00E278C5" w:rsidP="00E278C5">
      <w:pPr>
        <w:jc w:val="both"/>
        <w:rPr>
          <w:sz w:val="18"/>
          <w:szCs w:val="18"/>
          <w:rFonts w:ascii="Avenir Next" w:eastAsia="Times New Roman" w:hAnsi="Avenir Next" w:cs="Arial"/>
        </w:rPr>
      </w:pPr>
      <w:r>
        <w:rPr>
          <w:sz w:val="18"/>
          <w:rFonts w:ascii="Avenir Next" w:hAnsi="Avenir Next"/>
        </w:rPr>
        <w:t xml:space="preserve">Zenith existe para inspirar a las personas a perseguir sus sueños y convertirlos en realidad contra todo pronóstico.</w:t>
      </w:r>
      <w:r>
        <w:rPr>
          <w:sz w:val="18"/>
          <w:rFonts w:ascii="Avenir Next" w:hAnsi="Avenir Next"/>
        </w:rPr>
        <w:t xml:space="preserve"> </w:t>
      </w:r>
      <w:r>
        <w:rPr>
          <w:sz w:val="18"/>
          <w:rFonts w:ascii="Avenir Next" w:hAnsi="Avenir Next"/>
        </w:rPr>
        <w:t xml:space="preserve">Desde su fundación en 1865, Zenith se ha convertido en la primera manufactura relojera en el sentido moderno del término,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w:t>
      </w:r>
      <w:r>
        <w:rPr>
          <w:sz w:val="18"/>
          <w:rFonts w:ascii="Avenir Next" w:hAnsi="Avenir Next"/>
        </w:rPr>
        <w:t xml:space="preserve"> </w:t>
      </w:r>
      <w:r>
        <w:rPr>
          <w:sz w:val="18"/>
          <w:rFonts w:ascii="Avenir Next" w:hAnsi="Avenir Next"/>
        </w:rPr>
        <w:t xml:space="preserve">Zenith también concede protagonismo a las mujeres visionarias y pioneras –del pasado y del presente–, con la celebración de sus logros y la creación, en 2020, de su primera colección dedicada por completo a ellas, Defy Midnight.</w:t>
      </w:r>
      <w:r>
        <w:rPr>
          <w:sz w:val="18"/>
          <w:rFonts w:ascii="Avenir Next" w:hAnsi="Avenir Next"/>
        </w:rPr>
        <w:t xml:space="preserve"> </w:t>
      </w:r>
    </w:p>
    <w:p w14:paraId="5252C7B5" w14:textId="77777777" w:rsidR="00E278C5" w:rsidRPr="0095794B" w:rsidRDefault="00E278C5" w:rsidP="00E278C5">
      <w:pPr>
        <w:jc w:val="both"/>
        <w:rPr>
          <w:rFonts w:ascii="Avenir Next" w:eastAsia="Times New Roman" w:hAnsi="Avenir Next" w:cs="Arial"/>
          <w:sz w:val="18"/>
          <w:szCs w:val="18"/>
          <w:lang w:val="en-US"/>
        </w:rPr>
      </w:pPr>
    </w:p>
    <w:p w14:paraId="4CC44185" w14:textId="77777777" w:rsidR="00E278C5" w:rsidRPr="00C174B9" w:rsidRDefault="00E278C5" w:rsidP="00E278C5">
      <w:pPr>
        <w:jc w:val="both"/>
        <w:rPr>
          <w:sz w:val="18"/>
          <w:szCs w:val="18"/>
          <w:rFonts w:ascii="Avenir Next" w:eastAsia="Times New Roman" w:hAnsi="Avenir Next" w:cs="Arial"/>
        </w:rPr>
      </w:pPr>
      <w:r>
        <w:rPr>
          <w:sz w:val="18"/>
          <w:rFonts w:ascii="Avenir Next" w:hAnsi="Avenir Next"/>
        </w:rPr>
        <w:t xml:space="preserve">Con la innovación como estrella guía, Zenith dota a todos sus relojes de excepcionales movimientos desarrollados y manufacturados internamente.</w:t>
      </w:r>
      <w:r>
        <w:rPr>
          <w:sz w:val="18"/>
          <w:rFonts w:ascii="Avenir Next" w:hAnsi="Avenir Next"/>
        </w:rPr>
        <w:t xml:space="preserve"> </w:t>
      </w:r>
      <w:r>
        <w:rPr>
          <w:sz w:val="18"/>
          <w:rFonts w:ascii="Avenir Next" w:hAnsi="Avenir Next"/>
        </w:rPr>
        <w:t xml:space="preserve">Desde la creación de El Primero en 1969, el primer calibre de cronógrafo automático del mundo, Zenith ha pasado a dominar las fracciones de segundo con el Chronomaster Sport y su precisión de décimas de segundo y el DEFY 21 con una precisión de centésimas de segundo.</w:t>
      </w:r>
      <w:r>
        <w:rPr>
          <w:sz w:val="18"/>
          <w:rFonts w:ascii="Avenir Next" w:hAnsi="Avenir Next"/>
        </w:rPr>
        <w:t xml:space="preserve"> </w:t>
      </w:r>
      <w:r>
        <w:rPr>
          <w:sz w:val="18"/>
          <w:rFonts w:ascii="Avenir Next" w:hAnsi="Avenir Next"/>
        </w:rPr>
        <w:t xml:space="preserve">Zenith ha dado forma al futuro de la relojería suiza desde 1865 acompañando a aquellos que se atreven a desafiar sus propios límites y a derribar barreras.</w:t>
      </w:r>
      <w:r>
        <w:rPr>
          <w:sz w:val="18"/>
          <w:rFonts w:ascii="Avenir Next" w:hAnsi="Avenir Next"/>
        </w:rPr>
        <w:t xml:space="preserve"> </w:t>
      </w:r>
      <w:r>
        <w:rPr>
          <w:sz w:val="18"/>
          <w:rFonts w:ascii="Avenir Next" w:hAnsi="Avenir Next"/>
        </w:rPr>
        <w:t xml:space="preserve">The time to reach your star is now.</w:t>
      </w:r>
    </w:p>
    <w:p w14:paraId="0D5F9956" w14:textId="4DA87A41" w:rsidR="00E278C5" w:rsidRDefault="00E278C5">
      <w:pPr>
        <w:rPr>
          <w:rFonts w:ascii="Avenir Next" w:hAnsi="Avenir Next"/>
        </w:rPr>
      </w:pPr>
      <w:r>
        <w:br w:type="page"/>
      </w:r>
    </w:p>
    <w:p w14:paraId="5366F8BD" w14:textId="77777777" w:rsidR="00E278C5" w:rsidRDefault="00E278C5">
      <w:pPr>
        <w:rPr>
          <w:rFonts w:ascii="Avenir Next" w:hAnsi="Avenir Next"/>
          <w:lang w:val="en-US"/>
        </w:rPr>
      </w:pPr>
    </w:p>
    <w:p w14:paraId="5B2B9F9D" w14:textId="30A3033C" w:rsidR="00E278C5" w:rsidRPr="000F6411" w:rsidRDefault="00E278C5" w:rsidP="00E278C5">
      <w:pPr>
        <w:jc w:val="both"/>
        <w:rPr>
          <w:b/>
          <w:szCs w:val="20"/>
          <w:rFonts w:ascii="Avenir Next" w:hAnsi="Avenir Next" w:cstheme="majorHAnsi"/>
        </w:rPr>
      </w:pPr>
      <w:r>
        <w:rPr>
          <w:b/>
          <w:rFonts w:ascii="Avenir Next" w:hAnsi="Avenir Next"/>
        </w:rPr>
        <w:t xml:space="preserve">DEFY EXTREME</w:t>
      </w:r>
    </w:p>
    <w:p w14:paraId="339740F3" w14:textId="2A216976" w:rsidR="00E278C5" w:rsidRPr="000F6411" w:rsidRDefault="00E278C5" w:rsidP="00E278C5">
      <w:pPr>
        <w:jc w:val="both"/>
        <w:rPr>
          <w:sz w:val="18"/>
          <w:szCs w:val="18"/>
          <w:rFonts w:ascii="Avenir Next" w:hAnsi="Avenir Next" w:cs="OpenSans-CondensedLight"/>
        </w:rPr>
      </w:pPr>
      <w:r>
        <w:rPr>
          <w:sz w:val="18"/>
          <w:rFonts w:ascii="Avenir Next" w:hAnsi="Avenir Next"/>
        </w:rPr>
        <w:t xml:space="preserve">Referencia:</w:t>
      </w:r>
      <w:r>
        <w:rPr>
          <w:sz w:val="18"/>
          <w:rFonts w:ascii="Avenir Next" w:hAnsi="Avenir Next"/>
        </w:rPr>
        <w:t xml:space="preserve"> </w:t>
      </w:r>
      <w:r>
        <w:rPr>
          <w:sz w:val="18"/>
          <w:rFonts w:ascii="Avenir Next" w:hAnsi="Avenir Next"/>
        </w:rPr>
        <w:t xml:space="preserve">10.9100.9004/22.I200</w:t>
      </w:r>
    </w:p>
    <w:p w14:paraId="4CA367DE" w14:textId="18D52B6E" w:rsidR="00E278C5" w:rsidRPr="000F6411" w:rsidRDefault="00E278C5" w:rsidP="00E278C5">
      <w:pPr>
        <w:jc w:val="both"/>
        <w:rPr>
          <w:rFonts w:ascii="Avenir Next" w:hAnsi="Avenir Next" w:cs="Arial"/>
          <w:sz w:val="16"/>
          <w:szCs w:val="36"/>
          <w:lang w:val="en-US"/>
        </w:rPr>
      </w:pPr>
    </w:p>
    <w:p w14:paraId="2459B637" w14:textId="2949ED1A" w:rsidR="00246EDA" w:rsidRPr="00246EDA" w:rsidRDefault="00E278C5" w:rsidP="00246EDA">
      <w:pPr>
        <w:autoSpaceDE w:val="0"/>
        <w:autoSpaceDN w:val="0"/>
        <w:adjustRightInd w:val="0"/>
        <w:spacing w:line="276" w:lineRule="auto"/>
        <w:rPr>
          <w:sz w:val="18"/>
          <w:szCs w:val="18"/>
          <w:rFonts w:ascii="Avenir Next" w:hAnsi="Avenir Next" w:cs="OpenSans-CondensedLight"/>
        </w:rPr>
      </w:pPr>
      <w:bookmarkStart w:id="1" w:name="_Hlk29295538"/>
      <w:r>
        <w:drawing>
          <wp:anchor distT="0" distB="0" distL="114300" distR="114300" simplePos="0" relativeHeight="251658240" behindDoc="1" locked="0" layoutInCell="1" allowOverlap="1" wp14:anchorId="39E409A5" wp14:editId="4EAA0455">
            <wp:simplePos x="0" y="0"/>
            <wp:positionH relativeFrom="page">
              <wp:posOffset>5558155</wp:posOffset>
            </wp:positionH>
            <wp:positionV relativeFrom="paragraph">
              <wp:posOffset>246380</wp:posOffset>
            </wp:positionV>
            <wp:extent cx="1842770" cy="2997200"/>
            <wp:effectExtent l="0" t="0" r="5080" b="0"/>
            <wp:wrapTight wrapText="bothSides">
              <wp:wrapPolygon edited="0">
                <wp:start x="5582" y="0"/>
                <wp:lineTo x="5136" y="137"/>
                <wp:lineTo x="3796" y="1785"/>
                <wp:lineTo x="3796" y="2334"/>
                <wp:lineTo x="670" y="6590"/>
                <wp:lineTo x="0" y="7963"/>
                <wp:lineTo x="0" y="11944"/>
                <wp:lineTo x="447" y="13180"/>
                <wp:lineTo x="3796" y="17573"/>
                <wp:lineTo x="4912" y="21417"/>
                <wp:lineTo x="14291" y="21417"/>
                <wp:lineTo x="14737" y="19769"/>
                <wp:lineTo x="15854" y="17573"/>
                <wp:lineTo x="17864" y="15376"/>
                <wp:lineTo x="20766" y="13180"/>
                <wp:lineTo x="21436" y="11395"/>
                <wp:lineTo x="21436" y="8237"/>
                <wp:lineTo x="20543" y="6590"/>
                <wp:lineTo x="16970" y="4393"/>
                <wp:lineTo x="15631" y="2334"/>
                <wp:lineTo x="15407" y="1785"/>
                <wp:lineTo x="13844" y="0"/>
                <wp:lineTo x="13398" y="0"/>
                <wp:lineTo x="558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2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Fonts w:ascii="Avenir Next" w:hAnsi="Avenir Next"/>
        </w:rPr>
        <w:t xml:space="preserve">Puntos clave</w:t>
      </w:r>
      <w:r>
        <w:t xml:space="preserve">:</w:t>
      </w:r>
      <w:r>
        <w:rPr>
          <w:sz w:val="18"/>
          <w:rFonts w:ascii="Avenir Next" w:hAnsi="Avenir Next"/>
        </w:rPr>
        <w:t xml:space="preserve"> </w:t>
      </w:r>
      <w:r>
        <w:rPr>
          <w:sz w:val="18"/>
          <w:rFonts w:ascii="Avenir Next" w:hAnsi="Avenir Next"/>
        </w:rPr>
        <w:t xml:space="preserve">Diseño más sólido, atrevido y potente.</w:t>
      </w:r>
      <w:r>
        <w:rPr>
          <w:sz w:val="18"/>
          <w:rFonts w:ascii="Avenir Next" w:hAnsi="Avenir Next"/>
        </w:rPr>
        <w:t xml:space="preserve"> </w:t>
      </w:r>
      <w:r>
        <w:rPr>
          <w:sz w:val="18"/>
          <w:rFonts w:ascii="Avenir Next" w:hAnsi="Avenir Next"/>
        </w:rPr>
        <w:t xml:space="preserve">Movimiento de cronógrafo con indicación de las centésimas de segundo</w:t>
      </w:r>
    </w:p>
    <w:p w14:paraId="2AFF9E58" w14:textId="39B00EC1" w:rsidR="00246EDA" w:rsidRPr="00246EDA" w:rsidRDefault="00246EDA" w:rsidP="00246EDA">
      <w:pPr>
        <w:autoSpaceDE w:val="0"/>
        <w:autoSpaceDN w:val="0"/>
        <w:adjustRightInd w:val="0"/>
        <w:spacing w:line="276" w:lineRule="auto"/>
        <w:rPr>
          <w:sz w:val="18"/>
          <w:szCs w:val="18"/>
          <w:rFonts w:ascii="Avenir Next" w:hAnsi="Avenir Next" w:cs="OpenSans-CondensedLight"/>
        </w:rPr>
      </w:pPr>
      <w:r>
        <w:rPr>
          <w:sz w:val="18"/>
          <w:rFonts w:ascii="Avenir Next" w:hAnsi="Avenir Next"/>
        </w:rPr>
        <w:t xml:space="preserve">Frecuencia característica y exclusiva de una rotación por segundo de la aguja del cronógrafo.</w:t>
      </w:r>
      <w:r>
        <w:rPr>
          <w:sz w:val="18"/>
          <w:rFonts w:ascii="Avenir Next" w:hAnsi="Avenir Next"/>
        </w:rPr>
        <w:t xml:space="preserve"> </w:t>
      </w:r>
      <w:r>
        <w:rPr>
          <w:sz w:val="18"/>
          <w:rFonts w:ascii="Avenir Next" w:hAnsi="Avenir Next"/>
        </w:rPr>
        <w:t xml:space="preserve">1 escape para el reloj (36 000 alt/h / 5 Hz); 1 escape para el cronógrafo (360 000 alt/h / 50 Hz)</w:t>
      </w:r>
    </w:p>
    <w:p w14:paraId="0D92F9D8" w14:textId="5EA5E44A" w:rsidR="002C0F3F" w:rsidRDefault="00246EDA" w:rsidP="00E278C5">
      <w:pPr>
        <w:autoSpaceDE w:val="0"/>
        <w:autoSpaceDN w:val="0"/>
        <w:adjustRightInd w:val="0"/>
        <w:spacing w:line="276" w:lineRule="auto"/>
        <w:rPr>
          <w:sz w:val="18"/>
          <w:szCs w:val="18"/>
          <w:rFonts w:ascii="Avenir Next" w:hAnsi="Avenir Next" w:cs="OpenSans-CondensedLight"/>
        </w:rPr>
      </w:pPr>
      <w:r>
        <w:rPr>
          <w:sz w:val="18"/>
          <w:rFonts w:ascii="Avenir Next" w:hAnsi="Avenir Next"/>
        </w:rPr>
        <w:t xml:space="preserve">Cronómetro certificado.</w:t>
      </w:r>
      <w:r>
        <w:rPr>
          <w:sz w:val="18"/>
          <w:rFonts w:ascii="Avenir Next" w:hAnsi="Avenir Next"/>
        </w:rPr>
        <w:t xml:space="preserve"> </w:t>
      </w:r>
      <w:r>
        <w:rPr>
          <w:sz w:val="18"/>
          <w:rFonts w:ascii="Avenir Next" w:hAnsi="Avenir Next"/>
        </w:rPr>
        <w:t xml:space="preserve">Corona a rosca.</w:t>
      </w:r>
      <w:r>
        <w:rPr>
          <w:sz w:val="18"/>
          <w:rFonts w:ascii="Avenir Next" w:hAnsi="Avenir Next"/>
        </w:rPr>
        <w:t xml:space="preserve"> </w:t>
      </w:r>
      <w:r>
        <w:rPr>
          <w:sz w:val="18"/>
          <w:rFonts w:ascii="Avenir Next" w:hAnsi="Avenir Next"/>
        </w:rPr>
        <w:t xml:space="preserve">Sistema integral de correas intercambiables.</w:t>
      </w:r>
      <w:r>
        <w:rPr>
          <w:sz w:val="18"/>
          <w:rFonts w:ascii="Avenir Next" w:hAnsi="Avenir Next"/>
        </w:rPr>
        <w:t xml:space="preserve"> </w:t>
      </w:r>
      <w:r>
        <w:rPr>
          <w:sz w:val="18"/>
          <w:rFonts w:ascii="Avenir Next" w:hAnsi="Avenir Next"/>
        </w:rPr>
        <w:t xml:space="preserve">2 correas incluidas:</w:t>
      </w:r>
      <w:r>
        <w:rPr>
          <w:sz w:val="18"/>
          <w:rFonts w:ascii="Avenir Next" w:hAnsi="Avenir Next"/>
        </w:rPr>
        <w:t xml:space="preserve"> </w:t>
      </w:r>
      <w:bookmarkStart w:id="2" w:name="_Hlk90999473"/>
      <w:r>
        <w:rPr>
          <w:sz w:val="18"/>
          <w:rFonts w:ascii="Avenir Next" w:hAnsi="Avenir Next"/>
        </w:rPr>
        <w:t xml:space="preserve">1 correa de caucho con cierre desplegable de titanio negro microgranallado y 1 correa de Velcro® con hebilla de carbono.</w:t>
      </w:r>
      <w:r>
        <w:rPr>
          <w:sz w:val="18"/>
          <w:rFonts w:ascii="Avenir Next" w:hAnsi="Avenir Next"/>
        </w:rPr>
        <w:t xml:space="preserve"> </w:t>
      </w:r>
      <w:bookmarkEnd w:id="2"/>
      <w:r>
        <w:rPr>
          <w:sz w:val="18"/>
          <w:rFonts w:ascii="Avenir Next" w:hAnsi="Avenir Next"/>
        </w:rPr>
        <w:t xml:space="preserve">Esfera de zafiro.</w:t>
      </w:r>
    </w:p>
    <w:p w14:paraId="7D717DA5" w14:textId="05579F9D" w:rsidR="00E278C5" w:rsidRPr="000F6411" w:rsidRDefault="00E278C5" w:rsidP="00E278C5">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Movimiento:</w:t>
      </w:r>
      <w:r>
        <w:rPr>
          <w:sz w:val="18"/>
          <w:rFonts w:ascii="Avenir Next" w:hAnsi="Avenir Next"/>
        </w:rPr>
        <w:t xml:space="preserve"> </w:t>
      </w:r>
      <w:r>
        <w:rPr>
          <w:sz w:val="18"/>
          <w:rFonts w:ascii="Avenir Next" w:hAnsi="Avenir Next"/>
        </w:rPr>
        <w:t xml:space="preserve">El Primero 9004 Automático.</w:t>
      </w:r>
      <w:r>
        <w:rPr>
          <w:sz w:val="18"/>
          <w:rFonts w:ascii="Avenir Next" w:hAnsi="Avenir Next"/>
        </w:rPr>
        <w:t xml:space="preserve"> </w:t>
      </w:r>
    </w:p>
    <w:p w14:paraId="05EE23BF" w14:textId="361EA9E7" w:rsidR="00E278C5" w:rsidRPr="000F6411" w:rsidRDefault="00E278C5" w:rsidP="00E278C5">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Frecuencia:</w:t>
      </w:r>
      <w:r>
        <w:rPr>
          <w:sz w:val="18"/>
          <w:rFonts w:ascii="Avenir Next" w:hAnsi="Avenir Next"/>
        </w:rPr>
        <w:t xml:space="preserve"> 36 000 alt/h (5 Hz).</w:t>
      </w:r>
      <w:r>
        <w:t xml:space="preserve"> </w:t>
      </w:r>
    </w:p>
    <w:p w14:paraId="1BDE1328" w14:textId="35959D2D" w:rsidR="00E278C5" w:rsidRPr="000F6411" w:rsidRDefault="00E278C5" w:rsidP="00E278C5">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Reserva de marcha</w:t>
      </w:r>
      <w:r>
        <w:rPr>
          <w:sz w:val="18"/>
          <w:rFonts w:ascii="Avenir Next" w:hAnsi="Avenir Next"/>
        </w:rPr>
        <w:t xml:space="preserve">: mín. 50 horas.</w:t>
      </w:r>
    </w:p>
    <w:p w14:paraId="3191A4EC" w14:textId="77161DD4" w:rsidR="00E278C5" w:rsidRPr="00E278C5" w:rsidRDefault="00E278C5" w:rsidP="00E278C5">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Funciones:</w:t>
      </w:r>
      <w:r>
        <w:rPr>
          <w:sz w:val="18"/>
          <w:rFonts w:ascii="Avenir Next" w:hAnsi="Avenir Next"/>
        </w:rPr>
        <w:t xml:space="preserve"> </w:t>
      </w:r>
      <w:r>
        <w:rPr>
          <w:sz w:val="18"/>
          <w:rFonts w:ascii="Avenir Next" w:hAnsi="Avenir Next"/>
        </w:rPr>
        <w:t xml:space="preserve">función cronógrafo con indicación de las centésimas de segundo.</w:t>
      </w:r>
      <w:r>
        <w:rPr>
          <w:sz w:val="18"/>
          <w:rFonts w:ascii="Avenir Next" w:hAnsi="Avenir Next"/>
        </w:rPr>
        <w:t xml:space="preserve"> </w:t>
      </w:r>
      <w:r>
        <w:rPr>
          <w:sz w:val="18"/>
          <w:rFonts w:ascii="Avenir Next" w:hAnsi="Avenir Next"/>
        </w:rPr>
        <w:t xml:space="preserve">Indicación de reserva de marcha del cronógrafo a las 12 horas.</w:t>
      </w:r>
      <w:r>
        <w:rPr>
          <w:sz w:val="18"/>
          <w:rFonts w:ascii="Avenir Next" w:hAnsi="Avenir Next"/>
        </w:rPr>
        <w:t xml:space="preserve"> </w:t>
      </w:r>
      <w:r>
        <w:rPr>
          <w:sz w:val="18"/>
          <w:rFonts w:ascii="Avenir Next" w:hAnsi="Avenir Next"/>
        </w:rPr>
        <w:t xml:space="preserve">indicación central de horas y minutos.</w:t>
      </w:r>
      <w:r>
        <w:rPr>
          <w:sz w:val="18"/>
          <w:rFonts w:ascii="Avenir Next" w:hAnsi="Avenir Next"/>
        </w:rPr>
        <w:t xml:space="preserve"> </w:t>
      </w:r>
      <w:r>
        <w:rPr>
          <w:sz w:val="18"/>
          <w:rFonts w:ascii="Avenir Next" w:hAnsi="Avenir Next"/>
        </w:rPr>
        <w:t xml:space="preserve">Segundero pequeño a las 9 horas, aguja del cronógrafo central que da una vuelta cada segundo, contador de 30 minutos a las 3 horas, contador de 60 segundos a las 6 horas</w:t>
      </w:r>
    </w:p>
    <w:p w14:paraId="1C82D2F0" w14:textId="77777777" w:rsidR="00246EDA" w:rsidRPr="00246EDA" w:rsidRDefault="00E278C5" w:rsidP="00246EDA">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Acabados:</w:t>
      </w:r>
      <w:r>
        <w:rPr>
          <w:sz w:val="18"/>
          <w:rFonts w:ascii="Avenir Next" w:hAnsi="Avenir Next"/>
        </w:rPr>
        <w:t xml:space="preserve">  </w:t>
      </w:r>
      <w:r>
        <w:rPr>
          <w:sz w:val="18"/>
          <w:rFonts w:ascii="Avenir Next" w:hAnsi="Avenir Next"/>
        </w:rPr>
        <w:t xml:space="preserve">platina principal de color negro en el movimiento + masa oscilante especial</w:t>
      </w:r>
    </w:p>
    <w:p w14:paraId="6F55EE0F" w14:textId="7BD2AACF" w:rsidR="00E278C5" w:rsidRPr="000F6411" w:rsidRDefault="00246EDA" w:rsidP="00246EDA">
      <w:pPr>
        <w:autoSpaceDE w:val="0"/>
        <w:autoSpaceDN w:val="0"/>
        <w:adjustRightInd w:val="0"/>
        <w:spacing w:line="276" w:lineRule="auto"/>
        <w:rPr>
          <w:sz w:val="18"/>
          <w:szCs w:val="18"/>
          <w:rFonts w:ascii="Avenir Next" w:hAnsi="Avenir Next" w:cs="OpenSans-CondensedLight"/>
        </w:rPr>
      </w:pPr>
      <w:r>
        <w:rPr>
          <w:sz w:val="18"/>
          <w:rFonts w:ascii="Avenir Next" w:hAnsi="Avenir Next"/>
        </w:rPr>
        <w:t xml:space="preserve">Masa oscilante con acabado satinado</w:t>
      </w:r>
      <w:r>
        <w:rPr>
          <w:sz w:val="18"/>
          <w:rFonts w:ascii="Avenir Next" w:hAnsi="Avenir Next"/>
        </w:rPr>
        <w:cr/>
      </w:r>
      <w:r>
        <w:rPr>
          <w:sz w:val="18"/>
          <w:b/>
          <w:rFonts w:ascii="Avenir Next" w:hAnsi="Avenir Next"/>
        </w:rPr>
        <w:t xml:space="preserve">Precio</w:t>
      </w:r>
      <w:r>
        <w:rPr>
          <w:sz w:val="18"/>
          <w:rFonts w:ascii="Avenir Next" w:hAnsi="Avenir Next"/>
        </w:rPr>
        <w:t xml:space="preserve"> 24 900 CHF</w:t>
      </w:r>
    </w:p>
    <w:p w14:paraId="4E9A98E1" w14:textId="03D652C0" w:rsidR="00E278C5" w:rsidRPr="000F6411" w:rsidRDefault="00E278C5" w:rsidP="00E278C5">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Material:</w:t>
      </w:r>
      <w:r>
        <w:rPr>
          <w:sz w:val="18"/>
          <w:rFonts w:ascii="Avenir Next" w:hAnsi="Avenir Next"/>
        </w:rPr>
        <w:t xml:space="preserve"> </w:t>
      </w:r>
      <w:r>
        <w:rPr>
          <w:sz w:val="18"/>
          <w:rFonts w:ascii="Avenir Next" w:hAnsi="Avenir Next"/>
        </w:rPr>
        <w:t xml:space="preserve">carbono y titanio microgranallado</w:t>
      </w:r>
    </w:p>
    <w:p w14:paraId="1BE7CB14" w14:textId="4281A078" w:rsidR="00E278C5" w:rsidRPr="000F6411" w:rsidRDefault="00E278C5" w:rsidP="00E278C5">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Estanqueidad</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20 ATM.</w:t>
      </w:r>
    </w:p>
    <w:p w14:paraId="45905BE4" w14:textId="5AA87A1F" w:rsidR="00E278C5" w:rsidRPr="00246EDA" w:rsidRDefault="00E278C5" w:rsidP="00E278C5">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Esfera:</w:t>
      </w:r>
      <w:r>
        <w:rPr>
          <w:sz w:val="18"/>
          <w:rFonts w:ascii="Avenir Next" w:hAnsi="Avenir Next"/>
        </w:rPr>
        <w:t xml:space="preserve"> </w:t>
      </w:r>
      <w:r>
        <w:rPr>
          <w:sz w:val="18"/>
          <w:rFonts w:ascii="Avenir Next" w:hAnsi="Avenir Next"/>
        </w:rPr>
        <w:t xml:space="preserve">Zafiro tintado con tres contadores de color negro</w:t>
      </w:r>
      <w:r>
        <w:rPr>
          <w:sz w:val="18"/>
          <w:rFonts w:ascii="Avenir Next" w:hAnsi="Avenir Next"/>
        </w:rPr>
        <w:br/>
      </w:r>
      <w:r>
        <w:rPr>
          <w:sz w:val="18"/>
          <w:b/>
          <w:bCs/>
          <w:rFonts w:ascii="Avenir Next" w:hAnsi="Avenir Next"/>
        </w:rPr>
        <w:t xml:space="preserve">Índices</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rodiados, facetados y recubiertos de Super-LumiNova SLN C1.</w:t>
      </w:r>
    </w:p>
    <w:p w14:paraId="52F5644D" w14:textId="212D411D" w:rsidR="00246EDA" w:rsidRPr="00246EDA" w:rsidRDefault="00E278C5" w:rsidP="00246EDA">
      <w:pPr>
        <w:autoSpaceDE w:val="0"/>
        <w:autoSpaceDN w:val="0"/>
        <w:adjustRightInd w:val="0"/>
        <w:spacing w:line="276" w:lineRule="auto"/>
      </w:pPr>
      <w:r>
        <w:rPr>
          <w:sz w:val="18"/>
          <w:b/>
          <w:rFonts w:ascii="Avenir Next" w:hAnsi="Avenir Next"/>
        </w:rPr>
        <w:t xml:space="preserve">Agujas</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rodiados, facetados y recubiertos de Super-LumiNova SLN C1.</w:t>
      </w:r>
    </w:p>
    <w:p w14:paraId="37A1F473" w14:textId="69DDF006" w:rsidR="00EA5AAD" w:rsidRPr="002C0F3F" w:rsidRDefault="00E278C5" w:rsidP="00246EDA">
      <w:pPr>
        <w:autoSpaceDE w:val="0"/>
        <w:autoSpaceDN w:val="0"/>
        <w:adjustRightInd w:val="0"/>
        <w:spacing w:line="276" w:lineRule="auto"/>
        <w:rPr>
          <w:rFonts w:ascii="Avenir Next" w:hAnsi="Avenir Next"/>
        </w:rPr>
      </w:pPr>
      <w:r>
        <w:rPr>
          <w:sz w:val="18"/>
          <w:b/>
          <w:rFonts w:ascii="Avenir Next" w:hAnsi="Avenir Next"/>
        </w:rPr>
        <w:t xml:space="preserve">Brazalete y cierre:</w:t>
      </w:r>
      <w:r>
        <w:rPr>
          <w:sz w:val="18"/>
          <w:rFonts w:ascii="Avenir Next" w:hAnsi="Avenir Next"/>
        </w:rPr>
        <w:t xml:space="preserve"> </w:t>
      </w:r>
      <w:r>
        <w:rPr>
          <w:sz w:val="18"/>
          <w:rFonts w:ascii="Avenir Next" w:hAnsi="Avenir Next"/>
        </w:rPr>
        <w:t xml:space="preserve">Caucho negro</w:t>
      </w:r>
      <w:bookmarkEnd w:id="1"/>
      <w:r>
        <w:rPr>
          <w:sz w:val="18"/>
          <w:rFonts w:ascii="Avenir Next" w:hAnsi="Avenir Next"/>
        </w:rPr>
        <w:t xml:space="preserve">.</w:t>
      </w:r>
      <w:r>
        <w:rPr>
          <w:sz w:val="18"/>
          <w:rFonts w:ascii="Avenir Next" w:hAnsi="Avenir Next"/>
        </w:rPr>
        <w:t xml:space="preserve"> </w:t>
      </w:r>
      <w:r>
        <w:rPr>
          <w:sz w:val="18"/>
          <w:rFonts w:ascii="Avenir Next" w:hAnsi="Avenir Next"/>
        </w:rPr>
        <w:t xml:space="preserve">Triple cierre desplegable de titanio con revestimiento de DLC negro.</w:t>
      </w:r>
      <w:r>
        <w:rPr>
          <w:sz w:val="18"/>
          <w:rFonts w:ascii="Avenir Next" w:hAnsi="Avenir Next"/>
        </w:rPr>
        <w:t xml:space="preserve"> </w:t>
      </w:r>
      <w:r>
        <w:rPr>
          <w:sz w:val="18"/>
          <w:rFonts w:ascii="Avenir Next" w:hAnsi="Avenir Next"/>
        </w:rPr>
        <w:t xml:space="preserve">También se presenta con una correa de caucho roja, una correa de Velcro® negra y una hebilla de carbono.</w:t>
      </w:r>
      <w:r>
        <w:rPr>
          <w:sz w:val="18"/>
          <w:rFonts w:ascii="Avenir Next" w:hAnsi="Avenir Next"/>
        </w:rPr>
        <w:t xml:space="preserve"> </w:t>
      </w:r>
    </w:p>
    <w:sectPr w:rsidR="00EA5AAD" w:rsidRPr="002C0F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6EE16" w14:textId="77777777" w:rsidR="006C5828" w:rsidRDefault="006C5828" w:rsidP="00E278C5">
      <w:r>
        <w:separator/>
      </w:r>
    </w:p>
  </w:endnote>
  <w:endnote w:type="continuationSeparator" w:id="0">
    <w:p w14:paraId="5BE857E0" w14:textId="77777777" w:rsidR="006C5828" w:rsidRDefault="006C5828" w:rsidP="00E2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BB8F0" w14:textId="77777777" w:rsidR="00E278C5" w:rsidRPr="001C5E7B" w:rsidRDefault="00E278C5" w:rsidP="00E278C5">
    <w:pPr>
      <w:pStyle w:val="Pieddepage"/>
      <w:jc w:val="center"/>
      <w:rPr>
        <w:sz w:val="18"/>
        <w:szCs w:val="18"/>
        <w:rFonts w:ascii="Avenir Next" w:hAnsi="Avenir Next"/>
      </w:rPr>
    </w:pPr>
    <w:r>
      <w:rPr>
        <w:sz w:val="18"/>
        <w:b/>
        <w:rFonts w:ascii="Avenir Next" w:hAnsi="Avenir Next"/>
      </w:rPr>
      <w:t xml:space="preserve">ZENITH</w:t>
    </w:r>
    <w:r>
      <w:rPr>
        <w:sz w:val="18"/>
        <w:rFonts w:ascii="Avenir Next" w:hAnsi="Avenir Next"/>
      </w:rPr>
      <w:t xml:space="preserve"> | www.zenith-watches.com | Rue des Billodes 34-36 | CH-2400 Le Locle</w:t>
    </w:r>
  </w:p>
  <w:p w14:paraId="4AD95957" w14:textId="045297CC" w:rsidR="00E278C5" w:rsidRDefault="00E278C5" w:rsidP="00E278C5">
    <w:pPr>
      <w:pStyle w:val="Pieddepage"/>
      <w:jc w:val="center"/>
    </w:pPr>
    <w:r>
      <w:rPr>
        <w:sz w:val="18"/>
        <w:rFonts w:ascii="Avenir Next" w:hAnsi="Avenir Next"/>
      </w:rPr>
      <w:t xml:space="preserve">Relaciones con medios internacionales — Correo electrónico: </w:t>
    </w:r>
    <w:hyperlink r:id="rId1" w:history="1">
      <w:r>
        <w:rPr>
          <w:rStyle w:val="Lienhypertexte"/>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225DA" w14:textId="77777777" w:rsidR="006C5828" w:rsidRDefault="006C5828" w:rsidP="00E278C5">
      <w:r>
        <w:separator/>
      </w:r>
    </w:p>
  </w:footnote>
  <w:footnote w:type="continuationSeparator" w:id="0">
    <w:p w14:paraId="5BFB9FB4" w14:textId="77777777" w:rsidR="006C5828" w:rsidRDefault="006C5828" w:rsidP="00E2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8D12" w14:textId="453E50B3" w:rsidR="00E278C5" w:rsidRDefault="00E278C5" w:rsidP="00E278C5">
    <w:pPr>
      <w:pStyle w:val="En-tte"/>
      <w:jc w:val="center"/>
    </w:pPr>
    <w:r>
      <w:drawing>
        <wp:inline distT="0" distB="0" distL="0" distR="0" wp14:anchorId="54531B23" wp14:editId="1344EE9A">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2AAAA70" w14:textId="77777777" w:rsidR="00E278C5" w:rsidRDefault="00E278C5" w:rsidP="00E278C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AD"/>
    <w:rsid w:val="0001772D"/>
    <w:rsid w:val="00036199"/>
    <w:rsid w:val="000C47EE"/>
    <w:rsid w:val="000F5112"/>
    <w:rsid w:val="00143E12"/>
    <w:rsid w:val="00165002"/>
    <w:rsid w:val="0018470D"/>
    <w:rsid w:val="00246EDA"/>
    <w:rsid w:val="002C0F3F"/>
    <w:rsid w:val="002C2FE6"/>
    <w:rsid w:val="002D2709"/>
    <w:rsid w:val="00306917"/>
    <w:rsid w:val="00333FDF"/>
    <w:rsid w:val="003961D1"/>
    <w:rsid w:val="003A4558"/>
    <w:rsid w:val="004213D6"/>
    <w:rsid w:val="004A5524"/>
    <w:rsid w:val="004D7F9F"/>
    <w:rsid w:val="005564C5"/>
    <w:rsid w:val="00636FED"/>
    <w:rsid w:val="00664776"/>
    <w:rsid w:val="0068367C"/>
    <w:rsid w:val="00685051"/>
    <w:rsid w:val="006A0C67"/>
    <w:rsid w:val="006B29BD"/>
    <w:rsid w:val="006C5828"/>
    <w:rsid w:val="006E364F"/>
    <w:rsid w:val="0072401C"/>
    <w:rsid w:val="00732507"/>
    <w:rsid w:val="007705A0"/>
    <w:rsid w:val="007B6097"/>
    <w:rsid w:val="00852F01"/>
    <w:rsid w:val="00883F02"/>
    <w:rsid w:val="00891198"/>
    <w:rsid w:val="008A3FCD"/>
    <w:rsid w:val="009977A8"/>
    <w:rsid w:val="00A7388B"/>
    <w:rsid w:val="00AD06EE"/>
    <w:rsid w:val="00AE2CB1"/>
    <w:rsid w:val="00B06AD9"/>
    <w:rsid w:val="00B35375"/>
    <w:rsid w:val="00C03BF8"/>
    <w:rsid w:val="00C227E7"/>
    <w:rsid w:val="00CA484F"/>
    <w:rsid w:val="00D1474D"/>
    <w:rsid w:val="00D15E41"/>
    <w:rsid w:val="00D278B0"/>
    <w:rsid w:val="00D72747"/>
    <w:rsid w:val="00E278C5"/>
    <w:rsid w:val="00E46CAC"/>
    <w:rsid w:val="00EA5AAD"/>
    <w:rsid w:val="00ED6283"/>
    <w:rsid w:val="00F355FF"/>
    <w:rsid w:val="00F441C9"/>
    <w:rsid w:val="00FB1198"/>
    <w:rsid w:val="00FD1F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5870"/>
  <w15:chartTrackingRefBased/>
  <w15:docId w15:val="{B82B4B4D-3189-C048-B8EA-A22161E4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B1198"/>
    <w:rPr>
      <w:sz w:val="16"/>
      <w:szCs w:val="16"/>
    </w:rPr>
  </w:style>
  <w:style w:type="paragraph" w:styleId="Commentaire">
    <w:name w:val="annotation text"/>
    <w:basedOn w:val="Normal"/>
    <w:link w:val="CommentaireCar"/>
    <w:uiPriority w:val="99"/>
    <w:semiHidden/>
    <w:unhideWhenUsed/>
    <w:rsid w:val="00FB1198"/>
    <w:rPr>
      <w:sz w:val="20"/>
      <w:szCs w:val="20"/>
    </w:rPr>
  </w:style>
  <w:style w:type="character" w:customStyle="1" w:styleId="CommentaireCar">
    <w:name w:val="Commentaire Car"/>
    <w:basedOn w:val="Policepardfaut"/>
    <w:link w:val="Commentaire"/>
    <w:uiPriority w:val="99"/>
    <w:semiHidden/>
    <w:rsid w:val="00FB1198"/>
    <w:rPr>
      <w:sz w:val="20"/>
      <w:szCs w:val="20"/>
    </w:rPr>
  </w:style>
  <w:style w:type="paragraph" w:styleId="Objetducommentaire">
    <w:name w:val="annotation subject"/>
    <w:basedOn w:val="Commentaire"/>
    <w:next w:val="Commentaire"/>
    <w:link w:val="ObjetducommentaireCar"/>
    <w:uiPriority w:val="99"/>
    <w:semiHidden/>
    <w:unhideWhenUsed/>
    <w:rsid w:val="00FB1198"/>
    <w:rPr>
      <w:b/>
      <w:bCs/>
    </w:rPr>
  </w:style>
  <w:style w:type="character" w:customStyle="1" w:styleId="ObjetducommentaireCar">
    <w:name w:val="Objet du commentaire Car"/>
    <w:basedOn w:val="CommentaireCar"/>
    <w:link w:val="Objetducommentaire"/>
    <w:uiPriority w:val="99"/>
    <w:semiHidden/>
    <w:rsid w:val="00FB1198"/>
    <w:rPr>
      <w:b/>
      <w:bCs/>
      <w:sz w:val="20"/>
      <w:szCs w:val="20"/>
    </w:rPr>
  </w:style>
  <w:style w:type="paragraph" w:styleId="En-tte">
    <w:name w:val="header"/>
    <w:basedOn w:val="Normal"/>
    <w:link w:val="En-tteCar"/>
    <w:uiPriority w:val="99"/>
    <w:unhideWhenUsed/>
    <w:rsid w:val="00E278C5"/>
    <w:pPr>
      <w:tabs>
        <w:tab w:val="center" w:pos="4536"/>
        <w:tab w:val="right" w:pos="9072"/>
      </w:tabs>
    </w:pPr>
  </w:style>
  <w:style w:type="character" w:customStyle="1" w:styleId="En-tteCar">
    <w:name w:val="En-tête Car"/>
    <w:basedOn w:val="Policepardfaut"/>
    <w:link w:val="En-tte"/>
    <w:uiPriority w:val="99"/>
    <w:rsid w:val="00E278C5"/>
  </w:style>
  <w:style w:type="paragraph" w:styleId="Pieddepage">
    <w:name w:val="footer"/>
    <w:basedOn w:val="Normal"/>
    <w:link w:val="PieddepageCar"/>
    <w:uiPriority w:val="99"/>
    <w:unhideWhenUsed/>
    <w:rsid w:val="00E278C5"/>
    <w:pPr>
      <w:tabs>
        <w:tab w:val="center" w:pos="4536"/>
        <w:tab w:val="right" w:pos="9072"/>
      </w:tabs>
    </w:pPr>
  </w:style>
  <w:style w:type="character" w:customStyle="1" w:styleId="PieddepageCar">
    <w:name w:val="Pied de page Car"/>
    <w:basedOn w:val="Policepardfaut"/>
    <w:link w:val="Pieddepage"/>
    <w:uiPriority w:val="99"/>
    <w:rsid w:val="00E278C5"/>
  </w:style>
  <w:style w:type="paragraph" w:styleId="Textedebulles">
    <w:name w:val="Balloon Text"/>
    <w:basedOn w:val="Normal"/>
    <w:link w:val="TextedebullesCar"/>
    <w:uiPriority w:val="99"/>
    <w:semiHidden/>
    <w:unhideWhenUsed/>
    <w:rsid w:val="00E278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8C5"/>
    <w:rPr>
      <w:rFonts w:ascii="Segoe UI" w:hAnsi="Segoe UI" w:cs="Segoe UI"/>
      <w:sz w:val="18"/>
      <w:szCs w:val="18"/>
    </w:rPr>
  </w:style>
  <w:style w:type="character" w:styleId="Lienhypertexte">
    <w:name w:val="Hyperlink"/>
    <w:basedOn w:val="Policepardfaut"/>
    <w:uiPriority w:val="99"/>
    <w:semiHidden/>
    <w:unhideWhenUsed/>
    <w:rsid w:val="00E27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201672">
      <w:bodyDiv w:val="1"/>
      <w:marLeft w:val="0"/>
      <w:marRight w:val="0"/>
      <w:marTop w:val="0"/>
      <w:marBottom w:val="0"/>
      <w:divBdr>
        <w:top w:val="none" w:sz="0" w:space="0" w:color="auto"/>
        <w:left w:val="none" w:sz="0" w:space="0" w:color="auto"/>
        <w:bottom w:val="none" w:sz="0" w:space="0" w:color="auto"/>
        <w:right w:val="none" w:sz="0" w:space="0" w:color="auto"/>
      </w:divBdr>
    </w:div>
    <w:div w:id="17332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&#65279;<?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4890</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2021-12-22T14:26:00Z</dcterms:created>
  <dcterms:modified xsi:type="dcterms:W3CDTF">2021-12-22T14:49:00Z</dcterms:modified>
</cp:coreProperties>
</file>