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03E53C" w14:textId="77777777" w:rsidR="00E82985" w:rsidRPr="003318AE" w:rsidRDefault="00E82985" w:rsidP="00E82985">
      <w:pPr>
        <w:jc w:val="center"/>
        <w:rPr>
          <w:rFonts w:ascii="Avenir Next" w:eastAsia="PMingLiU" w:hAnsi="Avenir Next"/>
          <w:b/>
          <w:bCs/>
        </w:rPr>
      </w:pPr>
      <w:bookmarkStart w:id="0" w:name="_Hlk90020029"/>
    </w:p>
    <w:p w14:paraId="741609CD" w14:textId="77777777" w:rsidR="00E82985" w:rsidRPr="003318AE" w:rsidRDefault="00E82985" w:rsidP="00E82985">
      <w:pPr>
        <w:jc w:val="center"/>
        <w:rPr>
          <w:rFonts w:ascii="Avenir Next" w:eastAsia="PMingLiU" w:hAnsi="Avenir Next"/>
          <w:b/>
          <w:bCs/>
          <w:lang w:val="en-GB"/>
        </w:rPr>
      </w:pPr>
    </w:p>
    <w:p w14:paraId="183F281D" w14:textId="77777777" w:rsidR="00E82985" w:rsidRPr="003318AE" w:rsidRDefault="00E82985" w:rsidP="00E82985">
      <w:pPr>
        <w:jc w:val="center"/>
        <w:rPr>
          <w:rFonts w:ascii="Avenir Next" w:eastAsia="PMingLiU" w:hAnsi="Avenir Next"/>
          <w:b/>
          <w:bCs/>
          <w:lang w:val="en-GB"/>
        </w:rPr>
      </w:pPr>
    </w:p>
    <w:p w14:paraId="31C2E37B" w14:textId="77777777" w:rsidR="003318AE" w:rsidRPr="007E489B" w:rsidRDefault="009516FF" w:rsidP="00E82985">
      <w:pPr>
        <w:jc w:val="center"/>
        <w:rPr>
          <w:rFonts w:ascii="Avenir Next" w:eastAsia="PMingLiU" w:hAnsi="Avenir Next"/>
          <w:b/>
        </w:rPr>
      </w:pPr>
      <w:r w:rsidRPr="007E489B">
        <w:rPr>
          <w:rFonts w:ascii="Avenir Next" w:eastAsia="PMingLiU" w:hAnsi="Avenir Next"/>
          <w:b/>
        </w:rPr>
        <w:t>升級再造從未如此美好：</w:t>
      </w:r>
      <w:r w:rsidRPr="007E489B">
        <w:rPr>
          <w:rFonts w:ascii="Avenir Next" w:eastAsia="PMingLiU" w:hAnsi="Avenir Next"/>
          <w:b/>
        </w:rPr>
        <w:t>ZENITH</w:t>
      </w:r>
      <w:r w:rsidRPr="007E489B">
        <w:rPr>
          <w:rFonts w:ascii="Avenir Next" w:eastAsia="PMingLiU" w:hAnsi="Avenir Next"/>
          <w:b/>
        </w:rPr>
        <w:t>與</w:t>
      </w:r>
      <w:r w:rsidRPr="007E489B">
        <w:rPr>
          <w:rFonts w:ascii="Avenir Next" w:eastAsia="PMingLiU" w:hAnsi="Avenir Next"/>
          <w:b/>
        </w:rPr>
        <w:t>NONA SOURCE</w:t>
      </w:r>
      <w:r w:rsidRPr="007E489B">
        <w:rPr>
          <w:rFonts w:ascii="Avenir Next" w:eastAsia="PMingLiU" w:hAnsi="Avenir Next"/>
          <w:b/>
        </w:rPr>
        <w:t>攜手合作，</w:t>
      </w:r>
    </w:p>
    <w:p w14:paraId="7D50FE99" w14:textId="42B4EBB2" w:rsidR="00E43ABA" w:rsidRPr="007E489B" w:rsidRDefault="009516FF" w:rsidP="00E82985">
      <w:pPr>
        <w:jc w:val="center"/>
        <w:rPr>
          <w:rFonts w:ascii="Avenir Next" w:eastAsia="PMingLiU" w:hAnsi="Avenir Next"/>
          <w:b/>
          <w:bCs/>
        </w:rPr>
      </w:pPr>
      <w:r w:rsidRPr="007E489B">
        <w:rPr>
          <w:rFonts w:ascii="Avenir Next" w:eastAsia="PMingLiU" w:hAnsi="Avenir Next"/>
          <w:b/>
        </w:rPr>
        <w:t>將剩餘的時裝布料轉化成錶帶</w:t>
      </w:r>
      <w:bookmarkEnd w:id="0"/>
    </w:p>
    <w:p w14:paraId="7D9AA250" w14:textId="3051D94A" w:rsidR="00E43ABA" w:rsidRPr="007E489B" w:rsidRDefault="00E43ABA" w:rsidP="00E43ABA">
      <w:pPr>
        <w:jc w:val="center"/>
        <w:rPr>
          <w:rFonts w:ascii="Avenir Next" w:eastAsia="PMingLiU" w:hAnsi="Avenir Next"/>
          <w:b/>
          <w:bCs/>
          <w:sz w:val="20"/>
          <w:szCs w:val="20"/>
          <w:lang w:val="en-GB"/>
        </w:rPr>
      </w:pPr>
    </w:p>
    <w:p w14:paraId="4F09BA08" w14:textId="04A91E12" w:rsidR="00E43ABA" w:rsidRPr="007E489B" w:rsidRDefault="001B4746" w:rsidP="00661BC6">
      <w:pPr>
        <w:jc w:val="both"/>
        <w:rPr>
          <w:rFonts w:ascii="Avenir Next" w:eastAsia="PMingLiU" w:hAnsi="Avenir Next"/>
          <w:sz w:val="20"/>
          <w:szCs w:val="20"/>
        </w:rPr>
      </w:pPr>
      <w:r w:rsidRPr="007E489B">
        <w:rPr>
          <w:rFonts w:ascii="Avenir Next" w:eastAsia="PMingLiU" w:hAnsi="Avenir Next"/>
          <w:sz w:val="20"/>
        </w:rPr>
        <w:t>Zenith</w:t>
      </w:r>
      <w:r w:rsidRPr="007E489B">
        <w:rPr>
          <w:rFonts w:ascii="Avenir Next" w:eastAsia="PMingLiU" w:hAnsi="Avenir Next"/>
          <w:sz w:val="20"/>
        </w:rPr>
        <w:t>勇往直前，構築製錶業的未來，堅信進步與創新必須與可持續發展和責任畫上等號。</w:t>
      </w:r>
      <w:r w:rsidRPr="007E489B">
        <w:rPr>
          <w:rFonts w:ascii="Avenir Next" w:eastAsia="PMingLiU" w:hAnsi="Avenir Next"/>
          <w:sz w:val="20"/>
        </w:rPr>
        <w:t>Zenith</w:t>
      </w:r>
      <w:r w:rsidRPr="007E489B">
        <w:rPr>
          <w:rFonts w:ascii="Avenir Next" w:eastAsia="PMingLiU" w:hAnsi="Avenir Next"/>
          <w:sz w:val="20"/>
        </w:rPr>
        <w:t>透過優化流程和產品以減少對環境的影響，實踐規模廣泛的措施，今天與</w:t>
      </w:r>
      <w:r w:rsidRPr="007E489B">
        <w:rPr>
          <w:rFonts w:ascii="Avenir Next" w:eastAsia="PMingLiU" w:hAnsi="Avenir Next"/>
          <w:sz w:val="20"/>
        </w:rPr>
        <w:t>LVMH</w:t>
      </w:r>
      <w:r w:rsidRPr="007E489B">
        <w:rPr>
          <w:rFonts w:ascii="Avenir Next" w:eastAsia="PMingLiU" w:hAnsi="Avenir Next"/>
          <w:sz w:val="20"/>
        </w:rPr>
        <w:t>旗下初創企業</w:t>
      </w:r>
      <w:proofErr w:type="spellStart"/>
      <w:r w:rsidRPr="007E489B">
        <w:rPr>
          <w:rFonts w:ascii="Avenir Next" w:eastAsia="PMingLiU" w:hAnsi="Avenir Next"/>
          <w:sz w:val="20"/>
        </w:rPr>
        <w:t>Nona</w:t>
      </w:r>
      <w:proofErr w:type="spellEnd"/>
      <w:r w:rsidRPr="007E489B">
        <w:rPr>
          <w:rFonts w:ascii="Avenir Next" w:eastAsia="PMingLiU" w:hAnsi="Avenir Next"/>
          <w:sz w:val="20"/>
        </w:rPr>
        <w:t xml:space="preserve"> Source</w:t>
      </w:r>
      <w:r w:rsidRPr="007E489B">
        <w:rPr>
          <w:rFonts w:ascii="Avenir Next" w:eastAsia="PMingLiU" w:hAnsi="Avenir Next"/>
          <w:sz w:val="20"/>
        </w:rPr>
        <w:t>攜手合作，將來自</w:t>
      </w:r>
      <w:r w:rsidRPr="007E489B">
        <w:rPr>
          <w:rFonts w:ascii="Avenir Next" w:eastAsia="PMingLiU" w:hAnsi="Avenir Next"/>
          <w:sz w:val="20"/>
        </w:rPr>
        <w:t>LVMH</w:t>
      </w:r>
      <w:r w:rsidRPr="007E489B">
        <w:rPr>
          <w:rFonts w:ascii="Avenir Next" w:eastAsia="PMingLiU" w:hAnsi="Avenir Next"/>
          <w:sz w:val="20"/>
        </w:rPr>
        <w:t>旗下時裝和皮具品牌的剩餘布料轉化成錶帶，率先在</w:t>
      </w:r>
      <w:r w:rsidRPr="007E489B">
        <w:rPr>
          <w:rFonts w:ascii="Avenir Next" w:eastAsia="PMingLiU" w:hAnsi="Avenir Next"/>
          <w:sz w:val="20"/>
        </w:rPr>
        <w:t xml:space="preserve">DEFY </w:t>
      </w:r>
      <w:proofErr w:type="spellStart"/>
      <w:r w:rsidRPr="007E489B">
        <w:rPr>
          <w:rFonts w:ascii="Avenir Next" w:eastAsia="PMingLiU" w:hAnsi="Avenir Next"/>
          <w:sz w:val="20"/>
        </w:rPr>
        <w:t>Midnight</w:t>
      </w:r>
      <w:proofErr w:type="spellEnd"/>
      <w:r w:rsidRPr="007E489B">
        <w:rPr>
          <w:rFonts w:ascii="Avenir Next" w:eastAsia="PMingLiU" w:hAnsi="Avenir Next"/>
          <w:sz w:val="20"/>
        </w:rPr>
        <w:t>系列中使用。</w:t>
      </w:r>
    </w:p>
    <w:p w14:paraId="203560B5" w14:textId="15AFA1C9" w:rsidR="00EE6AFA" w:rsidRPr="007E489B" w:rsidRDefault="00EE6AFA" w:rsidP="00661BC6">
      <w:pPr>
        <w:jc w:val="both"/>
        <w:rPr>
          <w:rFonts w:ascii="Avenir Next" w:eastAsia="PMingLiU" w:hAnsi="Avenir Next"/>
          <w:sz w:val="20"/>
          <w:szCs w:val="20"/>
          <w:lang w:val="en-GB"/>
        </w:rPr>
      </w:pPr>
    </w:p>
    <w:p w14:paraId="6AB54FA7" w14:textId="36E2DB29" w:rsidR="00E96FCF" w:rsidRPr="007E489B" w:rsidRDefault="00EE6AFA" w:rsidP="00661BC6">
      <w:pPr>
        <w:jc w:val="both"/>
        <w:rPr>
          <w:rFonts w:ascii="Avenir Next" w:eastAsia="PMingLiU" w:hAnsi="Avenir Next"/>
          <w:sz w:val="20"/>
          <w:szCs w:val="20"/>
        </w:rPr>
      </w:pPr>
      <w:r w:rsidRPr="007E489B">
        <w:rPr>
          <w:rFonts w:ascii="Avenir Next" w:eastAsia="PMingLiU" w:hAnsi="Avenir Next"/>
          <w:sz w:val="20"/>
          <w:lang w:val="en-GB"/>
        </w:rPr>
        <w:t>Nona Source</w:t>
      </w:r>
      <w:r w:rsidRPr="007E489B">
        <w:rPr>
          <w:rFonts w:ascii="Avenir Next" w:eastAsia="PMingLiU" w:hAnsi="Avenir Next"/>
          <w:sz w:val="20"/>
        </w:rPr>
        <w:t>是一家由</w:t>
      </w:r>
      <w:r w:rsidRPr="007E489B">
        <w:rPr>
          <w:rFonts w:ascii="Avenir Next" w:eastAsia="PMingLiU" w:hAnsi="Avenir Next"/>
          <w:sz w:val="20"/>
          <w:lang w:val="en-GB"/>
        </w:rPr>
        <w:t>LVMH DARE</w:t>
      </w:r>
      <w:r w:rsidRPr="007E489B">
        <w:rPr>
          <w:rFonts w:ascii="Avenir Next" w:eastAsia="PMingLiU" w:hAnsi="Avenir Next"/>
          <w:sz w:val="20"/>
          <w:lang w:val="en-GB"/>
        </w:rPr>
        <w:t>（</w:t>
      </w:r>
      <w:r w:rsidRPr="007E489B">
        <w:rPr>
          <w:rFonts w:ascii="Avenir Next" w:eastAsia="PMingLiU" w:hAnsi="Avenir Next"/>
          <w:sz w:val="20"/>
          <w:lang w:val="en-GB"/>
        </w:rPr>
        <w:t xml:space="preserve">Disrupt, Act &amp; Risk to be an </w:t>
      </w:r>
      <w:proofErr w:type="gramStart"/>
      <w:r w:rsidRPr="007E489B">
        <w:rPr>
          <w:rFonts w:ascii="Avenir Next" w:eastAsia="PMingLiU" w:hAnsi="Avenir Next"/>
          <w:sz w:val="20"/>
          <w:lang w:val="en-GB"/>
        </w:rPr>
        <w:t>Entrepreneur</w:t>
      </w:r>
      <w:proofErr w:type="gramEnd"/>
      <w:r w:rsidRPr="007E489B">
        <w:rPr>
          <w:rFonts w:ascii="Avenir Next" w:eastAsia="PMingLiU" w:hAnsi="Avenir Next"/>
          <w:sz w:val="20"/>
          <w:lang w:val="en-GB"/>
        </w:rPr>
        <w:t>）</w:t>
      </w:r>
      <w:r w:rsidRPr="007E489B">
        <w:rPr>
          <w:rFonts w:ascii="Avenir Next" w:eastAsia="PMingLiU" w:hAnsi="Avenir Next"/>
          <w:sz w:val="20"/>
        </w:rPr>
        <w:t>項目衍生的初創企業</w:t>
      </w:r>
      <w:r w:rsidRPr="007E489B">
        <w:rPr>
          <w:rFonts w:ascii="Avenir Next" w:eastAsia="PMingLiU" w:hAnsi="Avenir Next"/>
          <w:sz w:val="20"/>
          <w:lang w:val="en-GB"/>
        </w:rPr>
        <w:t>，</w:t>
      </w:r>
      <w:r w:rsidRPr="007E489B">
        <w:rPr>
          <w:rFonts w:ascii="Avenir Next" w:eastAsia="PMingLiU" w:hAnsi="Avenir Next"/>
          <w:sz w:val="20"/>
        </w:rPr>
        <w:t>為首個網上轉售平台</w:t>
      </w:r>
      <w:r w:rsidRPr="007E489B">
        <w:rPr>
          <w:rFonts w:ascii="Avenir Next" w:eastAsia="PMingLiU" w:hAnsi="Avenir Next"/>
          <w:sz w:val="20"/>
          <w:lang w:val="en-GB"/>
        </w:rPr>
        <w:t>，</w:t>
      </w:r>
      <w:r w:rsidRPr="007E489B">
        <w:rPr>
          <w:rFonts w:ascii="Avenir Next" w:eastAsia="PMingLiU" w:hAnsi="Avenir Next"/>
          <w:sz w:val="20"/>
        </w:rPr>
        <w:t>對來自大部分奢華時尚品牌的剩餘布料進行重新估價</w:t>
      </w:r>
      <w:r w:rsidRPr="007E489B">
        <w:rPr>
          <w:rFonts w:ascii="Avenir Next" w:eastAsia="PMingLiU" w:hAnsi="Avenir Next"/>
          <w:sz w:val="20"/>
          <w:lang w:val="en-GB"/>
        </w:rPr>
        <w:t>，</w:t>
      </w:r>
      <w:r w:rsidRPr="007E489B">
        <w:rPr>
          <w:rFonts w:ascii="Avenir Next" w:eastAsia="PMingLiU" w:hAnsi="Avenir Next"/>
          <w:sz w:val="20"/>
        </w:rPr>
        <w:t>方便設計師購買這些材料和再用現有資源令剩餘布料重獲新生。這項可持續發展措施與</w:t>
      </w:r>
      <w:r w:rsidRPr="007E489B">
        <w:rPr>
          <w:rFonts w:ascii="Avenir Next" w:eastAsia="PMingLiU" w:hAnsi="Avenir Next"/>
          <w:sz w:val="20"/>
        </w:rPr>
        <w:t>Zenith</w:t>
      </w:r>
      <w:r w:rsidRPr="007E489B">
        <w:rPr>
          <w:rFonts w:ascii="Avenir Next" w:eastAsia="PMingLiU" w:hAnsi="Avenir Next"/>
          <w:sz w:val="20"/>
        </w:rPr>
        <w:t>一直以來的倡議和理想不謀而合，品牌力求在保持原有卓越品質和魅力的同時，開發體現環保意識的產品和服務。</w:t>
      </w:r>
    </w:p>
    <w:p w14:paraId="2F010F2C" w14:textId="4C73DF4A" w:rsidR="00E96FCF" w:rsidRPr="007E489B" w:rsidRDefault="00E96FCF" w:rsidP="00661BC6">
      <w:pPr>
        <w:jc w:val="both"/>
        <w:rPr>
          <w:rFonts w:ascii="Avenir Next" w:eastAsia="PMingLiU" w:hAnsi="Avenir Next"/>
          <w:sz w:val="20"/>
          <w:szCs w:val="20"/>
          <w:lang w:val="en-GB"/>
        </w:rPr>
      </w:pPr>
    </w:p>
    <w:p w14:paraId="1449F30D" w14:textId="2B6485EC" w:rsidR="003E606A" w:rsidRPr="007E489B" w:rsidRDefault="00AC3398" w:rsidP="00661BC6">
      <w:pPr>
        <w:jc w:val="both"/>
        <w:rPr>
          <w:rFonts w:ascii="Avenir Next" w:eastAsia="PMingLiU" w:hAnsi="Avenir Next"/>
          <w:i/>
          <w:iCs/>
          <w:sz w:val="20"/>
        </w:rPr>
      </w:pPr>
      <w:r w:rsidRPr="007E489B">
        <w:rPr>
          <w:rFonts w:ascii="Avenir Next" w:eastAsia="PMingLiU" w:hAnsi="Avenir Next"/>
          <w:i/>
          <w:sz w:val="20"/>
        </w:rPr>
        <w:t>Zenith</w:t>
      </w:r>
      <w:r w:rsidRPr="007E489B">
        <w:rPr>
          <w:rFonts w:ascii="Avenir Next" w:eastAsia="PMingLiU" w:hAnsi="Avenir Next"/>
          <w:i/>
          <w:sz w:val="20"/>
        </w:rPr>
        <w:t>行政總裁</w:t>
      </w:r>
      <w:r w:rsidRPr="008E2A09">
        <w:rPr>
          <w:rFonts w:ascii="Avenir Next" w:eastAsia="PMingLiU" w:hAnsi="Avenir Next"/>
          <w:b/>
          <w:bCs/>
          <w:i/>
          <w:sz w:val="20"/>
        </w:rPr>
        <w:t xml:space="preserve">Julien </w:t>
      </w:r>
      <w:proofErr w:type="spellStart"/>
      <w:r w:rsidRPr="008E2A09">
        <w:rPr>
          <w:rFonts w:ascii="Avenir Next" w:eastAsia="PMingLiU" w:hAnsi="Avenir Next"/>
          <w:b/>
          <w:bCs/>
          <w:i/>
          <w:sz w:val="20"/>
        </w:rPr>
        <w:t>Tornare</w:t>
      </w:r>
      <w:proofErr w:type="spellEnd"/>
      <w:r w:rsidRPr="007E489B">
        <w:rPr>
          <w:rFonts w:ascii="Avenir Next" w:eastAsia="PMingLiU" w:hAnsi="Avenir Next"/>
          <w:i/>
          <w:sz w:val="20"/>
        </w:rPr>
        <w:t>在談及全新合作關係時說：「與</w:t>
      </w:r>
      <w:proofErr w:type="spellStart"/>
      <w:r w:rsidRPr="007E489B">
        <w:rPr>
          <w:rFonts w:ascii="Avenir Next" w:eastAsia="PMingLiU" w:hAnsi="Avenir Next"/>
          <w:i/>
          <w:sz w:val="20"/>
        </w:rPr>
        <w:t>Nona</w:t>
      </w:r>
      <w:proofErr w:type="spellEnd"/>
      <w:r w:rsidRPr="007E489B">
        <w:rPr>
          <w:rFonts w:ascii="Avenir Next" w:eastAsia="PMingLiU" w:hAnsi="Avenir Next"/>
          <w:i/>
          <w:sz w:val="20"/>
        </w:rPr>
        <w:t xml:space="preserve"> Source</w:t>
      </w:r>
      <w:r w:rsidRPr="007E489B">
        <w:rPr>
          <w:rFonts w:ascii="Avenir Next" w:eastAsia="PMingLiU" w:hAnsi="Avenir Next"/>
          <w:i/>
          <w:sz w:val="20"/>
        </w:rPr>
        <w:t>攜手合作，體現了我們</w:t>
      </w:r>
      <w:r w:rsidRPr="007E489B">
        <w:rPr>
          <w:rFonts w:ascii="Avenir Next" w:eastAsia="PMingLiU" w:hAnsi="Avenir Next"/>
          <w:i/>
          <w:sz w:val="20"/>
        </w:rPr>
        <w:t>Zenith</w:t>
      </w:r>
      <w:r w:rsidRPr="007E489B">
        <w:rPr>
          <w:rFonts w:ascii="Avenir Next" w:eastAsia="PMingLiU" w:hAnsi="Avenir Next"/>
          <w:i/>
          <w:sz w:val="20"/>
        </w:rPr>
        <w:t>錶廠在企業責任、生態和奢侈品領域銳意創新的追求。這項倡議不僅有利於在新形勢下升級再造奢華材料，也能為</w:t>
      </w:r>
      <w:r w:rsidRPr="007E489B">
        <w:rPr>
          <w:rFonts w:ascii="Avenir Next" w:eastAsia="PMingLiU" w:hAnsi="Avenir Next"/>
          <w:i/>
          <w:sz w:val="20"/>
        </w:rPr>
        <w:t xml:space="preserve">DEFY </w:t>
      </w:r>
      <w:proofErr w:type="spellStart"/>
      <w:r w:rsidRPr="007E489B">
        <w:rPr>
          <w:rFonts w:ascii="Avenir Next" w:eastAsia="PMingLiU" w:hAnsi="Avenir Next"/>
          <w:i/>
          <w:sz w:val="20"/>
        </w:rPr>
        <w:t>Midnight</w:t>
      </w:r>
      <w:proofErr w:type="spellEnd"/>
      <w:r w:rsidRPr="007E489B">
        <w:rPr>
          <w:rFonts w:ascii="Avenir Next" w:eastAsia="PMingLiU" w:hAnsi="Avenir Next"/>
          <w:i/>
          <w:sz w:val="20"/>
        </w:rPr>
        <w:t>系列增添高級時裝特色。</w:t>
      </w:r>
      <w:r w:rsidRPr="007E489B">
        <w:rPr>
          <w:rFonts w:ascii="Avenir Next" w:eastAsia="PMingLiU" w:hAnsi="Avenir Next"/>
          <w:i/>
          <w:iCs/>
          <w:sz w:val="20"/>
        </w:rPr>
        <w:t>看到這些錶帶能夠被佩戴於手腕上，我和我的團隊十分雀躍，希望與</w:t>
      </w:r>
      <w:proofErr w:type="spellStart"/>
      <w:r w:rsidRPr="007E489B">
        <w:rPr>
          <w:rFonts w:ascii="Avenir Next" w:eastAsia="PMingLiU" w:hAnsi="Avenir Next"/>
          <w:i/>
          <w:iCs/>
          <w:sz w:val="20"/>
        </w:rPr>
        <w:t>Nona</w:t>
      </w:r>
      <w:proofErr w:type="spellEnd"/>
      <w:r w:rsidRPr="007E489B">
        <w:rPr>
          <w:rFonts w:ascii="Avenir Next" w:eastAsia="PMingLiU" w:hAnsi="Avenir Next"/>
          <w:i/>
          <w:iCs/>
          <w:sz w:val="20"/>
        </w:rPr>
        <w:t xml:space="preserve"> Source</w:t>
      </w:r>
      <w:r w:rsidRPr="007E489B">
        <w:rPr>
          <w:rFonts w:ascii="Avenir Next" w:eastAsia="PMingLiU" w:hAnsi="Avenir Next"/>
          <w:i/>
          <w:iCs/>
          <w:sz w:val="20"/>
        </w:rPr>
        <w:t>一同探索更多新的可能性。」</w:t>
      </w:r>
    </w:p>
    <w:p w14:paraId="4A727C0F" w14:textId="250E36AC" w:rsidR="007E489B" w:rsidRPr="007E489B" w:rsidRDefault="007E489B" w:rsidP="00661BC6">
      <w:pPr>
        <w:jc w:val="both"/>
        <w:rPr>
          <w:rFonts w:ascii="Avenir Next" w:eastAsia="PMingLiU" w:hAnsi="Avenir Next"/>
          <w:i/>
          <w:iCs/>
          <w:sz w:val="20"/>
        </w:rPr>
      </w:pPr>
    </w:p>
    <w:p w14:paraId="137D6C9D" w14:textId="77777777" w:rsidR="007E489B" w:rsidRPr="007E489B" w:rsidRDefault="007E489B" w:rsidP="007E489B">
      <w:pPr>
        <w:jc w:val="both"/>
        <w:rPr>
          <w:rFonts w:ascii="Avenir Next" w:eastAsia="PMingLiU" w:hAnsi="Avenir Next"/>
          <w:b/>
          <w:bCs/>
          <w:i/>
          <w:iCs/>
          <w:sz w:val="20"/>
          <w:szCs w:val="20"/>
        </w:rPr>
      </w:pPr>
      <w:proofErr w:type="spellStart"/>
      <w:r w:rsidRPr="007E489B">
        <w:rPr>
          <w:rFonts w:ascii="Avenir Next" w:eastAsia="PMingLiU" w:hAnsi="Avenir Next"/>
          <w:i/>
          <w:sz w:val="20"/>
        </w:rPr>
        <w:t>Nona</w:t>
      </w:r>
      <w:proofErr w:type="spellEnd"/>
      <w:r w:rsidRPr="007E489B">
        <w:rPr>
          <w:rFonts w:ascii="Avenir Next" w:eastAsia="PMingLiU" w:hAnsi="Avenir Next"/>
          <w:i/>
          <w:sz w:val="20"/>
        </w:rPr>
        <w:t xml:space="preserve"> Source</w:t>
      </w:r>
      <w:r w:rsidRPr="007E489B">
        <w:rPr>
          <w:rFonts w:ascii="Avenir Next" w:eastAsia="PMingLiU" w:hAnsi="Avenir Next"/>
          <w:i/>
          <w:sz w:val="20"/>
        </w:rPr>
        <w:t>聯合創辦人</w:t>
      </w:r>
      <w:r w:rsidRPr="007E489B">
        <w:rPr>
          <w:rFonts w:ascii="Avenir Next" w:eastAsia="PMingLiU" w:hAnsi="Avenir Next"/>
          <w:b/>
          <w:i/>
          <w:sz w:val="20"/>
        </w:rPr>
        <w:t xml:space="preserve">Romain </w:t>
      </w:r>
      <w:proofErr w:type="spellStart"/>
      <w:r w:rsidRPr="007E489B">
        <w:rPr>
          <w:rFonts w:ascii="Avenir Next" w:eastAsia="PMingLiU" w:hAnsi="Avenir Next"/>
          <w:b/>
          <w:i/>
          <w:sz w:val="20"/>
        </w:rPr>
        <w:t>Brabo</w:t>
      </w:r>
      <w:proofErr w:type="spellEnd"/>
      <w:r w:rsidRPr="007E489B">
        <w:rPr>
          <w:rFonts w:ascii="Avenir Next" w:eastAsia="PMingLiU" w:hAnsi="Avenir Next"/>
          <w:i/>
          <w:sz w:val="20"/>
        </w:rPr>
        <w:t>稱：「我們十分期待與</w:t>
      </w:r>
      <w:r w:rsidRPr="007E489B">
        <w:rPr>
          <w:rFonts w:ascii="Avenir Next" w:eastAsia="PMingLiU" w:hAnsi="Avenir Next"/>
          <w:i/>
          <w:sz w:val="20"/>
        </w:rPr>
        <w:t>Zenith</w:t>
      </w:r>
      <w:r w:rsidRPr="007E489B">
        <w:rPr>
          <w:rFonts w:ascii="Avenir Next" w:eastAsia="PMingLiU" w:hAnsi="Avenir Next"/>
          <w:i/>
          <w:sz w:val="20"/>
        </w:rPr>
        <w:t>共同邁向新旅程。」</w:t>
      </w:r>
      <w:r w:rsidRPr="007E489B">
        <w:rPr>
          <w:rFonts w:ascii="Avenir Next" w:eastAsia="PMingLiU" w:hAnsi="Avenir Next"/>
          <w:i/>
          <w:sz w:val="20"/>
        </w:rPr>
        <w:t xml:space="preserve">DEFY </w:t>
      </w:r>
      <w:proofErr w:type="spellStart"/>
      <w:r w:rsidRPr="007E489B">
        <w:rPr>
          <w:rFonts w:ascii="Avenir Next" w:eastAsia="PMingLiU" w:hAnsi="Avenir Next"/>
          <w:i/>
          <w:sz w:val="20"/>
        </w:rPr>
        <w:t>Midnight</w:t>
      </w:r>
      <w:proofErr w:type="spellEnd"/>
      <w:r w:rsidRPr="007E489B">
        <w:rPr>
          <w:rFonts w:ascii="Avenir Next" w:eastAsia="PMingLiU" w:hAnsi="Avenir Next"/>
          <w:i/>
          <w:sz w:val="20"/>
        </w:rPr>
        <w:t>腕錶流露當化女性魅力，與華貴氣息和環保意識正是絕配；在腕上重獲新生，完全契合</w:t>
      </w:r>
      <w:r w:rsidRPr="007E489B">
        <w:rPr>
          <w:rFonts w:ascii="Avenir Next" w:eastAsia="PMingLiU" w:hAnsi="Avenir Next"/>
          <w:i/>
          <w:sz w:val="20"/>
        </w:rPr>
        <w:t>LVMH</w:t>
      </w:r>
      <w:r w:rsidRPr="007E489B">
        <w:rPr>
          <w:rFonts w:ascii="Avenir Next" w:eastAsia="PMingLiU" w:hAnsi="Avenir Next"/>
          <w:i/>
          <w:sz w:val="20"/>
        </w:rPr>
        <w:t>集團提倡的循環創意。「我們為這段合作關係的初步成果感到十分自豪。」</w:t>
      </w:r>
    </w:p>
    <w:p w14:paraId="71D3B463" w14:textId="77777777" w:rsidR="003E606A" w:rsidRPr="007E489B" w:rsidRDefault="003E606A" w:rsidP="00661BC6">
      <w:pPr>
        <w:jc w:val="both"/>
        <w:rPr>
          <w:rFonts w:ascii="Avenir Next" w:eastAsia="PMingLiU" w:hAnsi="Avenir Next"/>
          <w:sz w:val="20"/>
          <w:szCs w:val="20"/>
          <w:lang w:val="en-GB"/>
        </w:rPr>
      </w:pPr>
    </w:p>
    <w:p w14:paraId="2AC0F04F" w14:textId="77777777" w:rsidR="007E489B" w:rsidRPr="007E489B" w:rsidRDefault="007E489B" w:rsidP="007E489B">
      <w:pPr>
        <w:jc w:val="both"/>
        <w:rPr>
          <w:rFonts w:ascii="Avenir Next" w:eastAsia="PMingLiU" w:hAnsi="Avenir Next"/>
          <w:color w:val="FF0000"/>
          <w:sz w:val="20"/>
          <w:szCs w:val="20"/>
        </w:rPr>
      </w:pPr>
      <w:r w:rsidRPr="007E489B">
        <w:rPr>
          <w:rFonts w:ascii="Avenir Next" w:eastAsia="PMingLiU" w:hAnsi="Avenir Next"/>
          <w:sz w:val="20"/>
        </w:rPr>
        <w:t>作為這段前景可觀的合作關係的第一步，</w:t>
      </w:r>
      <w:r w:rsidRPr="007E489B">
        <w:rPr>
          <w:rFonts w:ascii="Avenir Next" w:eastAsia="PMingLiU" w:hAnsi="Avenir Next"/>
          <w:sz w:val="20"/>
        </w:rPr>
        <w:t>Zenith</w:t>
      </w:r>
      <w:r w:rsidRPr="007E489B">
        <w:rPr>
          <w:rFonts w:ascii="Avenir Next" w:eastAsia="PMingLiU" w:hAnsi="Avenir Next"/>
          <w:sz w:val="20"/>
        </w:rPr>
        <w:t>和</w:t>
      </w:r>
      <w:proofErr w:type="spellStart"/>
      <w:r w:rsidRPr="007E489B">
        <w:rPr>
          <w:rFonts w:ascii="Avenir Next" w:eastAsia="PMingLiU" w:hAnsi="Avenir Next"/>
          <w:sz w:val="20"/>
        </w:rPr>
        <w:t>Nona</w:t>
      </w:r>
      <w:proofErr w:type="spellEnd"/>
      <w:r w:rsidRPr="007E489B">
        <w:rPr>
          <w:rFonts w:ascii="Avenir Next" w:eastAsia="PMingLiU" w:hAnsi="Avenir Next"/>
          <w:sz w:val="20"/>
        </w:rPr>
        <w:t xml:space="preserve"> Source</w:t>
      </w:r>
      <w:r w:rsidRPr="007E489B">
        <w:rPr>
          <w:rFonts w:ascii="Avenir Next" w:eastAsia="PMingLiU" w:hAnsi="Avenir Next"/>
          <w:sz w:val="20"/>
        </w:rPr>
        <w:t>力求將此全新概念引入</w:t>
      </w:r>
      <w:proofErr w:type="gramStart"/>
      <w:r w:rsidRPr="007E489B">
        <w:rPr>
          <w:rFonts w:ascii="Avenir Next" w:eastAsia="PMingLiU" w:hAnsi="Avenir Next"/>
          <w:sz w:val="20"/>
        </w:rPr>
        <w:t>錶</w:t>
      </w:r>
      <w:proofErr w:type="gramEnd"/>
      <w:r w:rsidRPr="007E489B">
        <w:rPr>
          <w:rFonts w:ascii="Avenir Next" w:eastAsia="PMingLiU" w:hAnsi="Avenir Next"/>
          <w:sz w:val="20"/>
        </w:rPr>
        <w:t>廠功能最為齊備、專為女性設計的</w:t>
      </w:r>
      <w:r w:rsidRPr="007E489B">
        <w:rPr>
          <w:rFonts w:ascii="Avenir Next" w:eastAsia="PMingLiU" w:hAnsi="Avenir Next"/>
          <w:sz w:val="20"/>
        </w:rPr>
        <w:t xml:space="preserve">DEFY </w:t>
      </w:r>
      <w:proofErr w:type="spellStart"/>
      <w:r w:rsidRPr="007E489B">
        <w:rPr>
          <w:rFonts w:ascii="Avenir Next" w:eastAsia="PMingLiU" w:hAnsi="Avenir Next"/>
          <w:sz w:val="20"/>
        </w:rPr>
        <w:t>Midnight</w:t>
      </w:r>
      <w:proofErr w:type="spellEnd"/>
      <w:r w:rsidRPr="007E489B">
        <w:rPr>
          <w:rFonts w:ascii="Avenir Next" w:eastAsia="PMingLiU" w:hAnsi="Avenir Next"/>
          <w:sz w:val="20"/>
        </w:rPr>
        <w:t>系列，同時充分利用系列配備的錶帶快速更換系統。第一步是推出七款精美的手工製作錶帶，以七種不同顏色和質感的布料製作，搭配橡膠襯裡，</w:t>
      </w:r>
      <w:r w:rsidRPr="007E489B">
        <w:rPr>
          <w:rFonts w:ascii="Avenir Next" w:eastAsia="PMingLiU" w:hAnsi="Avenir Next"/>
          <w:color w:val="000000" w:themeColor="text1"/>
          <w:sz w:val="20"/>
        </w:rPr>
        <w:t>各具特色：香草白色純棉斜紋布料錶帶、</w:t>
      </w:r>
      <w:proofErr w:type="gramStart"/>
      <w:r w:rsidRPr="007E489B">
        <w:rPr>
          <w:rFonts w:ascii="Avenir Next" w:eastAsia="PMingLiU" w:hAnsi="Avenir Next"/>
          <w:color w:val="000000" w:themeColor="text1"/>
          <w:sz w:val="20"/>
        </w:rPr>
        <w:t>藍色真絲羊毛</w:t>
      </w:r>
      <w:proofErr w:type="gramEnd"/>
      <w:r w:rsidRPr="007E489B">
        <w:rPr>
          <w:rFonts w:ascii="Avenir Next" w:eastAsia="PMingLiU" w:hAnsi="Avenir Next"/>
          <w:color w:val="000000" w:themeColor="text1"/>
          <w:sz w:val="20"/>
        </w:rPr>
        <w:t>Mikado</w:t>
      </w:r>
      <w:r w:rsidRPr="007E489B">
        <w:rPr>
          <w:rFonts w:ascii="Avenir Next" w:eastAsia="PMingLiU" w:hAnsi="Avenir Next"/>
          <w:color w:val="000000" w:themeColor="text1"/>
          <w:sz w:val="20"/>
        </w:rPr>
        <w:t>布料錶帶、灰</w:t>
      </w:r>
      <w:proofErr w:type="gramStart"/>
      <w:r w:rsidRPr="007E489B">
        <w:rPr>
          <w:rFonts w:ascii="Avenir Next" w:eastAsia="PMingLiU" w:hAnsi="Avenir Next"/>
          <w:color w:val="000000" w:themeColor="text1"/>
          <w:sz w:val="20"/>
        </w:rPr>
        <w:t>綠色洗水縐紗</w:t>
      </w:r>
      <w:proofErr w:type="gramEnd"/>
      <w:r w:rsidRPr="007E489B">
        <w:rPr>
          <w:rFonts w:ascii="Avenir Next" w:eastAsia="PMingLiU" w:hAnsi="Avenir Next"/>
          <w:color w:val="000000" w:themeColor="text1"/>
          <w:sz w:val="20"/>
        </w:rPr>
        <w:t>錶帶、沙米色聚酯人造絲帆布錶帶、粉紅色牛仔布錶帶、鮮黃色</w:t>
      </w:r>
      <w:r w:rsidRPr="007E489B">
        <w:rPr>
          <w:rFonts w:ascii="Avenir Next" w:eastAsia="PMingLiU" w:hAnsi="Avenir Next"/>
          <w:color w:val="000000" w:themeColor="text1"/>
          <w:sz w:val="20"/>
        </w:rPr>
        <w:t>Tricotine</w:t>
      </w:r>
      <w:r w:rsidRPr="007E489B">
        <w:rPr>
          <w:rFonts w:ascii="Avenir Next" w:eastAsia="PMingLiU" w:hAnsi="Avenir Next"/>
          <w:color w:val="000000" w:themeColor="text1"/>
          <w:sz w:val="20"/>
        </w:rPr>
        <w:t>布料錶帶和乳白色捲曲</w:t>
      </w:r>
      <w:proofErr w:type="gramStart"/>
      <w:r w:rsidRPr="007E489B">
        <w:rPr>
          <w:rFonts w:ascii="Avenir Next" w:eastAsia="PMingLiU" w:hAnsi="Avenir Next"/>
          <w:color w:val="000000" w:themeColor="text1"/>
          <w:sz w:val="20"/>
        </w:rPr>
        <w:t>馬海毛</w:t>
      </w:r>
      <w:proofErr w:type="gramEnd"/>
      <w:r w:rsidRPr="007E489B">
        <w:rPr>
          <w:rFonts w:ascii="Avenir Next" w:eastAsia="PMingLiU" w:hAnsi="Avenir Next"/>
          <w:color w:val="000000" w:themeColor="text1"/>
          <w:sz w:val="20"/>
        </w:rPr>
        <w:t>錶帶。這些錶帶都是憑人手以精緻布料製成的高級定製配飾，是在特別場合為</w:t>
      </w:r>
      <w:r w:rsidRPr="007E489B">
        <w:rPr>
          <w:rFonts w:ascii="Avenir Next" w:eastAsia="PMingLiU" w:hAnsi="Avenir Next"/>
          <w:color w:val="000000" w:themeColor="text1"/>
          <w:sz w:val="20"/>
        </w:rPr>
        <w:t xml:space="preserve">DEFY </w:t>
      </w:r>
      <w:proofErr w:type="spellStart"/>
      <w:r w:rsidRPr="007E489B">
        <w:rPr>
          <w:rFonts w:ascii="Avenir Next" w:eastAsia="PMingLiU" w:hAnsi="Avenir Next"/>
          <w:color w:val="000000" w:themeColor="text1"/>
          <w:sz w:val="20"/>
        </w:rPr>
        <w:t>Midnight</w:t>
      </w:r>
      <w:proofErr w:type="spellEnd"/>
      <w:r w:rsidRPr="007E489B">
        <w:rPr>
          <w:rFonts w:ascii="Avenir Next" w:eastAsia="PMingLiU" w:hAnsi="Avenir Next"/>
          <w:color w:val="000000" w:themeColor="text1"/>
          <w:sz w:val="20"/>
        </w:rPr>
        <w:t>腕</w:t>
      </w:r>
      <w:proofErr w:type="gramStart"/>
      <w:r w:rsidRPr="007E489B">
        <w:rPr>
          <w:rFonts w:ascii="Avenir Next" w:eastAsia="PMingLiU" w:hAnsi="Avenir Next"/>
          <w:color w:val="000000" w:themeColor="text1"/>
          <w:sz w:val="20"/>
        </w:rPr>
        <w:t>錶</w:t>
      </w:r>
      <w:proofErr w:type="gramEnd"/>
      <w:r w:rsidRPr="007E489B">
        <w:rPr>
          <w:rFonts w:ascii="Avenir Next" w:eastAsia="PMingLiU" w:hAnsi="Avenir Next"/>
          <w:color w:val="000000" w:themeColor="text1"/>
          <w:sz w:val="20"/>
        </w:rPr>
        <w:t>賦予非凡格調的完美方式。</w:t>
      </w:r>
    </w:p>
    <w:p w14:paraId="3B17385E" w14:textId="77777777" w:rsidR="00CD6E4D" w:rsidRPr="007E489B" w:rsidRDefault="00CD6E4D" w:rsidP="00661BC6">
      <w:pPr>
        <w:jc w:val="both"/>
        <w:rPr>
          <w:rFonts w:ascii="Avenir Next" w:eastAsia="PMingLiU" w:hAnsi="Avenir Next" w:cs="Arial"/>
          <w:color w:val="222222"/>
          <w:sz w:val="20"/>
          <w:szCs w:val="20"/>
          <w:lang w:eastAsia="zh-TW"/>
        </w:rPr>
      </w:pPr>
    </w:p>
    <w:p w14:paraId="3556DCB5" w14:textId="7B9A5AC4" w:rsidR="00EE6AFA" w:rsidRPr="007E489B" w:rsidRDefault="001B4746" w:rsidP="00661BC6">
      <w:pPr>
        <w:jc w:val="both"/>
        <w:rPr>
          <w:rFonts w:ascii="Avenir Next" w:eastAsia="PMingLiU" w:hAnsi="Avenir Next"/>
          <w:sz w:val="20"/>
          <w:szCs w:val="20"/>
        </w:rPr>
      </w:pPr>
      <w:r w:rsidRPr="007E489B">
        <w:rPr>
          <w:rFonts w:ascii="Avenir Next" w:eastAsia="PMingLiU" w:hAnsi="Avenir Next"/>
          <w:sz w:val="20"/>
        </w:rPr>
        <w:t>這七款錶帶可搭配</w:t>
      </w:r>
      <w:r w:rsidRPr="007E489B">
        <w:rPr>
          <w:rFonts w:ascii="Avenir Next" w:eastAsia="PMingLiU" w:hAnsi="Avenir Next"/>
          <w:sz w:val="20"/>
        </w:rPr>
        <w:t xml:space="preserve">DEFY </w:t>
      </w:r>
      <w:proofErr w:type="spellStart"/>
      <w:r w:rsidRPr="007E489B">
        <w:rPr>
          <w:rFonts w:ascii="Avenir Next" w:eastAsia="PMingLiU" w:hAnsi="Avenir Next"/>
          <w:sz w:val="20"/>
        </w:rPr>
        <w:t>Midnight</w:t>
      </w:r>
      <w:proofErr w:type="spellEnd"/>
      <w:r w:rsidRPr="007E489B">
        <w:rPr>
          <w:rFonts w:ascii="Avenir Next" w:eastAsia="PMingLiU" w:hAnsi="Avenir Next"/>
          <w:sz w:val="20"/>
        </w:rPr>
        <w:t>系列所有</w:t>
      </w:r>
      <w:proofErr w:type="gramStart"/>
      <w:r w:rsidRPr="007E489B">
        <w:rPr>
          <w:rFonts w:ascii="Avenir Next" w:eastAsia="PMingLiU" w:hAnsi="Avenir Next"/>
          <w:sz w:val="20"/>
        </w:rPr>
        <w:t>錶</w:t>
      </w:r>
      <w:proofErr w:type="gramEnd"/>
      <w:r w:rsidRPr="007E489B">
        <w:rPr>
          <w:rFonts w:ascii="Avenir Next" w:eastAsia="PMingLiU" w:hAnsi="Avenir Next"/>
          <w:sz w:val="20"/>
        </w:rPr>
        <w:t>款，無需借助任何工具，只需使用</w:t>
      </w:r>
      <w:proofErr w:type="gramStart"/>
      <w:r w:rsidRPr="007E489B">
        <w:rPr>
          <w:rFonts w:ascii="Avenir Next" w:eastAsia="PMingLiU" w:hAnsi="Avenir Next"/>
          <w:sz w:val="20"/>
        </w:rPr>
        <w:t>錶</w:t>
      </w:r>
      <w:proofErr w:type="gramEnd"/>
      <w:r w:rsidRPr="007E489B">
        <w:rPr>
          <w:rFonts w:ascii="Avenir Next" w:eastAsia="PMingLiU" w:hAnsi="Avenir Next"/>
          <w:sz w:val="20"/>
        </w:rPr>
        <w:t>殼背面設計巧妙實用的錶帶快速更換系統，即可輕鬆安裝。七款錶帶可在</w:t>
      </w:r>
      <w:r w:rsidRPr="007E489B">
        <w:rPr>
          <w:rFonts w:ascii="Avenir Next" w:eastAsia="PMingLiU" w:hAnsi="Avenir Next"/>
          <w:sz w:val="20"/>
        </w:rPr>
        <w:t>Zenith</w:t>
      </w:r>
      <w:r w:rsidRPr="007E489B">
        <w:rPr>
          <w:rFonts w:ascii="Avenir Next" w:eastAsia="PMingLiU" w:hAnsi="Avenir Next"/>
          <w:sz w:val="20"/>
        </w:rPr>
        <w:t>網上商店和世界各地的</w:t>
      </w:r>
      <w:r w:rsidRPr="007E489B">
        <w:rPr>
          <w:rFonts w:ascii="Avenir Next" w:eastAsia="PMingLiU" w:hAnsi="Avenir Next"/>
          <w:sz w:val="20"/>
        </w:rPr>
        <w:t>Zenith</w:t>
      </w:r>
      <w:r w:rsidRPr="007E489B">
        <w:rPr>
          <w:rFonts w:ascii="Avenir Next" w:eastAsia="PMingLiU" w:hAnsi="Avenir Next"/>
          <w:sz w:val="20"/>
        </w:rPr>
        <w:t>實體專門店購買。</w:t>
      </w:r>
    </w:p>
    <w:p w14:paraId="5097F3B7" w14:textId="5ACDE7D6" w:rsidR="00407CB2" w:rsidRPr="007E489B" w:rsidRDefault="00407CB2" w:rsidP="00661BC6">
      <w:pPr>
        <w:jc w:val="both"/>
        <w:rPr>
          <w:rFonts w:ascii="Avenir Next" w:eastAsia="PMingLiU" w:hAnsi="Avenir Next"/>
          <w:sz w:val="20"/>
          <w:szCs w:val="20"/>
          <w:lang w:val="en-US"/>
        </w:rPr>
      </w:pPr>
    </w:p>
    <w:p w14:paraId="2843E9FD" w14:textId="6F13678A" w:rsidR="003A7AF1" w:rsidRPr="007E489B" w:rsidRDefault="00BE07AC" w:rsidP="00661BC6">
      <w:pPr>
        <w:jc w:val="both"/>
        <w:rPr>
          <w:rFonts w:ascii="Avenir Next" w:eastAsia="PMingLiU" w:hAnsi="Avenir Next"/>
          <w:sz w:val="20"/>
          <w:szCs w:val="20"/>
        </w:rPr>
      </w:pPr>
      <w:r w:rsidRPr="007E489B">
        <w:rPr>
          <w:rFonts w:ascii="Avenir Next" w:eastAsia="PMingLiU" w:hAnsi="Avenir Next"/>
          <w:sz w:val="20"/>
        </w:rPr>
        <w:t>這些錶帶只是個開始，將會成為</w:t>
      </w:r>
      <w:r w:rsidRPr="007E489B">
        <w:rPr>
          <w:rFonts w:ascii="Avenir Next" w:eastAsia="PMingLiU" w:hAnsi="Avenir Next"/>
          <w:sz w:val="20"/>
        </w:rPr>
        <w:t>Zenith</w:t>
      </w:r>
      <w:r w:rsidRPr="007E489B">
        <w:rPr>
          <w:rFonts w:ascii="Avenir Next" w:eastAsia="PMingLiU" w:hAnsi="Avenir Next"/>
          <w:sz w:val="20"/>
        </w:rPr>
        <w:t>展現創意、原創精神、可持續發展理念的全新領域。</w:t>
      </w:r>
      <w:proofErr w:type="spellStart"/>
      <w:r w:rsidRPr="007E489B">
        <w:rPr>
          <w:rFonts w:ascii="Avenir Next" w:eastAsia="PMingLiU" w:hAnsi="Avenir Next"/>
          <w:sz w:val="20"/>
        </w:rPr>
        <w:t>Nona</w:t>
      </w:r>
      <w:proofErr w:type="spellEnd"/>
      <w:r w:rsidRPr="007E489B">
        <w:rPr>
          <w:rFonts w:ascii="Avenir Next" w:eastAsia="PMingLiU" w:hAnsi="Avenir Next"/>
          <w:sz w:val="20"/>
        </w:rPr>
        <w:t xml:space="preserve"> Source</w:t>
      </w:r>
      <w:r w:rsidRPr="007E489B">
        <w:rPr>
          <w:rFonts w:ascii="Avenir Next" w:eastAsia="PMingLiU" w:hAnsi="Avenir Next"/>
          <w:sz w:val="20"/>
        </w:rPr>
        <w:t>還將在未來陸續為</w:t>
      </w:r>
      <w:r w:rsidRPr="007E489B">
        <w:rPr>
          <w:rFonts w:ascii="Avenir Next" w:eastAsia="PMingLiU" w:hAnsi="Avenir Next"/>
          <w:sz w:val="20"/>
        </w:rPr>
        <w:t>Zenith</w:t>
      </w:r>
      <w:r w:rsidRPr="007E489B">
        <w:rPr>
          <w:rFonts w:ascii="Avenir Next" w:eastAsia="PMingLiU" w:hAnsi="Avenir Next"/>
          <w:sz w:val="20"/>
        </w:rPr>
        <w:t>客戶提供全新布料，讓客戶以自己的方式為</w:t>
      </w:r>
      <w:r w:rsidRPr="007E489B">
        <w:rPr>
          <w:rFonts w:ascii="Avenir Next" w:eastAsia="PMingLiU" w:hAnsi="Avenir Next"/>
          <w:sz w:val="20"/>
        </w:rPr>
        <w:t xml:space="preserve">DEFY </w:t>
      </w:r>
      <w:proofErr w:type="spellStart"/>
      <w:r w:rsidRPr="007E489B">
        <w:rPr>
          <w:rFonts w:ascii="Avenir Next" w:eastAsia="PMingLiU" w:hAnsi="Avenir Next"/>
          <w:sz w:val="20"/>
        </w:rPr>
        <w:t>Midnight</w:t>
      </w:r>
      <w:proofErr w:type="spellEnd"/>
      <w:r w:rsidRPr="007E489B">
        <w:rPr>
          <w:rFonts w:ascii="Avenir Next" w:eastAsia="PMingLiU" w:hAnsi="Avenir Next"/>
          <w:sz w:val="20"/>
        </w:rPr>
        <w:t>和其他系列搭配錶帶，探索無限可能！</w:t>
      </w:r>
    </w:p>
    <w:p w14:paraId="2B287068" w14:textId="1733948C" w:rsidR="00E82985" w:rsidRPr="007E489B" w:rsidRDefault="00E82985">
      <w:pPr>
        <w:rPr>
          <w:rFonts w:ascii="Avenir Next" w:eastAsia="PMingLiU" w:hAnsi="Avenir Next"/>
        </w:rPr>
      </w:pPr>
      <w:r w:rsidRPr="007E489B">
        <w:rPr>
          <w:rFonts w:ascii="Avenir Next" w:eastAsia="PMingLiU" w:hAnsi="Avenir Next"/>
        </w:rPr>
        <w:br w:type="page"/>
      </w:r>
    </w:p>
    <w:p w14:paraId="30D669CB" w14:textId="77777777" w:rsidR="00D956F6" w:rsidRPr="007E489B" w:rsidRDefault="00D956F6">
      <w:pPr>
        <w:rPr>
          <w:rFonts w:ascii="Avenir Next" w:eastAsia="PMingLiU" w:hAnsi="Avenir Next"/>
          <w:lang w:val="en-US"/>
        </w:rPr>
      </w:pPr>
    </w:p>
    <w:p w14:paraId="1FCA8442" w14:textId="77777777" w:rsidR="00E82985" w:rsidRPr="007E489B" w:rsidRDefault="00E82985" w:rsidP="00D956F6">
      <w:pPr>
        <w:spacing w:line="276" w:lineRule="auto"/>
        <w:jc w:val="both"/>
        <w:rPr>
          <w:rFonts w:ascii="Avenir Next" w:eastAsia="PMingLiU" w:hAnsi="Avenir Next"/>
          <w:b/>
          <w:bCs/>
          <w:sz w:val="20"/>
          <w:szCs w:val="20"/>
          <w:lang w:val="en-US"/>
        </w:rPr>
      </w:pPr>
    </w:p>
    <w:p w14:paraId="467701AB" w14:textId="77777777" w:rsidR="00E82985" w:rsidRPr="007E489B" w:rsidRDefault="00E82985" w:rsidP="00D956F6">
      <w:pPr>
        <w:spacing w:line="276" w:lineRule="auto"/>
        <w:jc w:val="both"/>
        <w:rPr>
          <w:rFonts w:ascii="Avenir Next" w:eastAsia="PMingLiU" w:hAnsi="Avenir Next"/>
          <w:b/>
          <w:bCs/>
          <w:sz w:val="20"/>
          <w:szCs w:val="20"/>
          <w:lang w:val="en-US"/>
        </w:rPr>
      </w:pPr>
    </w:p>
    <w:p w14:paraId="045604B6" w14:textId="3740A7ED" w:rsidR="00D956F6" w:rsidRPr="007E489B" w:rsidRDefault="00D956F6" w:rsidP="00D956F6">
      <w:pPr>
        <w:spacing w:line="276" w:lineRule="auto"/>
        <w:jc w:val="both"/>
        <w:rPr>
          <w:rFonts w:ascii="Avenir Next" w:eastAsia="PMingLiU" w:hAnsi="Avenir Next"/>
          <w:b/>
          <w:bCs/>
          <w:sz w:val="20"/>
          <w:szCs w:val="20"/>
        </w:rPr>
      </w:pPr>
      <w:r w:rsidRPr="007E489B">
        <w:rPr>
          <w:rFonts w:ascii="Avenir Next" w:eastAsia="PMingLiU" w:hAnsi="Avenir Next"/>
          <w:b/>
          <w:sz w:val="20"/>
        </w:rPr>
        <w:t>ZENITH</w:t>
      </w:r>
      <w:r w:rsidRPr="007E489B">
        <w:rPr>
          <w:rFonts w:ascii="Avenir Next" w:eastAsia="PMingLiU" w:hAnsi="Avenir Next"/>
          <w:b/>
          <w:sz w:val="20"/>
        </w:rPr>
        <w:t>：觸手分秒之真。</w:t>
      </w:r>
    </w:p>
    <w:p w14:paraId="72FF60C7" w14:textId="77777777" w:rsidR="00D956F6" w:rsidRPr="007E489B" w:rsidRDefault="00D956F6" w:rsidP="00D956F6">
      <w:pPr>
        <w:jc w:val="both"/>
        <w:rPr>
          <w:rFonts w:ascii="Avenir Next" w:eastAsia="PMingLiU" w:hAnsi="Avenir Next"/>
          <w:sz w:val="20"/>
          <w:szCs w:val="20"/>
          <w:lang w:val="en-US"/>
        </w:rPr>
      </w:pPr>
    </w:p>
    <w:p w14:paraId="4A30A801" w14:textId="77777777" w:rsidR="00D956F6" w:rsidRPr="007E489B" w:rsidRDefault="00D956F6" w:rsidP="00D956F6">
      <w:pPr>
        <w:jc w:val="both"/>
        <w:rPr>
          <w:rFonts w:ascii="Avenir Next" w:eastAsia="PMingLiU" w:hAnsi="Avenir Next"/>
          <w:sz w:val="20"/>
          <w:szCs w:val="20"/>
        </w:rPr>
      </w:pPr>
      <w:r w:rsidRPr="007E489B">
        <w:rPr>
          <w:rFonts w:ascii="Avenir Next" w:eastAsia="PMingLiU" w:hAnsi="Avenir Next"/>
          <w:sz w:val="20"/>
        </w:rPr>
        <w:t>Zenith</w:t>
      </w:r>
      <w:r w:rsidRPr="007E489B">
        <w:rPr>
          <w:rFonts w:ascii="Avenir Next" w:eastAsia="PMingLiU" w:hAnsi="Avenir Next"/>
          <w:sz w:val="20"/>
        </w:rPr>
        <w:t>鼓勵每個人心懷鴻鵠之志，砥礪前行，讓夢想成真。</w:t>
      </w:r>
      <w:r w:rsidRPr="007E489B">
        <w:rPr>
          <w:rFonts w:ascii="Avenir Next" w:eastAsia="PMingLiU" w:hAnsi="Avenir Next"/>
          <w:sz w:val="20"/>
        </w:rPr>
        <w:t>Zenith</w:t>
      </w:r>
      <w:r w:rsidRPr="007E489B">
        <w:rPr>
          <w:rFonts w:ascii="Avenir Next" w:eastAsia="PMingLiU" w:hAnsi="Avenir Next"/>
          <w:sz w:val="20"/>
        </w:rPr>
        <w:t>於</w:t>
      </w:r>
      <w:r w:rsidRPr="007E489B">
        <w:rPr>
          <w:rFonts w:ascii="Avenir Next" w:eastAsia="PMingLiU" w:hAnsi="Avenir Next"/>
          <w:sz w:val="20"/>
        </w:rPr>
        <w:t>1865</w:t>
      </w:r>
      <w:r w:rsidRPr="007E489B">
        <w:rPr>
          <w:rFonts w:ascii="Avenir Next" w:eastAsia="PMingLiU" w:hAnsi="Avenir Next"/>
          <w:sz w:val="20"/>
        </w:rPr>
        <w:t>年創立，是首間具有現代意義的製錶商，自此，品牌的腕錶便陪伴有遠大夢想的傑出人物實現改寫人類歷史的壯舉，如路易</w:t>
      </w:r>
      <w:r w:rsidRPr="007E489B">
        <w:rPr>
          <w:rFonts w:ascii="PMingLiU" w:eastAsia="PMingLiU" w:hAnsi="PMingLiU"/>
          <w:sz w:val="20"/>
        </w:rPr>
        <w:t>•</w:t>
      </w:r>
      <w:r w:rsidRPr="007E489B">
        <w:rPr>
          <w:rFonts w:ascii="Avenir Next" w:eastAsia="PMingLiU" w:hAnsi="Avenir Next"/>
          <w:sz w:val="20"/>
        </w:rPr>
        <w:t>布萊里奧（</w:t>
      </w:r>
      <w:r w:rsidRPr="007E489B">
        <w:rPr>
          <w:rFonts w:ascii="Avenir Next" w:eastAsia="PMingLiU" w:hAnsi="Avenir Next"/>
          <w:sz w:val="20"/>
        </w:rPr>
        <w:t>Louis Blériot</w:t>
      </w:r>
      <w:r w:rsidRPr="007E489B">
        <w:rPr>
          <w:rFonts w:ascii="Avenir Next" w:eastAsia="PMingLiU" w:hAnsi="Avenir Next"/>
          <w:sz w:val="20"/>
        </w:rPr>
        <w:t>）歷史性地飛越英倫海峽、菲利克斯</w:t>
      </w:r>
      <w:r w:rsidRPr="007E489B">
        <w:rPr>
          <w:rFonts w:ascii="PMingLiU" w:eastAsia="PMingLiU" w:hAnsi="PMingLiU"/>
          <w:sz w:val="20"/>
        </w:rPr>
        <w:t>•</w:t>
      </w:r>
      <w:r w:rsidRPr="007E489B">
        <w:rPr>
          <w:rFonts w:ascii="Avenir Next" w:eastAsia="PMingLiU" w:hAnsi="Avenir Next"/>
          <w:sz w:val="20"/>
        </w:rPr>
        <w:t>鮑加特納（</w:t>
      </w:r>
      <w:r w:rsidRPr="007E489B">
        <w:rPr>
          <w:rFonts w:ascii="Avenir Next" w:eastAsia="PMingLiU" w:hAnsi="Avenir Next"/>
          <w:sz w:val="20"/>
        </w:rPr>
        <w:t>Felix Baumgartner</w:t>
      </w:r>
      <w:r w:rsidRPr="007E489B">
        <w:rPr>
          <w:rFonts w:ascii="Avenir Next" w:eastAsia="PMingLiU" w:hAnsi="Avenir Next"/>
          <w:sz w:val="20"/>
        </w:rPr>
        <w:t>）破紀錄地以自由降落方式完成平流層跳躍。</w:t>
      </w:r>
      <w:r w:rsidRPr="007E489B">
        <w:rPr>
          <w:rFonts w:ascii="Avenir Next" w:eastAsia="PMingLiU" w:hAnsi="Avenir Next"/>
          <w:sz w:val="20"/>
        </w:rPr>
        <w:t>Zenith</w:t>
      </w:r>
      <w:r w:rsidRPr="007E489B">
        <w:rPr>
          <w:rFonts w:ascii="Avenir Next" w:eastAsia="PMingLiU" w:hAnsi="Avenir Next"/>
          <w:sz w:val="20"/>
        </w:rPr>
        <w:t>亦彰顯女性的遠見卓識與開拓精神，並設計了可供女性分享經驗、鼓勵其他女性實現夢想的</w:t>
      </w:r>
      <w:r w:rsidRPr="007E489B">
        <w:rPr>
          <w:rFonts w:ascii="Avenir Next" w:eastAsia="PMingLiU" w:hAnsi="Avenir Next"/>
          <w:sz w:val="20"/>
        </w:rPr>
        <w:t>DREAMHERS</w:t>
      </w:r>
      <w:r w:rsidRPr="007E489B">
        <w:rPr>
          <w:rFonts w:ascii="Avenir Next" w:eastAsia="PMingLiU" w:hAnsi="Avenir Next"/>
          <w:sz w:val="20"/>
        </w:rPr>
        <w:t>平台，向女性在過去和現在取得的卓越成就致敬。</w:t>
      </w:r>
    </w:p>
    <w:p w14:paraId="47AA15FD" w14:textId="77777777" w:rsidR="00D956F6" w:rsidRPr="007E489B" w:rsidRDefault="00D956F6" w:rsidP="00D956F6">
      <w:pPr>
        <w:jc w:val="both"/>
        <w:rPr>
          <w:rFonts w:ascii="Avenir Next" w:eastAsia="PMingLiU" w:hAnsi="Avenir Next"/>
          <w:sz w:val="20"/>
          <w:szCs w:val="20"/>
          <w:lang w:val="en-US"/>
        </w:rPr>
      </w:pPr>
    </w:p>
    <w:p w14:paraId="631A6CC4" w14:textId="77777777" w:rsidR="00D956F6" w:rsidRPr="007E489B" w:rsidRDefault="00D956F6" w:rsidP="00D956F6">
      <w:pPr>
        <w:jc w:val="both"/>
        <w:rPr>
          <w:rFonts w:ascii="Avenir Next" w:eastAsia="PMingLiU" w:hAnsi="Avenir Next"/>
          <w:sz w:val="22"/>
          <w:szCs w:val="22"/>
        </w:rPr>
      </w:pPr>
      <w:r w:rsidRPr="007E489B">
        <w:rPr>
          <w:rFonts w:ascii="Avenir Next" w:eastAsia="PMingLiU" w:hAnsi="Avenir Next"/>
          <w:sz w:val="20"/>
        </w:rPr>
        <w:t>Zenith</w:t>
      </w:r>
      <w:r w:rsidRPr="007E489B">
        <w:rPr>
          <w:rFonts w:ascii="Avenir Next" w:eastAsia="PMingLiU" w:hAnsi="Avenir Next"/>
          <w:sz w:val="20"/>
        </w:rPr>
        <w:t>所有腕錶作品皆搭載由品牌自行開發和製造的機芯。自世界上首款自動計時機芯</w:t>
      </w:r>
      <w:r w:rsidRPr="007E489B">
        <w:rPr>
          <w:rFonts w:ascii="Avenir Next" w:eastAsia="PMingLiU" w:hAnsi="Avenir Next"/>
          <w:sz w:val="20"/>
        </w:rPr>
        <w:t xml:space="preserve">——El </w:t>
      </w:r>
      <w:proofErr w:type="spellStart"/>
      <w:r w:rsidRPr="007E489B">
        <w:rPr>
          <w:rFonts w:ascii="Avenir Next" w:eastAsia="PMingLiU" w:hAnsi="Avenir Next"/>
          <w:sz w:val="20"/>
        </w:rPr>
        <w:t>Primero</w:t>
      </w:r>
      <w:proofErr w:type="spellEnd"/>
      <w:r w:rsidRPr="007E489B">
        <w:rPr>
          <w:rFonts w:ascii="Avenir Next" w:eastAsia="PMingLiU" w:hAnsi="Avenir Next"/>
          <w:sz w:val="20"/>
        </w:rPr>
        <w:t>機芯</w:t>
      </w:r>
      <w:r w:rsidRPr="007E489B">
        <w:rPr>
          <w:rFonts w:ascii="Avenir Next" w:eastAsia="PMingLiU" w:hAnsi="Avenir Next"/>
          <w:sz w:val="20"/>
        </w:rPr>
        <w:t>——</w:t>
      </w:r>
      <w:r w:rsidRPr="007E489B">
        <w:rPr>
          <w:rFonts w:ascii="Avenir Next" w:eastAsia="PMingLiU" w:hAnsi="Avenir Next"/>
          <w:sz w:val="20"/>
        </w:rPr>
        <w:t>於</w:t>
      </w:r>
      <w:r w:rsidRPr="007E489B">
        <w:rPr>
          <w:rFonts w:ascii="Avenir Next" w:eastAsia="PMingLiU" w:hAnsi="Avenir Next"/>
          <w:sz w:val="20"/>
        </w:rPr>
        <w:t>1969</w:t>
      </w:r>
      <w:r w:rsidRPr="007E489B">
        <w:rPr>
          <w:rFonts w:ascii="Avenir Next" w:eastAsia="PMingLiU" w:hAnsi="Avenir Next"/>
          <w:sz w:val="20"/>
        </w:rPr>
        <w:t>年面世以來，</w:t>
      </w:r>
      <w:r w:rsidRPr="007E489B">
        <w:rPr>
          <w:rFonts w:ascii="Avenir Next" w:eastAsia="PMingLiU" w:hAnsi="Avenir Next"/>
          <w:sz w:val="20"/>
        </w:rPr>
        <w:t>Zenith</w:t>
      </w:r>
      <w:r w:rsidRPr="007E489B">
        <w:rPr>
          <w:rFonts w:ascii="Avenir Next" w:eastAsia="PMingLiU" w:hAnsi="Avenir Next"/>
          <w:sz w:val="20"/>
        </w:rPr>
        <w:t>便成為計時複雜功能的翹楚，最新推出的</w:t>
      </w:r>
      <w:proofErr w:type="spellStart"/>
      <w:r w:rsidRPr="007E489B">
        <w:rPr>
          <w:rFonts w:ascii="Avenir Next" w:eastAsia="PMingLiU" w:hAnsi="Avenir Next"/>
          <w:sz w:val="20"/>
        </w:rPr>
        <w:t>Chronomaster</w:t>
      </w:r>
      <w:proofErr w:type="spellEnd"/>
      <w:r w:rsidRPr="007E489B">
        <w:rPr>
          <w:rFonts w:ascii="Avenir Next" w:eastAsia="PMingLiU" w:hAnsi="Avenir Next"/>
          <w:sz w:val="20"/>
        </w:rPr>
        <w:t>系列計時精確至</w:t>
      </w:r>
      <w:r w:rsidRPr="007E489B">
        <w:rPr>
          <w:rFonts w:ascii="Avenir Next" w:eastAsia="PMingLiU" w:hAnsi="Avenir Next"/>
          <w:sz w:val="20"/>
        </w:rPr>
        <w:t>1/10</w:t>
      </w:r>
      <w:r w:rsidRPr="007E489B">
        <w:rPr>
          <w:rFonts w:ascii="Avenir Next" w:eastAsia="PMingLiU" w:hAnsi="Avenir Next"/>
          <w:sz w:val="20"/>
        </w:rPr>
        <w:t>秒，而</w:t>
      </w:r>
      <w:r w:rsidRPr="007E489B">
        <w:rPr>
          <w:rFonts w:ascii="Avenir Next" w:eastAsia="PMingLiU" w:hAnsi="Avenir Next"/>
          <w:sz w:val="20"/>
        </w:rPr>
        <w:t>DEFY 21</w:t>
      </w:r>
      <w:r w:rsidRPr="007E489B">
        <w:rPr>
          <w:rFonts w:ascii="Avenir Next" w:eastAsia="PMingLiU" w:hAnsi="Avenir Next"/>
          <w:sz w:val="20"/>
        </w:rPr>
        <w:t>系列更精確至</w:t>
      </w:r>
      <w:r w:rsidRPr="007E489B">
        <w:rPr>
          <w:rFonts w:ascii="Avenir Next" w:eastAsia="PMingLiU" w:hAnsi="Avenir Next"/>
          <w:sz w:val="20"/>
        </w:rPr>
        <w:t>1/100</w:t>
      </w:r>
      <w:r w:rsidRPr="007E489B">
        <w:rPr>
          <w:rFonts w:ascii="Avenir Next" w:eastAsia="PMingLiU" w:hAnsi="Avenir Next"/>
          <w:sz w:val="20"/>
        </w:rPr>
        <w:t>秒。自</w:t>
      </w:r>
      <w:r w:rsidRPr="007E489B">
        <w:rPr>
          <w:rFonts w:ascii="Avenir Next" w:eastAsia="PMingLiU" w:hAnsi="Avenir Next"/>
          <w:sz w:val="20"/>
        </w:rPr>
        <w:t>1865</w:t>
      </w:r>
      <w:r w:rsidRPr="007E489B">
        <w:rPr>
          <w:rFonts w:ascii="Avenir Next" w:eastAsia="PMingLiU" w:hAnsi="Avenir Next"/>
          <w:sz w:val="20"/>
        </w:rPr>
        <w:t>年以來，</w:t>
      </w:r>
      <w:r w:rsidRPr="007E489B">
        <w:rPr>
          <w:rFonts w:ascii="Avenir Next" w:eastAsia="PMingLiU" w:hAnsi="Avenir Next"/>
          <w:sz w:val="20"/>
        </w:rPr>
        <w:t>Zenith</w:t>
      </w:r>
      <w:r w:rsidRPr="007E489B">
        <w:rPr>
          <w:rFonts w:ascii="Avenir Next" w:eastAsia="PMingLiU" w:hAnsi="Avenir Next"/>
          <w:sz w:val="20"/>
        </w:rPr>
        <w:t>陪伴敢於挑戰自己並突破界限的人士，共同創造瑞士製錶業的未來。觸手分秒之真，就在當下。</w:t>
      </w:r>
    </w:p>
    <w:p w14:paraId="6F4EB883" w14:textId="77777777" w:rsidR="00E82985" w:rsidRPr="007E489B" w:rsidRDefault="00E82985" w:rsidP="00E82985">
      <w:pPr>
        <w:spacing w:line="276" w:lineRule="auto"/>
        <w:jc w:val="both"/>
        <w:rPr>
          <w:rFonts w:ascii="Avenir Next" w:eastAsia="PMingLiU" w:hAnsi="Avenir Next"/>
          <w:b/>
          <w:bCs/>
          <w:sz w:val="20"/>
          <w:szCs w:val="20"/>
          <w:lang w:val="en-US"/>
        </w:rPr>
      </w:pPr>
    </w:p>
    <w:p w14:paraId="1D45A1EB" w14:textId="49882F9D" w:rsidR="00E82985" w:rsidRPr="007E489B" w:rsidRDefault="00E82985" w:rsidP="00E82985">
      <w:pPr>
        <w:jc w:val="both"/>
        <w:rPr>
          <w:rFonts w:ascii="Avenir Next" w:eastAsia="PMingLiU" w:hAnsi="Avenir Next"/>
          <w:b/>
          <w:bCs/>
          <w:sz w:val="20"/>
          <w:szCs w:val="20"/>
          <w:lang w:val="en-US"/>
        </w:rPr>
      </w:pPr>
      <w:r w:rsidRPr="007E489B">
        <w:rPr>
          <w:rFonts w:ascii="Avenir Next" w:eastAsia="PMingLiU" w:hAnsi="Avenir Next"/>
          <w:b/>
          <w:sz w:val="20"/>
          <w:lang w:val="en-US"/>
        </w:rPr>
        <w:t>NONA SOURCE</w:t>
      </w:r>
      <w:r w:rsidRPr="007E489B">
        <w:rPr>
          <w:rFonts w:ascii="Avenir Next" w:eastAsia="PMingLiU" w:hAnsi="Avenir Next"/>
          <w:b/>
          <w:sz w:val="20"/>
        </w:rPr>
        <w:t>簡介</w:t>
      </w:r>
    </w:p>
    <w:p w14:paraId="5B698D75" w14:textId="77777777" w:rsidR="00E82985" w:rsidRPr="007E489B" w:rsidRDefault="00E82985" w:rsidP="00E82985">
      <w:pPr>
        <w:jc w:val="both"/>
        <w:rPr>
          <w:rFonts w:ascii="Avenir Next" w:eastAsia="PMingLiU" w:hAnsi="Avenir Next"/>
          <w:lang w:val="en-US"/>
        </w:rPr>
      </w:pPr>
    </w:p>
    <w:p w14:paraId="4BFA7675" w14:textId="056AB0A7" w:rsidR="00D00D5C" w:rsidRPr="007E489B" w:rsidRDefault="00D00D5C" w:rsidP="00D00D5C">
      <w:pPr>
        <w:jc w:val="both"/>
        <w:rPr>
          <w:rFonts w:ascii="Avenir Next" w:eastAsia="PMingLiU" w:hAnsi="Avenir Next"/>
          <w:sz w:val="20"/>
          <w:szCs w:val="20"/>
          <w:lang w:val="en-US"/>
        </w:rPr>
      </w:pPr>
      <w:r w:rsidRPr="007E489B">
        <w:rPr>
          <w:rFonts w:ascii="Avenir Next" w:eastAsia="PMingLiU" w:hAnsi="Avenir Next"/>
          <w:sz w:val="20"/>
          <w:lang w:val="en-US"/>
        </w:rPr>
        <w:t>Nona Source</w:t>
      </w:r>
      <w:r w:rsidRPr="007E489B">
        <w:rPr>
          <w:rFonts w:ascii="Avenir Next" w:eastAsia="PMingLiU" w:hAnsi="Avenir Next"/>
          <w:sz w:val="20"/>
        </w:rPr>
        <w:t>呼應</w:t>
      </w:r>
      <w:r w:rsidRPr="007E489B">
        <w:rPr>
          <w:rFonts w:ascii="Avenir Next" w:eastAsia="PMingLiU" w:hAnsi="Avenir Next"/>
          <w:sz w:val="20"/>
          <w:lang w:val="en-US"/>
        </w:rPr>
        <w:t>LVMH</w:t>
      </w:r>
      <w:r w:rsidRPr="007E489B">
        <w:rPr>
          <w:rFonts w:ascii="Avenir Next" w:eastAsia="PMingLiU" w:hAnsi="Avenir Next"/>
          <w:sz w:val="20"/>
        </w:rPr>
        <w:t>透過</w:t>
      </w:r>
      <w:r w:rsidRPr="007E489B">
        <w:rPr>
          <w:rFonts w:ascii="Avenir Next" w:eastAsia="PMingLiU" w:hAnsi="Avenir Next"/>
          <w:sz w:val="20"/>
          <w:lang w:val="en-US"/>
        </w:rPr>
        <w:t>LIFE 360</w:t>
      </w:r>
      <w:r w:rsidRPr="007E489B">
        <w:rPr>
          <w:rFonts w:ascii="Avenir Next" w:eastAsia="PMingLiU" w:hAnsi="Avenir Next"/>
          <w:sz w:val="20"/>
        </w:rPr>
        <w:t>計劃對環保的承諾</w:t>
      </w:r>
      <w:r w:rsidRPr="007E489B">
        <w:rPr>
          <w:rFonts w:ascii="Avenir Next" w:eastAsia="PMingLiU" w:hAnsi="Avenir Next"/>
          <w:sz w:val="20"/>
          <w:lang w:val="en-US"/>
        </w:rPr>
        <w:t>，</w:t>
      </w:r>
      <w:r w:rsidRPr="007E489B">
        <w:rPr>
          <w:rFonts w:ascii="Avenir Next" w:eastAsia="PMingLiU" w:hAnsi="Avenir Next"/>
          <w:sz w:val="20"/>
        </w:rPr>
        <w:t>對來自</w:t>
      </w:r>
      <w:r w:rsidRPr="007E489B">
        <w:rPr>
          <w:rFonts w:ascii="Avenir Next" w:eastAsia="PMingLiU" w:hAnsi="Avenir Next"/>
          <w:sz w:val="20"/>
          <w:lang w:val="en-US"/>
        </w:rPr>
        <w:t>LVMH</w:t>
      </w:r>
      <w:r w:rsidRPr="007E489B">
        <w:rPr>
          <w:rFonts w:ascii="Avenir Next" w:eastAsia="PMingLiU" w:hAnsi="Avenir Next"/>
          <w:sz w:val="20"/>
        </w:rPr>
        <w:t>時裝和皮具品牌的剩餘布料和皮革進行重新估價</w:t>
      </w:r>
      <w:r w:rsidRPr="007E489B">
        <w:rPr>
          <w:rFonts w:ascii="Avenir Next" w:eastAsia="PMingLiU" w:hAnsi="Avenir Next"/>
          <w:sz w:val="20"/>
          <w:lang w:val="en-US"/>
        </w:rPr>
        <w:t>，</w:t>
      </w:r>
      <w:r w:rsidRPr="007E489B">
        <w:rPr>
          <w:rFonts w:ascii="Avenir Next" w:eastAsia="PMingLiU" w:hAnsi="Avenir Next"/>
          <w:sz w:val="20"/>
        </w:rPr>
        <w:t>推動循環創意</w:t>
      </w:r>
      <w:r w:rsidRPr="007E489B">
        <w:rPr>
          <w:rFonts w:ascii="Avenir Next" w:eastAsia="PMingLiU" w:hAnsi="Avenir Next"/>
          <w:sz w:val="20"/>
          <w:lang w:val="en-US"/>
        </w:rPr>
        <w:t>（</w:t>
      </w:r>
      <w:r w:rsidRPr="007E489B">
        <w:rPr>
          <w:rFonts w:ascii="Avenir Next" w:eastAsia="PMingLiU" w:hAnsi="Avenir Next"/>
          <w:sz w:val="20"/>
          <w:lang w:val="en-US"/>
        </w:rPr>
        <w:t>Circular Creativity</w:t>
      </w:r>
      <w:r w:rsidRPr="007E489B">
        <w:rPr>
          <w:rFonts w:ascii="Avenir Next" w:eastAsia="PMingLiU" w:hAnsi="Avenir Next"/>
          <w:sz w:val="20"/>
          <w:lang w:val="en-US"/>
        </w:rPr>
        <w:t>）</w:t>
      </w:r>
      <w:r w:rsidRPr="007E489B">
        <w:rPr>
          <w:rFonts w:ascii="Avenir Next" w:eastAsia="PMingLiU" w:hAnsi="Avenir Next"/>
          <w:sz w:val="20"/>
        </w:rPr>
        <w:t>。</w:t>
      </w:r>
    </w:p>
    <w:p w14:paraId="2A70AB4C" w14:textId="3F6841C6" w:rsidR="00D00D5C" w:rsidRPr="007E489B" w:rsidRDefault="00D00D5C" w:rsidP="00D00D5C">
      <w:pPr>
        <w:jc w:val="both"/>
        <w:rPr>
          <w:rFonts w:ascii="Avenir Next" w:eastAsia="PMingLiU" w:hAnsi="Avenir Next"/>
          <w:sz w:val="20"/>
          <w:szCs w:val="20"/>
          <w:lang w:val="en-ZA"/>
        </w:rPr>
      </w:pPr>
    </w:p>
    <w:p w14:paraId="0D4E7D9E" w14:textId="77777777" w:rsidR="007E489B" w:rsidRPr="00AB2846" w:rsidRDefault="007E489B" w:rsidP="007E489B">
      <w:pPr>
        <w:jc w:val="both"/>
        <w:rPr>
          <w:rFonts w:ascii="Avenir Next" w:eastAsia="PMingLiU" w:hAnsi="Avenir Next"/>
          <w:sz w:val="20"/>
          <w:szCs w:val="20"/>
        </w:rPr>
      </w:pPr>
      <w:r w:rsidRPr="007E489B">
        <w:rPr>
          <w:rFonts w:ascii="Avenir Next" w:eastAsia="PMingLiU" w:hAnsi="Avenir Next"/>
          <w:sz w:val="20"/>
        </w:rPr>
        <w:t>2021</w:t>
      </w:r>
      <w:r w:rsidRPr="007E489B">
        <w:rPr>
          <w:rFonts w:ascii="Avenir Next" w:eastAsia="PMingLiU" w:hAnsi="Avenir Next"/>
          <w:sz w:val="20"/>
        </w:rPr>
        <w:t>年，</w:t>
      </w:r>
      <w:proofErr w:type="spellStart"/>
      <w:r w:rsidRPr="007E489B">
        <w:rPr>
          <w:rFonts w:ascii="Avenir Next" w:eastAsia="PMingLiU" w:hAnsi="Avenir Next"/>
          <w:sz w:val="20"/>
        </w:rPr>
        <w:t>Nona</w:t>
      </w:r>
      <w:proofErr w:type="spellEnd"/>
      <w:r w:rsidRPr="007E489B">
        <w:rPr>
          <w:rFonts w:ascii="Avenir Next" w:eastAsia="PMingLiU" w:hAnsi="Avenir Next"/>
          <w:sz w:val="20"/>
        </w:rPr>
        <w:t xml:space="preserve"> Source</w:t>
      </w:r>
      <w:r w:rsidRPr="007E489B">
        <w:rPr>
          <w:rFonts w:ascii="Avenir Next" w:eastAsia="PMingLiU" w:hAnsi="Avenir Next"/>
          <w:sz w:val="20"/>
        </w:rPr>
        <w:t>在</w:t>
      </w:r>
      <w:hyperlink r:id="rId6" w:history="1">
        <w:r w:rsidRPr="007E489B">
          <w:rPr>
            <w:rStyle w:val="Hyperlink"/>
            <w:rFonts w:ascii="Avenir Next" w:eastAsia="PMingLiU" w:hAnsi="Avenir Next"/>
            <w:sz w:val="20"/>
          </w:rPr>
          <w:t>www.nona-source.com</w:t>
        </w:r>
      </w:hyperlink>
      <w:r w:rsidRPr="007E489B">
        <w:rPr>
          <w:rFonts w:ascii="Avenir Next" w:eastAsia="PMingLiU" w:hAnsi="Avenir Next"/>
          <w:sz w:val="20"/>
        </w:rPr>
        <w:t>正式啟動，並在巴黎</w:t>
      </w:r>
      <w:r w:rsidRPr="007E489B">
        <w:rPr>
          <w:rFonts w:ascii="Avenir Next" w:eastAsia="PMingLiU" w:hAnsi="Avenir Next"/>
          <w:sz w:val="20"/>
        </w:rPr>
        <w:t>La Caserne——</w:t>
      </w:r>
      <w:r w:rsidRPr="007E489B">
        <w:rPr>
          <w:rFonts w:ascii="Avenir Next" w:eastAsia="PMingLiU" w:hAnsi="Avenir Next"/>
          <w:sz w:val="20"/>
        </w:rPr>
        <w:t>歐洲時尚和奢侈品行業最大生態轉型推手</w:t>
      </w:r>
      <w:r w:rsidRPr="007E489B">
        <w:rPr>
          <w:rFonts w:ascii="Avenir Next" w:eastAsia="PMingLiU" w:hAnsi="Avenir Next"/>
          <w:sz w:val="20"/>
        </w:rPr>
        <w:t>——</w:t>
      </w:r>
      <w:r w:rsidRPr="007E489B">
        <w:rPr>
          <w:rFonts w:ascii="Avenir Next" w:eastAsia="PMingLiU" w:hAnsi="Avenir Next"/>
          <w:sz w:val="20"/>
        </w:rPr>
        <w:t>設有展廳。</w:t>
      </w:r>
    </w:p>
    <w:p w14:paraId="1DB0277E" w14:textId="77777777" w:rsidR="00D00D5C" w:rsidRPr="007E489B" w:rsidRDefault="00D00D5C" w:rsidP="00D00D5C">
      <w:pPr>
        <w:jc w:val="both"/>
        <w:rPr>
          <w:rFonts w:ascii="Avenir Next" w:eastAsia="PMingLiU" w:hAnsi="Avenir Next"/>
          <w:sz w:val="20"/>
          <w:szCs w:val="20"/>
        </w:rPr>
      </w:pPr>
    </w:p>
    <w:p w14:paraId="2E6A69D6" w14:textId="77777777" w:rsidR="00D00D5C" w:rsidRPr="003318AE" w:rsidRDefault="00D00D5C" w:rsidP="00661BC6">
      <w:pPr>
        <w:jc w:val="both"/>
        <w:rPr>
          <w:rFonts w:ascii="Avenir Next" w:eastAsia="PMingLiU" w:hAnsi="Avenir Next"/>
          <w:sz w:val="20"/>
          <w:szCs w:val="20"/>
          <w:lang w:val="en-US"/>
        </w:rPr>
      </w:pPr>
    </w:p>
    <w:sectPr w:rsidR="00D00D5C" w:rsidRPr="003318AE">
      <w:headerReference w:type="default" r:id="rId7"/>
      <w:footerReference w:type="default" r:id="rId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43ADC5" w14:textId="77777777" w:rsidR="000B669B" w:rsidRDefault="000B669B" w:rsidP="00D956F6">
      <w:r>
        <w:separator/>
      </w:r>
    </w:p>
  </w:endnote>
  <w:endnote w:type="continuationSeparator" w:id="0">
    <w:p w14:paraId="40544101" w14:textId="77777777" w:rsidR="000B669B" w:rsidRDefault="000B669B" w:rsidP="00D956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venir Next">
    <w:altName w:val="Calibri"/>
    <w:charset w:val="00"/>
    <w:family w:val="swiss"/>
    <w:pitch w:val="variable"/>
    <w:sig w:usb0="800000AF" w:usb1="5000204A" w:usb2="00000000" w:usb3="00000000" w:csb0="0000009B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D5E490" w14:textId="77777777" w:rsidR="00E82985" w:rsidRPr="001C5E7B" w:rsidRDefault="00E82985" w:rsidP="00E82985">
    <w:pPr>
      <w:pStyle w:val="Footer"/>
      <w:jc w:val="center"/>
      <w:rPr>
        <w:rFonts w:ascii="Avenir Next" w:hAnsi="Avenir Next"/>
        <w:sz w:val="18"/>
        <w:szCs w:val="18"/>
      </w:rPr>
    </w:pPr>
    <w:r>
      <w:rPr>
        <w:rFonts w:ascii="Avenir Next" w:hAnsi="Avenir Next" w:hint="eastAsia"/>
        <w:b/>
        <w:sz w:val="18"/>
      </w:rPr>
      <w:t>ZENITH</w:t>
    </w:r>
    <w:r>
      <w:rPr>
        <w:rFonts w:ascii="Avenir Next" w:hAnsi="Avenir Next" w:hint="eastAsia"/>
        <w:sz w:val="18"/>
      </w:rPr>
      <w:t xml:space="preserve"> | www.zenith-watches.com | Rue des </w:t>
    </w:r>
    <w:proofErr w:type="spellStart"/>
    <w:r>
      <w:rPr>
        <w:rFonts w:ascii="Avenir Next" w:hAnsi="Avenir Next" w:hint="eastAsia"/>
        <w:sz w:val="18"/>
      </w:rPr>
      <w:t>Billodes</w:t>
    </w:r>
    <w:proofErr w:type="spellEnd"/>
    <w:r>
      <w:rPr>
        <w:rFonts w:ascii="Avenir Next" w:hAnsi="Avenir Next" w:hint="eastAsia"/>
        <w:sz w:val="18"/>
      </w:rPr>
      <w:t xml:space="preserve"> 34-36 | CH-2400 Le Locle</w:t>
    </w:r>
  </w:p>
  <w:p w14:paraId="7EF101C7" w14:textId="351AE92B" w:rsidR="00E82985" w:rsidRDefault="00E82985" w:rsidP="00E82985">
    <w:pPr>
      <w:pStyle w:val="Footer"/>
      <w:jc w:val="center"/>
    </w:pPr>
    <w:r>
      <w:rPr>
        <w:rFonts w:ascii="Avenir Next" w:hAnsi="Avenir Next" w:hint="eastAsia"/>
        <w:sz w:val="18"/>
      </w:rPr>
      <w:t xml:space="preserve">International Media Relations - Email : </w:t>
    </w:r>
    <w:hyperlink r:id="rId1" w:history="1">
      <w:r>
        <w:rPr>
          <w:rStyle w:val="Hyperlink"/>
          <w:rFonts w:ascii="Avenir Next" w:hAnsi="Avenir Next" w:hint="eastAsia"/>
        </w:rPr>
        <w:t>press@zenith-watches.com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7301B9" w14:textId="77777777" w:rsidR="000B669B" w:rsidRDefault="000B669B" w:rsidP="00D956F6">
      <w:r>
        <w:separator/>
      </w:r>
    </w:p>
  </w:footnote>
  <w:footnote w:type="continuationSeparator" w:id="0">
    <w:p w14:paraId="40541FD2" w14:textId="77777777" w:rsidR="000B669B" w:rsidRDefault="000B669B" w:rsidP="00D956F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323804" w14:textId="2701AC1B" w:rsidR="00D956F6" w:rsidRDefault="00E82985" w:rsidP="00D956F6">
    <w:pPr>
      <w:pStyle w:val="Header"/>
      <w:jc w:val="center"/>
    </w:pPr>
    <w:r>
      <w:rPr>
        <w:rFonts w:hint="eastAsia"/>
        <w:noProof/>
      </w:rPr>
      <w:drawing>
        <wp:anchor distT="0" distB="0" distL="114300" distR="114300" simplePos="0" relativeHeight="251658240" behindDoc="1" locked="0" layoutInCell="1" allowOverlap="1" wp14:anchorId="3599941F" wp14:editId="4D8A8D3C">
          <wp:simplePos x="0" y="0"/>
          <wp:positionH relativeFrom="column">
            <wp:posOffset>1346200</wp:posOffset>
          </wp:positionH>
          <wp:positionV relativeFrom="paragraph">
            <wp:posOffset>-246380</wp:posOffset>
          </wp:positionV>
          <wp:extent cx="1043169" cy="1217803"/>
          <wp:effectExtent l="0" t="0" r="5080" b="1905"/>
          <wp:wrapTight wrapText="bothSides">
            <wp:wrapPolygon edited="0">
              <wp:start x="0" y="0"/>
              <wp:lineTo x="0" y="21296"/>
              <wp:lineTo x="21311" y="21296"/>
              <wp:lineTo x="21311" y="0"/>
              <wp:lineTo x="0" y="0"/>
            </wp:wrapPolygon>
          </wp:wrapTight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3169" cy="121780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hint="eastAsia"/>
        <w:noProof/>
      </w:rPr>
      <w:drawing>
        <wp:anchor distT="0" distB="0" distL="114300" distR="114300" simplePos="0" relativeHeight="251659264" behindDoc="1" locked="0" layoutInCell="1" allowOverlap="1" wp14:anchorId="273670DB" wp14:editId="03E6D2C1">
          <wp:simplePos x="0" y="0"/>
          <wp:positionH relativeFrom="column">
            <wp:posOffset>2622550</wp:posOffset>
          </wp:positionH>
          <wp:positionV relativeFrom="paragraph">
            <wp:posOffset>7620</wp:posOffset>
          </wp:positionV>
          <wp:extent cx="1701165" cy="725170"/>
          <wp:effectExtent l="0" t="0" r="0" b="0"/>
          <wp:wrapTight wrapText="bothSides">
            <wp:wrapPolygon edited="0">
              <wp:start x="10159" y="0"/>
              <wp:lineTo x="0" y="7377"/>
              <wp:lineTo x="0" y="20995"/>
              <wp:lineTo x="21286" y="20995"/>
              <wp:lineTo x="21286" y="7377"/>
              <wp:lineTo x="11368" y="0"/>
              <wp:lineTo x="10159" y="0"/>
            </wp:wrapPolygon>
          </wp:wrapTight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1165" cy="7251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4CCE69DE" w14:textId="77777777" w:rsidR="00D956F6" w:rsidRDefault="00D956F6" w:rsidP="00D956F6">
    <w:pPr>
      <w:pStyle w:val="Header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3ABA"/>
    <w:rsid w:val="000B669B"/>
    <w:rsid w:val="00143E12"/>
    <w:rsid w:val="00147833"/>
    <w:rsid w:val="0017194D"/>
    <w:rsid w:val="001B2011"/>
    <w:rsid w:val="001B4746"/>
    <w:rsid w:val="00302725"/>
    <w:rsid w:val="003318AE"/>
    <w:rsid w:val="00363EDB"/>
    <w:rsid w:val="00380A4E"/>
    <w:rsid w:val="003A7AF1"/>
    <w:rsid w:val="003E606A"/>
    <w:rsid w:val="00407CB2"/>
    <w:rsid w:val="00421CC5"/>
    <w:rsid w:val="00571F10"/>
    <w:rsid w:val="00661BC6"/>
    <w:rsid w:val="007E1C89"/>
    <w:rsid w:val="007E489B"/>
    <w:rsid w:val="008E2A09"/>
    <w:rsid w:val="009039FD"/>
    <w:rsid w:val="009516FF"/>
    <w:rsid w:val="0096475A"/>
    <w:rsid w:val="009B7C44"/>
    <w:rsid w:val="00A3109C"/>
    <w:rsid w:val="00A47387"/>
    <w:rsid w:val="00AC3398"/>
    <w:rsid w:val="00B17B32"/>
    <w:rsid w:val="00B97379"/>
    <w:rsid w:val="00BE07AC"/>
    <w:rsid w:val="00C227E7"/>
    <w:rsid w:val="00C317A2"/>
    <w:rsid w:val="00CB27B8"/>
    <w:rsid w:val="00CC13A0"/>
    <w:rsid w:val="00CD6E4D"/>
    <w:rsid w:val="00D00D5C"/>
    <w:rsid w:val="00D42E80"/>
    <w:rsid w:val="00D956F6"/>
    <w:rsid w:val="00E049F0"/>
    <w:rsid w:val="00E221B1"/>
    <w:rsid w:val="00E43ABA"/>
    <w:rsid w:val="00E61FD2"/>
    <w:rsid w:val="00E82985"/>
    <w:rsid w:val="00E96FCF"/>
    <w:rsid w:val="00EA3E49"/>
    <w:rsid w:val="00EC05C3"/>
    <w:rsid w:val="00EE6A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7713EA8"/>
  <w15:chartTrackingRefBased/>
  <w15:docId w15:val="{48964CA2-EBD5-9546-A3C4-5F783E9094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SimSun" w:hAnsiTheme="minorHAnsi" w:cstheme="minorBidi"/>
        <w:sz w:val="24"/>
        <w:szCs w:val="24"/>
        <w:lang w:val="fr-CH" w:eastAsia="zh-HK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956F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221B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407CB2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407CB2"/>
    <w:rPr>
      <w:rFonts w:ascii="Times New Roman" w:eastAsia="Times New Roman" w:hAnsi="Times New Roman" w:cs="Times New Roman"/>
      <w:b/>
      <w:bCs/>
      <w:sz w:val="27"/>
      <w:szCs w:val="27"/>
      <w:lang w:eastAsia="zh-HK"/>
    </w:rPr>
  </w:style>
  <w:style w:type="character" w:customStyle="1" w:styleId="il">
    <w:name w:val="il"/>
    <w:basedOn w:val="DefaultParagraphFont"/>
    <w:rsid w:val="00407CB2"/>
  </w:style>
  <w:style w:type="character" w:customStyle="1" w:styleId="apple-converted-space">
    <w:name w:val="apple-converted-space"/>
    <w:basedOn w:val="DefaultParagraphFont"/>
    <w:rsid w:val="00407CB2"/>
  </w:style>
  <w:style w:type="paragraph" w:styleId="NormalWeb">
    <w:name w:val="Normal (Web)"/>
    <w:basedOn w:val="Normal"/>
    <w:uiPriority w:val="99"/>
    <w:unhideWhenUsed/>
    <w:rsid w:val="00407CB2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Strong">
    <w:name w:val="Strong"/>
    <w:basedOn w:val="DefaultParagraphFont"/>
    <w:uiPriority w:val="22"/>
    <w:qFormat/>
    <w:rsid w:val="00407CB2"/>
    <w:rPr>
      <w:b/>
      <w:bCs/>
    </w:rPr>
  </w:style>
  <w:style w:type="character" w:styleId="CommentReference">
    <w:name w:val="annotation reference"/>
    <w:basedOn w:val="DefaultParagraphFont"/>
    <w:uiPriority w:val="99"/>
    <w:semiHidden/>
    <w:unhideWhenUsed/>
    <w:rsid w:val="00661BC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61BC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61BC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61BC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61BC6"/>
    <w:rPr>
      <w:b/>
      <w:bCs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D956F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D956F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956F6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D956F6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956F6"/>
  </w:style>
  <w:style w:type="paragraph" w:styleId="Footer">
    <w:name w:val="footer"/>
    <w:basedOn w:val="Normal"/>
    <w:link w:val="FooterChar"/>
    <w:uiPriority w:val="99"/>
    <w:unhideWhenUsed/>
    <w:rsid w:val="00D956F6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956F6"/>
  </w:style>
  <w:style w:type="character" w:customStyle="1" w:styleId="Heading2Char">
    <w:name w:val="Heading 2 Char"/>
    <w:basedOn w:val="DefaultParagraphFont"/>
    <w:link w:val="Heading2"/>
    <w:uiPriority w:val="9"/>
    <w:semiHidden/>
    <w:rsid w:val="00E221B1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136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8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73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28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7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9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38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78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7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134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3980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959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8194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72429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84138107">
                          <w:marLeft w:val="0"/>
                          <w:marRight w:val="0"/>
                          <w:marTop w:val="22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0976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13944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258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nona-source.com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press@zenith-watches.com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295</Words>
  <Characters>1687</Characters>
  <Application>Microsoft Office Word</Application>
  <DocSecurity>0</DocSecurity>
  <Lines>14</Lines>
  <Paragraphs>3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Amr Sindi</dc:creator>
  <cp:keywords/>
  <dc:description/>
  <cp:lastModifiedBy>Thomas CHAU</cp:lastModifiedBy>
  <cp:revision>3</cp:revision>
  <cp:lastPrinted>2021-12-21T10:46:00Z</cp:lastPrinted>
  <dcterms:created xsi:type="dcterms:W3CDTF">2022-01-20T04:01:00Z</dcterms:created>
  <dcterms:modified xsi:type="dcterms:W3CDTF">2022-01-20T04:01:00Z</dcterms:modified>
</cp:coreProperties>
</file>