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3E53C" w14:textId="77777777" w:rsidR="00E82985" w:rsidRDefault="00E82985" w:rsidP="00E82985">
      <w:pPr>
        <w:jc w:val="center"/>
        <w:rPr>
          <w:rFonts w:ascii="Avenir Next" w:hAnsi="Avenir Next"/>
          <w:b/>
          <w:bCs/>
        </w:rPr>
      </w:pPr>
      <w:bookmarkStart w:id="0" w:name="_Hlk90020029"/>
    </w:p>
    <w:p w14:paraId="741609CD" w14:textId="77777777" w:rsidR="00E82985" w:rsidRDefault="00E82985" w:rsidP="00E82985">
      <w:pPr>
        <w:jc w:val="center"/>
        <w:rPr>
          <w:rFonts w:ascii="Avenir Next" w:hAnsi="Avenir Next"/>
          <w:b/>
          <w:bCs/>
          <w:lang w:val="en-GB"/>
        </w:rPr>
      </w:pPr>
    </w:p>
    <w:p w14:paraId="183F281D" w14:textId="77777777" w:rsidR="00E82985" w:rsidRDefault="00E82985" w:rsidP="00E82985">
      <w:pPr>
        <w:jc w:val="center"/>
        <w:rPr>
          <w:rFonts w:ascii="Avenir Next" w:hAnsi="Avenir Next"/>
          <w:b/>
          <w:bCs/>
          <w:lang w:val="en-GB"/>
        </w:rPr>
      </w:pPr>
    </w:p>
    <w:p w14:paraId="7D50FE99" w14:textId="383EF6AA" w:rsidR="00E43ABA" w:rsidRPr="007071E3" w:rsidRDefault="009516FF" w:rsidP="00E82985">
      <w:pPr>
        <w:jc w:val="center"/>
        <w:rPr>
          <w:rFonts w:ascii="Avenir Next" w:hAnsi="Avenir Next"/>
          <w:b/>
          <w:bCs/>
        </w:rPr>
      </w:pPr>
      <w:r w:rsidRPr="007071E3">
        <w:rPr>
          <w:rFonts w:ascii="Avenir Next" w:hAnsi="Avenir Next"/>
          <w:b/>
        </w:rPr>
        <w:t>ПЕРЕРАБОТКА МАТЕРИАЛОВ НИКОГДА ЕЩЕ НЕ ВЫГЛЯДЕЛА ТАК ХОРОШО: ZENITH СОТРУДНИЧАЕТ С КОМПАНИЕЙ NONA SOURCE ДЛЯ ПРЕОБРАЗОВАНИЯ ИЗЛИШКОВ ДОРОГИХ ТКАНЕЙ В ЧАСОВЫЕ РЕМНИ</w:t>
      </w:r>
      <w:bookmarkEnd w:id="0"/>
    </w:p>
    <w:p w14:paraId="7D9AA250" w14:textId="3051D94A" w:rsidR="00E43ABA" w:rsidRPr="007071E3" w:rsidRDefault="00E43ABA" w:rsidP="00E43ABA">
      <w:pPr>
        <w:jc w:val="center"/>
        <w:rPr>
          <w:rFonts w:ascii="Avenir Next" w:hAnsi="Avenir Next"/>
          <w:b/>
          <w:bCs/>
          <w:sz w:val="20"/>
          <w:szCs w:val="20"/>
        </w:rPr>
      </w:pPr>
    </w:p>
    <w:p w14:paraId="4F09BA08" w14:textId="04A91E12" w:rsidR="00E43ABA" w:rsidRPr="007071E3" w:rsidRDefault="001B4746" w:rsidP="00661BC6">
      <w:pPr>
        <w:jc w:val="both"/>
        <w:rPr>
          <w:rFonts w:ascii="Avenir Next" w:hAnsi="Avenir Next"/>
          <w:sz w:val="20"/>
          <w:szCs w:val="20"/>
        </w:rPr>
      </w:pPr>
      <w:r w:rsidRPr="007071E3">
        <w:rPr>
          <w:rFonts w:ascii="Avenir Next" w:hAnsi="Avenir Next"/>
          <w:sz w:val="20"/>
        </w:rPr>
        <w:t>Являясь лидером в создании будущего швейцарского часового дела, Zenith твердо убежден, прогресс и инновации должны быть синонимом устойчивого развития и ответственного отношения. В рамках всесторонних усилий по снижению воздействия на окружающую среду путем оптимизации процессов Zenith сотрудничает со стартапом LVMH Nona Source по переработке излишков тканей из Домов, занятых производством одежды и изделий LVMH в часовые ремни, начиная с коллекции DEFY Midnight.</w:t>
      </w:r>
    </w:p>
    <w:p w14:paraId="203560B5" w14:textId="15AFA1C9" w:rsidR="00EE6AFA" w:rsidRPr="007071E3" w:rsidRDefault="00EE6AFA" w:rsidP="00661BC6">
      <w:pPr>
        <w:jc w:val="both"/>
        <w:rPr>
          <w:rFonts w:ascii="Avenir Next" w:hAnsi="Avenir Next"/>
          <w:sz w:val="20"/>
          <w:szCs w:val="20"/>
        </w:rPr>
      </w:pPr>
    </w:p>
    <w:p w14:paraId="6AB54FA7" w14:textId="36E2DB29" w:rsidR="00E96FCF" w:rsidRPr="007071E3" w:rsidRDefault="00EE6AFA" w:rsidP="00661BC6">
      <w:pPr>
        <w:jc w:val="both"/>
        <w:rPr>
          <w:rFonts w:ascii="Avenir Next" w:hAnsi="Avenir Next"/>
          <w:sz w:val="20"/>
          <w:szCs w:val="20"/>
        </w:rPr>
      </w:pPr>
      <w:r w:rsidRPr="007071E3">
        <w:rPr>
          <w:rFonts w:ascii="Avenir Next" w:hAnsi="Avenir Next"/>
          <w:sz w:val="20"/>
        </w:rPr>
        <w:t>Стартап Nona Source, созданный в рамках программы LVMH DARE, – первая онлайн-платформа для перепродажи, которая переоценивает неиспользуемые ткани от самых эксклюзивных Домов моды, а затем дает им вторую жизнь, позволяя создателям легко приобретать материалы и повторно использовать существующие ресурсы. Такой подход полностью соответствует постоянно растущему стремлению компании Zenith разрабатывать экологически безопасные изделия и услуги без ущерба для качества и привлекательности.</w:t>
      </w:r>
    </w:p>
    <w:p w14:paraId="2F010F2C" w14:textId="4C73DF4A" w:rsidR="00E96FCF" w:rsidRPr="007071E3" w:rsidRDefault="00E96FCF" w:rsidP="00661BC6">
      <w:pPr>
        <w:jc w:val="both"/>
        <w:rPr>
          <w:rFonts w:ascii="Avenir Next" w:hAnsi="Avenir Next"/>
          <w:sz w:val="20"/>
          <w:szCs w:val="20"/>
        </w:rPr>
      </w:pPr>
    </w:p>
    <w:p w14:paraId="1449F30D" w14:textId="0E6FE322" w:rsidR="003E606A" w:rsidRPr="007071E3" w:rsidRDefault="00AC3398" w:rsidP="00661BC6">
      <w:pPr>
        <w:jc w:val="both"/>
        <w:rPr>
          <w:rFonts w:ascii="Avenir Next" w:hAnsi="Avenir Next"/>
          <w:sz w:val="20"/>
          <w:szCs w:val="20"/>
        </w:rPr>
      </w:pPr>
      <w:r w:rsidRPr="007071E3">
        <w:rPr>
          <w:rFonts w:ascii="Avenir Next" w:hAnsi="Avenir Next"/>
          <w:i/>
          <w:sz w:val="20"/>
        </w:rPr>
        <w:t xml:space="preserve">«Работа с Nona Source </w:t>
      </w:r>
      <w:r w:rsidR="006D5E8F" w:rsidRPr="007071E3">
        <w:rPr>
          <w:rFonts w:ascii="Avenir Next" w:hAnsi="Avenir Next"/>
          <w:sz w:val="20"/>
        </w:rPr>
        <w:t>—</w:t>
      </w:r>
      <w:r w:rsidRPr="007071E3">
        <w:rPr>
          <w:rFonts w:ascii="Avenir Next" w:hAnsi="Avenir Next"/>
          <w:i/>
          <w:sz w:val="20"/>
        </w:rPr>
        <w:t xml:space="preserve"> это именно тот вид ответственных, экологичных и одновременно роскошных решений, к которым мы стремимся на мануфактуре Zenith. Данная инициатива не только помогает использовать роскошные материалы в новом контексте, но и выводит коллекцию DEFY Midnight на ступень высокой моды. Моя команда с нетерпением ждет возможности увидеть, как будут носить эти ремни. Результаты позволят нам исследовать новые возможности с Nona Source»</w:t>
      </w:r>
      <w:r w:rsidRPr="007071E3">
        <w:rPr>
          <w:rFonts w:ascii="Avenir Next" w:hAnsi="Avenir Next"/>
          <w:sz w:val="20"/>
        </w:rPr>
        <w:t xml:space="preserve">, – рассказал о новом сотрудничестве генеральный директор Zenith </w:t>
      </w:r>
      <w:r w:rsidRPr="007071E3">
        <w:rPr>
          <w:rFonts w:ascii="Avenir Next" w:hAnsi="Avenir Next"/>
          <w:b/>
          <w:sz w:val="20"/>
        </w:rPr>
        <w:t>Жюльен Торнар</w:t>
      </w:r>
      <w:r w:rsidRPr="007071E3">
        <w:rPr>
          <w:rFonts w:ascii="Avenir Next" w:hAnsi="Avenir Next"/>
          <w:sz w:val="20"/>
        </w:rPr>
        <w:t>.</w:t>
      </w:r>
    </w:p>
    <w:p w14:paraId="71D3B463" w14:textId="2FE6935C" w:rsidR="003E606A" w:rsidRPr="007071E3" w:rsidRDefault="003E606A" w:rsidP="00661BC6">
      <w:pPr>
        <w:jc w:val="both"/>
        <w:rPr>
          <w:rFonts w:ascii="Avenir Next" w:hAnsi="Avenir Next"/>
          <w:sz w:val="20"/>
          <w:szCs w:val="20"/>
        </w:rPr>
      </w:pPr>
    </w:p>
    <w:p w14:paraId="7CA7ABE1" w14:textId="2DC327DE" w:rsidR="000B3EDB" w:rsidRPr="007071E3" w:rsidRDefault="001903DE" w:rsidP="00661BC6">
      <w:pPr>
        <w:jc w:val="both"/>
        <w:rPr>
          <w:rFonts w:ascii="Avenir Next" w:hAnsi="Avenir Next"/>
          <w:b/>
          <w:bCs/>
          <w:i/>
          <w:iCs/>
          <w:sz w:val="20"/>
          <w:szCs w:val="20"/>
        </w:rPr>
      </w:pPr>
      <w:r w:rsidRPr="007071E3">
        <w:rPr>
          <w:rFonts w:ascii="Avenir Next" w:hAnsi="Avenir Next"/>
          <w:i/>
          <w:sz w:val="20"/>
        </w:rPr>
        <w:t xml:space="preserve">«Мы рады начать захватывающее новое путешествие с Zenith. DEFY Midnight с ее современной женственной привлекательностью — идеальное сочетание роскоши и заботы об окружающей среде, вторая жизнь на запястье, которая полностью соответствует творческому подходу группы LVMH. Мы гордимся первыми результатами нашего сотрудничества», – поделился соучредитель Nona Source </w:t>
      </w:r>
      <w:r w:rsidRPr="007071E3">
        <w:rPr>
          <w:rFonts w:ascii="Avenir Next" w:hAnsi="Avenir Next"/>
          <w:b/>
          <w:i/>
          <w:sz w:val="20"/>
        </w:rPr>
        <w:t>Ромен Брабо.</w:t>
      </w:r>
    </w:p>
    <w:p w14:paraId="32DD2B11" w14:textId="77777777" w:rsidR="001903DE" w:rsidRPr="007071E3" w:rsidRDefault="001903DE" w:rsidP="00661BC6">
      <w:pPr>
        <w:jc w:val="both"/>
        <w:rPr>
          <w:rFonts w:ascii="Avenir Next" w:hAnsi="Avenir Next"/>
          <w:i/>
          <w:iCs/>
          <w:sz w:val="20"/>
          <w:szCs w:val="20"/>
        </w:rPr>
      </w:pPr>
    </w:p>
    <w:p w14:paraId="1A2614A7" w14:textId="587632BC" w:rsidR="00380A4E" w:rsidRPr="007071E3" w:rsidRDefault="00E96FCF" w:rsidP="00661BC6">
      <w:pPr>
        <w:jc w:val="both"/>
        <w:rPr>
          <w:rFonts w:ascii="Avenir Next" w:hAnsi="Avenir Next"/>
          <w:color w:val="FF0000"/>
          <w:sz w:val="20"/>
          <w:szCs w:val="20"/>
        </w:rPr>
      </w:pPr>
      <w:r w:rsidRPr="007071E3">
        <w:rPr>
          <w:rFonts w:ascii="Avenir Next" w:hAnsi="Avenir Next"/>
          <w:sz w:val="20"/>
        </w:rPr>
        <w:t xml:space="preserve">В первой главе сотрудничества Zenith и Nona Source решили представить новую концепцию в одной из самых универсальных коллекций Мануфактуры, созданной исключительно для женщин и использующей преимущества системы быстрой смены ремней: DEFY Midnight. Для начала будут предложены семь, сложной ручной работы, ремней из разных цветных и фактурных тканей с каучуковой основой: </w:t>
      </w:r>
      <w:r w:rsidRPr="007071E3">
        <w:rPr>
          <w:rFonts w:ascii="Avenir Next" w:hAnsi="Avenir Next"/>
          <w:color w:val="000000" w:themeColor="text1"/>
          <w:sz w:val="20"/>
        </w:rPr>
        <w:t>ванильно-белый хлопок с молескином, голубой шелк и шерсть Mikado, серо-зеленый креп, песочно-бежевое полотно из поливискозы, розовый деним, ярко-желтый трикотин и кремовый мохер. Ремни категории Высокая мода, сшитые вручную с использованием лучших материалов, — идеальный способ придать часам DEFY Midnight исключительный вид для особых случаев.</w:t>
      </w:r>
    </w:p>
    <w:p w14:paraId="3B17385E" w14:textId="77777777" w:rsidR="00CD6E4D" w:rsidRPr="007071E3" w:rsidRDefault="00CD6E4D" w:rsidP="00661BC6">
      <w:pPr>
        <w:jc w:val="both"/>
        <w:rPr>
          <w:rFonts w:ascii="Avenir Next" w:eastAsia="Times New Roman" w:hAnsi="Avenir Next" w:cs="Arial"/>
          <w:color w:val="222222"/>
          <w:sz w:val="20"/>
          <w:szCs w:val="20"/>
          <w:lang w:eastAsia="en-GB"/>
        </w:rPr>
      </w:pPr>
    </w:p>
    <w:p w14:paraId="3556DCB5" w14:textId="7B9A5AC4" w:rsidR="00EE6AFA" w:rsidRPr="007071E3" w:rsidRDefault="001B4746" w:rsidP="00661BC6">
      <w:pPr>
        <w:jc w:val="both"/>
        <w:rPr>
          <w:rFonts w:ascii="Avenir Next" w:hAnsi="Avenir Next"/>
          <w:sz w:val="20"/>
          <w:szCs w:val="20"/>
        </w:rPr>
      </w:pPr>
      <w:r w:rsidRPr="007071E3">
        <w:rPr>
          <w:rFonts w:ascii="Avenir Next" w:hAnsi="Avenir Next"/>
          <w:sz w:val="20"/>
        </w:rPr>
        <w:t>Семь ремней, совместимые со всеми моделями DEFY Midnight и легко закрепляемые без каких-либо инструментов с помощью невероятно практичного механизма быстрой смены на задней крышке часов, можно приобрести как в онлайн-бутике Zenith, так и в бутиках по всему миру.</w:t>
      </w:r>
    </w:p>
    <w:p w14:paraId="5097F3B7" w14:textId="5ACDE7D6" w:rsidR="00407CB2" w:rsidRPr="007071E3" w:rsidRDefault="00407CB2" w:rsidP="00661BC6">
      <w:pPr>
        <w:jc w:val="both"/>
        <w:rPr>
          <w:sz w:val="20"/>
          <w:szCs w:val="20"/>
        </w:rPr>
      </w:pPr>
    </w:p>
    <w:p w14:paraId="55F620A2" w14:textId="77777777" w:rsidR="007071E3" w:rsidRDefault="007071E3" w:rsidP="00661BC6">
      <w:pPr>
        <w:jc w:val="both"/>
        <w:rPr>
          <w:sz w:val="20"/>
        </w:rPr>
      </w:pPr>
    </w:p>
    <w:p w14:paraId="0D65C1EF" w14:textId="77777777" w:rsidR="007071E3" w:rsidRDefault="007071E3" w:rsidP="00661BC6">
      <w:pPr>
        <w:jc w:val="both"/>
        <w:rPr>
          <w:sz w:val="20"/>
        </w:rPr>
      </w:pPr>
    </w:p>
    <w:p w14:paraId="54302771" w14:textId="77777777" w:rsidR="007071E3" w:rsidRDefault="007071E3" w:rsidP="00661BC6">
      <w:pPr>
        <w:jc w:val="both"/>
        <w:rPr>
          <w:sz w:val="20"/>
        </w:rPr>
      </w:pPr>
    </w:p>
    <w:p w14:paraId="24523513" w14:textId="77777777" w:rsidR="007071E3" w:rsidRDefault="007071E3" w:rsidP="00661BC6">
      <w:pPr>
        <w:jc w:val="both"/>
        <w:rPr>
          <w:sz w:val="20"/>
        </w:rPr>
      </w:pPr>
    </w:p>
    <w:p w14:paraId="01A597DA" w14:textId="77777777" w:rsidR="007071E3" w:rsidRDefault="007071E3" w:rsidP="00661BC6">
      <w:pPr>
        <w:jc w:val="both"/>
        <w:rPr>
          <w:sz w:val="20"/>
        </w:rPr>
      </w:pPr>
    </w:p>
    <w:p w14:paraId="693A0DFE" w14:textId="77777777" w:rsidR="007071E3" w:rsidRDefault="007071E3" w:rsidP="00661BC6">
      <w:pPr>
        <w:jc w:val="both"/>
        <w:rPr>
          <w:sz w:val="20"/>
        </w:rPr>
      </w:pPr>
    </w:p>
    <w:p w14:paraId="3B53805C" w14:textId="77777777" w:rsidR="007071E3" w:rsidRDefault="007071E3" w:rsidP="00661BC6">
      <w:pPr>
        <w:jc w:val="both"/>
        <w:rPr>
          <w:sz w:val="20"/>
        </w:rPr>
      </w:pPr>
    </w:p>
    <w:p w14:paraId="2843E9FD" w14:textId="7337B624" w:rsidR="003A7AF1" w:rsidRPr="007071E3" w:rsidRDefault="00BE07AC" w:rsidP="00661BC6">
      <w:pPr>
        <w:jc w:val="both"/>
        <w:rPr>
          <w:rFonts w:ascii="Avenir Next" w:hAnsi="Avenir Next"/>
          <w:sz w:val="20"/>
          <w:szCs w:val="20"/>
        </w:rPr>
      </w:pPr>
      <w:r w:rsidRPr="007071E3">
        <w:rPr>
          <w:rFonts w:ascii="Avenir Next" w:hAnsi="Avenir Next"/>
          <w:sz w:val="20"/>
        </w:rPr>
        <w:t xml:space="preserve">Эти ремни </w:t>
      </w:r>
      <w:r w:rsidR="006D5E8F" w:rsidRPr="007071E3">
        <w:rPr>
          <w:rFonts w:ascii="Avenir Next" w:hAnsi="Avenir Next"/>
          <w:sz w:val="20"/>
        </w:rPr>
        <w:t>—</w:t>
      </w:r>
      <w:r w:rsidRPr="007071E3">
        <w:rPr>
          <w:rFonts w:ascii="Avenir Next" w:hAnsi="Avenir Next"/>
          <w:sz w:val="20"/>
        </w:rPr>
        <w:t xml:space="preserve"> лишь начало того, что станет для Zenith новым направлением креативности, оригинальности и устойчивого развития. Клиенты мануфактуры могут рассчитывать на то, что новые ткани, представленные Nona Source, со временем превратятся в ремни для DEFY Midnight и других коллекций. Возможности поистине безграничны!</w:t>
      </w:r>
    </w:p>
    <w:p w14:paraId="2B287068" w14:textId="1733948C" w:rsidR="00E82985" w:rsidRPr="007071E3" w:rsidRDefault="00E82985">
      <w:r w:rsidRPr="007071E3">
        <w:br w:type="page"/>
      </w:r>
    </w:p>
    <w:p w14:paraId="30D669CB" w14:textId="77777777" w:rsidR="00D956F6" w:rsidRPr="007071E3" w:rsidRDefault="00D956F6"/>
    <w:p w14:paraId="1FCA8442" w14:textId="77777777" w:rsidR="00E82985" w:rsidRPr="007071E3" w:rsidRDefault="00E82985" w:rsidP="00D956F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</w:p>
    <w:p w14:paraId="467701AB" w14:textId="77777777" w:rsidR="00E82985" w:rsidRPr="007071E3" w:rsidRDefault="00E82985" w:rsidP="00D956F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</w:p>
    <w:p w14:paraId="045604B6" w14:textId="3740A7ED" w:rsidR="00D956F6" w:rsidRPr="007071E3" w:rsidRDefault="00D956F6" w:rsidP="00D956F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  <w:r w:rsidRPr="007071E3">
        <w:rPr>
          <w:rFonts w:ascii="Avenir Next" w:hAnsi="Avenir Next"/>
          <w:b/>
          <w:sz w:val="20"/>
        </w:rPr>
        <w:t>ZENITH: НАСТАЛО ВРЕМЯ ДОТЯНУТЬСЯ ДО ЗВЕЗД.</w:t>
      </w:r>
    </w:p>
    <w:p w14:paraId="72FF60C7" w14:textId="77777777" w:rsidR="00D956F6" w:rsidRPr="007071E3" w:rsidRDefault="00D956F6" w:rsidP="00D956F6">
      <w:pPr>
        <w:jc w:val="both"/>
        <w:rPr>
          <w:rFonts w:ascii="Avenir Next" w:hAnsi="Avenir Next"/>
          <w:sz w:val="20"/>
          <w:szCs w:val="20"/>
        </w:rPr>
      </w:pPr>
    </w:p>
    <w:p w14:paraId="4A30A801" w14:textId="79F2935A" w:rsidR="00D956F6" w:rsidRPr="007071E3" w:rsidRDefault="00D956F6" w:rsidP="00D956F6">
      <w:pPr>
        <w:jc w:val="both"/>
        <w:rPr>
          <w:rFonts w:ascii="Avenir Next" w:hAnsi="Avenir Next"/>
          <w:sz w:val="20"/>
          <w:szCs w:val="20"/>
        </w:rPr>
      </w:pPr>
      <w:r w:rsidRPr="007071E3">
        <w:rPr>
          <w:rFonts w:ascii="Avenir Next" w:hAnsi="Avenir Next"/>
          <w:sz w:val="20"/>
        </w:rPr>
        <w:t xml:space="preserve">Миссия компании Zenith заключается в том, чтобы вдохновлять людей следовать за мечтами и воплощать их в жизнь, несмотря ни на что. С момента своего основания в 1865 году Zenith становится первой часовой мануфактурой в современном смысле этого слова, а ее часы — верными спутниками выдающихся людей, мечтающих о великом и стремящихся достичь невозможного, от Луи Блерио, отважившегося на исторический полет через Ла-Манш, до Феликса Баумгартнера, совершившего рекордный прыжок из стратосферы. Также Zenith уделяет особое внимание женщинам, открывающим новые горизонты – как в прошлом, так и в наши дни, </w:t>
      </w:r>
      <w:r w:rsidR="006D5E8F" w:rsidRPr="007071E3">
        <w:rPr>
          <w:rFonts w:ascii="Avenir Next" w:hAnsi="Avenir Next"/>
          <w:sz w:val="20"/>
        </w:rPr>
        <w:t>—</w:t>
      </w:r>
      <w:r w:rsidRPr="007071E3">
        <w:rPr>
          <w:rFonts w:ascii="Avenir Next" w:hAnsi="Avenir Next"/>
          <w:sz w:val="20"/>
        </w:rPr>
        <w:t xml:space="preserve"> отдавая дань уважения их свершениям и предоставляя платформу DREAMHERS, на которой представительницы прекрасного пола делятся своим опытом и вдохновляют других на то, чтобы воплощать в жизнь свои мечты.</w:t>
      </w:r>
    </w:p>
    <w:p w14:paraId="47AA15FD" w14:textId="77777777" w:rsidR="00D956F6" w:rsidRPr="007071E3" w:rsidRDefault="00D956F6" w:rsidP="00D956F6">
      <w:pPr>
        <w:jc w:val="both"/>
        <w:rPr>
          <w:rFonts w:ascii="Avenir Next" w:hAnsi="Avenir Next"/>
          <w:sz w:val="20"/>
          <w:szCs w:val="20"/>
        </w:rPr>
      </w:pPr>
    </w:p>
    <w:p w14:paraId="631A6CC4" w14:textId="040A3FBE" w:rsidR="00D956F6" w:rsidRPr="007071E3" w:rsidRDefault="00D956F6" w:rsidP="00D956F6">
      <w:pPr>
        <w:jc w:val="both"/>
        <w:rPr>
          <w:sz w:val="22"/>
          <w:szCs w:val="22"/>
        </w:rPr>
      </w:pPr>
      <w:r w:rsidRPr="007071E3">
        <w:rPr>
          <w:rFonts w:ascii="Avenir Next" w:hAnsi="Avenir Next"/>
          <w:sz w:val="20"/>
        </w:rPr>
        <w:t>Во всех своих часах Zenith использует только собственные механизмы, разработанные и изготовленные в стенах компании. После создания в 1969 году механизма El Primero, первого в мире калибра автоматического хронографа, Zenith пошел дальше и разработал хронографы, способные производить з</w:t>
      </w:r>
      <w:r w:rsidR="006D5E8F" w:rsidRPr="007071E3">
        <w:rPr>
          <w:rFonts w:ascii="Avenir Next" w:hAnsi="Avenir Next"/>
          <w:sz w:val="20"/>
        </w:rPr>
        <w:t xml:space="preserve">амеры с еще большей точностью </w:t>
      </w:r>
      <w:r w:rsidRPr="007071E3">
        <w:rPr>
          <w:rFonts w:ascii="Avenir Next" w:hAnsi="Avenir Next"/>
          <w:sz w:val="20"/>
        </w:rPr>
        <w:t>до 1/10 секунды (линия Chronomaster) и 1/100 секунды (линия DEFY). Формируя будущее швейцарской часовой индустрии с 1865 года, Zenith продолжает создавать часы для тех, кто не боится бросить вызов самому себе. Настало время дотянуться до звезд.</w:t>
      </w:r>
    </w:p>
    <w:p w14:paraId="6F4EB883" w14:textId="77777777" w:rsidR="00E82985" w:rsidRPr="007071E3" w:rsidRDefault="00E82985" w:rsidP="00E82985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</w:p>
    <w:p w14:paraId="1D45A1EB" w14:textId="49882F9D" w:rsidR="00E82985" w:rsidRPr="007071E3" w:rsidRDefault="00E82985" w:rsidP="00E82985">
      <w:pPr>
        <w:jc w:val="both"/>
        <w:rPr>
          <w:rFonts w:ascii="Avenir Next" w:hAnsi="Avenir Next"/>
          <w:b/>
          <w:bCs/>
          <w:sz w:val="20"/>
          <w:szCs w:val="20"/>
        </w:rPr>
      </w:pPr>
      <w:r w:rsidRPr="007071E3">
        <w:rPr>
          <w:rFonts w:ascii="Avenir Next" w:hAnsi="Avenir Next"/>
          <w:b/>
          <w:sz w:val="20"/>
        </w:rPr>
        <w:t>O NONA SOURCE</w:t>
      </w:r>
    </w:p>
    <w:p w14:paraId="5B698D75" w14:textId="77777777" w:rsidR="00E82985" w:rsidRPr="007071E3" w:rsidRDefault="00E82985" w:rsidP="00E82985">
      <w:pPr>
        <w:jc w:val="both"/>
      </w:pPr>
    </w:p>
    <w:p w14:paraId="4BFA7675" w14:textId="056AB0A7" w:rsidR="00D00D5C" w:rsidRPr="007071E3" w:rsidRDefault="00D00D5C" w:rsidP="00D00D5C">
      <w:pPr>
        <w:jc w:val="both"/>
        <w:rPr>
          <w:rFonts w:ascii="Avenir Next" w:hAnsi="Avenir Next"/>
          <w:sz w:val="20"/>
          <w:szCs w:val="20"/>
        </w:rPr>
      </w:pPr>
      <w:r w:rsidRPr="007071E3">
        <w:rPr>
          <w:rFonts w:ascii="Avenir Next" w:hAnsi="Avenir Next"/>
          <w:sz w:val="20"/>
        </w:rPr>
        <w:t>Следуя приверженности LVMH защите окружающей среды в рамках программы группы LIFE 360, платформа Nona Source поощряет круговое творчество, переоценивая исходные ткани и кожу, поставляемые LVMH Fashion &amp; Leathergoods Maisons.</w:t>
      </w:r>
    </w:p>
    <w:p w14:paraId="2A70AB4C" w14:textId="3F6841C6" w:rsidR="00D00D5C" w:rsidRPr="007071E3" w:rsidRDefault="00D00D5C" w:rsidP="00D00D5C">
      <w:pPr>
        <w:jc w:val="both"/>
        <w:rPr>
          <w:rFonts w:ascii="Avenir Next" w:hAnsi="Avenir Next"/>
          <w:sz w:val="20"/>
          <w:szCs w:val="20"/>
        </w:rPr>
      </w:pPr>
    </w:p>
    <w:p w14:paraId="2AAD2CCA" w14:textId="4D1D864D" w:rsidR="00D00D5C" w:rsidRPr="00D00D5C" w:rsidRDefault="00D00D5C" w:rsidP="00D00D5C">
      <w:pPr>
        <w:jc w:val="both"/>
        <w:rPr>
          <w:rFonts w:ascii="Avenir Next" w:hAnsi="Avenir Next"/>
          <w:sz w:val="20"/>
          <w:szCs w:val="20"/>
        </w:rPr>
      </w:pPr>
      <w:r w:rsidRPr="007071E3">
        <w:rPr>
          <w:rFonts w:ascii="Avenir Next" w:hAnsi="Avenir Next"/>
          <w:sz w:val="20"/>
        </w:rPr>
        <w:t>Проект Nona Source по продаже материалов, невостребованных европейскими модными домами, официально запущен в 2021 году на</w:t>
      </w:r>
      <w:r w:rsidR="006D5E8F" w:rsidRPr="007071E3">
        <w:rPr>
          <w:sz w:val="20"/>
        </w:rPr>
        <w:t xml:space="preserve"> </w:t>
      </w:r>
      <w:hyperlink r:id="rId6" w:history="1">
        <w:r w:rsidRPr="007071E3">
          <w:rPr>
            <w:rStyle w:val="Lienhypertexte"/>
            <w:rFonts w:ascii="Avenir Next" w:hAnsi="Avenir Next"/>
            <w:sz w:val="20"/>
          </w:rPr>
          <w:t>www.nona-source.com</w:t>
        </w:r>
      </w:hyperlink>
      <w:r w:rsidRPr="007071E3">
        <w:rPr>
          <w:rFonts w:ascii="Avenir Next" w:hAnsi="Avenir Next"/>
          <w:sz w:val="20"/>
        </w:rPr>
        <w:t>, представил шоу-рум в крупнейшем парижском эко-инкубаторе La Caserne.</w:t>
      </w:r>
    </w:p>
    <w:p w14:paraId="1DB0277E" w14:textId="77777777" w:rsidR="00D00D5C" w:rsidRPr="006D5E8F" w:rsidRDefault="00D00D5C" w:rsidP="00D00D5C">
      <w:pPr>
        <w:jc w:val="both"/>
        <w:rPr>
          <w:rFonts w:ascii="Avenir Next" w:hAnsi="Avenir Next"/>
          <w:sz w:val="20"/>
          <w:szCs w:val="20"/>
        </w:rPr>
      </w:pPr>
    </w:p>
    <w:p w14:paraId="2E6A69D6" w14:textId="77777777" w:rsidR="00D00D5C" w:rsidRPr="006D5E8F" w:rsidRDefault="00D00D5C" w:rsidP="00661BC6">
      <w:pPr>
        <w:jc w:val="both"/>
        <w:rPr>
          <w:rFonts w:ascii="Avenir Next" w:hAnsi="Avenir Next"/>
          <w:sz w:val="20"/>
          <w:szCs w:val="20"/>
        </w:rPr>
      </w:pPr>
    </w:p>
    <w:sectPr w:rsidR="00D00D5C" w:rsidRPr="006D5E8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BCA77" w14:textId="77777777" w:rsidR="00FC7762" w:rsidRDefault="00FC7762" w:rsidP="00D956F6">
      <w:r>
        <w:separator/>
      </w:r>
    </w:p>
  </w:endnote>
  <w:endnote w:type="continuationSeparator" w:id="0">
    <w:p w14:paraId="0CAFB223" w14:textId="77777777" w:rsidR="00FC7762" w:rsidRDefault="00FC7762" w:rsidP="00D9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5E490" w14:textId="77777777" w:rsidR="00E82985" w:rsidRPr="007071E3" w:rsidRDefault="00E82985" w:rsidP="00E82985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7071E3">
      <w:rPr>
        <w:rFonts w:ascii="Avenir Next" w:hAnsi="Avenir Next"/>
        <w:b/>
        <w:sz w:val="18"/>
        <w:lang w:val="fr-CH"/>
      </w:rPr>
      <w:t>ZENITH</w:t>
    </w:r>
    <w:r w:rsidRPr="007071E3">
      <w:rPr>
        <w:rFonts w:ascii="Avenir Next" w:hAnsi="Avenir Next"/>
        <w:sz w:val="18"/>
        <w:lang w:val="fr-CH"/>
      </w:rPr>
      <w:t xml:space="preserve"> | www.zenith-watches.com | Rue des Billodes 34-36 | CH-2400 Le Locle</w:t>
    </w:r>
  </w:p>
  <w:p w14:paraId="7EF101C7" w14:textId="351AE92B" w:rsidR="00E82985" w:rsidRDefault="00E82985" w:rsidP="00E82985">
    <w:pPr>
      <w:pStyle w:val="Pieddepage"/>
      <w:jc w:val="center"/>
    </w:pPr>
    <w:r>
      <w:rPr>
        <w:rFonts w:ascii="Avenir Next" w:hAnsi="Avenir Next"/>
        <w:sz w:val="18"/>
      </w:rPr>
      <w:t xml:space="preserve">Отдел по работе с международными СМИ – Электронная почта: </w:t>
    </w:r>
    <w:hyperlink r:id="rId1" w:history="1">
      <w:r>
        <w:rPr>
          <w:rStyle w:val="Lienhypertexte"/>
          <w:rFonts w:ascii="Avenir Next" w:hAnsi="Avenir Next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326BF" w14:textId="77777777" w:rsidR="00FC7762" w:rsidRDefault="00FC7762" w:rsidP="00D956F6">
      <w:r>
        <w:separator/>
      </w:r>
    </w:p>
  </w:footnote>
  <w:footnote w:type="continuationSeparator" w:id="0">
    <w:p w14:paraId="0408911C" w14:textId="77777777" w:rsidR="00FC7762" w:rsidRDefault="00FC7762" w:rsidP="00D95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23804" w14:textId="2701AC1B" w:rsidR="00D956F6" w:rsidRDefault="00E82985" w:rsidP="00D956F6">
    <w:pPr>
      <w:pStyle w:val="En-tte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599941F" wp14:editId="4D8A8D3C">
          <wp:simplePos x="0" y="0"/>
          <wp:positionH relativeFrom="column">
            <wp:posOffset>1346200</wp:posOffset>
          </wp:positionH>
          <wp:positionV relativeFrom="paragraph">
            <wp:posOffset>-246380</wp:posOffset>
          </wp:positionV>
          <wp:extent cx="1043169" cy="1217803"/>
          <wp:effectExtent l="0" t="0" r="5080" b="1905"/>
          <wp:wrapTight wrapText="bothSides">
            <wp:wrapPolygon edited="0">
              <wp:start x="0" y="0"/>
              <wp:lineTo x="0" y="21296"/>
              <wp:lineTo x="21311" y="21296"/>
              <wp:lineTo x="21311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169" cy="1217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73670DB" wp14:editId="03E6D2C1">
          <wp:simplePos x="0" y="0"/>
          <wp:positionH relativeFrom="column">
            <wp:posOffset>2622550</wp:posOffset>
          </wp:positionH>
          <wp:positionV relativeFrom="paragraph">
            <wp:posOffset>7620</wp:posOffset>
          </wp:positionV>
          <wp:extent cx="1701165" cy="725170"/>
          <wp:effectExtent l="0" t="0" r="0" b="0"/>
          <wp:wrapTight wrapText="bothSides">
            <wp:wrapPolygon edited="0">
              <wp:start x="10159" y="0"/>
              <wp:lineTo x="0" y="7377"/>
              <wp:lineTo x="0" y="20995"/>
              <wp:lineTo x="21286" y="20995"/>
              <wp:lineTo x="21286" y="7377"/>
              <wp:lineTo x="11368" y="0"/>
              <wp:lineTo x="10159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CCE69DE" w14:textId="77777777" w:rsidR="00D956F6" w:rsidRDefault="00D956F6" w:rsidP="00D956F6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BA"/>
    <w:rsid w:val="000622AC"/>
    <w:rsid w:val="000B3EDB"/>
    <w:rsid w:val="000F27AC"/>
    <w:rsid w:val="00143E12"/>
    <w:rsid w:val="00147833"/>
    <w:rsid w:val="0017194D"/>
    <w:rsid w:val="001903DE"/>
    <w:rsid w:val="001B2011"/>
    <w:rsid w:val="001B4746"/>
    <w:rsid w:val="00302725"/>
    <w:rsid w:val="00363EDB"/>
    <w:rsid w:val="00380A4E"/>
    <w:rsid w:val="00382807"/>
    <w:rsid w:val="003A7AF1"/>
    <w:rsid w:val="003E606A"/>
    <w:rsid w:val="00407CB2"/>
    <w:rsid w:val="00421CC5"/>
    <w:rsid w:val="004A3B92"/>
    <w:rsid w:val="00571F10"/>
    <w:rsid w:val="00661BC6"/>
    <w:rsid w:val="00684AF6"/>
    <w:rsid w:val="006D40AA"/>
    <w:rsid w:val="006D5E8F"/>
    <w:rsid w:val="006F31E0"/>
    <w:rsid w:val="007071E3"/>
    <w:rsid w:val="00756595"/>
    <w:rsid w:val="007E1C89"/>
    <w:rsid w:val="00895EA9"/>
    <w:rsid w:val="008C1A89"/>
    <w:rsid w:val="009039FD"/>
    <w:rsid w:val="009516FF"/>
    <w:rsid w:val="00952515"/>
    <w:rsid w:val="0096475A"/>
    <w:rsid w:val="009B7C44"/>
    <w:rsid w:val="00A242F8"/>
    <w:rsid w:val="00A3109C"/>
    <w:rsid w:val="00A47387"/>
    <w:rsid w:val="00AC3398"/>
    <w:rsid w:val="00B17B32"/>
    <w:rsid w:val="00B97379"/>
    <w:rsid w:val="00BE07AC"/>
    <w:rsid w:val="00C227E7"/>
    <w:rsid w:val="00C317A2"/>
    <w:rsid w:val="00CB27B8"/>
    <w:rsid w:val="00CC13A0"/>
    <w:rsid w:val="00CD6E4D"/>
    <w:rsid w:val="00D00D5C"/>
    <w:rsid w:val="00D42E80"/>
    <w:rsid w:val="00D956F6"/>
    <w:rsid w:val="00DC1139"/>
    <w:rsid w:val="00E049F0"/>
    <w:rsid w:val="00E221B1"/>
    <w:rsid w:val="00E43ABA"/>
    <w:rsid w:val="00E46761"/>
    <w:rsid w:val="00E61FD2"/>
    <w:rsid w:val="00E82985"/>
    <w:rsid w:val="00E96FCF"/>
    <w:rsid w:val="00EA3F4C"/>
    <w:rsid w:val="00EC05C3"/>
    <w:rsid w:val="00EE6AFA"/>
    <w:rsid w:val="00FB5A51"/>
    <w:rsid w:val="00FC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13EA8"/>
  <w15:chartTrackingRefBased/>
  <w15:docId w15:val="{48964CA2-EBD5-9546-A3C4-5F783E90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956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21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407C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407CB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il">
    <w:name w:val="il"/>
    <w:basedOn w:val="Policepardfaut"/>
    <w:rsid w:val="00407CB2"/>
  </w:style>
  <w:style w:type="character" w:customStyle="1" w:styleId="apple-converted-space">
    <w:name w:val="apple-converted-space"/>
    <w:basedOn w:val="Policepardfaut"/>
    <w:rsid w:val="00407CB2"/>
  </w:style>
  <w:style w:type="paragraph" w:styleId="NormalWeb">
    <w:name w:val="Normal (Web)"/>
    <w:basedOn w:val="Normal"/>
    <w:uiPriority w:val="99"/>
    <w:unhideWhenUsed/>
    <w:rsid w:val="00407C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lev">
    <w:name w:val="Strong"/>
    <w:basedOn w:val="Policepardfaut"/>
    <w:uiPriority w:val="22"/>
    <w:qFormat/>
    <w:rsid w:val="00407CB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661B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1B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61BC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1B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1BC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D956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D956F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956F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56F6"/>
  </w:style>
  <w:style w:type="paragraph" w:styleId="Pieddepage">
    <w:name w:val="footer"/>
    <w:basedOn w:val="Normal"/>
    <w:link w:val="PieddepageC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56F6"/>
  </w:style>
  <w:style w:type="character" w:customStyle="1" w:styleId="Titre2Car">
    <w:name w:val="Titre 2 Car"/>
    <w:basedOn w:val="Policepardfaut"/>
    <w:link w:val="Titre2"/>
    <w:uiPriority w:val="9"/>
    <w:semiHidden/>
    <w:rsid w:val="00E221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1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4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13810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na-source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808</Words>
  <Characters>4450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5</cp:revision>
  <cp:lastPrinted>2022-01-20T17:04:00Z</cp:lastPrinted>
  <dcterms:created xsi:type="dcterms:W3CDTF">2022-01-18T18:22:00Z</dcterms:created>
  <dcterms:modified xsi:type="dcterms:W3CDTF">2022-01-20T17:05:00Z</dcterms:modified>
</cp:coreProperties>
</file>