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15AA32" w14:textId="77777777" w:rsidR="00831C6A" w:rsidRDefault="00AB12AF" w:rsidP="00AB12AF">
      <w:pPr>
        <w:jc w:val="center"/>
        <w:rPr>
          <w:rFonts w:ascii="Avenir Next" w:eastAsia="PMingLiU" w:hAnsi="Avenir Next"/>
          <w:b/>
          <w:sz w:val="22"/>
        </w:rPr>
      </w:pPr>
      <w:r w:rsidRPr="00831C6A">
        <w:rPr>
          <w:rFonts w:ascii="Avenir Next" w:eastAsia="PMingLiU" w:hAnsi="Avenir Next"/>
          <w:b/>
          <w:sz w:val="22"/>
        </w:rPr>
        <w:t>追光逐影，觸手分秒之真：</w:t>
      </w:r>
      <w:r w:rsidRPr="00831C6A">
        <w:rPr>
          <w:rFonts w:ascii="Avenir Next" w:eastAsia="PMingLiU" w:hAnsi="Avenir Next"/>
          <w:b/>
          <w:sz w:val="22"/>
        </w:rPr>
        <w:t>ZENITH</w:t>
      </w:r>
      <w:r w:rsidRPr="00831C6A">
        <w:rPr>
          <w:rFonts w:ascii="Avenir Next" w:eastAsia="PMingLiU" w:hAnsi="Avenir Next"/>
          <w:b/>
          <w:sz w:val="22"/>
        </w:rPr>
        <w:t>推出</w:t>
      </w:r>
      <w:r w:rsidRPr="00831C6A">
        <w:rPr>
          <w:rFonts w:ascii="Avenir Next" w:eastAsia="PMingLiU" w:hAnsi="Avenir Next"/>
          <w:b/>
          <w:sz w:val="22"/>
        </w:rPr>
        <w:t>DEFY SKYLINE</w:t>
      </w:r>
      <w:r w:rsidRPr="00831C6A">
        <w:rPr>
          <w:rFonts w:ascii="Avenir Next" w:eastAsia="PMingLiU" w:hAnsi="Avenir Next"/>
          <w:b/>
          <w:sz w:val="22"/>
        </w:rPr>
        <w:t>腕錶，</w:t>
      </w:r>
    </w:p>
    <w:p w14:paraId="0A6D4E65" w14:textId="50D24108" w:rsidR="00AF4209" w:rsidRPr="00831C6A" w:rsidRDefault="00AB12AF" w:rsidP="00AB12AF">
      <w:pPr>
        <w:jc w:val="center"/>
        <w:rPr>
          <w:rFonts w:ascii="Avenir Next" w:eastAsia="PMingLiU" w:hAnsi="Avenir Next"/>
          <w:b/>
          <w:bCs/>
          <w:sz w:val="22"/>
          <w:szCs w:val="22"/>
        </w:rPr>
      </w:pPr>
      <w:r w:rsidRPr="00831C6A">
        <w:rPr>
          <w:rFonts w:ascii="Avenir Next" w:eastAsia="PMingLiU" w:hAnsi="Avenir Next"/>
          <w:b/>
          <w:sz w:val="22"/>
        </w:rPr>
        <w:t>為洋溢未來主義風格特色的</w:t>
      </w:r>
      <w:r w:rsidRPr="00831C6A">
        <w:rPr>
          <w:rFonts w:ascii="Avenir Next" w:eastAsia="PMingLiU" w:hAnsi="Avenir Next"/>
          <w:b/>
          <w:sz w:val="22"/>
        </w:rPr>
        <w:t>DEFY</w:t>
      </w:r>
      <w:r w:rsidRPr="00831C6A">
        <w:rPr>
          <w:rFonts w:ascii="Avenir Next" w:eastAsia="PMingLiU" w:hAnsi="Avenir Next"/>
          <w:b/>
          <w:sz w:val="22"/>
        </w:rPr>
        <w:t>系列增添新作</w:t>
      </w:r>
    </w:p>
    <w:p w14:paraId="39FC9B19" w14:textId="77777777" w:rsidR="00AB12AF" w:rsidRPr="004E532C" w:rsidRDefault="00AB12AF" w:rsidP="00AF4209">
      <w:pPr>
        <w:rPr>
          <w:rFonts w:ascii="Avenir Next" w:eastAsia="PMingLiU" w:hAnsi="Avenir Next"/>
          <w:sz w:val="18"/>
          <w:szCs w:val="18"/>
        </w:rPr>
      </w:pPr>
    </w:p>
    <w:p w14:paraId="1E65268D" w14:textId="35A1859A" w:rsidR="00AF4209" w:rsidRPr="00831C6A" w:rsidRDefault="00AF4209" w:rsidP="00C701A8">
      <w:pPr>
        <w:jc w:val="both"/>
        <w:rPr>
          <w:rFonts w:ascii="Avenir Next" w:eastAsia="PMingLiU" w:hAnsi="Avenir Next"/>
          <w:color w:val="000000" w:themeColor="text1"/>
          <w:sz w:val="18"/>
          <w:szCs w:val="18"/>
        </w:rPr>
      </w:pPr>
      <w:r w:rsidRPr="00831C6A">
        <w:rPr>
          <w:rFonts w:ascii="Avenir Next" w:eastAsia="PMingLiU" w:hAnsi="Avenir Next"/>
          <w:sz w:val="18"/>
        </w:rPr>
        <w:t>早在</w:t>
      </w:r>
      <w:r w:rsidRPr="00831C6A">
        <w:rPr>
          <w:rFonts w:ascii="Avenir Next" w:eastAsia="PMingLiU" w:hAnsi="Avenir Next"/>
          <w:sz w:val="18"/>
        </w:rPr>
        <w:t>DEFY</w:t>
      </w:r>
      <w:r w:rsidRPr="00831C6A">
        <w:rPr>
          <w:rFonts w:ascii="Avenir Next" w:eastAsia="PMingLiU" w:hAnsi="Avenir Next"/>
          <w:sz w:val="18"/>
        </w:rPr>
        <w:t>系列面世之初，</w:t>
      </w:r>
      <w:r w:rsidRPr="00831C6A">
        <w:rPr>
          <w:rFonts w:ascii="Avenir Next" w:eastAsia="PMingLiU" w:hAnsi="Avenir Next"/>
          <w:sz w:val="18"/>
        </w:rPr>
        <w:t>Zenith</w:t>
      </w:r>
      <w:r w:rsidRPr="00831C6A">
        <w:rPr>
          <w:rFonts w:ascii="Avenir Next" w:eastAsia="PMingLiU" w:hAnsi="Avenir Next"/>
          <w:sz w:val="18"/>
        </w:rPr>
        <w:t>就致力創製堅固耐用且設計獨特的時計，與佩戴者一同踏上他們所選擇的人生旅程，如影隨形。</w:t>
      </w:r>
      <w:r w:rsidRPr="00831C6A">
        <w:rPr>
          <w:rFonts w:ascii="Avenir Next" w:eastAsia="PMingLiU" w:hAnsi="Avenir Next"/>
          <w:color w:val="000000" w:themeColor="text1"/>
          <w:sz w:val="18"/>
        </w:rPr>
        <w:t>故事始於</w:t>
      </w:r>
      <w:r w:rsidRPr="00831C6A">
        <w:rPr>
          <w:rFonts w:ascii="Avenir Next" w:eastAsia="PMingLiU" w:hAnsi="Avenir Next"/>
          <w:color w:val="000000" w:themeColor="text1"/>
          <w:sz w:val="18"/>
        </w:rPr>
        <w:t>1902</w:t>
      </w:r>
      <w:r w:rsidRPr="00831C6A">
        <w:rPr>
          <w:rFonts w:ascii="Avenir Next" w:eastAsia="PMingLiU" w:hAnsi="Avenir Next"/>
          <w:color w:val="000000" w:themeColor="text1"/>
          <w:sz w:val="18"/>
        </w:rPr>
        <w:t>年面世的「</w:t>
      </w:r>
      <w:r w:rsidRPr="00831C6A">
        <w:rPr>
          <w:rFonts w:ascii="Avenir Next" w:eastAsia="PMingLiU" w:hAnsi="Avenir Next"/>
          <w:color w:val="000000" w:themeColor="text1"/>
          <w:sz w:val="18"/>
        </w:rPr>
        <w:t>DEFI</w:t>
      </w:r>
      <w:r w:rsidRPr="00831C6A">
        <w:rPr>
          <w:rFonts w:ascii="Avenir Next" w:eastAsia="PMingLiU" w:hAnsi="Avenir Next"/>
          <w:color w:val="000000" w:themeColor="text1"/>
          <w:sz w:val="18"/>
        </w:rPr>
        <w:t>」原創系列，該系列懷錶風格粗獷，走時精準，令</w:t>
      </w:r>
      <w:r w:rsidRPr="00831C6A">
        <w:rPr>
          <w:rFonts w:ascii="Avenir Next" w:eastAsia="PMingLiU" w:hAnsi="Avenir Next"/>
          <w:color w:val="000000" w:themeColor="text1"/>
          <w:sz w:val="18"/>
        </w:rPr>
        <w:t>Zenith</w:t>
      </w:r>
      <w:r w:rsidRPr="00831C6A">
        <w:rPr>
          <w:rFonts w:ascii="Avenir Next" w:eastAsia="PMingLiU" w:hAnsi="Avenir Next"/>
          <w:color w:val="000000" w:themeColor="text1"/>
          <w:sz w:val="18"/>
        </w:rPr>
        <w:t>大受啟發，並以在</w:t>
      </w:r>
      <w:r w:rsidRPr="00831C6A">
        <w:rPr>
          <w:rFonts w:ascii="Avenir Next" w:eastAsia="PMingLiU" w:hAnsi="Avenir Next"/>
          <w:color w:val="000000" w:themeColor="text1"/>
          <w:sz w:val="18"/>
        </w:rPr>
        <w:t>1969</w:t>
      </w:r>
      <w:r w:rsidRPr="00831C6A">
        <w:rPr>
          <w:rFonts w:ascii="Avenir Next" w:eastAsia="PMingLiU" w:hAnsi="Avenir Next"/>
          <w:color w:val="000000" w:themeColor="text1"/>
          <w:sz w:val="18"/>
        </w:rPr>
        <w:t>年推出，取名為「</w:t>
      </w:r>
      <w:r w:rsidRPr="00831C6A">
        <w:rPr>
          <w:rFonts w:ascii="Avenir Next" w:eastAsia="PMingLiU" w:hAnsi="Avenir Next"/>
          <w:color w:val="000000" w:themeColor="text1"/>
          <w:sz w:val="18"/>
        </w:rPr>
        <w:t>DEFY</w:t>
      </w:r>
      <w:r w:rsidRPr="00831C6A">
        <w:rPr>
          <w:rFonts w:ascii="Avenir Next" w:eastAsia="PMingLiU" w:hAnsi="Avenir Next"/>
          <w:color w:val="000000" w:themeColor="text1"/>
          <w:sz w:val="18"/>
        </w:rPr>
        <w:t>」的腕錶系列彰顯同樣的大膽率性精神。其堅定自信而洋溢現代氣息的外觀設計，與其堅固構造和可靠性能相得益彰，由此贏得了「</w:t>
      </w:r>
      <w:r w:rsidRPr="00831C6A">
        <w:rPr>
          <w:rFonts w:ascii="Avenir Next" w:eastAsia="PMingLiU" w:hAnsi="Avenir Next"/>
          <w:i/>
          <w:color w:val="000000" w:themeColor="text1"/>
          <w:sz w:val="18"/>
        </w:rPr>
        <w:t>coffre-fort</w:t>
      </w:r>
      <w:r w:rsidRPr="00831C6A">
        <w:rPr>
          <w:rFonts w:ascii="Avenir Next" w:eastAsia="PMingLiU" w:hAnsi="Avenir Next"/>
          <w:color w:val="000000" w:themeColor="text1"/>
          <w:sz w:val="18"/>
        </w:rPr>
        <w:t>」的美名（在法語中，「</w:t>
      </w:r>
      <w:r w:rsidRPr="00831C6A">
        <w:rPr>
          <w:rFonts w:ascii="Avenir Next" w:eastAsia="PMingLiU" w:hAnsi="Avenir Next"/>
          <w:i/>
          <w:color w:val="000000" w:themeColor="text1"/>
          <w:sz w:val="18"/>
        </w:rPr>
        <w:t>coffre-fort</w:t>
      </w:r>
      <w:r w:rsidRPr="00831C6A">
        <w:rPr>
          <w:rFonts w:ascii="Avenir Next" w:eastAsia="PMingLiU" w:hAnsi="Avenir Next"/>
          <w:color w:val="000000" w:themeColor="text1"/>
          <w:sz w:val="18"/>
        </w:rPr>
        <w:t>」意為「保險箱」）。</w:t>
      </w:r>
      <w:r w:rsidRPr="00831C6A">
        <w:rPr>
          <w:rFonts w:ascii="Avenir Next" w:eastAsia="PMingLiU" w:hAnsi="Avenir Next"/>
          <w:sz w:val="18"/>
        </w:rPr>
        <w:t>如今，我們生活在瞬息萬變的快節奏世界，每個瞬間都可能是決定成敗的關鍵時刻，</w:t>
      </w:r>
      <w:r w:rsidRPr="00831C6A">
        <w:rPr>
          <w:rFonts w:ascii="Avenir Next" w:eastAsia="PMingLiU" w:hAnsi="Avenir Next"/>
          <w:color w:val="000000" w:themeColor="text1"/>
          <w:sz w:val="18"/>
        </w:rPr>
        <w:t>DEFY</w:t>
      </w:r>
      <w:r w:rsidRPr="00831C6A">
        <w:rPr>
          <w:rFonts w:ascii="Avenir Next" w:eastAsia="PMingLiU" w:hAnsi="Avenir Next"/>
          <w:sz w:val="18"/>
        </w:rPr>
        <w:t>系列的最新時計傑作亦與時並進，將時尚迷人的設計與前所未見的卓越功能相結合。</w:t>
      </w:r>
    </w:p>
    <w:p w14:paraId="108F272F" w14:textId="5EDEFF6D" w:rsidR="008D7D81" w:rsidRPr="00831C6A" w:rsidRDefault="008D7D81" w:rsidP="00C701A8">
      <w:pPr>
        <w:jc w:val="both"/>
        <w:rPr>
          <w:rFonts w:ascii="Avenir Next" w:eastAsia="PMingLiU" w:hAnsi="Avenir Next"/>
          <w:color w:val="000000" w:themeColor="text1"/>
          <w:sz w:val="18"/>
          <w:szCs w:val="18"/>
          <w:lang w:val="en-GB"/>
        </w:rPr>
      </w:pPr>
    </w:p>
    <w:p w14:paraId="2BF9F222" w14:textId="12CA2985" w:rsidR="008D7D81" w:rsidRPr="00831C6A" w:rsidRDefault="00062227" w:rsidP="00C701A8">
      <w:pPr>
        <w:jc w:val="both"/>
        <w:rPr>
          <w:rFonts w:ascii="Avenir Next" w:eastAsia="PMingLiU" w:hAnsi="Avenir Next"/>
          <w:sz w:val="18"/>
          <w:szCs w:val="18"/>
        </w:rPr>
      </w:pPr>
      <w:r w:rsidRPr="004E532C">
        <w:rPr>
          <w:rFonts w:ascii="Avenir Next" w:eastAsia="PMingLiU" w:hAnsi="Avenir Next"/>
          <w:b/>
          <w:sz w:val="18"/>
          <w:lang w:val="en-GB"/>
        </w:rPr>
        <w:t>DEFY Skyline</w:t>
      </w:r>
      <w:r w:rsidRPr="00831C6A">
        <w:rPr>
          <w:rFonts w:ascii="Avenir Next" w:eastAsia="PMingLiU" w:hAnsi="Avenir Next"/>
          <w:sz w:val="18"/>
        </w:rPr>
        <w:t>腕錶令人想起徹夜不眠的喧囂都市上空的沉寂天穹</w:t>
      </w:r>
      <w:r w:rsidRPr="004E532C">
        <w:rPr>
          <w:rFonts w:ascii="Avenir Next" w:eastAsia="PMingLiU" w:hAnsi="Avenir Next"/>
          <w:sz w:val="18"/>
          <w:lang w:val="en-GB"/>
        </w:rPr>
        <w:t>，</w:t>
      </w:r>
      <w:r w:rsidRPr="00831C6A">
        <w:rPr>
          <w:rFonts w:ascii="Avenir Next" w:eastAsia="PMingLiU" w:hAnsi="Avenir Next"/>
          <w:sz w:val="18"/>
        </w:rPr>
        <w:t>專為追光逐影、獨闢蹊徑</w:t>
      </w:r>
      <w:r w:rsidRPr="004E532C">
        <w:rPr>
          <w:rFonts w:ascii="Avenir Next" w:eastAsia="PMingLiU" w:hAnsi="Avenir Next"/>
          <w:sz w:val="18"/>
          <w:lang w:val="en-GB"/>
        </w:rPr>
        <w:t>，</w:t>
      </w:r>
      <w:r w:rsidRPr="00831C6A">
        <w:rPr>
          <w:rFonts w:ascii="Avenir Next" w:eastAsia="PMingLiU" w:hAnsi="Avenir Next"/>
          <w:sz w:val="18"/>
        </w:rPr>
        <w:t>成就自己摘星之路的人士而設計。太陽紋錶盤採用極富幾何美感的佈局結構，鐫刻的四芒星顆顆排列整齊，構成完美和諧的圖案，宛若綺麗蒼穹，閃爍熠熠星光。事實上，四芒星圖案源自</w:t>
      </w:r>
      <w:r w:rsidRPr="00831C6A">
        <w:rPr>
          <w:rFonts w:ascii="Avenir Next" w:eastAsia="PMingLiU" w:hAnsi="Avenir Next"/>
          <w:sz w:val="18"/>
        </w:rPr>
        <w:t>1960</w:t>
      </w:r>
      <w:r w:rsidRPr="00831C6A">
        <w:rPr>
          <w:rFonts w:ascii="Avenir Next" w:eastAsia="PMingLiU" w:hAnsi="Avenir Next"/>
          <w:sz w:val="18"/>
        </w:rPr>
        <w:t>年代以現代手法重新演繹的</w:t>
      </w:r>
      <w:r w:rsidRPr="00831C6A">
        <w:rPr>
          <w:rFonts w:ascii="Avenir Next" w:eastAsia="PMingLiU" w:hAnsi="Avenir Next"/>
          <w:sz w:val="18"/>
        </w:rPr>
        <w:t>Zenith</w:t>
      </w:r>
      <w:r w:rsidRPr="00831C6A">
        <w:rPr>
          <w:rFonts w:ascii="Avenir Next" w:eastAsia="PMingLiU" w:hAnsi="Avenir Next"/>
          <w:sz w:val="18"/>
        </w:rPr>
        <w:t>「雙</w:t>
      </w:r>
      <w:r w:rsidRPr="00831C6A">
        <w:rPr>
          <w:rFonts w:ascii="Avenir Next" w:eastAsia="PMingLiU" w:hAnsi="Avenir Next"/>
          <w:sz w:val="18"/>
        </w:rPr>
        <w:t>Z</w:t>
      </w:r>
      <w:r w:rsidRPr="00831C6A">
        <w:rPr>
          <w:rFonts w:ascii="Avenir Next" w:eastAsia="PMingLiU" w:hAnsi="Avenir Next"/>
          <w:sz w:val="18"/>
        </w:rPr>
        <w:t>」品牌標誌。它是</w:t>
      </w:r>
      <w:r w:rsidRPr="00831C6A">
        <w:rPr>
          <w:rFonts w:ascii="Avenir Next" w:eastAsia="PMingLiU" w:hAnsi="Avenir Next"/>
          <w:sz w:val="18"/>
        </w:rPr>
        <w:t>Zenith</w:t>
      </w:r>
      <w:r w:rsidRPr="00831C6A">
        <w:rPr>
          <w:rFonts w:ascii="Avenir Next" w:eastAsia="PMingLiU" w:hAnsi="Avenir Next"/>
          <w:sz w:val="18"/>
        </w:rPr>
        <w:t>傳奇故事中的核心要素，其歷史可追溯至品牌創立之初。</w:t>
      </w:r>
      <w:r w:rsidRPr="00831C6A">
        <w:rPr>
          <w:rFonts w:ascii="Avenir Next" w:eastAsia="PMingLiU" w:hAnsi="Avenir Next"/>
          <w:sz w:val="18"/>
        </w:rPr>
        <w:t>Zenith</w:t>
      </w:r>
      <w:r w:rsidRPr="00831C6A">
        <w:rPr>
          <w:rFonts w:ascii="Avenir Next" w:eastAsia="PMingLiU" w:hAnsi="Avenir Next"/>
          <w:sz w:val="18"/>
        </w:rPr>
        <w:t>錶廠極富前瞻精神的創辦人喬治斯</w:t>
      </w:r>
      <w:r w:rsidR="00831C6A" w:rsidRPr="00831C6A">
        <w:rPr>
          <w:rFonts w:ascii="PMingLiU" w:eastAsia="PMingLiU" w:hAnsi="PMingLiU"/>
          <w:sz w:val="18"/>
        </w:rPr>
        <w:t>•</w:t>
      </w:r>
      <w:r w:rsidRPr="00831C6A">
        <w:rPr>
          <w:rFonts w:ascii="PMingLiU" w:eastAsia="PMingLiU" w:hAnsi="PMingLiU"/>
          <w:sz w:val="18"/>
        </w:rPr>
        <w:t>法</w:t>
      </w:r>
      <w:r w:rsidRPr="00831C6A">
        <w:rPr>
          <w:rFonts w:ascii="Avenir Next" w:eastAsia="PMingLiU" w:hAnsi="Avenir Next"/>
          <w:sz w:val="18"/>
        </w:rPr>
        <w:t>福爾</w:t>
      </w:r>
      <w:r w:rsidRPr="00831C6A">
        <w:rPr>
          <w:rFonts w:ascii="Avenir Next" w:eastAsia="PMingLiU" w:hAnsi="Avenir Next"/>
          <w:sz w:val="18"/>
        </w:rPr>
        <w:t>-</w:t>
      </w:r>
      <w:r w:rsidRPr="00831C6A">
        <w:rPr>
          <w:rFonts w:ascii="Avenir Next" w:eastAsia="PMingLiU" w:hAnsi="Avenir Next"/>
          <w:sz w:val="18"/>
        </w:rPr>
        <w:t>傑科特（</w:t>
      </w:r>
      <w:r w:rsidRPr="00831C6A">
        <w:rPr>
          <w:rFonts w:ascii="Avenir Next" w:eastAsia="PMingLiU" w:hAnsi="Avenir Next"/>
          <w:sz w:val="18"/>
        </w:rPr>
        <w:t>Georges-Favre Jacot</w:t>
      </w:r>
      <w:r w:rsidRPr="00831C6A">
        <w:rPr>
          <w:rFonts w:ascii="Avenir Next" w:eastAsia="PMingLiU" w:hAnsi="Avenir Next"/>
          <w:sz w:val="18"/>
        </w:rPr>
        <w:t>）先生就以浩瀚夜空為重要靈感源泉，設計出當時最精準的時計，由此實現自己的夢想，決意以夜空中的頂點為錶廠命名。彩色金屬錶盤與閃爍變幻的鐫刻圖案交相輝映，折射出獨特魅力，呈現微妙而出眾的深邃感，引領佩戴者領略截然不同的時間理念。</w:t>
      </w:r>
    </w:p>
    <w:p w14:paraId="2984A8FE" w14:textId="77777777" w:rsidR="00AF4209" w:rsidRPr="00831C6A" w:rsidRDefault="00AF4209" w:rsidP="00AF4209">
      <w:pPr>
        <w:rPr>
          <w:rFonts w:ascii="Avenir Next" w:eastAsia="PMingLiU" w:hAnsi="Avenir Next"/>
          <w:sz w:val="18"/>
          <w:szCs w:val="18"/>
          <w:lang w:val="en-GB"/>
        </w:rPr>
      </w:pPr>
    </w:p>
    <w:p w14:paraId="6153F3D6" w14:textId="0880D888" w:rsidR="00AF4209" w:rsidRPr="00831C6A" w:rsidRDefault="00BC1B18" w:rsidP="00E164DD">
      <w:pPr>
        <w:jc w:val="both"/>
        <w:rPr>
          <w:rFonts w:ascii="Avenir Next" w:eastAsia="PMingLiU" w:hAnsi="Avenir Next"/>
          <w:sz w:val="18"/>
          <w:szCs w:val="18"/>
        </w:rPr>
      </w:pPr>
      <w:r w:rsidRPr="00831C6A">
        <w:rPr>
          <w:rFonts w:ascii="Avenir Next" w:eastAsia="PMingLiU" w:hAnsi="Avenir Next"/>
          <w:b/>
          <w:sz w:val="18"/>
        </w:rPr>
        <w:t>DEFY</w:t>
      </w:r>
      <w:r w:rsidRPr="00831C6A">
        <w:rPr>
          <w:rFonts w:ascii="Avenir Next" w:eastAsia="PMingLiU" w:hAnsi="Avenir Next"/>
          <w:sz w:val="18"/>
        </w:rPr>
        <w:t xml:space="preserve"> </w:t>
      </w:r>
      <w:r w:rsidRPr="00831C6A">
        <w:rPr>
          <w:rFonts w:ascii="Avenir Next" w:eastAsia="PMingLiU" w:hAnsi="Avenir Next"/>
          <w:b/>
          <w:sz w:val="18"/>
        </w:rPr>
        <w:t>Skyline</w:t>
      </w:r>
      <w:r w:rsidRPr="00831C6A">
        <w:rPr>
          <w:rFonts w:ascii="Avenir Next" w:eastAsia="PMingLiU" w:hAnsi="Avenir Next"/>
          <w:sz w:val="18"/>
        </w:rPr>
        <w:t>腕錶造型輪廓大膽鮮明，同時亦與</w:t>
      </w:r>
      <w:r w:rsidRPr="00831C6A">
        <w:rPr>
          <w:rFonts w:ascii="Avenir Next" w:eastAsia="PMingLiU" w:hAnsi="Avenir Next"/>
          <w:sz w:val="18"/>
        </w:rPr>
        <w:t>Zenith</w:t>
      </w:r>
      <w:r w:rsidRPr="00831C6A">
        <w:rPr>
          <w:rFonts w:ascii="Avenir Next" w:eastAsia="PMingLiU" w:hAnsi="Avenir Next"/>
          <w:sz w:val="18"/>
        </w:rPr>
        <w:t>以往的錶款設計一脈相承，從包括最近重新復刻的</w:t>
      </w:r>
      <w:r w:rsidRPr="00831C6A">
        <w:rPr>
          <w:rFonts w:ascii="Avenir Next" w:eastAsia="PMingLiU" w:hAnsi="Avenir Next"/>
          <w:sz w:val="18"/>
        </w:rPr>
        <w:t>Defy A3642</w:t>
      </w:r>
      <w:r w:rsidRPr="00831C6A">
        <w:rPr>
          <w:rFonts w:ascii="Avenir Next" w:eastAsia="PMingLiU" w:hAnsi="Avenir Next"/>
          <w:sz w:val="18"/>
        </w:rPr>
        <w:t>腕錶在內的</w:t>
      </w:r>
      <w:r w:rsidRPr="00831C6A">
        <w:rPr>
          <w:rFonts w:ascii="Avenir Next" w:eastAsia="PMingLiU" w:hAnsi="Avenir Next"/>
          <w:sz w:val="18"/>
        </w:rPr>
        <w:t>DEFY</w:t>
      </w:r>
      <w:r w:rsidRPr="00831C6A">
        <w:rPr>
          <w:rFonts w:ascii="Avenir Next" w:eastAsia="PMingLiU" w:hAnsi="Avenir Next"/>
          <w:sz w:val="18"/>
        </w:rPr>
        <w:t>系列早期錶款汲取靈感，借鑒其獨特的八邊形幾何設計，而非簡單地再現往昔。</w:t>
      </w:r>
      <w:r w:rsidRPr="00831C6A">
        <w:rPr>
          <w:rFonts w:ascii="Avenir Next" w:eastAsia="PMingLiU" w:hAnsi="Avenir Next"/>
          <w:b/>
          <w:sz w:val="18"/>
        </w:rPr>
        <w:t>DEFY</w:t>
      </w:r>
      <w:r w:rsidRPr="00831C6A">
        <w:rPr>
          <w:rFonts w:ascii="Avenir Next" w:eastAsia="PMingLiU" w:hAnsi="Avenir Next"/>
          <w:sz w:val="18"/>
        </w:rPr>
        <w:t xml:space="preserve"> </w:t>
      </w:r>
      <w:r w:rsidRPr="00831C6A">
        <w:rPr>
          <w:rFonts w:ascii="Avenir Next" w:eastAsia="PMingLiU" w:hAnsi="Avenir Next"/>
          <w:b/>
          <w:sz w:val="18"/>
        </w:rPr>
        <w:t>Skyline</w:t>
      </w:r>
      <w:r w:rsidRPr="00831C6A">
        <w:rPr>
          <w:rFonts w:ascii="Avenir Next" w:eastAsia="PMingLiU" w:hAnsi="Avenir Next"/>
          <w:sz w:val="18"/>
        </w:rPr>
        <w:t>腕錶外觀稜角分明，在保留前代作品堅固耐用特色的同時，呈現層次更為分明的建築美感，同時融入一系列全新功能，令腕錶成為名副其實的都市探險良伴。腕錶採用</w:t>
      </w:r>
      <w:r w:rsidRPr="00831C6A">
        <w:rPr>
          <w:rFonts w:ascii="Avenir Next" w:eastAsia="PMingLiU" w:hAnsi="Avenir Next"/>
          <w:sz w:val="18"/>
        </w:rPr>
        <w:t>41</w:t>
      </w:r>
      <w:r w:rsidRPr="00831C6A">
        <w:rPr>
          <w:rFonts w:ascii="Avenir Next" w:eastAsia="PMingLiU" w:hAnsi="Avenir Next"/>
          <w:sz w:val="18"/>
        </w:rPr>
        <w:t>毫米直徑精鋼錶殼，搭配與</w:t>
      </w:r>
      <w:r w:rsidRPr="00831C6A">
        <w:rPr>
          <w:rFonts w:ascii="Avenir Next" w:eastAsia="PMingLiU" w:hAnsi="Avenir Next"/>
          <w:sz w:val="18"/>
        </w:rPr>
        <w:t>DEFY</w:t>
      </w:r>
      <w:r w:rsidRPr="00831C6A">
        <w:rPr>
          <w:rFonts w:ascii="Avenir Next" w:eastAsia="PMingLiU" w:hAnsi="Avenir Next"/>
          <w:sz w:val="18"/>
        </w:rPr>
        <w:t>系列早期錶款類似的刻面錶圈，線條簡約俐落，經重新設計的十二邊造型用於為時標定位。點綴星形紋章圖案的旋入式錶冠，確保腕錶盡可能在大部分活動和情況下保持卓越性能，防水深度達</w:t>
      </w:r>
      <w:r w:rsidRPr="00831C6A">
        <w:rPr>
          <w:rFonts w:ascii="Avenir Next" w:eastAsia="PMingLiU" w:hAnsi="Avenir Next"/>
          <w:sz w:val="18"/>
        </w:rPr>
        <w:t>10 ATM</w:t>
      </w:r>
      <w:r w:rsidRPr="00831C6A">
        <w:rPr>
          <w:rFonts w:ascii="Avenir Next" w:eastAsia="PMingLiU" w:hAnsi="Avenir Next"/>
          <w:sz w:val="18"/>
        </w:rPr>
        <w:t>（</w:t>
      </w:r>
      <w:r w:rsidRPr="00831C6A">
        <w:rPr>
          <w:rFonts w:ascii="Avenir Next" w:eastAsia="PMingLiU" w:hAnsi="Avenir Next"/>
          <w:sz w:val="18"/>
        </w:rPr>
        <w:t>100</w:t>
      </w:r>
      <w:r w:rsidRPr="00831C6A">
        <w:rPr>
          <w:rFonts w:ascii="Avenir Next" w:eastAsia="PMingLiU" w:hAnsi="Avenir Next"/>
          <w:sz w:val="18"/>
        </w:rPr>
        <w:t>米）。</w:t>
      </w:r>
    </w:p>
    <w:p w14:paraId="07B9D2D5" w14:textId="77777777" w:rsidR="00AF4209" w:rsidRPr="00831C6A" w:rsidRDefault="00AF4209" w:rsidP="00AF4209">
      <w:pPr>
        <w:rPr>
          <w:rFonts w:ascii="Avenir Next" w:eastAsia="PMingLiU" w:hAnsi="Avenir Next"/>
          <w:sz w:val="18"/>
          <w:szCs w:val="18"/>
          <w:lang w:val="en-GB"/>
        </w:rPr>
      </w:pPr>
    </w:p>
    <w:p w14:paraId="7ED9FCDB" w14:textId="6528E327" w:rsidR="00AF4209" w:rsidRPr="00831C6A" w:rsidRDefault="00AF4209" w:rsidP="00E164DD">
      <w:pPr>
        <w:jc w:val="both"/>
        <w:rPr>
          <w:rFonts w:ascii="Avenir Next" w:eastAsia="PMingLiU" w:hAnsi="Avenir Next"/>
          <w:sz w:val="18"/>
          <w:szCs w:val="18"/>
        </w:rPr>
      </w:pPr>
      <w:r w:rsidRPr="00831C6A">
        <w:rPr>
          <w:rFonts w:ascii="Avenir Next" w:eastAsia="PMingLiU" w:hAnsi="Avenir Next"/>
          <w:b/>
          <w:sz w:val="18"/>
        </w:rPr>
        <w:t>DEFY</w:t>
      </w:r>
      <w:r w:rsidRPr="00831C6A">
        <w:rPr>
          <w:rFonts w:ascii="Avenir Next" w:eastAsia="PMingLiU" w:hAnsi="Avenir Next"/>
          <w:sz w:val="18"/>
        </w:rPr>
        <w:t xml:space="preserve"> </w:t>
      </w:r>
      <w:r w:rsidRPr="00831C6A">
        <w:rPr>
          <w:rFonts w:ascii="Avenir Next" w:eastAsia="PMingLiU" w:hAnsi="Avenir Next"/>
          <w:b/>
          <w:sz w:val="18"/>
        </w:rPr>
        <w:t>Skyline</w:t>
      </w:r>
      <w:r w:rsidRPr="00831C6A">
        <w:rPr>
          <w:rFonts w:ascii="Avenir Next" w:eastAsia="PMingLiU" w:hAnsi="Avenir Next"/>
          <w:sz w:val="18"/>
        </w:rPr>
        <w:t>腕錶配備中央時、分針，並在</w:t>
      </w:r>
      <w:r w:rsidRPr="00831C6A">
        <w:rPr>
          <w:rFonts w:ascii="Avenir Next" w:eastAsia="PMingLiU" w:hAnsi="Avenir Next"/>
          <w:sz w:val="18"/>
        </w:rPr>
        <w:t>3</w:t>
      </w:r>
      <w:r w:rsidRPr="00831C6A">
        <w:rPr>
          <w:rFonts w:ascii="Avenir Next" w:eastAsia="PMingLiU" w:hAnsi="Avenir Next"/>
          <w:sz w:val="18"/>
        </w:rPr>
        <w:t>時位置設有與錶盤顏色相同的日期顯示窗，還以極具視覺吸引力的方式在腕錶上生動呈現一項前所未見的技術成果。</w:t>
      </w:r>
      <w:r w:rsidRPr="00831C6A">
        <w:rPr>
          <w:rFonts w:ascii="Avenir Next" w:eastAsia="PMingLiU" w:hAnsi="Avenir Next"/>
          <w:sz w:val="18"/>
        </w:rPr>
        <w:t>9</w:t>
      </w:r>
      <w:r w:rsidRPr="00831C6A">
        <w:rPr>
          <w:rFonts w:ascii="Avenir Next" w:eastAsia="PMingLiU" w:hAnsi="Avenir Next"/>
          <w:sz w:val="18"/>
        </w:rPr>
        <w:t>時位置的小計時盤上，一支</w:t>
      </w:r>
      <w:r w:rsidRPr="00831C6A">
        <w:rPr>
          <w:rFonts w:ascii="Avenir Next" w:eastAsia="PMingLiU" w:hAnsi="Avenir Next"/>
          <w:sz w:val="18"/>
        </w:rPr>
        <w:t>1/10</w:t>
      </w:r>
      <w:r w:rsidRPr="00831C6A">
        <w:rPr>
          <w:rFonts w:ascii="Avenir Next" w:eastAsia="PMingLiU" w:hAnsi="Avenir Next"/>
          <w:sz w:val="18"/>
        </w:rPr>
        <w:t>秒針以恆定速度持續跳動，每</w:t>
      </w:r>
      <w:r w:rsidRPr="00831C6A">
        <w:rPr>
          <w:rFonts w:ascii="Avenir Next" w:eastAsia="PMingLiU" w:hAnsi="Avenir Next"/>
          <w:sz w:val="18"/>
        </w:rPr>
        <w:t>10</w:t>
      </w:r>
      <w:r w:rsidRPr="00831C6A">
        <w:rPr>
          <w:rFonts w:ascii="Avenir Next" w:eastAsia="PMingLiU" w:hAnsi="Avenir Next"/>
          <w:sz w:val="18"/>
        </w:rPr>
        <w:t>秒旋轉一圈，提醒佩戴者珍惜飛逝如水的時光，同時見證腕錶內部</w:t>
      </w:r>
      <w:r w:rsidRPr="00831C6A">
        <w:rPr>
          <w:rFonts w:ascii="Avenir Next" w:eastAsia="PMingLiU" w:hAnsi="Avenir Next"/>
          <w:sz w:val="18"/>
        </w:rPr>
        <w:t>5</w:t>
      </w:r>
      <w:r w:rsidRPr="00831C6A">
        <w:rPr>
          <w:rFonts w:ascii="Avenir Next" w:eastAsia="PMingLiU" w:hAnsi="Avenir Next"/>
          <w:sz w:val="18"/>
        </w:rPr>
        <w:t>赫茲機芯精準無誤的運行狀態。鑒於</w:t>
      </w:r>
      <w:r w:rsidRPr="00831C6A">
        <w:rPr>
          <w:rFonts w:ascii="Avenir Next" w:eastAsia="PMingLiU" w:hAnsi="Avenir Next"/>
          <w:b/>
          <w:sz w:val="18"/>
        </w:rPr>
        <w:t>DEFY</w:t>
      </w:r>
      <w:r w:rsidRPr="00831C6A">
        <w:rPr>
          <w:rFonts w:ascii="Avenir Next" w:eastAsia="PMingLiU" w:hAnsi="Avenir Next"/>
          <w:sz w:val="18"/>
        </w:rPr>
        <w:t xml:space="preserve"> </w:t>
      </w:r>
      <w:r w:rsidRPr="00831C6A">
        <w:rPr>
          <w:rFonts w:ascii="Avenir Next" w:eastAsia="PMingLiU" w:hAnsi="Avenir Next"/>
          <w:b/>
          <w:sz w:val="18"/>
        </w:rPr>
        <w:t>Skyline</w:t>
      </w:r>
      <w:r w:rsidRPr="00831C6A">
        <w:rPr>
          <w:rFonts w:ascii="Avenir Next" w:eastAsia="PMingLiU" w:hAnsi="Avenir Next"/>
          <w:sz w:val="18"/>
        </w:rPr>
        <w:t>腕錶從浩瀚宇宙汲取靈感，聯想到這一極為精確的時間測量功能曾用於計算天體運動和恆星時間，也就不足為奇。</w:t>
      </w:r>
    </w:p>
    <w:p w14:paraId="0BC668B4" w14:textId="77777777" w:rsidR="00AF4209" w:rsidRPr="00831C6A" w:rsidRDefault="00AF4209" w:rsidP="00AF4209">
      <w:pPr>
        <w:rPr>
          <w:rFonts w:ascii="Avenir Next" w:eastAsia="PMingLiU" w:hAnsi="Avenir Next"/>
          <w:sz w:val="18"/>
          <w:szCs w:val="18"/>
          <w:lang w:val="en-GB"/>
        </w:rPr>
      </w:pPr>
    </w:p>
    <w:p w14:paraId="55AB80B4" w14:textId="11FA919B" w:rsidR="00AF4209" w:rsidRPr="00831C6A" w:rsidRDefault="00AF4209" w:rsidP="00E164DD">
      <w:pPr>
        <w:jc w:val="both"/>
        <w:rPr>
          <w:rFonts w:ascii="Avenir Next" w:eastAsia="PMingLiU" w:hAnsi="Avenir Next"/>
          <w:sz w:val="18"/>
          <w:szCs w:val="18"/>
        </w:rPr>
      </w:pPr>
      <w:r w:rsidRPr="00831C6A">
        <w:rPr>
          <w:rFonts w:ascii="Avenir Next" w:eastAsia="PMingLiU" w:hAnsi="Avenir Next"/>
          <w:sz w:val="18"/>
        </w:rPr>
        <w:t>如此卓越出眾的計時性能，有賴於腕錶所搭載的全新</w:t>
      </w:r>
      <w:r w:rsidRPr="00831C6A">
        <w:rPr>
          <w:rFonts w:ascii="Avenir Next" w:eastAsia="PMingLiU" w:hAnsi="Avenir Next"/>
          <w:sz w:val="18"/>
        </w:rPr>
        <w:t>El Primero 3620</w:t>
      </w:r>
      <w:r w:rsidRPr="00831C6A">
        <w:rPr>
          <w:rFonts w:ascii="Avenir Next" w:eastAsia="PMingLiU" w:hAnsi="Avenir Next"/>
          <w:sz w:val="18"/>
        </w:rPr>
        <w:t>型機芯。這款錶廠自製自動上鏈機芯，採用與精確至</w:t>
      </w:r>
      <w:r w:rsidRPr="00831C6A">
        <w:rPr>
          <w:rFonts w:ascii="Avenir Next" w:eastAsia="PMingLiU" w:hAnsi="Avenir Next"/>
          <w:sz w:val="18"/>
        </w:rPr>
        <w:t>1/10</w:t>
      </w:r>
      <w:r w:rsidRPr="00831C6A">
        <w:rPr>
          <w:rFonts w:ascii="Avenir Next" w:eastAsia="PMingLiU" w:hAnsi="Avenir Next"/>
          <w:sz w:val="18"/>
        </w:rPr>
        <w:t>秒的</w:t>
      </w:r>
      <w:r w:rsidRPr="00831C6A">
        <w:rPr>
          <w:rFonts w:ascii="Avenir Next" w:eastAsia="PMingLiU" w:hAnsi="Avenir Next"/>
          <w:sz w:val="18"/>
        </w:rPr>
        <w:t>El Primero 3600</w:t>
      </w:r>
      <w:r w:rsidRPr="00831C6A">
        <w:rPr>
          <w:rFonts w:ascii="Avenir Next" w:eastAsia="PMingLiU" w:hAnsi="Avenir Next"/>
          <w:sz w:val="18"/>
        </w:rPr>
        <w:t>型計時機芯類似的佈局結構，透過透明藍寶石水晶錶背清晰可見。機芯振頻為</w:t>
      </w:r>
      <w:r w:rsidRPr="00831C6A">
        <w:rPr>
          <w:rFonts w:ascii="Avenir Next" w:eastAsia="PMingLiU" w:hAnsi="Avenir Next"/>
          <w:sz w:val="18"/>
        </w:rPr>
        <w:t>5</w:t>
      </w:r>
      <w:r w:rsidRPr="00831C6A">
        <w:rPr>
          <w:rFonts w:ascii="Avenir Next" w:eastAsia="PMingLiU" w:hAnsi="Avenir Next"/>
          <w:sz w:val="18"/>
        </w:rPr>
        <w:t>赫茲（</w:t>
      </w:r>
      <w:r w:rsidRPr="00831C6A">
        <w:rPr>
          <w:rFonts w:ascii="Avenir Next" w:eastAsia="PMingLiU" w:hAnsi="Avenir Next"/>
          <w:sz w:val="18"/>
        </w:rPr>
        <w:t>36,000</w:t>
      </w:r>
      <w:r w:rsidRPr="00831C6A">
        <w:rPr>
          <w:rFonts w:ascii="Avenir Next" w:eastAsia="PMingLiU" w:hAnsi="Avenir Next"/>
          <w:sz w:val="18"/>
        </w:rPr>
        <w:t>次</w:t>
      </w:r>
      <w:r w:rsidRPr="00831C6A">
        <w:rPr>
          <w:rFonts w:ascii="Avenir Next" w:eastAsia="PMingLiU" w:hAnsi="Avenir Next"/>
          <w:sz w:val="18"/>
        </w:rPr>
        <w:t>/</w:t>
      </w:r>
      <w:r w:rsidRPr="00831C6A">
        <w:rPr>
          <w:rFonts w:ascii="Avenir Next" w:eastAsia="PMingLiU" w:hAnsi="Avenir Next"/>
          <w:sz w:val="18"/>
        </w:rPr>
        <w:t>小時），直接以擒縱機構驅動</w:t>
      </w:r>
      <w:r w:rsidRPr="00831C6A">
        <w:rPr>
          <w:rFonts w:ascii="Avenir Next" w:eastAsia="PMingLiU" w:hAnsi="Avenir Next"/>
          <w:sz w:val="18"/>
        </w:rPr>
        <w:t>1/10</w:t>
      </w:r>
      <w:r w:rsidRPr="00831C6A">
        <w:rPr>
          <w:rFonts w:ascii="Avenir Next" w:eastAsia="PMingLiU" w:hAnsi="Avenir Next"/>
          <w:sz w:val="18"/>
        </w:rPr>
        <w:t>秒針，以極為自然的方式指示</w:t>
      </w:r>
      <w:r w:rsidRPr="00831C6A">
        <w:rPr>
          <w:rFonts w:ascii="Avenir Next" w:eastAsia="PMingLiU" w:hAnsi="Avenir Next"/>
          <w:sz w:val="18"/>
        </w:rPr>
        <w:t>1/10</w:t>
      </w:r>
      <w:r w:rsidRPr="00831C6A">
        <w:rPr>
          <w:rFonts w:ascii="Avenir Next" w:eastAsia="PMingLiU" w:hAnsi="Avenir Next"/>
          <w:sz w:val="18"/>
        </w:rPr>
        <w:t>秒。機芯亦配備停秒裝置，以便精確設定時間。這款自動上鏈機械機芯帶有星形圖案雙向擺陀，性能卓越，動力儲存約</w:t>
      </w:r>
      <w:r w:rsidRPr="00831C6A">
        <w:rPr>
          <w:rFonts w:ascii="Avenir Next" w:eastAsia="PMingLiU" w:hAnsi="Avenir Next"/>
          <w:sz w:val="18"/>
        </w:rPr>
        <w:t>60</w:t>
      </w:r>
      <w:r w:rsidRPr="00831C6A">
        <w:rPr>
          <w:rFonts w:ascii="Avenir Next" w:eastAsia="PMingLiU" w:hAnsi="Avenir Next"/>
          <w:sz w:val="18"/>
        </w:rPr>
        <w:t>小時。機芯採用灰色和銀色潤飾，搭配藍色金屬部件，與</w:t>
      </w:r>
      <w:r w:rsidRPr="00831C6A">
        <w:rPr>
          <w:rFonts w:ascii="Avenir Next" w:eastAsia="PMingLiU" w:hAnsi="Avenir Next"/>
          <w:b/>
          <w:sz w:val="18"/>
        </w:rPr>
        <w:t>DEFY</w:t>
      </w:r>
      <w:r w:rsidRPr="00831C6A">
        <w:rPr>
          <w:rFonts w:ascii="Avenir Next" w:eastAsia="PMingLiU" w:hAnsi="Avenir Next"/>
          <w:sz w:val="18"/>
        </w:rPr>
        <w:t xml:space="preserve"> </w:t>
      </w:r>
      <w:r w:rsidRPr="00831C6A">
        <w:rPr>
          <w:rFonts w:ascii="Avenir Next" w:eastAsia="PMingLiU" w:hAnsi="Avenir Next"/>
          <w:b/>
          <w:sz w:val="18"/>
        </w:rPr>
        <w:t>Skyline</w:t>
      </w:r>
      <w:r w:rsidRPr="00831C6A">
        <w:rPr>
          <w:rFonts w:ascii="Avenir Next" w:eastAsia="PMingLiU" w:hAnsi="Avenir Next"/>
          <w:sz w:val="18"/>
        </w:rPr>
        <w:t>腕錶純粹而現代的色彩搭配保持一致。</w:t>
      </w:r>
    </w:p>
    <w:p w14:paraId="2F7565E3" w14:textId="77777777" w:rsidR="00AF4209" w:rsidRPr="00831C6A" w:rsidRDefault="00AF4209" w:rsidP="00AF4209">
      <w:pPr>
        <w:rPr>
          <w:rFonts w:ascii="Avenir Next" w:eastAsia="PMingLiU" w:hAnsi="Avenir Next"/>
          <w:sz w:val="18"/>
          <w:szCs w:val="18"/>
          <w:lang w:val="en-GB"/>
        </w:rPr>
      </w:pPr>
    </w:p>
    <w:p w14:paraId="1B79FFFF" w14:textId="29CE14AE" w:rsidR="00AF4209" w:rsidRPr="00831C6A" w:rsidRDefault="00AF4209" w:rsidP="00E164DD">
      <w:pPr>
        <w:jc w:val="both"/>
        <w:rPr>
          <w:rFonts w:ascii="Avenir Next" w:eastAsia="PMingLiU" w:hAnsi="Avenir Next"/>
          <w:sz w:val="18"/>
          <w:szCs w:val="18"/>
        </w:rPr>
      </w:pPr>
      <w:r w:rsidRPr="00831C6A">
        <w:rPr>
          <w:rFonts w:ascii="Avenir Next" w:eastAsia="PMingLiU" w:hAnsi="Avenir Next"/>
          <w:sz w:val="18"/>
        </w:rPr>
        <w:t>功能多樣，靈活多變，方能追光逐影，探手摘星。因此，</w:t>
      </w:r>
      <w:r w:rsidRPr="00831C6A">
        <w:rPr>
          <w:rFonts w:ascii="Avenir Next" w:eastAsia="PMingLiU" w:hAnsi="Avenir Next"/>
          <w:b/>
          <w:sz w:val="18"/>
        </w:rPr>
        <w:t>DEFY</w:t>
      </w:r>
      <w:r w:rsidRPr="00831C6A">
        <w:rPr>
          <w:rFonts w:ascii="Avenir Next" w:eastAsia="PMingLiU" w:hAnsi="Avenir Next"/>
          <w:sz w:val="18"/>
        </w:rPr>
        <w:t xml:space="preserve"> </w:t>
      </w:r>
      <w:r w:rsidRPr="00831C6A">
        <w:rPr>
          <w:rFonts w:ascii="Avenir Next" w:eastAsia="PMingLiU" w:hAnsi="Avenir Next"/>
          <w:b/>
          <w:sz w:val="18"/>
        </w:rPr>
        <w:t>Skyline</w:t>
      </w:r>
      <w:r w:rsidRPr="00831C6A">
        <w:rPr>
          <w:rFonts w:ascii="Avenir Next" w:eastAsia="PMingLiU" w:hAnsi="Avenir Next"/>
          <w:sz w:val="18"/>
        </w:rPr>
        <w:t>腕錶搭配一條精鋼錶鏈，表面經緞光打磨，邊緣倒角並拋光，與刻面錶殼的線條輪廓融為一體。此外，還以飾有星空圖案的橡膠錶帶與錶盤相互呼應，藍色錶盤和黑色錶盤款式分別配以藍色和黑色橡膠錶帶，而銀色錶盤款式則搭配橄欖綠色橡膠錶帶，並提供精鋼摺疊式錶扣，利用</w:t>
      </w:r>
      <w:r w:rsidRPr="00831C6A">
        <w:rPr>
          <w:rFonts w:ascii="Avenir Next" w:eastAsia="PMingLiU" w:hAnsi="Avenir Next"/>
          <w:sz w:val="18"/>
        </w:rPr>
        <w:t>DEFY</w:t>
      </w:r>
      <w:r w:rsidRPr="00831C6A">
        <w:rPr>
          <w:rFonts w:ascii="Avenir Next" w:eastAsia="PMingLiU" w:hAnsi="Avenir Next"/>
          <w:sz w:val="18"/>
        </w:rPr>
        <w:t>系列錶殼精妙的錶帶快速更換系統，不必借助任何工具，只需按動錶殼背面的安全按鈕，就能輕鬆更換錶帶。</w:t>
      </w:r>
    </w:p>
    <w:p w14:paraId="2B4BB980" w14:textId="13184057" w:rsidR="007E7EAC" w:rsidRPr="00831C6A" w:rsidRDefault="007E7EAC">
      <w:pPr>
        <w:rPr>
          <w:rFonts w:ascii="Avenir Next" w:eastAsia="PMingLiU" w:hAnsi="Avenir Next"/>
          <w:sz w:val="18"/>
          <w:szCs w:val="18"/>
          <w:lang w:val="en-GB"/>
        </w:rPr>
      </w:pPr>
    </w:p>
    <w:p w14:paraId="784BADEE" w14:textId="6BC9E7DB" w:rsidR="00E8104C" w:rsidRPr="004E532C" w:rsidRDefault="003A5DC2" w:rsidP="00E164DD">
      <w:pPr>
        <w:jc w:val="both"/>
        <w:rPr>
          <w:rFonts w:ascii="Avenir Next" w:eastAsia="PMingLiU" w:hAnsi="Avenir Next"/>
          <w:sz w:val="18"/>
          <w:szCs w:val="18"/>
          <w:lang w:val="en-GB"/>
        </w:rPr>
      </w:pPr>
      <w:r w:rsidRPr="004E532C">
        <w:rPr>
          <w:rFonts w:ascii="Avenir Next" w:eastAsia="PMingLiU" w:hAnsi="Avenir Next"/>
          <w:b/>
          <w:sz w:val="18"/>
          <w:lang w:val="en-GB"/>
        </w:rPr>
        <w:t>DEFY</w:t>
      </w:r>
      <w:r w:rsidRPr="004E532C">
        <w:rPr>
          <w:rFonts w:ascii="Avenir Next" w:eastAsia="PMingLiU" w:hAnsi="Avenir Next"/>
          <w:sz w:val="18"/>
          <w:lang w:val="en-GB"/>
        </w:rPr>
        <w:t xml:space="preserve"> </w:t>
      </w:r>
      <w:r w:rsidRPr="004E532C">
        <w:rPr>
          <w:rFonts w:ascii="Avenir Next" w:eastAsia="PMingLiU" w:hAnsi="Avenir Next"/>
          <w:b/>
          <w:sz w:val="18"/>
          <w:lang w:val="en-GB"/>
        </w:rPr>
        <w:t>Skyline</w:t>
      </w:r>
      <w:r w:rsidRPr="00831C6A">
        <w:rPr>
          <w:rFonts w:ascii="Avenir Next" w:eastAsia="PMingLiU" w:hAnsi="Avenir Next"/>
          <w:sz w:val="18"/>
        </w:rPr>
        <w:t>系列腕錶在全球</w:t>
      </w:r>
      <w:r w:rsidRPr="004E532C">
        <w:rPr>
          <w:rFonts w:ascii="Avenir Next" w:eastAsia="PMingLiU" w:hAnsi="Avenir Next"/>
          <w:sz w:val="18"/>
          <w:lang w:val="en-GB"/>
        </w:rPr>
        <w:t>Zenith</w:t>
      </w:r>
      <w:r w:rsidRPr="00831C6A">
        <w:rPr>
          <w:rFonts w:ascii="Avenir Next" w:eastAsia="PMingLiU" w:hAnsi="Avenir Next"/>
          <w:sz w:val="18"/>
        </w:rPr>
        <w:t>專門店和授權零售商銷售</w:t>
      </w:r>
      <w:r w:rsidRPr="004E532C">
        <w:rPr>
          <w:rFonts w:ascii="Avenir Next" w:eastAsia="PMingLiU" w:hAnsi="Avenir Next"/>
          <w:sz w:val="18"/>
          <w:lang w:val="en-GB"/>
        </w:rPr>
        <w:t>，</w:t>
      </w:r>
      <w:r w:rsidRPr="00831C6A">
        <w:rPr>
          <w:rFonts w:ascii="Avenir Next" w:eastAsia="PMingLiU" w:hAnsi="Avenir Next"/>
          <w:sz w:val="18"/>
        </w:rPr>
        <w:t>為</w:t>
      </w:r>
      <w:r w:rsidRPr="004E532C">
        <w:rPr>
          <w:rFonts w:ascii="Avenir Next" w:eastAsia="PMingLiU" w:hAnsi="Avenir Next"/>
          <w:sz w:val="18"/>
          <w:lang w:val="en-GB"/>
        </w:rPr>
        <w:t>Zenith</w:t>
      </w:r>
      <w:r w:rsidRPr="00831C6A">
        <w:rPr>
          <w:rFonts w:ascii="Avenir Next" w:eastAsia="PMingLiU" w:hAnsi="Avenir Next"/>
          <w:sz w:val="18"/>
        </w:rPr>
        <w:t>錶廠極富未來主義風格特色的製錶系列新增別具特色而又功能多樣的錶款</w:t>
      </w:r>
      <w:r w:rsidRPr="004E532C">
        <w:rPr>
          <w:rFonts w:ascii="Avenir Next" w:eastAsia="PMingLiU" w:hAnsi="Avenir Next"/>
          <w:sz w:val="18"/>
          <w:lang w:val="en-GB"/>
        </w:rPr>
        <w:t>，</w:t>
      </w:r>
      <w:r w:rsidRPr="00831C6A">
        <w:rPr>
          <w:rFonts w:ascii="Avenir Next" w:eastAsia="PMingLiU" w:hAnsi="Avenir Next"/>
          <w:sz w:val="18"/>
        </w:rPr>
        <w:t>將卓越性能與一眼可辨的</w:t>
      </w:r>
      <w:r w:rsidRPr="004E532C">
        <w:rPr>
          <w:rFonts w:ascii="Avenir Next" w:eastAsia="PMingLiU" w:hAnsi="Avenir Next"/>
          <w:sz w:val="18"/>
          <w:lang w:val="en-GB"/>
        </w:rPr>
        <w:t>Zenith</w:t>
      </w:r>
      <w:r w:rsidRPr="00831C6A">
        <w:rPr>
          <w:rFonts w:ascii="Avenir Next" w:eastAsia="PMingLiU" w:hAnsi="Avenir Next"/>
          <w:sz w:val="18"/>
        </w:rPr>
        <w:t>格調巧妙結合。</w:t>
      </w:r>
    </w:p>
    <w:p w14:paraId="5904FDC7" w14:textId="2F88AA43" w:rsidR="006D7B44" w:rsidRPr="00831C6A" w:rsidRDefault="006D7B44" w:rsidP="00E164DD">
      <w:pPr>
        <w:jc w:val="both"/>
        <w:rPr>
          <w:rFonts w:ascii="Avenir Next" w:eastAsia="PMingLiU" w:hAnsi="Avenir Next"/>
          <w:sz w:val="18"/>
          <w:szCs w:val="18"/>
          <w:lang w:val="en-GB"/>
        </w:rPr>
      </w:pPr>
    </w:p>
    <w:p w14:paraId="79A54616" w14:textId="77777777" w:rsidR="00E8104C" w:rsidRPr="004E532C" w:rsidRDefault="00E8104C">
      <w:pPr>
        <w:rPr>
          <w:rFonts w:ascii="Avenir Next" w:eastAsia="PMingLiU" w:hAnsi="Avenir Next"/>
          <w:sz w:val="18"/>
          <w:szCs w:val="18"/>
          <w:lang w:val="en-GB"/>
        </w:rPr>
      </w:pPr>
      <w:r w:rsidRPr="004E532C">
        <w:rPr>
          <w:rFonts w:ascii="Avenir Next" w:eastAsia="PMingLiU" w:hAnsi="Avenir Next"/>
          <w:lang w:val="en-GB"/>
        </w:rPr>
        <w:br w:type="page"/>
      </w:r>
    </w:p>
    <w:p w14:paraId="547EA6DD" w14:textId="77777777" w:rsidR="00E8104C" w:rsidRPr="004E532C" w:rsidRDefault="00E8104C" w:rsidP="00E8104C">
      <w:pPr>
        <w:spacing w:line="276" w:lineRule="auto"/>
        <w:jc w:val="both"/>
        <w:rPr>
          <w:rFonts w:ascii="Avenir Next" w:eastAsia="PMingLiU" w:hAnsi="Avenir Next"/>
          <w:b/>
          <w:bCs/>
          <w:sz w:val="20"/>
          <w:szCs w:val="20"/>
          <w:lang w:val="en-GB"/>
        </w:rPr>
      </w:pPr>
      <w:r w:rsidRPr="004E532C">
        <w:rPr>
          <w:rFonts w:ascii="Avenir Next" w:eastAsia="PMingLiU" w:hAnsi="Avenir Next"/>
          <w:b/>
          <w:sz w:val="20"/>
          <w:lang w:val="en-GB"/>
        </w:rPr>
        <w:lastRenderedPageBreak/>
        <w:t>ZENITH</w:t>
      </w:r>
      <w:r w:rsidRPr="004E532C">
        <w:rPr>
          <w:rFonts w:ascii="Avenir Next" w:eastAsia="PMingLiU" w:hAnsi="Avenir Next"/>
          <w:b/>
          <w:sz w:val="20"/>
          <w:lang w:val="en-GB"/>
        </w:rPr>
        <w:t>：</w:t>
      </w:r>
      <w:r w:rsidRPr="00831C6A">
        <w:rPr>
          <w:rFonts w:ascii="Avenir Next" w:eastAsia="PMingLiU" w:hAnsi="Avenir Next"/>
          <w:b/>
          <w:sz w:val="20"/>
        </w:rPr>
        <w:t>觸手分秒之真。</w:t>
      </w:r>
    </w:p>
    <w:p w14:paraId="19D44348" w14:textId="77777777" w:rsidR="00E8104C" w:rsidRPr="00831C6A" w:rsidRDefault="00E8104C" w:rsidP="00E8104C">
      <w:pPr>
        <w:jc w:val="both"/>
        <w:rPr>
          <w:rFonts w:ascii="Avenir Next" w:eastAsia="PMingLiU" w:hAnsi="Avenir Next"/>
          <w:sz w:val="20"/>
          <w:szCs w:val="20"/>
          <w:lang w:val="en-US"/>
        </w:rPr>
      </w:pPr>
    </w:p>
    <w:p w14:paraId="7F25D035" w14:textId="77777777" w:rsidR="00E8104C" w:rsidRPr="00831C6A" w:rsidRDefault="00E8104C" w:rsidP="00E8104C">
      <w:pPr>
        <w:jc w:val="both"/>
        <w:rPr>
          <w:rFonts w:ascii="Avenir Next" w:eastAsia="PMingLiU" w:hAnsi="Avenir Next"/>
          <w:sz w:val="18"/>
          <w:szCs w:val="18"/>
        </w:rPr>
      </w:pPr>
      <w:r w:rsidRPr="004E532C">
        <w:rPr>
          <w:rFonts w:ascii="Avenir Next" w:eastAsia="PMingLiU" w:hAnsi="Avenir Next"/>
          <w:sz w:val="18"/>
          <w:lang w:val="en-GB"/>
        </w:rPr>
        <w:t>Zenith</w:t>
      </w:r>
      <w:r w:rsidRPr="00831C6A">
        <w:rPr>
          <w:rFonts w:ascii="Avenir Next" w:eastAsia="PMingLiU" w:hAnsi="Avenir Next"/>
          <w:sz w:val="18"/>
        </w:rPr>
        <w:t>鼓勵每個人心懷鴻鵠之志</w:t>
      </w:r>
      <w:r w:rsidRPr="004E532C">
        <w:rPr>
          <w:rFonts w:ascii="Avenir Next" w:eastAsia="PMingLiU" w:hAnsi="Avenir Next"/>
          <w:sz w:val="18"/>
          <w:lang w:val="en-GB"/>
        </w:rPr>
        <w:t>，</w:t>
      </w:r>
      <w:r w:rsidRPr="00831C6A">
        <w:rPr>
          <w:rFonts w:ascii="Avenir Next" w:eastAsia="PMingLiU" w:hAnsi="Avenir Next"/>
          <w:sz w:val="18"/>
        </w:rPr>
        <w:t>砥礪前行</w:t>
      </w:r>
      <w:r w:rsidRPr="004E532C">
        <w:rPr>
          <w:rFonts w:ascii="Avenir Next" w:eastAsia="PMingLiU" w:hAnsi="Avenir Next"/>
          <w:sz w:val="18"/>
          <w:lang w:val="en-GB"/>
        </w:rPr>
        <w:t>，</w:t>
      </w:r>
      <w:r w:rsidRPr="00831C6A">
        <w:rPr>
          <w:rFonts w:ascii="Avenir Next" w:eastAsia="PMingLiU" w:hAnsi="Avenir Next"/>
          <w:sz w:val="18"/>
        </w:rPr>
        <w:t>讓夢想成真。</w:t>
      </w:r>
      <w:r w:rsidRPr="00831C6A">
        <w:rPr>
          <w:rFonts w:ascii="Avenir Next" w:eastAsia="PMingLiU" w:hAnsi="Avenir Next"/>
          <w:sz w:val="18"/>
        </w:rPr>
        <w:t>Zenith</w:t>
      </w:r>
      <w:r w:rsidRPr="00831C6A">
        <w:rPr>
          <w:rFonts w:ascii="Avenir Next" w:eastAsia="PMingLiU" w:hAnsi="Avenir Next"/>
          <w:sz w:val="18"/>
        </w:rPr>
        <w:t>於</w:t>
      </w:r>
      <w:r w:rsidRPr="00831C6A">
        <w:rPr>
          <w:rFonts w:ascii="Avenir Next" w:eastAsia="PMingLiU" w:hAnsi="Avenir Next"/>
          <w:sz w:val="18"/>
        </w:rPr>
        <w:t>1865</w:t>
      </w:r>
      <w:r w:rsidRPr="00831C6A">
        <w:rPr>
          <w:rFonts w:ascii="Avenir Next" w:eastAsia="PMingLiU" w:hAnsi="Avenir Next"/>
          <w:sz w:val="18"/>
        </w:rPr>
        <w:t>年創立，是首間具有現代意義的製錶商，自此，品牌的腕錶便陪伴有遠大夢想的傑出人物實現改寫人類歷史的壯舉，如路易</w:t>
      </w:r>
      <w:r w:rsidRPr="00831C6A">
        <w:rPr>
          <w:rFonts w:ascii="PMingLiU" w:eastAsia="PMingLiU" w:hAnsi="PMingLiU"/>
          <w:sz w:val="18"/>
        </w:rPr>
        <w:t>•</w:t>
      </w:r>
      <w:r w:rsidRPr="00831C6A">
        <w:rPr>
          <w:rFonts w:ascii="Avenir Next" w:eastAsia="PMingLiU" w:hAnsi="Avenir Next"/>
          <w:sz w:val="18"/>
        </w:rPr>
        <w:t>布萊里奧（</w:t>
      </w:r>
      <w:r w:rsidRPr="00831C6A">
        <w:rPr>
          <w:rFonts w:ascii="Avenir Next" w:eastAsia="PMingLiU" w:hAnsi="Avenir Next"/>
          <w:sz w:val="18"/>
        </w:rPr>
        <w:t>Louis Blériot</w:t>
      </w:r>
      <w:r w:rsidRPr="00831C6A">
        <w:rPr>
          <w:rFonts w:ascii="Avenir Next" w:eastAsia="PMingLiU" w:hAnsi="Avenir Next"/>
          <w:sz w:val="18"/>
        </w:rPr>
        <w:t>）歷史性地飛越英倫海峽、菲利克斯</w:t>
      </w:r>
      <w:r w:rsidRPr="00831C6A">
        <w:rPr>
          <w:rFonts w:ascii="PMingLiU" w:eastAsia="PMingLiU" w:hAnsi="PMingLiU"/>
          <w:sz w:val="18"/>
        </w:rPr>
        <w:t>•</w:t>
      </w:r>
      <w:r w:rsidRPr="00831C6A">
        <w:rPr>
          <w:rFonts w:ascii="Avenir Next" w:eastAsia="PMingLiU" w:hAnsi="Avenir Next"/>
          <w:sz w:val="18"/>
        </w:rPr>
        <w:t>鮑加特納（</w:t>
      </w:r>
      <w:r w:rsidRPr="00831C6A">
        <w:rPr>
          <w:rFonts w:ascii="Avenir Next" w:eastAsia="PMingLiU" w:hAnsi="Avenir Next"/>
          <w:sz w:val="18"/>
        </w:rPr>
        <w:t>Felix Baumgartner</w:t>
      </w:r>
      <w:r w:rsidRPr="00831C6A">
        <w:rPr>
          <w:rFonts w:ascii="Avenir Next" w:eastAsia="PMingLiU" w:hAnsi="Avenir Next"/>
          <w:sz w:val="18"/>
        </w:rPr>
        <w:t>）破紀錄地以自由降落方式完成平流層跳躍。</w:t>
      </w:r>
      <w:r w:rsidRPr="00831C6A">
        <w:rPr>
          <w:rFonts w:ascii="Avenir Next" w:eastAsia="PMingLiU" w:hAnsi="Avenir Next"/>
          <w:sz w:val="18"/>
        </w:rPr>
        <w:t>Zenith</w:t>
      </w:r>
      <w:r w:rsidRPr="00831C6A">
        <w:rPr>
          <w:rFonts w:ascii="Avenir Next" w:eastAsia="PMingLiU" w:hAnsi="Avenir Next"/>
          <w:sz w:val="18"/>
        </w:rPr>
        <w:t>亦彰顯女性的遠見卓識與開拓精神，並設計了可供女性分享經驗、鼓勵其他女性實現夢想的</w:t>
      </w:r>
      <w:r w:rsidRPr="00831C6A">
        <w:rPr>
          <w:rFonts w:ascii="Avenir Next" w:eastAsia="PMingLiU" w:hAnsi="Avenir Next"/>
          <w:sz w:val="18"/>
        </w:rPr>
        <w:t>DREAMHERS</w:t>
      </w:r>
      <w:r w:rsidRPr="00831C6A">
        <w:rPr>
          <w:rFonts w:ascii="Avenir Next" w:eastAsia="PMingLiU" w:hAnsi="Avenir Next"/>
          <w:sz w:val="18"/>
        </w:rPr>
        <w:t>平台，向女性在過去和現在取得的卓越成就致敬。</w:t>
      </w:r>
    </w:p>
    <w:p w14:paraId="68B18427" w14:textId="77777777" w:rsidR="00E8104C" w:rsidRPr="00831C6A" w:rsidRDefault="00E8104C" w:rsidP="00E8104C">
      <w:pPr>
        <w:jc w:val="both"/>
        <w:rPr>
          <w:rFonts w:ascii="Avenir Next" w:eastAsia="PMingLiU" w:hAnsi="Avenir Next"/>
          <w:sz w:val="18"/>
          <w:szCs w:val="18"/>
          <w:lang w:val="en-US"/>
        </w:rPr>
      </w:pPr>
    </w:p>
    <w:p w14:paraId="7D27B297" w14:textId="77777777" w:rsidR="00E8104C" w:rsidRPr="00831C6A" w:rsidRDefault="00E8104C" w:rsidP="00E8104C">
      <w:pPr>
        <w:jc w:val="both"/>
        <w:rPr>
          <w:rFonts w:ascii="Avenir Next" w:eastAsia="PMingLiU" w:hAnsi="Avenir Next"/>
          <w:sz w:val="20"/>
          <w:szCs w:val="20"/>
        </w:rPr>
      </w:pPr>
      <w:r w:rsidRPr="004E532C">
        <w:rPr>
          <w:rFonts w:ascii="Avenir Next" w:eastAsia="PMingLiU" w:hAnsi="Avenir Next"/>
          <w:sz w:val="18"/>
          <w:lang w:val="en-US"/>
        </w:rPr>
        <w:t>Zenith</w:t>
      </w:r>
      <w:r w:rsidRPr="00831C6A">
        <w:rPr>
          <w:rFonts w:ascii="Avenir Next" w:eastAsia="PMingLiU" w:hAnsi="Avenir Next"/>
          <w:sz w:val="18"/>
        </w:rPr>
        <w:t>所有腕錶作品皆搭載由品牌自行開發和製造的機芯。自世界上首款自動計時機芯</w:t>
      </w:r>
      <w:r w:rsidRPr="004E532C">
        <w:rPr>
          <w:rFonts w:ascii="Avenir Next" w:eastAsia="PMingLiU" w:hAnsi="Avenir Next"/>
          <w:sz w:val="18"/>
          <w:lang w:val="en-US"/>
        </w:rPr>
        <w:t>——El Primero</w:t>
      </w:r>
      <w:r w:rsidRPr="00831C6A">
        <w:rPr>
          <w:rFonts w:ascii="Avenir Next" w:eastAsia="PMingLiU" w:hAnsi="Avenir Next"/>
          <w:sz w:val="18"/>
        </w:rPr>
        <w:t>機芯</w:t>
      </w:r>
      <w:r w:rsidRPr="004E532C">
        <w:rPr>
          <w:rFonts w:ascii="Avenir Next" w:eastAsia="PMingLiU" w:hAnsi="Avenir Next"/>
          <w:sz w:val="18"/>
          <w:lang w:val="en-US"/>
        </w:rPr>
        <w:t>——</w:t>
      </w:r>
      <w:r w:rsidRPr="00831C6A">
        <w:rPr>
          <w:rFonts w:ascii="Avenir Next" w:eastAsia="PMingLiU" w:hAnsi="Avenir Next"/>
          <w:sz w:val="18"/>
        </w:rPr>
        <w:t>於</w:t>
      </w:r>
      <w:r w:rsidRPr="004E532C">
        <w:rPr>
          <w:rFonts w:ascii="Avenir Next" w:eastAsia="PMingLiU" w:hAnsi="Avenir Next"/>
          <w:sz w:val="18"/>
          <w:lang w:val="en-US"/>
        </w:rPr>
        <w:t>1969</w:t>
      </w:r>
      <w:r w:rsidRPr="00831C6A">
        <w:rPr>
          <w:rFonts w:ascii="Avenir Next" w:eastAsia="PMingLiU" w:hAnsi="Avenir Next"/>
          <w:sz w:val="18"/>
        </w:rPr>
        <w:t>年面世以來</w:t>
      </w:r>
      <w:r w:rsidRPr="004E532C">
        <w:rPr>
          <w:rFonts w:ascii="Avenir Next" w:eastAsia="PMingLiU" w:hAnsi="Avenir Next"/>
          <w:sz w:val="18"/>
          <w:lang w:val="en-US"/>
        </w:rPr>
        <w:t>，</w:t>
      </w:r>
      <w:r w:rsidRPr="004E532C">
        <w:rPr>
          <w:rFonts w:ascii="Avenir Next" w:eastAsia="PMingLiU" w:hAnsi="Avenir Next"/>
          <w:sz w:val="18"/>
          <w:lang w:val="en-US"/>
        </w:rPr>
        <w:t>Zenith</w:t>
      </w:r>
      <w:r w:rsidRPr="00831C6A">
        <w:rPr>
          <w:rFonts w:ascii="Avenir Next" w:eastAsia="PMingLiU" w:hAnsi="Avenir Next"/>
          <w:sz w:val="18"/>
        </w:rPr>
        <w:t>便成為計時複雜功能的翹楚</w:t>
      </w:r>
      <w:r w:rsidRPr="004E532C">
        <w:rPr>
          <w:rFonts w:ascii="Avenir Next" w:eastAsia="PMingLiU" w:hAnsi="Avenir Next"/>
          <w:sz w:val="18"/>
          <w:lang w:val="en-US"/>
        </w:rPr>
        <w:t>，</w:t>
      </w:r>
      <w:r w:rsidRPr="00831C6A">
        <w:rPr>
          <w:rFonts w:ascii="Avenir Next" w:eastAsia="PMingLiU" w:hAnsi="Avenir Next"/>
          <w:sz w:val="18"/>
        </w:rPr>
        <w:t>最新推出的</w:t>
      </w:r>
      <w:r w:rsidRPr="004E532C">
        <w:rPr>
          <w:rFonts w:ascii="Avenir Next" w:eastAsia="PMingLiU" w:hAnsi="Avenir Next"/>
          <w:sz w:val="18"/>
          <w:lang w:val="en-US"/>
        </w:rPr>
        <w:t>Chronomaster</w:t>
      </w:r>
      <w:r w:rsidRPr="00831C6A">
        <w:rPr>
          <w:rFonts w:ascii="Avenir Next" w:eastAsia="PMingLiU" w:hAnsi="Avenir Next"/>
          <w:sz w:val="18"/>
        </w:rPr>
        <w:t>系列計時精確至</w:t>
      </w:r>
      <w:r w:rsidRPr="004E532C">
        <w:rPr>
          <w:rFonts w:ascii="Avenir Next" w:eastAsia="PMingLiU" w:hAnsi="Avenir Next"/>
          <w:sz w:val="18"/>
          <w:lang w:val="en-US"/>
        </w:rPr>
        <w:t>1/10</w:t>
      </w:r>
      <w:r w:rsidRPr="00831C6A">
        <w:rPr>
          <w:rFonts w:ascii="Avenir Next" w:eastAsia="PMingLiU" w:hAnsi="Avenir Next"/>
          <w:sz w:val="18"/>
        </w:rPr>
        <w:t>秒</w:t>
      </w:r>
      <w:r w:rsidRPr="004E532C">
        <w:rPr>
          <w:rFonts w:ascii="Avenir Next" w:eastAsia="PMingLiU" w:hAnsi="Avenir Next"/>
          <w:sz w:val="18"/>
          <w:lang w:val="en-US"/>
        </w:rPr>
        <w:t>，</w:t>
      </w:r>
      <w:r w:rsidRPr="00831C6A">
        <w:rPr>
          <w:rFonts w:ascii="Avenir Next" w:eastAsia="PMingLiU" w:hAnsi="Avenir Next"/>
          <w:sz w:val="18"/>
        </w:rPr>
        <w:t>而</w:t>
      </w:r>
      <w:r w:rsidRPr="004E532C">
        <w:rPr>
          <w:rFonts w:ascii="Avenir Next" w:eastAsia="PMingLiU" w:hAnsi="Avenir Next"/>
          <w:sz w:val="18"/>
          <w:lang w:val="en-US"/>
        </w:rPr>
        <w:t>DEFY 21</w:t>
      </w:r>
      <w:r w:rsidRPr="00831C6A">
        <w:rPr>
          <w:rFonts w:ascii="Avenir Next" w:eastAsia="PMingLiU" w:hAnsi="Avenir Next"/>
          <w:sz w:val="18"/>
        </w:rPr>
        <w:t>系列更精確至</w:t>
      </w:r>
      <w:r w:rsidRPr="004E532C">
        <w:rPr>
          <w:rFonts w:ascii="Avenir Next" w:eastAsia="PMingLiU" w:hAnsi="Avenir Next"/>
          <w:sz w:val="18"/>
          <w:lang w:val="en-US"/>
        </w:rPr>
        <w:t>1/100</w:t>
      </w:r>
      <w:r w:rsidRPr="00831C6A">
        <w:rPr>
          <w:rFonts w:ascii="Avenir Next" w:eastAsia="PMingLiU" w:hAnsi="Avenir Next"/>
          <w:sz w:val="18"/>
        </w:rPr>
        <w:t>秒。自</w:t>
      </w:r>
      <w:r w:rsidRPr="00831C6A">
        <w:rPr>
          <w:rFonts w:ascii="Avenir Next" w:eastAsia="PMingLiU" w:hAnsi="Avenir Next"/>
          <w:sz w:val="18"/>
        </w:rPr>
        <w:t>1865</w:t>
      </w:r>
      <w:r w:rsidRPr="00831C6A">
        <w:rPr>
          <w:rFonts w:ascii="Avenir Next" w:eastAsia="PMingLiU" w:hAnsi="Avenir Next"/>
          <w:sz w:val="18"/>
        </w:rPr>
        <w:t>年以來，</w:t>
      </w:r>
      <w:r w:rsidRPr="00831C6A">
        <w:rPr>
          <w:rFonts w:ascii="Avenir Next" w:eastAsia="PMingLiU" w:hAnsi="Avenir Next"/>
          <w:sz w:val="18"/>
        </w:rPr>
        <w:t>Zenith</w:t>
      </w:r>
      <w:r w:rsidRPr="00831C6A">
        <w:rPr>
          <w:rFonts w:ascii="Avenir Next" w:eastAsia="PMingLiU" w:hAnsi="Avenir Next"/>
          <w:sz w:val="18"/>
        </w:rPr>
        <w:t>陪伴敢於挑戰自己並突破界限的人士，共同創造瑞士製錶業的未來。觸手分秒之真，就在當下。</w:t>
      </w:r>
    </w:p>
    <w:p w14:paraId="18EE546D" w14:textId="23C2A881" w:rsidR="001F4A08" w:rsidRPr="00831C6A" w:rsidRDefault="001F4A08">
      <w:pPr>
        <w:rPr>
          <w:rFonts w:ascii="Avenir Next" w:eastAsia="PMingLiU" w:hAnsi="Avenir Next"/>
          <w:sz w:val="18"/>
          <w:szCs w:val="18"/>
        </w:rPr>
      </w:pPr>
      <w:r w:rsidRPr="00831C6A">
        <w:rPr>
          <w:rFonts w:ascii="Avenir Next" w:eastAsia="PMingLiU" w:hAnsi="Avenir Next"/>
        </w:rPr>
        <w:br w:type="page"/>
      </w:r>
    </w:p>
    <w:p w14:paraId="58CD8B26" w14:textId="28297699" w:rsidR="001F4A08" w:rsidRPr="004E532C" w:rsidRDefault="001F4A08" w:rsidP="001F4A08">
      <w:pPr>
        <w:jc w:val="both"/>
        <w:rPr>
          <w:rFonts w:ascii="Avenir Next" w:eastAsia="PMingLiU" w:hAnsi="Avenir Next" w:cstheme="majorHAnsi"/>
          <w:b/>
          <w:szCs w:val="20"/>
          <w:lang w:val="en-US"/>
        </w:rPr>
      </w:pPr>
      <w:r w:rsidRPr="004E532C">
        <w:rPr>
          <w:rFonts w:ascii="Avenir Next" w:eastAsia="PMingLiU" w:hAnsi="Avenir Next"/>
          <w:b/>
          <w:lang w:val="en-US"/>
        </w:rPr>
        <w:lastRenderedPageBreak/>
        <w:t>DEFY SKYLINE</w:t>
      </w:r>
      <w:r w:rsidRPr="00831C6A">
        <w:rPr>
          <w:rFonts w:ascii="Avenir Next" w:eastAsia="PMingLiU" w:hAnsi="Avenir Next"/>
          <w:b/>
        </w:rPr>
        <w:t>腕錶</w:t>
      </w:r>
    </w:p>
    <w:p w14:paraId="60600625" w14:textId="441DF238" w:rsidR="001F4A08" w:rsidRPr="004E532C" w:rsidRDefault="001F4A08" w:rsidP="001F4A08">
      <w:pPr>
        <w:jc w:val="both"/>
        <w:rPr>
          <w:rFonts w:ascii="Avenir Next" w:eastAsia="PMingLiU" w:hAnsi="Avenir Next" w:cs="OpenSans-CondensedLight"/>
          <w:sz w:val="18"/>
          <w:szCs w:val="18"/>
          <w:lang w:val="en-US"/>
        </w:rPr>
      </w:pPr>
      <w:r w:rsidRPr="00831C6A">
        <w:rPr>
          <w:rFonts w:ascii="Avenir Next" w:eastAsia="PMingLiU" w:hAnsi="Avenir Next"/>
          <w:noProof/>
          <w:sz w:val="18"/>
        </w:rPr>
        <w:drawing>
          <wp:anchor distT="0" distB="0" distL="114300" distR="114300" simplePos="0" relativeHeight="251658240" behindDoc="1" locked="0" layoutInCell="1" allowOverlap="1" wp14:anchorId="110D144A" wp14:editId="4BE22509">
            <wp:simplePos x="0" y="0"/>
            <wp:positionH relativeFrom="page">
              <wp:align>right</wp:align>
            </wp:positionH>
            <wp:positionV relativeFrom="paragraph">
              <wp:posOffset>5715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831C6A">
        <w:rPr>
          <w:rFonts w:ascii="Avenir Next" w:eastAsia="PMingLiU" w:hAnsi="Avenir Next"/>
          <w:sz w:val="18"/>
        </w:rPr>
        <w:t>型號</w:t>
      </w:r>
      <w:r w:rsidRPr="004E532C">
        <w:rPr>
          <w:rFonts w:ascii="Avenir Next" w:eastAsia="PMingLiU" w:hAnsi="Avenir Next"/>
          <w:sz w:val="18"/>
          <w:lang w:val="en-US"/>
        </w:rPr>
        <w:t>：</w:t>
      </w:r>
      <w:r w:rsidRPr="004E532C">
        <w:rPr>
          <w:rFonts w:ascii="Avenir Next" w:eastAsia="PMingLiU" w:hAnsi="Avenir Next"/>
          <w:sz w:val="18"/>
          <w:lang w:val="en-US"/>
        </w:rPr>
        <w:t>03.9300.3620/01.I001</w:t>
      </w:r>
    </w:p>
    <w:p w14:paraId="5ED8B55F" w14:textId="46923EB6" w:rsidR="001F4A08" w:rsidRPr="00831C6A" w:rsidRDefault="001F4A08" w:rsidP="001F4A08">
      <w:pPr>
        <w:jc w:val="both"/>
        <w:rPr>
          <w:rFonts w:ascii="Avenir Next" w:eastAsia="PMingLiU" w:hAnsi="Avenir Next" w:cs="Arial"/>
          <w:sz w:val="16"/>
          <w:szCs w:val="36"/>
          <w:lang w:val="en-US"/>
        </w:rPr>
      </w:pPr>
    </w:p>
    <w:p w14:paraId="16ADC804" w14:textId="77777777" w:rsidR="00683D8A" w:rsidRDefault="00683D8A" w:rsidP="001F4A08">
      <w:pPr>
        <w:autoSpaceDE w:val="0"/>
        <w:autoSpaceDN w:val="0"/>
        <w:adjustRightInd w:val="0"/>
        <w:spacing w:line="276" w:lineRule="auto"/>
        <w:rPr>
          <w:rFonts w:ascii="Avenir Next" w:eastAsia="PMingLiU" w:hAnsi="Avenir Next"/>
          <w:b/>
          <w:sz w:val="18"/>
        </w:rPr>
      </w:pPr>
      <w:bookmarkStart w:id="0" w:name="_Hlk29295538"/>
      <w:r w:rsidRPr="00683D8A">
        <w:rPr>
          <w:rFonts w:ascii="Avenir Next" w:eastAsia="PMingLiU" w:hAnsi="Avenir Next" w:hint="eastAsia"/>
          <w:b/>
          <w:sz w:val="18"/>
        </w:rPr>
        <w:t>特色</w:t>
      </w:r>
      <w:r w:rsidRPr="004E532C">
        <w:rPr>
          <w:rFonts w:ascii="Avenir Next" w:eastAsia="PMingLiU" w:hAnsi="Avenir Next" w:hint="eastAsia"/>
          <w:b/>
          <w:sz w:val="18"/>
          <w:lang w:val="it-IT"/>
        </w:rPr>
        <w:t>：</w:t>
      </w:r>
      <w:r w:rsidRPr="004E532C">
        <w:rPr>
          <w:rFonts w:ascii="Avenir Next" w:eastAsia="PMingLiU" w:hAnsi="Avenir Next" w:hint="eastAsia"/>
          <w:bCs/>
          <w:sz w:val="18"/>
          <w:lang w:val="it-IT"/>
        </w:rPr>
        <w:t>El Primero 3</w:t>
      </w:r>
      <w:r w:rsidRPr="00683D8A">
        <w:rPr>
          <w:rFonts w:ascii="Avenir Next" w:eastAsia="PMingLiU" w:hAnsi="Avenir Next" w:hint="eastAsia"/>
          <w:bCs/>
          <w:sz w:val="18"/>
        </w:rPr>
        <w:t>指針腕錶。高振頻的創新之作</w:t>
      </w:r>
      <w:r w:rsidRPr="00683D8A">
        <w:rPr>
          <w:rFonts w:ascii="Avenir Next" w:eastAsia="PMingLiU" w:hAnsi="Avenir Next" w:hint="eastAsia"/>
          <w:bCs/>
          <w:sz w:val="18"/>
          <w:lang w:val="en-US"/>
        </w:rPr>
        <w:t>：</w:t>
      </w:r>
      <w:r w:rsidRPr="00683D8A">
        <w:rPr>
          <w:rFonts w:ascii="Avenir Next" w:eastAsia="PMingLiU" w:hAnsi="Avenir Next" w:hint="eastAsia"/>
          <w:bCs/>
          <w:sz w:val="18"/>
          <w:lang w:val="en-US"/>
        </w:rPr>
        <w:t>1/10</w:t>
      </w:r>
      <w:r w:rsidRPr="00683D8A">
        <w:rPr>
          <w:rFonts w:ascii="Avenir Next" w:eastAsia="PMingLiU" w:hAnsi="Avenir Next" w:hint="eastAsia"/>
          <w:bCs/>
          <w:sz w:val="18"/>
        </w:rPr>
        <w:t>秒小錶盤位於</w:t>
      </w:r>
      <w:r w:rsidRPr="00683D8A">
        <w:rPr>
          <w:rFonts w:ascii="Avenir Next" w:eastAsia="PMingLiU" w:hAnsi="Avenir Next" w:hint="eastAsia"/>
          <w:bCs/>
          <w:sz w:val="18"/>
          <w:lang w:val="en-US"/>
        </w:rPr>
        <w:t>9</w:t>
      </w:r>
      <w:r w:rsidRPr="00683D8A">
        <w:rPr>
          <w:rFonts w:ascii="Avenir Next" w:eastAsia="PMingLiU" w:hAnsi="Avenir Next" w:hint="eastAsia"/>
          <w:bCs/>
          <w:sz w:val="18"/>
        </w:rPr>
        <w:t>時位置。矽質擒縱輪及擒縱叉。錶盤綴以星空圖案。旋入式錶冠。完整可互換錶帶系統。</w:t>
      </w:r>
    </w:p>
    <w:p w14:paraId="47454D72" w14:textId="4494AC96"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機芯：</w:t>
      </w:r>
      <w:r w:rsidRPr="00831C6A">
        <w:rPr>
          <w:rFonts w:ascii="Avenir Next" w:eastAsia="PMingLiU" w:hAnsi="Avenir Next"/>
          <w:sz w:val="18"/>
        </w:rPr>
        <w:t>El Primero 3620</w:t>
      </w:r>
      <w:r w:rsidRPr="00831C6A">
        <w:rPr>
          <w:rFonts w:ascii="Avenir Next" w:eastAsia="PMingLiU" w:hAnsi="Avenir Next"/>
          <w:sz w:val="18"/>
        </w:rPr>
        <w:t>型自動上鏈機芯</w:t>
      </w:r>
      <w:r w:rsidRPr="00831C6A">
        <w:rPr>
          <w:rFonts w:ascii="Avenir Next" w:eastAsia="PMingLiU" w:hAnsi="Avenir Next"/>
          <w:sz w:val="18"/>
        </w:rPr>
        <w:t xml:space="preserve"> </w:t>
      </w:r>
    </w:p>
    <w:p w14:paraId="48B8F8F6" w14:textId="46880B4E"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振頻：</w:t>
      </w:r>
      <w:r w:rsidRPr="00831C6A">
        <w:rPr>
          <w:rFonts w:ascii="Avenir Next" w:eastAsia="PMingLiU" w:hAnsi="Avenir Next"/>
          <w:sz w:val="18"/>
        </w:rPr>
        <w:t>36,000</w:t>
      </w:r>
      <w:r w:rsidRPr="00831C6A">
        <w:rPr>
          <w:rFonts w:ascii="Avenir Next" w:eastAsia="PMingLiU" w:hAnsi="Avenir Next"/>
          <w:sz w:val="18"/>
        </w:rPr>
        <w:t>次</w:t>
      </w:r>
      <w:r w:rsidRPr="00831C6A">
        <w:rPr>
          <w:rFonts w:ascii="Avenir Next" w:eastAsia="PMingLiU" w:hAnsi="Avenir Next"/>
          <w:sz w:val="18"/>
        </w:rPr>
        <w:t>/</w:t>
      </w:r>
      <w:r w:rsidRPr="00831C6A">
        <w:rPr>
          <w:rFonts w:ascii="Avenir Next" w:eastAsia="PMingLiU" w:hAnsi="Avenir Next"/>
          <w:sz w:val="18"/>
        </w:rPr>
        <w:t>小時（</w:t>
      </w:r>
      <w:r w:rsidRPr="00831C6A">
        <w:rPr>
          <w:rFonts w:ascii="Avenir Next" w:eastAsia="PMingLiU" w:hAnsi="Avenir Next"/>
          <w:sz w:val="18"/>
        </w:rPr>
        <w:t>5</w:t>
      </w:r>
      <w:r w:rsidRPr="00831C6A">
        <w:rPr>
          <w:rFonts w:ascii="Avenir Next" w:eastAsia="PMingLiU" w:hAnsi="Avenir Next"/>
          <w:sz w:val="18"/>
        </w:rPr>
        <w:t>赫茲）</w:t>
      </w:r>
      <w:r w:rsidRPr="00831C6A">
        <w:rPr>
          <w:rFonts w:ascii="Avenir Next" w:eastAsia="PMingLiU" w:hAnsi="Avenir Next"/>
        </w:rPr>
        <w:t xml:space="preserve"> </w:t>
      </w:r>
    </w:p>
    <w:p w14:paraId="7B33DA71" w14:textId="63B6B26C"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動力</w:t>
      </w:r>
      <w:r w:rsidRPr="00831C6A">
        <w:rPr>
          <w:rFonts w:ascii="Avenir Next" w:eastAsia="PMingLiU" w:hAnsi="Avenir Next"/>
          <w:b/>
          <w:sz w:val="18"/>
        </w:rPr>
        <w:t>儲存：</w:t>
      </w:r>
      <w:r w:rsidRPr="00831C6A">
        <w:rPr>
          <w:rFonts w:ascii="Avenir Next" w:eastAsia="PMingLiU" w:hAnsi="Avenir Next"/>
          <w:sz w:val="18"/>
        </w:rPr>
        <w:t>約</w:t>
      </w:r>
      <w:r w:rsidRPr="00831C6A">
        <w:rPr>
          <w:rFonts w:ascii="Avenir Next" w:eastAsia="PMingLiU" w:hAnsi="Avenir Next"/>
          <w:sz w:val="18"/>
        </w:rPr>
        <w:t>60</w:t>
      </w:r>
      <w:r w:rsidRPr="00831C6A">
        <w:rPr>
          <w:rFonts w:ascii="Avenir Next" w:eastAsia="PMingLiU" w:hAnsi="Avenir Next"/>
          <w:sz w:val="18"/>
        </w:rPr>
        <w:t>小時</w:t>
      </w:r>
    </w:p>
    <w:p w14:paraId="3C90F715" w14:textId="013994D2"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功能：</w:t>
      </w:r>
      <w:r w:rsidRPr="00831C6A">
        <w:rPr>
          <w:rFonts w:ascii="Avenir Next" w:eastAsia="PMingLiU" w:hAnsi="Avenir Next"/>
          <w:sz w:val="18"/>
        </w:rPr>
        <w:t>中置時、分顯示。</w:t>
      </w:r>
      <w:r w:rsidRPr="00831C6A">
        <w:rPr>
          <w:rFonts w:ascii="Avenir Next" w:eastAsia="PMingLiU" w:hAnsi="Avenir Next"/>
          <w:sz w:val="18"/>
        </w:rPr>
        <w:t>1/10</w:t>
      </w:r>
      <w:r w:rsidRPr="00831C6A">
        <w:rPr>
          <w:rFonts w:ascii="Avenir Next" w:eastAsia="PMingLiU" w:hAnsi="Avenir Next"/>
          <w:sz w:val="18"/>
        </w:rPr>
        <w:t>秒計時盤位於</w:t>
      </w:r>
      <w:r w:rsidRPr="00831C6A">
        <w:rPr>
          <w:rFonts w:ascii="Avenir Next" w:eastAsia="PMingLiU" w:hAnsi="Avenir Next"/>
          <w:sz w:val="18"/>
        </w:rPr>
        <w:t>9</w:t>
      </w:r>
      <w:r w:rsidRPr="00831C6A">
        <w:rPr>
          <w:rFonts w:ascii="Avenir Next" w:eastAsia="PMingLiU" w:hAnsi="Avenir Next"/>
          <w:sz w:val="18"/>
        </w:rPr>
        <w:t>時位置。日期顯示位於</w:t>
      </w:r>
      <w:r w:rsidRPr="00831C6A">
        <w:rPr>
          <w:rFonts w:ascii="Avenir Next" w:eastAsia="PMingLiU" w:hAnsi="Avenir Next"/>
          <w:sz w:val="18"/>
        </w:rPr>
        <w:t>3</w:t>
      </w:r>
      <w:r w:rsidRPr="00831C6A">
        <w:rPr>
          <w:rFonts w:ascii="Avenir Next" w:eastAsia="PMingLiU" w:hAnsi="Avenir Next"/>
          <w:sz w:val="18"/>
        </w:rPr>
        <w:t>時位置。</w:t>
      </w:r>
    </w:p>
    <w:p w14:paraId="1C6D9583" w14:textId="5047C312"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sz w:val="18"/>
        </w:rPr>
        <w:t>修飾：</w:t>
      </w:r>
      <w:r w:rsidRPr="00831C6A">
        <w:rPr>
          <w:rFonts w:ascii="Avenir Next" w:eastAsia="PMingLiU" w:hAnsi="Avenir Next"/>
          <w:sz w:val="18"/>
        </w:rPr>
        <w:t xml:space="preserve">  </w:t>
      </w:r>
      <w:r w:rsidRPr="00831C6A">
        <w:rPr>
          <w:rFonts w:ascii="Avenir Next" w:eastAsia="PMingLiU" w:hAnsi="Avenir Next"/>
          <w:sz w:val="18"/>
        </w:rPr>
        <w:t>獨特擺陀經過緞光處理</w:t>
      </w:r>
    </w:p>
    <w:p w14:paraId="6B77AE0C" w14:textId="4ED354EB"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sz w:val="18"/>
        </w:rPr>
        <w:t>售價：</w:t>
      </w:r>
      <w:r w:rsidRPr="00831C6A">
        <w:rPr>
          <w:rFonts w:ascii="Avenir Next" w:eastAsia="PMingLiU" w:hAnsi="Avenir Next"/>
          <w:sz w:val="18"/>
        </w:rPr>
        <w:t>8400</w:t>
      </w:r>
      <w:r w:rsidRPr="00831C6A">
        <w:rPr>
          <w:rFonts w:ascii="Avenir Next" w:eastAsia="PMingLiU" w:hAnsi="Avenir Next"/>
          <w:sz w:val="18"/>
        </w:rPr>
        <w:t>瑞士法郎</w:t>
      </w:r>
    </w:p>
    <w:p w14:paraId="695CFD51" w14:textId="1FB9827A"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材質：</w:t>
      </w:r>
      <w:r w:rsidRPr="00831C6A">
        <w:rPr>
          <w:rFonts w:ascii="Avenir Next" w:eastAsia="PMingLiU" w:hAnsi="Avenir Next"/>
          <w:sz w:val="18"/>
        </w:rPr>
        <w:t>精鋼</w:t>
      </w:r>
    </w:p>
    <w:p w14:paraId="2F6EE91D" w14:textId="7AE4D509" w:rsidR="001F4A08" w:rsidRDefault="001F4A08" w:rsidP="001F4A08">
      <w:pPr>
        <w:autoSpaceDE w:val="0"/>
        <w:autoSpaceDN w:val="0"/>
        <w:adjustRightInd w:val="0"/>
        <w:spacing w:line="276" w:lineRule="auto"/>
        <w:rPr>
          <w:rFonts w:ascii="Avenir Next" w:eastAsia="PMingLiU" w:hAnsi="Avenir Next"/>
          <w:sz w:val="18"/>
        </w:rPr>
      </w:pPr>
      <w:r w:rsidRPr="00831C6A">
        <w:rPr>
          <w:rFonts w:ascii="Avenir Next" w:eastAsia="PMingLiU" w:hAnsi="Avenir Next"/>
          <w:b/>
          <w:bCs/>
          <w:sz w:val="18"/>
        </w:rPr>
        <w:t>防水深度：</w:t>
      </w:r>
      <w:r w:rsidRPr="00831C6A">
        <w:rPr>
          <w:rFonts w:ascii="Avenir Next" w:eastAsia="PMingLiU" w:hAnsi="Avenir Next"/>
          <w:sz w:val="18"/>
        </w:rPr>
        <w:t>100</w:t>
      </w:r>
      <w:r w:rsidRPr="00831C6A">
        <w:rPr>
          <w:rFonts w:ascii="Avenir Next" w:eastAsia="PMingLiU" w:hAnsi="Avenir Next"/>
          <w:sz w:val="18"/>
        </w:rPr>
        <w:t>米</w:t>
      </w:r>
    </w:p>
    <w:p w14:paraId="37CDA618" w14:textId="5F98D82E" w:rsidR="004E532C" w:rsidRPr="004E532C" w:rsidRDefault="004E532C" w:rsidP="004E532C">
      <w:pPr>
        <w:spacing w:after="40" w:line="276" w:lineRule="auto"/>
        <w:rPr>
          <w:rFonts w:ascii="Avenir Next" w:eastAsia="PMingLiU" w:hAnsi="Avenir Next" w:cs="Arial" w:hint="eastAsia"/>
          <w:sz w:val="18"/>
          <w:szCs w:val="18"/>
        </w:rPr>
      </w:pPr>
      <w:r>
        <w:rPr>
          <w:rFonts w:ascii="Avenir Next" w:eastAsia="PMingLiU" w:hAnsi="Avenir Next" w:hint="eastAsia"/>
          <w:b/>
          <w:sz w:val="18"/>
          <w:szCs w:val="18"/>
        </w:rPr>
        <w:t>錶殼：</w:t>
      </w:r>
      <w:r>
        <w:rPr>
          <w:rFonts w:ascii="Avenir Next" w:eastAsia="PMingLiU" w:hAnsi="Avenir Next"/>
          <w:sz w:val="18"/>
          <w:szCs w:val="18"/>
        </w:rPr>
        <w:t>41</w:t>
      </w:r>
      <w:r>
        <w:rPr>
          <w:rFonts w:ascii="Avenir Next" w:eastAsia="PMingLiU" w:hAnsi="Avenir Next" w:hint="eastAsia"/>
          <w:sz w:val="18"/>
          <w:szCs w:val="18"/>
        </w:rPr>
        <w:t>毫米</w:t>
      </w:r>
    </w:p>
    <w:p w14:paraId="030FCA9F" w14:textId="29BB9186"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錶盤：</w:t>
      </w:r>
      <w:r w:rsidRPr="00831C6A">
        <w:rPr>
          <w:rFonts w:ascii="Avenir Next" w:eastAsia="PMingLiU" w:hAnsi="Avenir Next"/>
          <w:sz w:val="18"/>
        </w:rPr>
        <w:t>銀色太陽紋錶盤</w:t>
      </w:r>
    </w:p>
    <w:p w14:paraId="73BA7B28" w14:textId="0E9E7DD8"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時標：</w:t>
      </w:r>
      <w:r w:rsidRPr="00831C6A">
        <w:rPr>
          <w:rFonts w:ascii="Avenir Next" w:eastAsia="PMingLiU" w:hAnsi="Avenir Next"/>
          <w:sz w:val="18"/>
        </w:rPr>
        <w:t>黑色鍍釕琢面覆</w:t>
      </w:r>
      <w:r w:rsidRPr="00831C6A">
        <w:rPr>
          <w:rFonts w:ascii="Avenir Next" w:eastAsia="PMingLiU" w:hAnsi="Avenir Next"/>
          <w:sz w:val="18"/>
        </w:rPr>
        <w:t>SuperLuminova SLN C1</w:t>
      </w:r>
      <w:r w:rsidRPr="00831C6A">
        <w:rPr>
          <w:rFonts w:ascii="Avenir Next" w:eastAsia="PMingLiU" w:hAnsi="Avenir Next"/>
          <w:sz w:val="18"/>
        </w:rPr>
        <w:t>超級夜光物料</w:t>
      </w:r>
    </w:p>
    <w:p w14:paraId="016CDDA1" w14:textId="51AEE892"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指針：</w:t>
      </w:r>
      <w:r w:rsidRPr="00831C6A">
        <w:rPr>
          <w:rFonts w:ascii="Avenir Next" w:eastAsia="PMingLiU" w:hAnsi="Avenir Next"/>
          <w:sz w:val="18"/>
        </w:rPr>
        <w:t>黑色鍍釕琢面覆</w:t>
      </w:r>
      <w:r w:rsidRPr="00831C6A">
        <w:rPr>
          <w:rFonts w:ascii="Avenir Next" w:eastAsia="PMingLiU" w:hAnsi="Avenir Next"/>
          <w:sz w:val="18"/>
        </w:rPr>
        <w:t>SuperLuminova SLN C1</w:t>
      </w:r>
      <w:r w:rsidRPr="00831C6A">
        <w:rPr>
          <w:rFonts w:ascii="Avenir Next" w:eastAsia="PMingLiU" w:hAnsi="Avenir Next"/>
          <w:sz w:val="18"/>
        </w:rPr>
        <w:t>超級夜光物料</w:t>
      </w:r>
    </w:p>
    <w:p w14:paraId="5E9CC2A2" w14:textId="160FFAE5" w:rsidR="001F4A08" w:rsidRPr="00831C6A" w:rsidRDefault="001F4A08" w:rsidP="001F4A08">
      <w:pPr>
        <w:autoSpaceDE w:val="0"/>
        <w:autoSpaceDN w:val="0"/>
        <w:adjustRightInd w:val="0"/>
        <w:spacing w:line="276" w:lineRule="auto"/>
        <w:rPr>
          <w:rFonts w:ascii="Avenir Next" w:eastAsia="PMingLiU" w:hAnsi="Avenir Next"/>
        </w:rPr>
      </w:pPr>
      <w:r w:rsidRPr="00831C6A">
        <w:rPr>
          <w:rFonts w:ascii="Avenir Next" w:eastAsia="PMingLiU" w:hAnsi="Avenir Next"/>
          <w:b/>
          <w:sz w:val="18"/>
        </w:rPr>
        <w:t>錶帶及錶扣：</w:t>
      </w:r>
      <w:bookmarkEnd w:id="0"/>
      <w:r w:rsidR="00683D8A" w:rsidRPr="00683D8A">
        <w:rPr>
          <w:rFonts w:ascii="Avenir Next" w:eastAsia="PMingLiU" w:hAnsi="Avenir Next" w:hint="eastAsia"/>
          <w:sz w:val="18"/>
        </w:rPr>
        <w:t>精鋼錶鏈及摺疊式錶扣。隨附星空圖案的卡其綠色橡膠錶帶及摺疊式錶扣。</w:t>
      </w:r>
      <w:r w:rsidR="00683D8A" w:rsidRPr="00683D8A">
        <w:rPr>
          <w:rFonts w:ascii="Avenir Next" w:eastAsia="PMingLiU" w:hAnsi="Avenir Next" w:hint="eastAsia"/>
          <w:sz w:val="18"/>
        </w:rPr>
        <w:t xml:space="preserve"> </w:t>
      </w:r>
      <w:r w:rsidRPr="00831C6A">
        <w:rPr>
          <w:rFonts w:ascii="Avenir Next" w:eastAsia="PMingLiU" w:hAnsi="Avenir Next"/>
          <w:sz w:val="18"/>
        </w:rPr>
        <w:t xml:space="preserve"> </w:t>
      </w:r>
    </w:p>
    <w:p w14:paraId="7DC71069" w14:textId="039AE200" w:rsidR="001F4A08" w:rsidRPr="00831C6A" w:rsidRDefault="001F4A08">
      <w:pPr>
        <w:rPr>
          <w:rFonts w:ascii="Avenir Next" w:eastAsia="PMingLiU" w:hAnsi="Avenir Next"/>
          <w:sz w:val="18"/>
          <w:szCs w:val="18"/>
        </w:rPr>
      </w:pPr>
      <w:r w:rsidRPr="00831C6A">
        <w:rPr>
          <w:rFonts w:ascii="Avenir Next" w:eastAsia="PMingLiU" w:hAnsi="Avenir Next"/>
        </w:rPr>
        <w:br w:type="page"/>
      </w:r>
    </w:p>
    <w:p w14:paraId="43C8621F" w14:textId="0C470FD1" w:rsidR="001F4A08" w:rsidRPr="004E532C" w:rsidRDefault="001F4A08" w:rsidP="001F4A08">
      <w:pPr>
        <w:jc w:val="both"/>
        <w:rPr>
          <w:rFonts w:ascii="Avenir Next" w:eastAsia="PMingLiU" w:hAnsi="Avenir Next" w:cstheme="majorHAnsi"/>
          <w:b/>
          <w:szCs w:val="20"/>
          <w:lang w:val="en-US"/>
        </w:rPr>
      </w:pPr>
      <w:r w:rsidRPr="00831C6A">
        <w:rPr>
          <w:rFonts w:ascii="Avenir Next" w:eastAsia="PMingLiU" w:hAnsi="Avenir Next"/>
          <w:noProof/>
          <w:sz w:val="18"/>
        </w:rPr>
        <w:lastRenderedPageBreak/>
        <w:drawing>
          <wp:anchor distT="0" distB="0" distL="114300" distR="114300" simplePos="0" relativeHeight="251659264" behindDoc="1" locked="0" layoutInCell="1" allowOverlap="1" wp14:anchorId="517424F1" wp14:editId="1D366EBD">
            <wp:simplePos x="0" y="0"/>
            <wp:positionH relativeFrom="page">
              <wp:align>right</wp:align>
            </wp:positionH>
            <wp:positionV relativeFrom="paragraph">
              <wp:posOffset>0</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4E532C">
        <w:rPr>
          <w:rFonts w:ascii="Avenir Next" w:eastAsia="PMingLiU" w:hAnsi="Avenir Next"/>
          <w:b/>
          <w:lang w:val="en-US"/>
        </w:rPr>
        <w:t>DEFY SKYLINE</w:t>
      </w:r>
      <w:r w:rsidRPr="00831C6A">
        <w:rPr>
          <w:rFonts w:ascii="Avenir Next" w:eastAsia="PMingLiU" w:hAnsi="Avenir Next"/>
          <w:b/>
        </w:rPr>
        <w:t>腕錶</w:t>
      </w:r>
    </w:p>
    <w:p w14:paraId="520B7410" w14:textId="5393DE39" w:rsidR="001F4A08" w:rsidRPr="004E532C" w:rsidRDefault="001F4A08" w:rsidP="001F4A08">
      <w:pPr>
        <w:jc w:val="both"/>
        <w:rPr>
          <w:rFonts w:ascii="Avenir Next" w:eastAsia="PMingLiU" w:hAnsi="Avenir Next" w:cs="OpenSans-CondensedLight"/>
          <w:sz w:val="18"/>
          <w:szCs w:val="18"/>
          <w:lang w:val="en-US"/>
        </w:rPr>
      </w:pPr>
      <w:r w:rsidRPr="00831C6A">
        <w:rPr>
          <w:rFonts w:ascii="Avenir Next" w:eastAsia="PMingLiU" w:hAnsi="Avenir Next"/>
          <w:sz w:val="18"/>
        </w:rPr>
        <w:t>型號</w:t>
      </w:r>
      <w:r w:rsidRPr="004E532C">
        <w:rPr>
          <w:rFonts w:ascii="Avenir Next" w:eastAsia="PMingLiU" w:hAnsi="Avenir Next"/>
          <w:sz w:val="18"/>
          <w:lang w:val="en-US"/>
        </w:rPr>
        <w:t>：</w:t>
      </w:r>
      <w:r w:rsidRPr="004E532C">
        <w:rPr>
          <w:rFonts w:ascii="Avenir Next" w:eastAsia="PMingLiU" w:hAnsi="Avenir Next"/>
          <w:sz w:val="18"/>
          <w:lang w:val="en-US"/>
        </w:rPr>
        <w:t>03.9300.3620/51.I001</w:t>
      </w:r>
    </w:p>
    <w:p w14:paraId="6AC12046" w14:textId="77777777" w:rsidR="001F4A08" w:rsidRPr="004E532C" w:rsidRDefault="001F4A08" w:rsidP="001F4A08">
      <w:pPr>
        <w:jc w:val="both"/>
        <w:rPr>
          <w:rFonts w:ascii="Avenir Next" w:eastAsia="PMingLiU" w:hAnsi="Avenir Next" w:cs="Arial"/>
          <w:sz w:val="16"/>
          <w:szCs w:val="36"/>
          <w:lang w:val="en-US"/>
        </w:rPr>
      </w:pPr>
    </w:p>
    <w:p w14:paraId="1C7063F4" w14:textId="7E18EE1E"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sz w:val="18"/>
        </w:rPr>
        <w:t>特色</w:t>
      </w:r>
      <w:r w:rsidRPr="004E532C">
        <w:rPr>
          <w:rFonts w:ascii="Avenir Next" w:eastAsia="PMingLiU" w:hAnsi="Avenir Next"/>
          <w:b/>
          <w:sz w:val="18"/>
          <w:lang w:val="it-IT"/>
        </w:rPr>
        <w:t>：</w:t>
      </w:r>
      <w:r w:rsidRPr="004E532C">
        <w:rPr>
          <w:rFonts w:ascii="Avenir Next" w:eastAsia="PMingLiU" w:hAnsi="Avenir Next"/>
          <w:sz w:val="18"/>
          <w:lang w:val="it-IT"/>
        </w:rPr>
        <w:t>El Primero 3</w:t>
      </w:r>
      <w:r w:rsidRPr="00831C6A">
        <w:rPr>
          <w:rFonts w:ascii="Avenir Next" w:eastAsia="PMingLiU" w:hAnsi="Avenir Next"/>
          <w:sz w:val="18"/>
        </w:rPr>
        <w:t>指針腕錶。高振頻的創新之作：</w:t>
      </w:r>
      <w:r w:rsidRPr="00831C6A">
        <w:rPr>
          <w:rFonts w:ascii="Avenir Next" w:eastAsia="PMingLiU" w:hAnsi="Avenir Next"/>
          <w:sz w:val="18"/>
        </w:rPr>
        <w:t>1/10</w:t>
      </w:r>
      <w:r w:rsidRPr="00831C6A">
        <w:rPr>
          <w:rFonts w:ascii="Avenir Next" w:eastAsia="PMingLiU" w:hAnsi="Avenir Next"/>
          <w:sz w:val="18"/>
        </w:rPr>
        <w:t>秒小錶盤位於</w:t>
      </w:r>
      <w:r w:rsidRPr="00831C6A">
        <w:rPr>
          <w:rFonts w:ascii="Avenir Next" w:eastAsia="PMingLiU" w:hAnsi="Avenir Next"/>
          <w:sz w:val="18"/>
        </w:rPr>
        <w:t>9</w:t>
      </w:r>
      <w:r w:rsidRPr="00831C6A">
        <w:rPr>
          <w:rFonts w:ascii="Avenir Next" w:eastAsia="PMingLiU" w:hAnsi="Avenir Next"/>
          <w:sz w:val="18"/>
        </w:rPr>
        <w:t>時位置。矽質擒縱輪及擒縱叉。錶盤綴以星空圖案。旋入式錶冠。完整可互換錶帶系統。</w:t>
      </w:r>
      <w:r w:rsidRPr="00831C6A">
        <w:rPr>
          <w:rFonts w:ascii="Avenir Next" w:eastAsia="PMingLiU" w:hAnsi="Avenir Next"/>
          <w:sz w:val="18"/>
        </w:rPr>
        <w:t xml:space="preserve"> </w:t>
      </w:r>
    </w:p>
    <w:p w14:paraId="1EB74ED3" w14:textId="77777777"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機芯：</w:t>
      </w:r>
      <w:r w:rsidRPr="00831C6A">
        <w:rPr>
          <w:rFonts w:ascii="Avenir Next" w:eastAsia="PMingLiU" w:hAnsi="Avenir Next"/>
          <w:sz w:val="18"/>
        </w:rPr>
        <w:t>El Primero 3620</w:t>
      </w:r>
      <w:r w:rsidRPr="00831C6A">
        <w:rPr>
          <w:rFonts w:ascii="Avenir Next" w:eastAsia="PMingLiU" w:hAnsi="Avenir Next"/>
          <w:sz w:val="18"/>
        </w:rPr>
        <w:t>型自動上鏈機芯</w:t>
      </w:r>
      <w:r w:rsidRPr="00831C6A">
        <w:rPr>
          <w:rFonts w:ascii="Avenir Next" w:eastAsia="PMingLiU" w:hAnsi="Avenir Next"/>
          <w:sz w:val="18"/>
        </w:rPr>
        <w:t xml:space="preserve"> </w:t>
      </w:r>
    </w:p>
    <w:p w14:paraId="7957BD8E" w14:textId="77777777"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振頻：</w:t>
      </w:r>
      <w:r w:rsidRPr="00831C6A">
        <w:rPr>
          <w:rFonts w:ascii="Avenir Next" w:eastAsia="PMingLiU" w:hAnsi="Avenir Next"/>
          <w:sz w:val="18"/>
        </w:rPr>
        <w:t>36,000</w:t>
      </w:r>
      <w:r w:rsidRPr="00831C6A">
        <w:rPr>
          <w:rFonts w:ascii="Avenir Next" w:eastAsia="PMingLiU" w:hAnsi="Avenir Next"/>
          <w:sz w:val="18"/>
        </w:rPr>
        <w:t>次</w:t>
      </w:r>
      <w:r w:rsidRPr="00831C6A">
        <w:rPr>
          <w:rFonts w:ascii="Avenir Next" w:eastAsia="PMingLiU" w:hAnsi="Avenir Next"/>
          <w:sz w:val="18"/>
        </w:rPr>
        <w:t>/</w:t>
      </w:r>
      <w:r w:rsidRPr="00831C6A">
        <w:rPr>
          <w:rFonts w:ascii="Avenir Next" w:eastAsia="PMingLiU" w:hAnsi="Avenir Next"/>
          <w:sz w:val="18"/>
        </w:rPr>
        <w:t>小時（</w:t>
      </w:r>
      <w:r w:rsidRPr="00831C6A">
        <w:rPr>
          <w:rFonts w:ascii="Avenir Next" w:eastAsia="PMingLiU" w:hAnsi="Avenir Next"/>
          <w:sz w:val="18"/>
        </w:rPr>
        <w:t>5</w:t>
      </w:r>
      <w:r w:rsidRPr="00831C6A">
        <w:rPr>
          <w:rFonts w:ascii="Avenir Next" w:eastAsia="PMingLiU" w:hAnsi="Avenir Next"/>
          <w:sz w:val="18"/>
        </w:rPr>
        <w:t>赫茲）</w:t>
      </w:r>
      <w:r w:rsidRPr="00831C6A">
        <w:rPr>
          <w:rFonts w:ascii="Avenir Next" w:eastAsia="PMingLiU" w:hAnsi="Avenir Next"/>
        </w:rPr>
        <w:t xml:space="preserve"> </w:t>
      </w:r>
    </w:p>
    <w:p w14:paraId="360FE6AD" w14:textId="77777777"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動力</w:t>
      </w:r>
      <w:r w:rsidRPr="00831C6A">
        <w:rPr>
          <w:rFonts w:ascii="Avenir Next" w:eastAsia="PMingLiU" w:hAnsi="Avenir Next"/>
          <w:b/>
          <w:sz w:val="18"/>
        </w:rPr>
        <w:t>儲存：</w:t>
      </w:r>
      <w:r w:rsidRPr="00831C6A">
        <w:rPr>
          <w:rFonts w:ascii="Avenir Next" w:eastAsia="PMingLiU" w:hAnsi="Avenir Next"/>
          <w:sz w:val="18"/>
        </w:rPr>
        <w:t>約</w:t>
      </w:r>
      <w:r w:rsidRPr="00831C6A">
        <w:rPr>
          <w:rFonts w:ascii="Avenir Next" w:eastAsia="PMingLiU" w:hAnsi="Avenir Next"/>
          <w:sz w:val="18"/>
        </w:rPr>
        <w:t>60</w:t>
      </w:r>
      <w:r w:rsidRPr="00831C6A">
        <w:rPr>
          <w:rFonts w:ascii="Avenir Next" w:eastAsia="PMingLiU" w:hAnsi="Avenir Next"/>
          <w:sz w:val="18"/>
        </w:rPr>
        <w:t>小時</w:t>
      </w:r>
    </w:p>
    <w:p w14:paraId="1B113884" w14:textId="77777777"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功能：</w:t>
      </w:r>
      <w:r w:rsidRPr="00831C6A">
        <w:rPr>
          <w:rFonts w:ascii="Avenir Next" w:eastAsia="PMingLiU" w:hAnsi="Avenir Next"/>
          <w:sz w:val="18"/>
        </w:rPr>
        <w:t>中置時、分顯示。</w:t>
      </w:r>
      <w:r w:rsidRPr="00831C6A">
        <w:rPr>
          <w:rFonts w:ascii="Avenir Next" w:eastAsia="PMingLiU" w:hAnsi="Avenir Next"/>
          <w:sz w:val="18"/>
        </w:rPr>
        <w:t>1/10</w:t>
      </w:r>
      <w:r w:rsidRPr="00831C6A">
        <w:rPr>
          <w:rFonts w:ascii="Avenir Next" w:eastAsia="PMingLiU" w:hAnsi="Avenir Next"/>
          <w:sz w:val="18"/>
        </w:rPr>
        <w:t>秒計時盤位於</w:t>
      </w:r>
      <w:r w:rsidRPr="00831C6A">
        <w:rPr>
          <w:rFonts w:ascii="Avenir Next" w:eastAsia="PMingLiU" w:hAnsi="Avenir Next"/>
          <w:sz w:val="18"/>
        </w:rPr>
        <w:t>9</w:t>
      </w:r>
      <w:r w:rsidRPr="00831C6A">
        <w:rPr>
          <w:rFonts w:ascii="Avenir Next" w:eastAsia="PMingLiU" w:hAnsi="Avenir Next"/>
          <w:sz w:val="18"/>
        </w:rPr>
        <w:t>時位置。日期顯示位於</w:t>
      </w:r>
      <w:r w:rsidRPr="00831C6A">
        <w:rPr>
          <w:rFonts w:ascii="Avenir Next" w:eastAsia="PMingLiU" w:hAnsi="Avenir Next"/>
          <w:sz w:val="18"/>
        </w:rPr>
        <w:t>3</w:t>
      </w:r>
      <w:r w:rsidRPr="00831C6A">
        <w:rPr>
          <w:rFonts w:ascii="Avenir Next" w:eastAsia="PMingLiU" w:hAnsi="Avenir Next"/>
          <w:sz w:val="18"/>
        </w:rPr>
        <w:t>時位置。</w:t>
      </w:r>
    </w:p>
    <w:p w14:paraId="7EB1E63B" w14:textId="77777777"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sz w:val="18"/>
        </w:rPr>
        <w:t>修飾：</w:t>
      </w:r>
      <w:r w:rsidRPr="00831C6A">
        <w:rPr>
          <w:rFonts w:ascii="Avenir Next" w:eastAsia="PMingLiU" w:hAnsi="Avenir Next"/>
          <w:sz w:val="18"/>
        </w:rPr>
        <w:t xml:space="preserve">  </w:t>
      </w:r>
      <w:r w:rsidRPr="00831C6A">
        <w:rPr>
          <w:rFonts w:ascii="Avenir Next" w:eastAsia="PMingLiU" w:hAnsi="Avenir Next"/>
          <w:sz w:val="18"/>
        </w:rPr>
        <w:t>獨特擺陀經過緞光處理</w:t>
      </w:r>
    </w:p>
    <w:p w14:paraId="09DA742D" w14:textId="77777777"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sz w:val="18"/>
        </w:rPr>
        <w:t>售價：</w:t>
      </w:r>
      <w:r w:rsidRPr="00831C6A">
        <w:rPr>
          <w:rFonts w:ascii="Avenir Next" w:eastAsia="PMingLiU" w:hAnsi="Avenir Next"/>
          <w:sz w:val="18"/>
        </w:rPr>
        <w:t>8400</w:t>
      </w:r>
      <w:r w:rsidRPr="00831C6A">
        <w:rPr>
          <w:rFonts w:ascii="Avenir Next" w:eastAsia="PMingLiU" w:hAnsi="Avenir Next"/>
          <w:sz w:val="18"/>
        </w:rPr>
        <w:t>瑞士法郎</w:t>
      </w:r>
    </w:p>
    <w:p w14:paraId="1CA796E0" w14:textId="77777777"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材質：</w:t>
      </w:r>
      <w:r w:rsidRPr="00831C6A">
        <w:rPr>
          <w:rFonts w:ascii="Avenir Next" w:eastAsia="PMingLiU" w:hAnsi="Avenir Next"/>
          <w:sz w:val="18"/>
        </w:rPr>
        <w:t>精鋼</w:t>
      </w:r>
    </w:p>
    <w:p w14:paraId="6453CF83" w14:textId="72318065" w:rsidR="001F4A08" w:rsidRDefault="001F4A08" w:rsidP="001F4A08">
      <w:pPr>
        <w:autoSpaceDE w:val="0"/>
        <w:autoSpaceDN w:val="0"/>
        <w:adjustRightInd w:val="0"/>
        <w:spacing w:line="276" w:lineRule="auto"/>
        <w:rPr>
          <w:rFonts w:ascii="Avenir Next" w:eastAsia="PMingLiU" w:hAnsi="Avenir Next"/>
          <w:sz w:val="18"/>
        </w:rPr>
      </w:pPr>
      <w:r w:rsidRPr="00831C6A">
        <w:rPr>
          <w:rFonts w:ascii="Avenir Next" w:eastAsia="PMingLiU" w:hAnsi="Avenir Next"/>
          <w:b/>
          <w:bCs/>
          <w:sz w:val="18"/>
        </w:rPr>
        <w:t>防水深度：</w:t>
      </w:r>
      <w:r w:rsidRPr="00831C6A">
        <w:rPr>
          <w:rFonts w:ascii="Avenir Next" w:eastAsia="PMingLiU" w:hAnsi="Avenir Next"/>
          <w:sz w:val="18"/>
        </w:rPr>
        <w:t>100</w:t>
      </w:r>
      <w:r w:rsidRPr="00831C6A">
        <w:rPr>
          <w:rFonts w:ascii="Avenir Next" w:eastAsia="PMingLiU" w:hAnsi="Avenir Next"/>
          <w:sz w:val="18"/>
        </w:rPr>
        <w:t>米</w:t>
      </w:r>
    </w:p>
    <w:p w14:paraId="70179794" w14:textId="41F90E42" w:rsidR="004E532C" w:rsidRPr="004E532C" w:rsidRDefault="004E532C" w:rsidP="004E532C">
      <w:pPr>
        <w:spacing w:after="40" w:line="276" w:lineRule="auto"/>
        <w:rPr>
          <w:rFonts w:ascii="Avenir Next" w:eastAsia="PMingLiU" w:hAnsi="Avenir Next" w:cs="Arial" w:hint="eastAsia"/>
          <w:sz w:val="18"/>
          <w:szCs w:val="18"/>
        </w:rPr>
      </w:pPr>
      <w:r>
        <w:rPr>
          <w:rFonts w:ascii="Avenir Next" w:eastAsia="PMingLiU" w:hAnsi="Avenir Next" w:hint="eastAsia"/>
          <w:b/>
          <w:sz w:val="18"/>
          <w:szCs w:val="18"/>
        </w:rPr>
        <w:t>錶殼：</w:t>
      </w:r>
      <w:r>
        <w:rPr>
          <w:rFonts w:ascii="Avenir Next" w:eastAsia="PMingLiU" w:hAnsi="Avenir Next"/>
          <w:sz w:val="18"/>
          <w:szCs w:val="18"/>
        </w:rPr>
        <w:t>41</w:t>
      </w:r>
      <w:r>
        <w:rPr>
          <w:rFonts w:ascii="Avenir Next" w:eastAsia="PMingLiU" w:hAnsi="Avenir Next" w:hint="eastAsia"/>
          <w:sz w:val="18"/>
          <w:szCs w:val="18"/>
        </w:rPr>
        <w:t>毫米</w:t>
      </w:r>
    </w:p>
    <w:p w14:paraId="22CD6E70" w14:textId="77777777"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錶盤：</w:t>
      </w:r>
      <w:r w:rsidRPr="00831C6A">
        <w:rPr>
          <w:rFonts w:ascii="Avenir Next" w:eastAsia="PMingLiU" w:hAnsi="Avenir Next"/>
          <w:sz w:val="18"/>
        </w:rPr>
        <w:t>藍色太陽紋錶盤</w:t>
      </w:r>
    </w:p>
    <w:p w14:paraId="6195638F" w14:textId="3E128173"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時標：</w:t>
      </w:r>
      <w:r w:rsidRPr="00831C6A">
        <w:rPr>
          <w:rFonts w:ascii="Avenir Next" w:eastAsia="PMingLiU" w:hAnsi="Avenir Next"/>
          <w:sz w:val="18"/>
        </w:rPr>
        <w:t>鍍銠琢面覆</w:t>
      </w:r>
      <w:r w:rsidRPr="00831C6A">
        <w:rPr>
          <w:rFonts w:ascii="Avenir Next" w:eastAsia="PMingLiU" w:hAnsi="Avenir Next"/>
          <w:sz w:val="18"/>
        </w:rPr>
        <w:t>SuperLuminova SLN C1</w:t>
      </w:r>
      <w:r w:rsidRPr="00831C6A">
        <w:rPr>
          <w:rFonts w:ascii="Avenir Next" w:eastAsia="PMingLiU" w:hAnsi="Avenir Next"/>
          <w:sz w:val="18"/>
        </w:rPr>
        <w:t>超級夜光物料</w:t>
      </w:r>
    </w:p>
    <w:p w14:paraId="549005C6" w14:textId="10A30FED" w:rsidR="001F4A08" w:rsidRPr="00831C6A" w:rsidRDefault="001F4A08" w:rsidP="001F4A08">
      <w:pPr>
        <w:autoSpaceDE w:val="0"/>
        <w:autoSpaceDN w:val="0"/>
        <w:adjustRightInd w:val="0"/>
        <w:spacing w:line="276" w:lineRule="auto"/>
        <w:rPr>
          <w:rFonts w:ascii="Avenir Next" w:eastAsia="PMingLiU" w:hAnsi="Avenir Next"/>
        </w:rPr>
      </w:pPr>
      <w:r w:rsidRPr="00831C6A">
        <w:rPr>
          <w:rFonts w:ascii="Avenir Next" w:eastAsia="PMingLiU" w:hAnsi="Avenir Next"/>
          <w:b/>
          <w:bCs/>
          <w:sz w:val="18"/>
        </w:rPr>
        <w:t>指針：</w:t>
      </w:r>
      <w:r w:rsidRPr="00831C6A">
        <w:rPr>
          <w:rFonts w:ascii="Avenir Next" w:eastAsia="PMingLiU" w:hAnsi="Avenir Next"/>
          <w:sz w:val="18"/>
        </w:rPr>
        <w:t>鍍銠琢面覆</w:t>
      </w:r>
      <w:r w:rsidRPr="00831C6A">
        <w:rPr>
          <w:rFonts w:ascii="Avenir Next" w:eastAsia="PMingLiU" w:hAnsi="Avenir Next"/>
          <w:sz w:val="18"/>
        </w:rPr>
        <w:t>SuperLuminova SLN C1</w:t>
      </w:r>
      <w:r w:rsidRPr="00831C6A">
        <w:rPr>
          <w:rFonts w:ascii="Avenir Next" w:eastAsia="PMingLiU" w:hAnsi="Avenir Next"/>
          <w:sz w:val="18"/>
        </w:rPr>
        <w:t>超級夜光物料</w:t>
      </w:r>
      <w:r w:rsidRPr="00831C6A">
        <w:rPr>
          <w:rFonts w:ascii="Avenir Next" w:eastAsia="PMingLiU" w:hAnsi="Avenir Next"/>
          <w:b/>
          <w:sz w:val="18"/>
        </w:rPr>
        <w:br/>
      </w:r>
      <w:r w:rsidRPr="00831C6A">
        <w:rPr>
          <w:rFonts w:ascii="Avenir Next" w:eastAsia="PMingLiU" w:hAnsi="Avenir Next"/>
          <w:b/>
          <w:sz w:val="18"/>
        </w:rPr>
        <w:t>錶帶及錶扣：</w:t>
      </w:r>
      <w:r w:rsidR="00683D8A" w:rsidRPr="00683D8A">
        <w:rPr>
          <w:rFonts w:ascii="Avenir Next" w:eastAsia="PMingLiU" w:hAnsi="Avenir Next" w:hint="eastAsia"/>
          <w:sz w:val="18"/>
        </w:rPr>
        <w:t>精鋼錶鏈及摺疊式錶扣。隨附星空圖案的藍色橡膠錶帶及摺疊式錶扣。</w:t>
      </w:r>
    </w:p>
    <w:p w14:paraId="67DCCB00" w14:textId="4C4309C6" w:rsidR="001F4A08" w:rsidRPr="00831C6A" w:rsidRDefault="001F4A08">
      <w:pPr>
        <w:rPr>
          <w:rFonts w:ascii="Avenir Next" w:eastAsia="PMingLiU" w:hAnsi="Avenir Next"/>
          <w:sz w:val="18"/>
          <w:szCs w:val="18"/>
        </w:rPr>
      </w:pPr>
      <w:r w:rsidRPr="00831C6A">
        <w:rPr>
          <w:rFonts w:ascii="Avenir Next" w:eastAsia="PMingLiU" w:hAnsi="Avenir Next"/>
        </w:rPr>
        <w:br w:type="page"/>
      </w:r>
    </w:p>
    <w:p w14:paraId="6406A674" w14:textId="166352CD" w:rsidR="001F4A08" w:rsidRPr="00831C6A" w:rsidRDefault="001F4A08" w:rsidP="001F4A08">
      <w:pPr>
        <w:jc w:val="both"/>
        <w:rPr>
          <w:rFonts w:ascii="Avenir Next" w:eastAsia="PMingLiU" w:hAnsi="Avenir Next" w:cstheme="majorHAnsi"/>
          <w:b/>
          <w:szCs w:val="20"/>
        </w:rPr>
      </w:pPr>
      <w:r w:rsidRPr="00831C6A">
        <w:rPr>
          <w:rFonts w:ascii="Avenir Next" w:eastAsia="PMingLiU" w:hAnsi="Avenir Next"/>
          <w:noProof/>
          <w:sz w:val="18"/>
        </w:rPr>
        <w:lastRenderedPageBreak/>
        <w:drawing>
          <wp:anchor distT="0" distB="0" distL="114300" distR="114300" simplePos="0" relativeHeight="251660288" behindDoc="1" locked="0" layoutInCell="1" allowOverlap="1" wp14:anchorId="5240F394" wp14:editId="0D6B0177">
            <wp:simplePos x="0" y="0"/>
            <wp:positionH relativeFrom="page">
              <wp:posOffset>5039360</wp:posOffset>
            </wp:positionH>
            <wp:positionV relativeFrom="paragraph">
              <wp:posOffset>4445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831C6A">
        <w:rPr>
          <w:rFonts w:ascii="Avenir Next" w:eastAsia="PMingLiU" w:hAnsi="Avenir Next"/>
          <w:b/>
        </w:rPr>
        <w:t>DEFY SKYLINE</w:t>
      </w:r>
      <w:r w:rsidRPr="00831C6A">
        <w:rPr>
          <w:rFonts w:ascii="Avenir Next" w:eastAsia="PMingLiU" w:hAnsi="Avenir Next"/>
          <w:b/>
        </w:rPr>
        <w:t>腕錶</w:t>
      </w:r>
    </w:p>
    <w:p w14:paraId="6153D8F7" w14:textId="5B21386F" w:rsidR="001F4A08" w:rsidRPr="00831C6A" w:rsidRDefault="001F4A08" w:rsidP="001F4A08">
      <w:pPr>
        <w:jc w:val="both"/>
        <w:rPr>
          <w:rFonts w:ascii="Avenir Next" w:eastAsia="PMingLiU" w:hAnsi="Avenir Next" w:cs="OpenSans-CondensedLight"/>
          <w:sz w:val="18"/>
          <w:szCs w:val="18"/>
        </w:rPr>
      </w:pPr>
      <w:r w:rsidRPr="00831C6A">
        <w:rPr>
          <w:rFonts w:ascii="Avenir Next" w:eastAsia="PMingLiU" w:hAnsi="Avenir Next"/>
          <w:sz w:val="18"/>
        </w:rPr>
        <w:t>型號：</w:t>
      </w:r>
      <w:r w:rsidRPr="00831C6A">
        <w:rPr>
          <w:rFonts w:ascii="Avenir Next" w:eastAsia="PMingLiU" w:hAnsi="Avenir Next"/>
          <w:sz w:val="18"/>
        </w:rPr>
        <w:t>03.9300.3620/21.I001</w:t>
      </w:r>
    </w:p>
    <w:p w14:paraId="3F29032C" w14:textId="1F518B8D" w:rsidR="001F4A08" w:rsidRPr="00831C6A" w:rsidRDefault="001F4A08" w:rsidP="001F4A08">
      <w:pPr>
        <w:jc w:val="both"/>
        <w:rPr>
          <w:rFonts w:ascii="Avenir Next" w:eastAsia="PMingLiU" w:hAnsi="Avenir Next" w:cs="Arial"/>
          <w:sz w:val="16"/>
          <w:szCs w:val="36"/>
        </w:rPr>
      </w:pPr>
    </w:p>
    <w:p w14:paraId="236B8DEC" w14:textId="5AA6BB82"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sz w:val="18"/>
        </w:rPr>
        <w:t>特色</w:t>
      </w:r>
      <w:r w:rsidRPr="004E532C">
        <w:rPr>
          <w:rFonts w:ascii="Avenir Next" w:eastAsia="PMingLiU" w:hAnsi="Avenir Next"/>
          <w:b/>
          <w:sz w:val="18"/>
          <w:lang w:val="it-IT"/>
        </w:rPr>
        <w:t>：</w:t>
      </w:r>
      <w:r w:rsidRPr="004E532C">
        <w:rPr>
          <w:rFonts w:ascii="Avenir Next" w:eastAsia="PMingLiU" w:hAnsi="Avenir Next"/>
          <w:sz w:val="18"/>
          <w:lang w:val="it-IT"/>
        </w:rPr>
        <w:t>El Primero 3</w:t>
      </w:r>
      <w:r w:rsidRPr="00831C6A">
        <w:rPr>
          <w:rFonts w:ascii="Avenir Next" w:eastAsia="PMingLiU" w:hAnsi="Avenir Next"/>
          <w:sz w:val="18"/>
        </w:rPr>
        <w:t>指針腕錶。高振頻的創新之作：</w:t>
      </w:r>
      <w:r w:rsidRPr="00831C6A">
        <w:rPr>
          <w:rFonts w:ascii="Avenir Next" w:eastAsia="PMingLiU" w:hAnsi="Avenir Next"/>
          <w:sz w:val="18"/>
        </w:rPr>
        <w:t>1/10</w:t>
      </w:r>
      <w:r w:rsidRPr="00831C6A">
        <w:rPr>
          <w:rFonts w:ascii="Avenir Next" w:eastAsia="PMingLiU" w:hAnsi="Avenir Next"/>
          <w:sz w:val="18"/>
        </w:rPr>
        <w:t>秒小錶盤位於</w:t>
      </w:r>
      <w:r w:rsidRPr="00831C6A">
        <w:rPr>
          <w:rFonts w:ascii="Avenir Next" w:eastAsia="PMingLiU" w:hAnsi="Avenir Next"/>
          <w:sz w:val="18"/>
        </w:rPr>
        <w:t>9</w:t>
      </w:r>
      <w:r w:rsidRPr="00831C6A">
        <w:rPr>
          <w:rFonts w:ascii="Avenir Next" w:eastAsia="PMingLiU" w:hAnsi="Avenir Next"/>
          <w:sz w:val="18"/>
        </w:rPr>
        <w:t>時位置。矽質擒縱輪及擒縱叉。錶盤綴以星空圖案。旋入式錶冠。完整可互換錶帶系統。</w:t>
      </w:r>
      <w:r w:rsidRPr="00831C6A">
        <w:rPr>
          <w:rFonts w:ascii="Avenir Next" w:eastAsia="PMingLiU" w:hAnsi="Avenir Next"/>
          <w:sz w:val="18"/>
        </w:rPr>
        <w:t xml:space="preserve"> </w:t>
      </w:r>
    </w:p>
    <w:p w14:paraId="70304F87" w14:textId="77777777"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機芯：</w:t>
      </w:r>
      <w:r w:rsidRPr="00831C6A">
        <w:rPr>
          <w:rFonts w:ascii="Avenir Next" w:eastAsia="PMingLiU" w:hAnsi="Avenir Next"/>
          <w:sz w:val="18"/>
        </w:rPr>
        <w:t>El Primero 3620</w:t>
      </w:r>
      <w:r w:rsidRPr="00831C6A">
        <w:rPr>
          <w:rFonts w:ascii="Avenir Next" w:eastAsia="PMingLiU" w:hAnsi="Avenir Next"/>
          <w:sz w:val="18"/>
        </w:rPr>
        <w:t>型自動上鏈機芯</w:t>
      </w:r>
      <w:r w:rsidRPr="00831C6A">
        <w:rPr>
          <w:rFonts w:ascii="Avenir Next" w:eastAsia="PMingLiU" w:hAnsi="Avenir Next"/>
          <w:sz w:val="18"/>
        </w:rPr>
        <w:t xml:space="preserve"> </w:t>
      </w:r>
    </w:p>
    <w:p w14:paraId="0867E21C" w14:textId="77777777"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振頻：</w:t>
      </w:r>
      <w:r w:rsidRPr="00831C6A">
        <w:rPr>
          <w:rFonts w:ascii="Avenir Next" w:eastAsia="PMingLiU" w:hAnsi="Avenir Next"/>
          <w:sz w:val="18"/>
        </w:rPr>
        <w:t>36,000</w:t>
      </w:r>
      <w:r w:rsidRPr="00831C6A">
        <w:rPr>
          <w:rFonts w:ascii="Avenir Next" w:eastAsia="PMingLiU" w:hAnsi="Avenir Next"/>
          <w:sz w:val="18"/>
        </w:rPr>
        <w:t>次</w:t>
      </w:r>
      <w:r w:rsidRPr="00831C6A">
        <w:rPr>
          <w:rFonts w:ascii="Avenir Next" w:eastAsia="PMingLiU" w:hAnsi="Avenir Next"/>
          <w:sz w:val="18"/>
        </w:rPr>
        <w:t>/</w:t>
      </w:r>
      <w:r w:rsidRPr="00831C6A">
        <w:rPr>
          <w:rFonts w:ascii="Avenir Next" w:eastAsia="PMingLiU" w:hAnsi="Avenir Next"/>
          <w:sz w:val="18"/>
        </w:rPr>
        <w:t>小時（</w:t>
      </w:r>
      <w:r w:rsidRPr="00831C6A">
        <w:rPr>
          <w:rFonts w:ascii="Avenir Next" w:eastAsia="PMingLiU" w:hAnsi="Avenir Next"/>
          <w:sz w:val="18"/>
        </w:rPr>
        <w:t>5</w:t>
      </w:r>
      <w:r w:rsidRPr="00831C6A">
        <w:rPr>
          <w:rFonts w:ascii="Avenir Next" w:eastAsia="PMingLiU" w:hAnsi="Avenir Next"/>
          <w:sz w:val="18"/>
        </w:rPr>
        <w:t>赫茲）</w:t>
      </w:r>
      <w:r w:rsidRPr="00831C6A">
        <w:rPr>
          <w:rFonts w:ascii="Avenir Next" w:eastAsia="PMingLiU" w:hAnsi="Avenir Next"/>
        </w:rPr>
        <w:t xml:space="preserve"> </w:t>
      </w:r>
    </w:p>
    <w:p w14:paraId="145A0D96" w14:textId="77777777"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動力</w:t>
      </w:r>
      <w:r w:rsidRPr="00831C6A">
        <w:rPr>
          <w:rFonts w:ascii="Avenir Next" w:eastAsia="PMingLiU" w:hAnsi="Avenir Next"/>
          <w:b/>
          <w:sz w:val="18"/>
        </w:rPr>
        <w:t>儲存：</w:t>
      </w:r>
      <w:r w:rsidRPr="00831C6A">
        <w:rPr>
          <w:rFonts w:ascii="Avenir Next" w:eastAsia="PMingLiU" w:hAnsi="Avenir Next"/>
          <w:sz w:val="18"/>
        </w:rPr>
        <w:t>約</w:t>
      </w:r>
      <w:r w:rsidRPr="00831C6A">
        <w:rPr>
          <w:rFonts w:ascii="Avenir Next" w:eastAsia="PMingLiU" w:hAnsi="Avenir Next"/>
          <w:sz w:val="18"/>
        </w:rPr>
        <w:t>60</w:t>
      </w:r>
      <w:r w:rsidRPr="00831C6A">
        <w:rPr>
          <w:rFonts w:ascii="Avenir Next" w:eastAsia="PMingLiU" w:hAnsi="Avenir Next"/>
          <w:sz w:val="18"/>
        </w:rPr>
        <w:t>小時</w:t>
      </w:r>
    </w:p>
    <w:p w14:paraId="5DC7FCEC" w14:textId="77777777"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功能：</w:t>
      </w:r>
      <w:r w:rsidRPr="00831C6A">
        <w:rPr>
          <w:rFonts w:ascii="Avenir Next" w:eastAsia="PMingLiU" w:hAnsi="Avenir Next"/>
          <w:sz w:val="18"/>
        </w:rPr>
        <w:t>中置時、分顯示。</w:t>
      </w:r>
      <w:r w:rsidRPr="00831C6A">
        <w:rPr>
          <w:rFonts w:ascii="Avenir Next" w:eastAsia="PMingLiU" w:hAnsi="Avenir Next"/>
          <w:sz w:val="18"/>
        </w:rPr>
        <w:t>1/10</w:t>
      </w:r>
      <w:r w:rsidRPr="00831C6A">
        <w:rPr>
          <w:rFonts w:ascii="Avenir Next" w:eastAsia="PMingLiU" w:hAnsi="Avenir Next"/>
          <w:sz w:val="18"/>
        </w:rPr>
        <w:t>秒計時盤位於</w:t>
      </w:r>
      <w:r w:rsidRPr="00831C6A">
        <w:rPr>
          <w:rFonts w:ascii="Avenir Next" w:eastAsia="PMingLiU" w:hAnsi="Avenir Next"/>
          <w:sz w:val="18"/>
        </w:rPr>
        <w:t>9</w:t>
      </w:r>
      <w:r w:rsidRPr="00831C6A">
        <w:rPr>
          <w:rFonts w:ascii="Avenir Next" w:eastAsia="PMingLiU" w:hAnsi="Avenir Next"/>
          <w:sz w:val="18"/>
        </w:rPr>
        <w:t>時位置。日期顯示位於</w:t>
      </w:r>
      <w:r w:rsidRPr="00831C6A">
        <w:rPr>
          <w:rFonts w:ascii="Avenir Next" w:eastAsia="PMingLiU" w:hAnsi="Avenir Next"/>
          <w:sz w:val="18"/>
        </w:rPr>
        <w:t>3</w:t>
      </w:r>
      <w:r w:rsidRPr="00831C6A">
        <w:rPr>
          <w:rFonts w:ascii="Avenir Next" w:eastAsia="PMingLiU" w:hAnsi="Avenir Next"/>
          <w:sz w:val="18"/>
        </w:rPr>
        <w:t>時位置。</w:t>
      </w:r>
    </w:p>
    <w:p w14:paraId="5C3EC3DF" w14:textId="77777777"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sz w:val="18"/>
        </w:rPr>
        <w:t>修飾：</w:t>
      </w:r>
      <w:r w:rsidRPr="00831C6A">
        <w:rPr>
          <w:rFonts w:ascii="Avenir Next" w:eastAsia="PMingLiU" w:hAnsi="Avenir Next"/>
          <w:sz w:val="18"/>
        </w:rPr>
        <w:t xml:space="preserve">  </w:t>
      </w:r>
      <w:r w:rsidRPr="00831C6A">
        <w:rPr>
          <w:rFonts w:ascii="Avenir Next" w:eastAsia="PMingLiU" w:hAnsi="Avenir Next"/>
          <w:sz w:val="18"/>
        </w:rPr>
        <w:t>獨特擺陀經過緞光處理</w:t>
      </w:r>
    </w:p>
    <w:p w14:paraId="6EED2F8E" w14:textId="77777777"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sz w:val="18"/>
        </w:rPr>
        <w:t>售價：</w:t>
      </w:r>
      <w:r w:rsidRPr="00831C6A">
        <w:rPr>
          <w:rFonts w:ascii="Avenir Next" w:eastAsia="PMingLiU" w:hAnsi="Avenir Next"/>
          <w:sz w:val="18"/>
        </w:rPr>
        <w:t>8400</w:t>
      </w:r>
      <w:r w:rsidRPr="00831C6A">
        <w:rPr>
          <w:rFonts w:ascii="Avenir Next" w:eastAsia="PMingLiU" w:hAnsi="Avenir Next"/>
          <w:sz w:val="18"/>
        </w:rPr>
        <w:t>瑞士法郎</w:t>
      </w:r>
    </w:p>
    <w:p w14:paraId="1C4649DB" w14:textId="77777777"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材質：</w:t>
      </w:r>
      <w:r w:rsidRPr="00831C6A">
        <w:rPr>
          <w:rFonts w:ascii="Avenir Next" w:eastAsia="PMingLiU" w:hAnsi="Avenir Next"/>
          <w:sz w:val="18"/>
        </w:rPr>
        <w:t>精鋼</w:t>
      </w:r>
    </w:p>
    <w:p w14:paraId="4F8C265B" w14:textId="0AA4E354" w:rsidR="001F4A08" w:rsidRDefault="001F4A08" w:rsidP="001F4A08">
      <w:pPr>
        <w:autoSpaceDE w:val="0"/>
        <w:autoSpaceDN w:val="0"/>
        <w:adjustRightInd w:val="0"/>
        <w:spacing w:line="276" w:lineRule="auto"/>
        <w:rPr>
          <w:rFonts w:ascii="Avenir Next" w:eastAsia="PMingLiU" w:hAnsi="Avenir Next"/>
          <w:sz w:val="18"/>
        </w:rPr>
      </w:pPr>
      <w:r w:rsidRPr="00831C6A">
        <w:rPr>
          <w:rFonts w:ascii="Avenir Next" w:eastAsia="PMingLiU" w:hAnsi="Avenir Next"/>
          <w:b/>
          <w:bCs/>
          <w:sz w:val="18"/>
        </w:rPr>
        <w:t>防水深度：</w:t>
      </w:r>
      <w:r w:rsidRPr="00831C6A">
        <w:rPr>
          <w:rFonts w:ascii="Avenir Next" w:eastAsia="PMingLiU" w:hAnsi="Avenir Next"/>
          <w:sz w:val="18"/>
        </w:rPr>
        <w:t>100</w:t>
      </w:r>
      <w:r w:rsidRPr="00831C6A">
        <w:rPr>
          <w:rFonts w:ascii="Avenir Next" w:eastAsia="PMingLiU" w:hAnsi="Avenir Next"/>
          <w:sz w:val="18"/>
        </w:rPr>
        <w:t>米</w:t>
      </w:r>
    </w:p>
    <w:p w14:paraId="72B1CFD3" w14:textId="5CD880A7" w:rsidR="004E532C" w:rsidRPr="004E532C" w:rsidRDefault="004E532C" w:rsidP="004E532C">
      <w:pPr>
        <w:spacing w:after="40" w:line="276" w:lineRule="auto"/>
        <w:rPr>
          <w:rFonts w:ascii="Avenir Next" w:eastAsia="PMingLiU" w:hAnsi="Avenir Next" w:cs="Arial" w:hint="eastAsia"/>
          <w:sz w:val="18"/>
          <w:szCs w:val="18"/>
        </w:rPr>
      </w:pPr>
      <w:r>
        <w:rPr>
          <w:rFonts w:ascii="Avenir Next" w:eastAsia="PMingLiU" w:hAnsi="Avenir Next" w:hint="eastAsia"/>
          <w:b/>
          <w:sz w:val="18"/>
          <w:szCs w:val="18"/>
        </w:rPr>
        <w:t>錶殼：</w:t>
      </w:r>
      <w:r>
        <w:rPr>
          <w:rFonts w:ascii="Avenir Next" w:eastAsia="PMingLiU" w:hAnsi="Avenir Next"/>
          <w:sz w:val="18"/>
          <w:szCs w:val="18"/>
        </w:rPr>
        <w:t>41</w:t>
      </w:r>
      <w:r>
        <w:rPr>
          <w:rFonts w:ascii="Avenir Next" w:eastAsia="PMingLiU" w:hAnsi="Avenir Next" w:hint="eastAsia"/>
          <w:sz w:val="18"/>
          <w:szCs w:val="18"/>
        </w:rPr>
        <w:t>毫米</w:t>
      </w:r>
    </w:p>
    <w:p w14:paraId="4EA85C0E" w14:textId="4F432A2E"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錶盤：</w:t>
      </w:r>
      <w:r w:rsidRPr="00831C6A">
        <w:rPr>
          <w:rFonts w:ascii="Avenir Next" w:eastAsia="PMingLiU" w:hAnsi="Avenir Next"/>
          <w:sz w:val="18"/>
        </w:rPr>
        <w:t>黑色太陽紋錶盤</w:t>
      </w:r>
    </w:p>
    <w:p w14:paraId="74BFC85B" w14:textId="77777777"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時標：</w:t>
      </w:r>
      <w:r w:rsidRPr="00831C6A">
        <w:rPr>
          <w:rFonts w:ascii="Avenir Next" w:eastAsia="PMingLiU" w:hAnsi="Avenir Next"/>
          <w:sz w:val="18"/>
        </w:rPr>
        <w:t>鍍銠琢面覆</w:t>
      </w:r>
      <w:r w:rsidRPr="00831C6A">
        <w:rPr>
          <w:rFonts w:ascii="Avenir Next" w:eastAsia="PMingLiU" w:hAnsi="Avenir Next"/>
          <w:sz w:val="18"/>
        </w:rPr>
        <w:t>SuperLuminova SLN C1</w:t>
      </w:r>
      <w:r w:rsidRPr="00831C6A">
        <w:rPr>
          <w:rFonts w:ascii="Avenir Next" w:eastAsia="PMingLiU" w:hAnsi="Avenir Next"/>
          <w:sz w:val="18"/>
        </w:rPr>
        <w:t>超級夜光物料</w:t>
      </w:r>
    </w:p>
    <w:p w14:paraId="5BD9E26C" w14:textId="32800800" w:rsidR="001F4A08" w:rsidRPr="00831C6A" w:rsidRDefault="001F4A08" w:rsidP="001F4A08">
      <w:pPr>
        <w:autoSpaceDE w:val="0"/>
        <w:autoSpaceDN w:val="0"/>
        <w:adjustRightInd w:val="0"/>
        <w:spacing w:line="276" w:lineRule="auto"/>
        <w:rPr>
          <w:rFonts w:ascii="Avenir Next" w:eastAsia="PMingLiU" w:hAnsi="Avenir Next" w:cs="OpenSans-CondensedLight"/>
          <w:sz w:val="18"/>
          <w:szCs w:val="18"/>
        </w:rPr>
      </w:pPr>
      <w:r w:rsidRPr="00831C6A">
        <w:rPr>
          <w:rFonts w:ascii="Avenir Next" w:eastAsia="PMingLiU" w:hAnsi="Avenir Next"/>
          <w:b/>
          <w:bCs/>
          <w:sz w:val="18"/>
        </w:rPr>
        <w:t>指針：</w:t>
      </w:r>
      <w:r w:rsidRPr="00831C6A">
        <w:rPr>
          <w:rFonts w:ascii="Avenir Next" w:eastAsia="PMingLiU" w:hAnsi="Avenir Next"/>
          <w:sz w:val="18"/>
        </w:rPr>
        <w:t>鍍銠琢面覆</w:t>
      </w:r>
      <w:r w:rsidRPr="00831C6A">
        <w:rPr>
          <w:rFonts w:ascii="Avenir Next" w:eastAsia="PMingLiU" w:hAnsi="Avenir Next"/>
          <w:sz w:val="18"/>
        </w:rPr>
        <w:t>SuperLuminova SLN C1</w:t>
      </w:r>
      <w:r w:rsidRPr="00831C6A">
        <w:rPr>
          <w:rFonts w:ascii="Avenir Next" w:eastAsia="PMingLiU" w:hAnsi="Avenir Next"/>
          <w:sz w:val="18"/>
        </w:rPr>
        <w:t>超級夜光物料</w:t>
      </w:r>
    </w:p>
    <w:p w14:paraId="42DAC4D9" w14:textId="11234B3A" w:rsidR="00A404B3" w:rsidRPr="00831C6A" w:rsidRDefault="001F4A08" w:rsidP="001F4A08">
      <w:pPr>
        <w:autoSpaceDE w:val="0"/>
        <w:autoSpaceDN w:val="0"/>
        <w:adjustRightInd w:val="0"/>
        <w:spacing w:line="276" w:lineRule="auto"/>
        <w:rPr>
          <w:rFonts w:ascii="Avenir Next" w:eastAsia="PMingLiU" w:hAnsi="Avenir Next"/>
          <w:sz w:val="18"/>
          <w:szCs w:val="18"/>
        </w:rPr>
      </w:pPr>
      <w:r w:rsidRPr="00831C6A">
        <w:rPr>
          <w:rFonts w:ascii="Avenir Next" w:eastAsia="PMingLiU" w:hAnsi="Avenir Next"/>
          <w:b/>
          <w:sz w:val="18"/>
        </w:rPr>
        <w:t>錶帶及錶扣：</w:t>
      </w:r>
      <w:r w:rsidR="00683D8A" w:rsidRPr="00683D8A">
        <w:rPr>
          <w:rFonts w:ascii="Avenir Next" w:eastAsia="PMingLiU" w:hAnsi="Avenir Next" w:hint="eastAsia"/>
          <w:sz w:val="18"/>
        </w:rPr>
        <w:t>精鋼錶鏈及摺疊式錶扣。隨附星空圖案的黑色橡膠錶帶及摺疊式錶扣。</w:t>
      </w:r>
    </w:p>
    <w:sectPr w:rsidR="00A404B3" w:rsidRPr="00831C6A">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46CD4" w14:textId="77777777" w:rsidR="006341E5" w:rsidRDefault="006341E5" w:rsidP="00E440C1">
      <w:r>
        <w:separator/>
      </w:r>
    </w:p>
  </w:endnote>
  <w:endnote w:type="continuationSeparator" w:id="0">
    <w:p w14:paraId="45ACC7FD" w14:textId="77777777" w:rsidR="006341E5" w:rsidRDefault="006341E5" w:rsidP="00E44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venir Next">
    <w:altName w:val="Calibri"/>
    <w:panose1 w:val="020B0803020202090204"/>
    <w:charset w:val="00"/>
    <w:family w:val="swiss"/>
    <w:pitch w:val="variable"/>
    <w:sig w:usb0="800000AF" w:usb1="5000204A" w:usb2="00000000" w:usb3="00000000" w:csb0="0000009B"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5FBF9" w14:textId="77777777" w:rsidR="00E8104C" w:rsidRPr="0052260C" w:rsidRDefault="00E8104C" w:rsidP="00E8104C">
    <w:pPr>
      <w:pStyle w:val="Pieddepage"/>
      <w:jc w:val="center"/>
      <w:rPr>
        <w:rFonts w:ascii="Avenir Next" w:hAnsi="Avenir Next"/>
        <w:sz w:val="18"/>
        <w:szCs w:val="18"/>
      </w:rPr>
    </w:pPr>
    <w:r>
      <w:rPr>
        <w:rFonts w:ascii="Avenir Next" w:hAnsi="Avenir Next" w:hint="eastAsia"/>
        <w:b/>
        <w:sz w:val="18"/>
      </w:rPr>
      <w:t>ZENITH</w:t>
    </w:r>
    <w:r>
      <w:rPr>
        <w:rFonts w:ascii="Avenir Next" w:hAnsi="Avenir Next" w:hint="eastAsia"/>
        <w:sz w:val="18"/>
      </w:rPr>
      <w:t xml:space="preserve"> | www.zenith-watches.com | Rue des Billodes 34-36 | CH-2400 Le Locle</w:t>
    </w:r>
  </w:p>
  <w:p w14:paraId="7C0FD51B" w14:textId="024F8F58" w:rsidR="00E8104C" w:rsidRPr="00E8104C" w:rsidRDefault="00E8104C" w:rsidP="00E8104C">
    <w:pPr>
      <w:pStyle w:val="Pieddepage"/>
      <w:jc w:val="center"/>
      <w:rPr>
        <w:rFonts w:ascii="Avenir Next" w:hAnsi="Avenir Next"/>
        <w:sz w:val="18"/>
        <w:szCs w:val="18"/>
      </w:rPr>
    </w:pPr>
    <w:r>
      <w:rPr>
        <w:rFonts w:ascii="Avenir Next" w:hAnsi="Avenir Next" w:hint="eastAsia"/>
        <w:sz w:val="18"/>
      </w:rPr>
      <w:t xml:space="preserve">International Media Relations - Email : </w:t>
    </w:r>
    <w:hyperlink r:id="rId1" w:history="1">
      <w:r>
        <w:rPr>
          <w:rStyle w:val="Lienhypertexte"/>
          <w:rFonts w:ascii="Avenir Next" w:hAnsi="Avenir Next" w:hint="eastAsia"/>
          <w:sz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F28D6E" w14:textId="77777777" w:rsidR="006341E5" w:rsidRDefault="006341E5" w:rsidP="00E440C1">
      <w:r>
        <w:separator/>
      </w:r>
    </w:p>
  </w:footnote>
  <w:footnote w:type="continuationSeparator" w:id="0">
    <w:p w14:paraId="6D297518" w14:textId="77777777" w:rsidR="006341E5" w:rsidRDefault="006341E5" w:rsidP="00E440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46D8A" w14:textId="67724690" w:rsidR="00E440C1" w:rsidRDefault="00E440C1" w:rsidP="00E440C1">
    <w:pPr>
      <w:pStyle w:val="En-tte"/>
      <w:jc w:val="center"/>
    </w:pPr>
    <w:r>
      <w:rPr>
        <w:rFonts w:hint="eastAsia"/>
        <w:noProof/>
      </w:rPr>
      <w:drawing>
        <wp:inline distT="0" distB="0" distL="0" distR="0" wp14:anchorId="7FA99EC8" wp14:editId="293D586B">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609E824" w14:textId="77777777" w:rsidR="00E440C1" w:rsidRDefault="00E440C1" w:rsidP="00E440C1">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209"/>
    <w:rsid w:val="00007753"/>
    <w:rsid w:val="00054817"/>
    <w:rsid w:val="00062227"/>
    <w:rsid w:val="000D454A"/>
    <w:rsid w:val="00130E4E"/>
    <w:rsid w:val="00143E12"/>
    <w:rsid w:val="001C3B62"/>
    <w:rsid w:val="001F4A08"/>
    <w:rsid w:val="002775F9"/>
    <w:rsid w:val="002820F1"/>
    <w:rsid w:val="002D64F5"/>
    <w:rsid w:val="00315778"/>
    <w:rsid w:val="00361222"/>
    <w:rsid w:val="003A5DC2"/>
    <w:rsid w:val="003D6227"/>
    <w:rsid w:val="004A02EB"/>
    <w:rsid w:val="004E532C"/>
    <w:rsid w:val="00566EEC"/>
    <w:rsid w:val="00614739"/>
    <w:rsid w:val="006341E5"/>
    <w:rsid w:val="00683D8A"/>
    <w:rsid w:val="006D7B44"/>
    <w:rsid w:val="007B5D6C"/>
    <w:rsid w:val="007E7EAC"/>
    <w:rsid w:val="00823AAA"/>
    <w:rsid w:val="00831C6A"/>
    <w:rsid w:val="00866C9D"/>
    <w:rsid w:val="00870D7B"/>
    <w:rsid w:val="008C4211"/>
    <w:rsid w:val="008D7D81"/>
    <w:rsid w:val="0095075B"/>
    <w:rsid w:val="009A48CA"/>
    <w:rsid w:val="009D3B52"/>
    <w:rsid w:val="009E0CA0"/>
    <w:rsid w:val="00A404B3"/>
    <w:rsid w:val="00AB12AF"/>
    <w:rsid w:val="00AD4E7A"/>
    <w:rsid w:val="00AF4209"/>
    <w:rsid w:val="00BC1B18"/>
    <w:rsid w:val="00BD414F"/>
    <w:rsid w:val="00C13D30"/>
    <w:rsid w:val="00C227E7"/>
    <w:rsid w:val="00C407DD"/>
    <w:rsid w:val="00C40E75"/>
    <w:rsid w:val="00C701A8"/>
    <w:rsid w:val="00CD5B50"/>
    <w:rsid w:val="00D813EA"/>
    <w:rsid w:val="00DC0C0E"/>
    <w:rsid w:val="00E164DD"/>
    <w:rsid w:val="00E440C1"/>
    <w:rsid w:val="00E8104C"/>
    <w:rsid w:val="00F5617F"/>
    <w:rsid w:val="00FC3C46"/>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3CE37"/>
  <w15:docId w15:val="{8A9B5F81-17A4-E44E-BBD1-4E38AEB65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4"/>
        <w:szCs w:val="24"/>
        <w:lang w:val="fr-CH" w:eastAsia="zh-H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20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9E0CA0"/>
    <w:rPr>
      <w:sz w:val="16"/>
      <w:szCs w:val="16"/>
    </w:rPr>
  </w:style>
  <w:style w:type="paragraph" w:styleId="Commentaire">
    <w:name w:val="annotation text"/>
    <w:basedOn w:val="Normal"/>
    <w:link w:val="CommentaireCar"/>
    <w:uiPriority w:val="99"/>
    <w:semiHidden/>
    <w:unhideWhenUsed/>
    <w:rsid w:val="009E0CA0"/>
    <w:rPr>
      <w:sz w:val="20"/>
      <w:szCs w:val="20"/>
    </w:rPr>
  </w:style>
  <w:style w:type="character" w:customStyle="1" w:styleId="CommentaireCar">
    <w:name w:val="Commentaire Car"/>
    <w:basedOn w:val="Policepardfaut"/>
    <w:link w:val="Commentaire"/>
    <w:uiPriority w:val="99"/>
    <w:semiHidden/>
    <w:rsid w:val="009E0CA0"/>
    <w:rPr>
      <w:sz w:val="20"/>
      <w:szCs w:val="20"/>
    </w:rPr>
  </w:style>
  <w:style w:type="paragraph" w:styleId="Objetducommentaire">
    <w:name w:val="annotation subject"/>
    <w:basedOn w:val="Commentaire"/>
    <w:next w:val="Commentaire"/>
    <w:link w:val="ObjetducommentaireCar"/>
    <w:uiPriority w:val="99"/>
    <w:semiHidden/>
    <w:unhideWhenUsed/>
    <w:rsid w:val="009E0CA0"/>
    <w:rPr>
      <w:b/>
      <w:bCs/>
    </w:rPr>
  </w:style>
  <w:style w:type="character" w:customStyle="1" w:styleId="ObjetducommentaireCar">
    <w:name w:val="Objet du commentaire Car"/>
    <w:basedOn w:val="CommentaireCar"/>
    <w:link w:val="Objetducommentaire"/>
    <w:uiPriority w:val="99"/>
    <w:semiHidden/>
    <w:rsid w:val="009E0CA0"/>
    <w:rPr>
      <w:b/>
      <w:bCs/>
      <w:sz w:val="20"/>
      <w:szCs w:val="20"/>
    </w:rPr>
  </w:style>
  <w:style w:type="paragraph" w:styleId="En-tte">
    <w:name w:val="header"/>
    <w:basedOn w:val="Normal"/>
    <w:link w:val="En-tteCar"/>
    <w:uiPriority w:val="99"/>
    <w:unhideWhenUsed/>
    <w:rsid w:val="00E440C1"/>
    <w:pPr>
      <w:tabs>
        <w:tab w:val="center" w:pos="4536"/>
        <w:tab w:val="right" w:pos="9072"/>
      </w:tabs>
    </w:pPr>
  </w:style>
  <w:style w:type="character" w:customStyle="1" w:styleId="En-tteCar">
    <w:name w:val="En-tête Car"/>
    <w:basedOn w:val="Policepardfaut"/>
    <w:link w:val="En-tte"/>
    <w:uiPriority w:val="99"/>
    <w:rsid w:val="00E440C1"/>
  </w:style>
  <w:style w:type="paragraph" w:styleId="Pieddepage">
    <w:name w:val="footer"/>
    <w:basedOn w:val="Normal"/>
    <w:link w:val="PieddepageCar"/>
    <w:uiPriority w:val="99"/>
    <w:unhideWhenUsed/>
    <w:rsid w:val="00E440C1"/>
    <w:pPr>
      <w:tabs>
        <w:tab w:val="center" w:pos="4536"/>
        <w:tab w:val="right" w:pos="9072"/>
      </w:tabs>
    </w:pPr>
  </w:style>
  <w:style w:type="character" w:customStyle="1" w:styleId="PieddepageCar">
    <w:name w:val="Pied de page Car"/>
    <w:basedOn w:val="Policepardfaut"/>
    <w:link w:val="Pieddepage"/>
    <w:uiPriority w:val="99"/>
    <w:rsid w:val="00E440C1"/>
  </w:style>
  <w:style w:type="character" w:styleId="Lienhypertexte">
    <w:name w:val="Hyperlink"/>
    <w:rsid w:val="00E8104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4521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537</Words>
  <Characters>2954</Characters>
  <Application>Microsoft Office Word</Application>
  <DocSecurity>0</DocSecurity>
  <Lines>24</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3</cp:revision>
  <dcterms:created xsi:type="dcterms:W3CDTF">2021-12-24T03:27:00Z</dcterms:created>
  <dcterms:modified xsi:type="dcterms:W3CDTF">2022-01-13T10:05:00Z</dcterms:modified>
</cp:coreProperties>
</file>