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44993" w14:textId="48B4A3B0" w:rsidR="00575BE6" w:rsidRPr="00FB66B2" w:rsidRDefault="005F4D35" w:rsidP="00035AEA">
      <w:pPr>
        <w:tabs>
          <w:tab w:val="left" w:pos="3453"/>
        </w:tabs>
        <w:jc w:val="center"/>
        <w:rPr>
          <w:rFonts w:ascii="Avenir Next" w:hAnsi="Avenir Next"/>
          <w:b/>
          <w:bCs/>
        </w:rPr>
      </w:pPr>
      <w:r w:rsidRPr="00FB66B2">
        <w:rPr>
          <w:rFonts w:ascii="Avenir Next" w:hAnsi="Avenir Next"/>
          <w:b/>
        </w:rPr>
        <w:t>UNA SVOLTA INASPETTATA PER L’ULTIMA EDIZIONE DELLA SERIE</w:t>
      </w:r>
    </w:p>
    <w:p w14:paraId="73CDBF0F" w14:textId="10F34615" w:rsidR="005F4D35" w:rsidRPr="00FB66B2" w:rsidRDefault="005F4D35" w:rsidP="0015497F">
      <w:pPr>
        <w:tabs>
          <w:tab w:val="left" w:pos="3453"/>
        </w:tabs>
        <w:jc w:val="center"/>
        <w:rPr>
          <w:rFonts w:ascii="Avenir Next" w:hAnsi="Avenir Next"/>
          <w:b/>
          <w:bCs/>
        </w:rPr>
      </w:pPr>
      <w:r w:rsidRPr="00FB66B2">
        <w:rPr>
          <w:rFonts w:ascii="Avenir Next" w:hAnsi="Avenir Next"/>
          <w:b/>
        </w:rPr>
        <w:t>ZENITH X LUPIN THE THIRD</w:t>
      </w:r>
    </w:p>
    <w:p w14:paraId="5949B4BA" w14:textId="2A1E537F" w:rsidR="00E572A7" w:rsidRPr="00FB66B2" w:rsidRDefault="00E572A7" w:rsidP="00E572A7">
      <w:pPr>
        <w:tabs>
          <w:tab w:val="left" w:pos="3453"/>
        </w:tabs>
        <w:rPr>
          <w:rFonts w:ascii="Avenir Next" w:hAnsi="Avenir Next"/>
          <w:sz w:val="20"/>
          <w:szCs w:val="20"/>
        </w:rPr>
      </w:pPr>
    </w:p>
    <w:p w14:paraId="7CC99EBB" w14:textId="6B081F15" w:rsidR="001078C6" w:rsidRPr="00FB66B2" w:rsidRDefault="00F444D7" w:rsidP="00035AEA">
      <w:pPr>
        <w:tabs>
          <w:tab w:val="left" w:pos="3453"/>
        </w:tabs>
        <w:jc w:val="both"/>
        <w:rPr>
          <w:rFonts w:ascii="Avenir Next" w:hAnsi="Avenir Next"/>
          <w:b/>
          <w:bCs/>
          <w:sz w:val="18"/>
          <w:szCs w:val="18"/>
        </w:rPr>
      </w:pPr>
      <w:r w:rsidRPr="00FB66B2">
        <w:rPr>
          <w:rFonts w:ascii="Avenir Next" w:hAnsi="Avenir Next"/>
          <w:b/>
          <w:sz w:val="18"/>
        </w:rPr>
        <w:t xml:space="preserve">Una collaborazione tra una manifattura orologiera svizzera e una serie di manga e anime giapponesi è più unica che rara. Eppure è quello che Zenith ha fatto con la leggendaria serie Lupin III, così affascinata da El Primero lanciato nel 1969 da decidere di includerlo in due distinti episodi. Dopo 50 anni e due edizioni speciali, Zenith lancia la terza e ultima edizione limitata della trilogia, il Chronomaster Revival Lupin The Third – </w:t>
      </w:r>
      <w:proofErr w:type="spellStart"/>
      <w:r w:rsidRPr="00FB66B2">
        <w:rPr>
          <w:rFonts w:ascii="Avenir Next" w:hAnsi="Avenir Next"/>
          <w:b/>
          <w:sz w:val="18"/>
        </w:rPr>
        <w:t>Final</w:t>
      </w:r>
      <w:proofErr w:type="spellEnd"/>
      <w:r w:rsidRPr="00FB66B2">
        <w:rPr>
          <w:rFonts w:ascii="Avenir Next" w:hAnsi="Avenir Next"/>
          <w:b/>
          <w:sz w:val="18"/>
        </w:rPr>
        <w:t xml:space="preserve"> Edition.</w:t>
      </w:r>
    </w:p>
    <w:p w14:paraId="44F5D64A" w14:textId="77777777" w:rsidR="001078C6" w:rsidRPr="00FB66B2" w:rsidRDefault="001078C6" w:rsidP="001078C6">
      <w:pPr>
        <w:tabs>
          <w:tab w:val="left" w:pos="3453"/>
        </w:tabs>
        <w:rPr>
          <w:rFonts w:ascii="Avenir Next" w:hAnsi="Avenir Next"/>
          <w:sz w:val="18"/>
          <w:szCs w:val="18"/>
        </w:rPr>
      </w:pPr>
    </w:p>
    <w:p w14:paraId="6C862253" w14:textId="2C58DF6F" w:rsidR="00721827" w:rsidRPr="00FB66B2" w:rsidRDefault="00E572A7" w:rsidP="0094173E">
      <w:pPr>
        <w:tabs>
          <w:tab w:val="left" w:pos="3453"/>
        </w:tabs>
        <w:jc w:val="both"/>
        <w:rPr>
          <w:rFonts w:ascii="Avenir Next" w:hAnsi="Avenir Next"/>
          <w:sz w:val="18"/>
          <w:szCs w:val="18"/>
        </w:rPr>
      </w:pPr>
      <w:r w:rsidRPr="00FB66B2">
        <w:rPr>
          <w:rFonts w:ascii="Avenir Next" w:hAnsi="Avenir Next"/>
          <w:sz w:val="18"/>
        </w:rPr>
        <w:t xml:space="preserve">Nel 2019, Zenith è diventata la prima manifattura a produrre un orologio direttamente ispirato a una serie di manga e anime giapponesi. Nel primissimo episodio della serie animata Lupin III, Daisuke </w:t>
      </w:r>
      <w:proofErr w:type="spellStart"/>
      <w:r w:rsidRPr="00FB66B2">
        <w:rPr>
          <w:rFonts w:ascii="Avenir Next" w:hAnsi="Avenir Next"/>
          <w:sz w:val="18"/>
        </w:rPr>
        <w:t>Jigen</w:t>
      </w:r>
      <w:proofErr w:type="spellEnd"/>
      <w:r w:rsidRPr="00FB66B2">
        <w:rPr>
          <w:rFonts w:ascii="Avenir Next" w:hAnsi="Avenir Next"/>
          <w:sz w:val="18"/>
        </w:rPr>
        <w:t xml:space="preserve">, migliore amico del protagonista Lupin III, viene raffigurato con un orologio basato sul modello A384, con quadrante nero, grigio e dorato che in realtà non è mai esistito. Nell’episodio finale della prima stagione, invece, </w:t>
      </w:r>
      <w:proofErr w:type="spellStart"/>
      <w:r w:rsidRPr="00FB66B2">
        <w:rPr>
          <w:rFonts w:ascii="Avenir Next" w:hAnsi="Avenir Next"/>
          <w:sz w:val="18"/>
        </w:rPr>
        <w:t>Jigen</w:t>
      </w:r>
      <w:proofErr w:type="spellEnd"/>
      <w:r w:rsidRPr="00FB66B2">
        <w:rPr>
          <w:rFonts w:ascii="Avenir Next" w:hAnsi="Avenir Next"/>
          <w:sz w:val="18"/>
        </w:rPr>
        <w:t xml:space="preserve"> viene di nuovo rappresentato con un cronografo Zenith al polso, ma stavolta con un quadrante “panda”, anch’esso inesistente. </w:t>
      </w:r>
    </w:p>
    <w:p w14:paraId="5476F5F9" w14:textId="77777777" w:rsidR="00721827" w:rsidRPr="00FB66B2" w:rsidRDefault="00721827" w:rsidP="0015497F">
      <w:pPr>
        <w:tabs>
          <w:tab w:val="left" w:pos="3453"/>
        </w:tabs>
        <w:jc w:val="both"/>
        <w:rPr>
          <w:rFonts w:ascii="Avenir Next" w:eastAsia="Meiryo" w:hAnsi="Avenir Next" w:cs="MS Gothic"/>
          <w:sz w:val="18"/>
          <w:szCs w:val="18"/>
          <w:lang w:eastAsia="ja-JP"/>
        </w:rPr>
      </w:pPr>
    </w:p>
    <w:p w14:paraId="0376B8BA" w14:textId="22664C9C" w:rsidR="00174AA8" w:rsidRPr="00FB66B2" w:rsidRDefault="006634BB" w:rsidP="0015497F">
      <w:pPr>
        <w:tabs>
          <w:tab w:val="left" w:pos="3453"/>
        </w:tabs>
        <w:jc w:val="both"/>
        <w:rPr>
          <w:rFonts w:ascii="Avenir Next" w:eastAsia="Meiryo" w:hAnsi="Avenir Next" w:cs="MS Gothic"/>
          <w:sz w:val="18"/>
          <w:szCs w:val="18"/>
        </w:rPr>
      </w:pPr>
      <w:r w:rsidRPr="00FB66B2">
        <w:rPr>
          <w:rFonts w:ascii="Avenir Next" w:hAnsi="Avenir Next"/>
          <w:sz w:val="18"/>
        </w:rPr>
        <w:t xml:space="preserve">Quasi 50 anni dopo la prima messa in onda dell’anime, nel 2019 Zenith ha finalmente trasformato la fantasia in realtà grazie al Chronomaster Revival Lupin The Third, che presenta l’inconfondibile cassa A384 di forma tonneau e il particolare quadrante nero raffigurato nel primo episodio. L’anno successivo è stata lanciata la seconda versione con il quadrante “panda” bianco. Ora è arrivato il momento della terza e ultima edizione limitata di questa eccezionale collaborazione, e non poteva essere più inaspettata: due quadranti in uno! </w:t>
      </w:r>
    </w:p>
    <w:p w14:paraId="004410E9" w14:textId="6BF3BBBB" w:rsidR="00844703" w:rsidRPr="00FB66B2" w:rsidRDefault="00844703" w:rsidP="0015497F">
      <w:pPr>
        <w:jc w:val="both"/>
        <w:rPr>
          <w:rFonts w:ascii="Avenir Next" w:hAnsi="Avenir Next"/>
          <w:sz w:val="18"/>
          <w:szCs w:val="18"/>
        </w:rPr>
      </w:pPr>
    </w:p>
    <w:p w14:paraId="0075EA93" w14:textId="22828A1D" w:rsidR="00E66ACC" w:rsidRPr="00FB66B2" w:rsidRDefault="00E66ACC" w:rsidP="0015497F">
      <w:pPr>
        <w:jc w:val="both"/>
        <w:rPr>
          <w:rFonts w:ascii="Avenir Next" w:hAnsi="Avenir Next"/>
          <w:sz w:val="18"/>
          <w:szCs w:val="18"/>
        </w:rPr>
      </w:pPr>
      <w:r w:rsidRPr="00FB66B2">
        <w:rPr>
          <w:rFonts w:ascii="Avenir Next" w:hAnsi="Avenir Next"/>
          <w:sz w:val="18"/>
        </w:rPr>
        <w:t xml:space="preserve">In </w:t>
      </w:r>
      <w:r w:rsidRPr="00FB66B2">
        <w:rPr>
          <w:rFonts w:ascii="Avenir Next" w:hAnsi="Avenir Next"/>
          <w:b/>
          <w:sz w:val="18"/>
        </w:rPr>
        <w:t>edizione limitata di 250 esemplari</w:t>
      </w:r>
      <w:r w:rsidRPr="00FB66B2">
        <w:rPr>
          <w:rFonts w:ascii="Avenir Next" w:hAnsi="Avenir Next"/>
          <w:sz w:val="18"/>
        </w:rPr>
        <w:t xml:space="preserve">, il </w:t>
      </w:r>
      <w:r w:rsidRPr="00FB66B2">
        <w:rPr>
          <w:rFonts w:ascii="Avenir Next" w:hAnsi="Avenir Next"/>
          <w:b/>
          <w:sz w:val="18"/>
        </w:rPr>
        <w:t xml:space="preserve">Chronomaster Revival Lupin The Third – </w:t>
      </w:r>
      <w:proofErr w:type="spellStart"/>
      <w:r w:rsidRPr="00FB66B2">
        <w:rPr>
          <w:rFonts w:ascii="Avenir Next" w:hAnsi="Avenir Next"/>
          <w:b/>
          <w:sz w:val="18"/>
        </w:rPr>
        <w:t>Final</w:t>
      </w:r>
      <w:proofErr w:type="spellEnd"/>
      <w:r w:rsidRPr="00FB66B2">
        <w:rPr>
          <w:rFonts w:ascii="Avenir Next" w:hAnsi="Avenir Next"/>
          <w:b/>
          <w:sz w:val="18"/>
        </w:rPr>
        <w:t xml:space="preserve"> Edition</w:t>
      </w:r>
      <w:r w:rsidRPr="00FB66B2">
        <w:rPr>
          <w:rFonts w:ascii="Avenir Next" w:hAnsi="Avenir Next"/>
          <w:sz w:val="18"/>
        </w:rPr>
        <w:t xml:space="preserve"> </w:t>
      </w:r>
      <w:r w:rsidRPr="00FB66B2">
        <w:rPr>
          <w:rFonts w:ascii="Avenir Next" w:hAnsi="Avenir Next"/>
          <w:b/>
          <w:sz w:val="18"/>
        </w:rPr>
        <w:t xml:space="preserve">unisce due quadranti con due metà asimmetriche </w:t>
      </w:r>
      <w:r w:rsidRPr="00FB66B2">
        <w:rPr>
          <w:rFonts w:ascii="Avenir Next" w:hAnsi="Avenir Next"/>
          <w:sz w:val="18"/>
        </w:rPr>
        <w:t xml:space="preserve">che combinano tutti gli elementi di entrambi i cronografi Zenith rappresentati nel primo e nell’ultimo episodio della prima stagione della serie animata. Da una parte, il quadrante nero semi lucido della prima edizione del Chronomaster Revival Lupin The Third con contatori grigio intenso e lancette e indici applicati dorati, e dall’altra il quadrante bianco crema della seconda edizione con contatori neri a contrasto in una configurazione “panda” con </w:t>
      </w:r>
      <w:proofErr w:type="spellStart"/>
      <w:r w:rsidRPr="00FB66B2">
        <w:rPr>
          <w:rFonts w:ascii="Avenir Next" w:hAnsi="Avenir Next"/>
          <w:sz w:val="18"/>
        </w:rPr>
        <w:t>SuperLumi</w:t>
      </w:r>
      <w:r w:rsidR="004A154A" w:rsidRPr="00FB66B2">
        <w:rPr>
          <w:rFonts w:ascii="Avenir Next" w:hAnsi="Avenir Next"/>
          <w:sz w:val="18"/>
        </w:rPr>
        <w:t>n</w:t>
      </w:r>
      <w:r w:rsidRPr="00FB66B2">
        <w:rPr>
          <w:rFonts w:ascii="Avenir Next" w:hAnsi="Avenir Next"/>
          <w:sz w:val="18"/>
        </w:rPr>
        <w:t>ova</w:t>
      </w:r>
      <w:proofErr w:type="spellEnd"/>
      <w:r w:rsidRPr="00FB66B2">
        <w:rPr>
          <w:rFonts w:ascii="Avenir Next" w:hAnsi="Avenir Next"/>
          <w:sz w:val="18"/>
        </w:rPr>
        <w:t xml:space="preserve"> beige. Estroso, </w:t>
      </w:r>
      <w:r w:rsidR="004A154A" w:rsidRPr="00FB66B2">
        <w:rPr>
          <w:rFonts w:ascii="Avenir Next" w:hAnsi="Avenir Next"/>
          <w:sz w:val="18"/>
        </w:rPr>
        <w:t>divertente</w:t>
      </w:r>
      <w:r w:rsidRPr="00FB66B2">
        <w:rPr>
          <w:rFonts w:ascii="Avenir Next" w:hAnsi="Avenir Next"/>
          <w:sz w:val="18"/>
        </w:rPr>
        <w:t xml:space="preserve"> e sicuramente in grado di polarizzare l’attenzione, </w:t>
      </w:r>
      <w:r w:rsidR="004A154A" w:rsidRPr="00FB66B2">
        <w:rPr>
          <w:rFonts w:ascii="Avenir Next" w:hAnsi="Avenir Next"/>
          <w:sz w:val="18"/>
        </w:rPr>
        <w:t xml:space="preserve">dietro la realizzazione di un quadrante così unico </w:t>
      </w:r>
      <w:r w:rsidRPr="00FB66B2">
        <w:rPr>
          <w:rFonts w:ascii="Avenir Next" w:hAnsi="Avenir Next"/>
          <w:sz w:val="18"/>
        </w:rPr>
        <w:t>c’è più di quello che sembra</w:t>
      </w:r>
      <w:r w:rsidR="004A154A" w:rsidRPr="00FB66B2">
        <w:rPr>
          <w:rFonts w:ascii="Avenir Next" w:hAnsi="Avenir Next"/>
          <w:sz w:val="18"/>
        </w:rPr>
        <w:t>.</w:t>
      </w:r>
    </w:p>
    <w:p w14:paraId="10B60DD0" w14:textId="333CA347" w:rsidR="00353054" w:rsidRPr="00FB66B2" w:rsidRDefault="00353054" w:rsidP="0015497F">
      <w:pPr>
        <w:jc w:val="both"/>
        <w:rPr>
          <w:rFonts w:ascii="Avenir Next" w:hAnsi="Avenir Next"/>
          <w:sz w:val="18"/>
          <w:szCs w:val="18"/>
          <w:highlight w:val="yellow"/>
        </w:rPr>
      </w:pPr>
    </w:p>
    <w:p w14:paraId="421CE064" w14:textId="78121556" w:rsidR="003C693F" w:rsidRPr="00FB66B2" w:rsidRDefault="003C693F" w:rsidP="0015497F">
      <w:pPr>
        <w:jc w:val="both"/>
        <w:rPr>
          <w:rFonts w:ascii="Avenir Next" w:hAnsi="Avenir Next"/>
          <w:sz w:val="18"/>
          <w:szCs w:val="18"/>
        </w:rPr>
      </w:pPr>
      <w:r w:rsidRPr="00FB66B2">
        <w:rPr>
          <w:rFonts w:ascii="Avenir Next" w:hAnsi="Avenir Next"/>
          <w:sz w:val="18"/>
        </w:rPr>
        <w:t>Attraverso un processo lungo e delicato, il quadrante vuoto viene prima rifinito interamente con un colore bianco argentato sulla metà destra, poi i contatori cronografici neri vengono zigrinati, mentre il resto del quadrante viene protetto da uno strato di laccatura trasparente e incolore. Poiché l’altra metà del quadrante verrà dipinta di nero, la metà bianca viene protetta con un secondo strato. Se la protezione non viene applicata correttamente, i colori possono mescolarsi e rovinare l’aspetto del quadrante. Un’ulteriore complessità è data dal fatto che deve essere applicato un terzo colore, il grigio, ai contatori. Ad ogni fase del processo, le possibilità che qualcosa vada storto aumentano. È già abbastanza difficile completare con successo un solo quadrante. Riprodurre su un’intera serie l’effetto doppio quadrante con elementi perfettamente separati si è rivelato quasi impossibile, ma grazie al risultato così unico e interessante ne è valsa la pena.</w:t>
      </w:r>
    </w:p>
    <w:p w14:paraId="6EB83B7F" w14:textId="3F6FDB0A" w:rsidR="003C693F" w:rsidRPr="00FB66B2" w:rsidRDefault="003C693F" w:rsidP="0015497F">
      <w:pPr>
        <w:jc w:val="both"/>
        <w:rPr>
          <w:rFonts w:ascii="Avenir Next" w:hAnsi="Avenir Next"/>
          <w:sz w:val="18"/>
          <w:szCs w:val="18"/>
        </w:rPr>
      </w:pPr>
    </w:p>
    <w:p w14:paraId="4E497277" w14:textId="43951012" w:rsidR="00844703" w:rsidRPr="00FB66B2" w:rsidRDefault="00C930A2" w:rsidP="0015497F">
      <w:pPr>
        <w:jc w:val="both"/>
        <w:rPr>
          <w:rFonts w:ascii="Avenir Next" w:hAnsi="Avenir Next"/>
          <w:sz w:val="18"/>
          <w:szCs w:val="18"/>
        </w:rPr>
      </w:pPr>
      <w:r w:rsidRPr="00FB66B2">
        <w:rPr>
          <w:rFonts w:ascii="Avenir Next" w:hAnsi="Avenir Next"/>
          <w:sz w:val="18"/>
        </w:rPr>
        <w:t xml:space="preserve">Questo quadrante </w:t>
      </w:r>
      <w:r w:rsidR="004A154A" w:rsidRPr="00FB66B2">
        <w:rPr>
          <w:rFonts w:ascii="Avenir Next" w:hAnsi="Avenir Next"/>
          <w:sz w:val="18"/>
        </w:rPr>
        <w:t xml:space="preserve">inedito </w:t>
      </w:r>
      <w:r w:rsidRPr="00FB66B2">
        <w:rPr>
          <w:rFonts w:ascii="Avenir Next" w:hAnsi="Avenir Next"/>
          <w:sz w:val="18"/>
        </w:rPr>
        <w:t>è ospitato</w:t>
      </w:r>
      <w:r w:rsidR="004A154A" w:rsidRPr="00FB66B2">
        <w:rPr>
          <w:rFonts w:ascii="Avenir Next" w:hAnsi="Avenir Next"/>
          <w:sz w:val="18"/>
        </w:rPr>
        <w:t xml:space="preserve"> in</w:t>
      </w:r>
      <w:r w:rsidRPr="00FB66B2">
        <w:rPr>
          <w:rFonts w:ascii="Avenir Next" w:hAnsi="Avenir Next"/>
          <w:sz w:val="18"/>
        </w:rPr>
        <w:t xml:space="preserve"> una cassa a bariletto da 37 mm in </w:t>
      </w:r>
      <w:r w:rsidR="00FB66B2" w:rsidRPr="00FB66B2">
        <w:rPr>
          <w:rFonts w:ascii="Avenir Next" w:hAnsi="Avenir Next"/>
          <w:sz w:val="18"/>
        </w:rPr>
        <w:t>titanio</w:t>
      </w:r>
      <w:r w:rsidRPr="00FB66B2">
        <w:rPr>
          <w:rFonts w:ascii="Avenir Next" w:hAnsi="Avenir Next"/>
          <w:sz w:val="18"/>
        </w:rPr>
        <w:t>, che richiama nelle proporzioni e nella finitura quella del modello A384 del 1969. È abbinata a</w:t>
      </w:r>
      <w:r w:rsidR="004A154A" w:rsidRPr="00FB66B2">
        <w:rPr>
          <w:rFonts w:ascii="Avenir Next" w:hAnsi="Avenir Next"/>
          <w:sz w:val="18"/>
        </w:rPr>
        <w:t>d</w:t>
      </w:r>
      <w:r w:rsidRPr="00FB66B2">
        <w:rPr>
          <w:rFonts w:ascii="Avenir Next" w:hAnsi="Avenir Next"/>
          <w:sz w:val="18"/>
        </w:rPr>
        <w:t xml:space="preserve"> un bracciale in </w:t>
      </w:r>
      <w:r w:rsidR="00FB66B2" w:rsidRPr="00FB66B2">
        <w:rPr>
          <w:rFonts w:ascii="Avenir Next" w:hAnsi="Avenir Next"/>
          <w:sz w:val="18"/>
        </w:rPr>
        <w:t>titanio</w:t>
      </w:r>
      <w:r w:rsidRPr="00FB66B2">
        <w:rPr>
          <w:rFonts w:ascii="Avenir Next" w:hAnsi="Avenir Next"/>
          <w:sz w:val="18"/>
        </w:rPr>
        <w:t xml:space="preserve"> effetto “scala” originariamente disegnato dalla celebre azienda Gay </w:t>
      </w:r>
      <w:proofErr w:type="spellStart"/>
      <w:r w:rsidRPr="00FB66B2">
        <w:rPr>
          <w:rFonts w:ascii="Avenir Next" w:hAnsi="Avenir Next"/>
          <w:sz w:val="18"/>
        </w:rPr>
        <w:t>Frères</w:t>
      </w:r>
      <w:proofErr w:type="spellEnd"/>
      <w:r w:rsidRPr="00FB66B2">
        <w:rPr>
          <w:rFonts w:ascii="Avenir Next" w:hAnsi="Avenir Next"/>
          <w:sz w:val="18"/>
        </w:rPr>
        <w:t xml:space="preserve"> con un distintivo tocco r</w:t>
      </w:r>
      <w:r w:rsidR="004A154A" w:rsidRPr="00FB66B2">
        <w:rPr>
          <w:rFonts w:ascii="Avenir Next" w:hAnsi="Avenir Next"/>
          <w:sz w:val="18"/>
        </w:rPr>
        <w:t>e</w:t>
      </w:r>
      <w:r w:rsidRPr="00FB66B2">
        <w:rPr>
          <w:rFonts w:ascii="Avenir Next" w:hAnsi="Avenir Next"/>
          <w:sz w:val="18"/>
        </w:rPr>
        <w:t>tr</w:t>
      </w:r>
      <w:r w:rsidR="004A154A" w:rsidRPr="00FB66B2">
        <w:rPr>
          <w:rFonts w:ascii="Avenir Next" w:hAnsi="Avenir Next"/>
          <w:sz w:val="18"/>
        </w:rPr>
        <w:t>ò</w:t>
      </w:r>
      <w:r w:rsidRPr="00FB66B2">
        <w:rPr>
          <w:rFonts w:ascii="Avenir Next" w:hAnsi="Avenir Next"/>
          <w:sz w:val="18"/>
        </w:rPr>
        <w:t xml:space="preserve">. Il cuore pulsante di quest’orologio è il calibro cronografico automatico integrato e ad alta frequenza El Primero, visibile attraverso il fondello in vetro zaffiro con un’incisione di Daisuke </w:t>
      </w:r>
      <w:proofErr w:type="spellStart"/>
      <w:r w:rsidRPr="00FB66B2">
        <w:rPr>
          <w:rFonts w:ascii="Avenir Next" w:hAnsi="Avenir Next"/>
          <w:sz w:val="18"/>
        </w:rPr>
        <w:t>Jigen</w:t>
      </w:r>
      <w:proofErr w:type="spellEnd"/>
      <w:r w:rsidRPr="00FB66B2">
        <w:rPr>
          <w:rFonts w:ascii="Avenir Next" w:hAnsi="Avenir Next"/>
          <w:sz w:val="18"/>
        </w:rPr>
        <w:t>.</w:t>
      </w:r>
    </w:p>
    <w:p w14:paraId="6229BB34" w14:textId="77777777" w:rsidR="00F12F8A" w:rsidRPr="00FB66B2" w:rsidRDefault="00F12F8A" w:rsidP="0015497F">
      <w:pPr>
        <w:jc w:val="both"/>
        <w:rPr>
          <w:rFonts w:ascii="Avenir Next" w:hAnsi="Avenir Next"/>
          <w:sz w:val="18"/>
          <w:szCs w:val="18"/>
        </w:rPr>
      </w:pPr>
    </w:p>
    <w:p w14:paraId="04AE38C9" w14:textId="1C1ED197" w:rsidR="00F12F8A" w:rsidRPr="00FB66B2" w:rsidRDefault="001078C6" w:rsidP="001078C6">
      <w:pPr>
        <w:tabs>
          <w:tab w:val="left" w:pos="3453"/>
        </w:tabs>
        <w:rPr>
          <w:rFonts w:ascii="Avenir Next" w:hAnsi="Avenir Next"/>
          <w:sz w:val="18"/>
          <w:szCs w:val="18"/>
        </w:rPr>
      </w:pPr>
      <w:r w:rsidRPr="00FB66B2">
        <w:rPr>
          <w:rFonts w:ascii="Avenir Next" w:hAnsi="Avenir Next"/>
          <w:sz w:val="18"/>
        </w:rPr>
        <w:t xml:space="preserve">Per chi si è perso le prime due edizioni speciali o vuole solo completare la trilogia con questo quadrante dalla doppia personalità, il </w:t>
      </w:r>
      <w:r w:rsidRPr="00FB66B2">
        <w:rPr>
          <w:rFonts w:ascii="Avenir Next" w:hAnsi="Avenir Next"/>
          <w:b/>
          <w:sz w:val="18"/>
        </w:rPr>
        <w:t xml:space="preserve">Chronomaster Revival Lupin The Third – </w:t>
      </w:r>
      <w:proofErr w:type="spellStart"/>
      <w:r w:rsidRPr="00FB66B2">
        <w:rPr>
          <w:rFonts w:ascii="Avenir Next" w:hAnsi="Avenir Next"/>
          <w:b/>
          <w:sz w:val="18"/>
        </w:rPr>
        <w:t>Final</w:t>
      </w:r>
      <w:proofErr w:type="spellEnd"/>
      <w:r w:rsidRPr="00FB66B2">
        <w:rPr>
          <w:rFonts w:ascii="Avenir Next" w:hAnsi="Avenir Next"/>
          <w:b/>
          <w:sz w:val="18"/>
        </w:rPr>
        <w:t xml:space="preserve"> Edition </w:t>
      </w:r>
      <w:r w:rsidRPr="00FB66B2">
        <w:rPr>
          <w:rFonts w:ascii="Avenir Next" w:hAnsi="Avenir Next"/>
          <w:sz w:val="18"/>
        </w:rPr>
        <w:t>è disponibile nelle boutique Zenith fisiche e online in tutto il mondo.</w:t>
      </w:r>
    </w:p>
    <w:p w14:paraId="0261C2D7" w14:textId="5E8CDD56" w:rsidR="00035AEA" w:rsidRPr="00FB66B2" w:rsidRDefault="00035AEA">
      <w:r w:rsidRPr="00FB66B2">
        <w:br w:type="page"/>
      </w:r>
    </w:p>
    <w:p w14:paraId="64AA4041" w14:textId="77777777" w:rsidR="00035AEA" w:rsidRPr="00FB66B2" w:rsidRDefault="00035AEA" w:rsidP="00035AEA">
      <w:pPr>
        <w:spacing w:line="276" w:lineRule="auto"/>
        <w:jc w:val="both"/>
        <w:rPr>
          <w:rFonts w:ascii="Avenir Next" w:hAnsi="Avenir Next"/>
          <w:b/>
          <w:bCs/>
          <w:sz w:val="20"/>
          <w:szCs w:val="20"/>
        </w:rPr>
      </w:pPr>
      <w:bookmarkStart w:id="0" w:name="_Hlk90905048"/>
      <w:r w:rsidRPr="00FB66B2">
        <w:rPr>
          <w:rFonts w:ascii="Avenir Next" w:hAnsi="Avenir Next"/>
          <w:b/>
          <w:sz w:val="20"/>
        </w:rPr>
        <w:lastRenderedPageBreak/>
        <w:t>ZENITH: È TEMPO DI PUNTARE ALLE STELLE.</w:t>
      </w:r>
    </w:p>
    <w:p w14:paraId="726FF618" w14:textId="77777777" w:rsidR="00035AEA" w:rsidRPr="00FB66B2" w:rsidRDefault="00035AEA" w:rsidP="00035AEA">
      <w:pPr>
        <w:jc w:val="both"/>
        <w:rPr>
          <w:rFonts w:ascii="Avenir Next" w:hAnsi="Avenir Next"/>
          <w:sz w:val="20"/>
          <w:szCs w:val="20"/>
        </w:rPr>
      </w:pPr>
    </w:p>
    <w:p w14:paraId="4C40F9EB" w14:textId="77777777" w:rsidR="00035AEA" w:rsidRPr="00FB66B2" w:rsidRDefault="00035AEA" w:rsidP="00342A2D">
      <w:pPr>
        <w:tabs>
          <w:tab w:val="left" w:pos="3453"/>
        </w:tabs>
        <w:jc w:val="both"/>
        <w:rPr>
          <w:rFonts w:ascii="Avenir Next" w:eastAsia="Meiryo" w:hAnsi="Avenir Next" w:cs="MS Gothic"/>
          <w:sz w:val="18"/>
          <w:szCs w:val="18"/>
        </w:rPr>
      </w:pPr>
      <w:r w:rsidRPr="00FB66B2">
        <w:rPr>
          <w:rFonts w:ascii="Avenir Next" w:hAnsi="Avenir Next"/>
          <w:sz w:val="18"/>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w:t>
      </w:r>
      <w:proofErr w:type="spellStart"/>
      <w:r w:rsidRPr="00FB66B2">
        <w:rPr>
          <w:rFonts w:ascii="Avenir Next" w:hAnsi="Avenir Next"/>
          <w:sz w:val="18"/>
        </w:rPr>
        <w:t>Blériot</w:t>
      </w:r>
      <w:proofErr w:type="spellEnd"/>
      <w:r w:rsidRPr="00FB66B2">
        <w:rPr>
          <w:rFonts w:ascii="Avenir Next" w:hAnsi="Avenir Next"/>
          <w:sz w:val="18"/>
        </w:rPr>
        <w:t xml:space="preserve"> con la sua traversata aerea del Canale della Manica fino a Felix </w:t>
      </w:r>
      <w:proofErr w:type="spellStart"/>
      <w:r w:rsidRPr="00FB66B2">
        <w:rPr>
          <w:rFonts w:ascii="Avenir Next" w:hAnsi="Avenir Next"/>
          <w:sz w:val="18"/>
        </w:rPr>
        <w:t>Baumgartner</w:t>
      </w:r>
      <w:proofErr w:type="spellEnd"/>
      <w:r w:rsidRPr="00FB66B2">
        <w:rPr>
          <w:rFonts w:ascii="Avenir Next" w:hAnsi="Avenir Next"/>
          <w:sz w:val="18"/>
        </w:rPr>
        <w:t xml:space="preserve"> con il suo record mondiale di salto dalla stratosfera. Zenith punta inoltre i riflettori su grandi donne, visionarie e rivoluzionarie; donne del passato e della contemporaneità, a cui la piattaforma DREAMHERS dona uno spazio di condivisione, ispirando altre donne a lottare per i propri sogni.</w:t>
      </w:r>
    </w:p>
    <w:p w14:paraId="73C0884E" w14:textId="77777777" w:rsidR="00035AEA" w:rsidRPr="00FB66B2" w:rsidRDefault="00035AEA" w:rsidP="00342A2D">
      <w:pPr>
        <w:tabs>
          <w:tab w:val="left" w:pos="3453"/>
        </w:tabs>
        <w:jc w:val="both"/>
        <w:rPr>
          <w:rFonts w:ascii="Avenir Next" w:eastAsia="Meiryo" w:hAnsi="Avenir Next" w:cs="MS Gothic"/>
          <w:sz w:val="18"/>
          <w:szCs w:val="18"/>
          <w:lang w:eastAsia="ja-JP"/>
        </w:rPr>
      </w:pPr>
    </w:p>
    <w:p w14:paraId="3C3A13AB" w14:textId="04520CF8" w:rsidR="00035AEA" w:rsidRPr="00FB66B2" w:rsidRDefault="00035AEA" w:rsidP="00342A2D">
      <w:pPr>
        <w:tabs>
          <w:tab w:val="left" w:pos="3453"/>
        </w:tabs>
        <w:jc w:val="both"/>
        <w:rPr>
          <w:rFonts w:ascii="Avenir Next" w:eastAsia="Meiryo" w:hAnsi="Avenir Next" w:cs="MS Gothic"/>
          <w:sz w:val="18"/>
          <w:szCs w:val="18"/>
        </w:rPr>
      </w:pPr>
      <w:r w:rsidRPr="00FB66B2">
        <w:rPr>
          <w:rFonts w:ascii="Avenir Next" w:hAnsi="Avenir Next"/>
          <w:sz w:val="18"/>
        </w:rPr>
        <w:t xml:space="preserve">Per tutti i suoi esemplari, Zenith utilizza esclusivamente movimenti sviluppati e prodotti dalla Manifattura. Fin dalla creazione di El Primero nel 1969, il primo calibro cronografico automatico mai creato, Zenith ha dato vita a complicazioni sempre più precise, in grado di garantire una misurazione del tempo al 1/10 di secondo con le ultime linee Chronomaster, e addirittura al 1/100 di secondo con la collezione DEFY. Zenith ha saputo dare forma al futuro dell’orologeria svizzera fin dal 1865, sostenendo tutti coloro che hanno osato – e osano tuttora – sfidare </w:t>
      </w:r>
      <w:r w:rsidR="00814E48" w:rsidRPr="00FB66B2">
        <w:rPr>
          <w:rFonts w:ascii="Avenir Next" w:hAnsi="Avenir Next"/>
          <w:sz w:val="18"/>
        </w:rPr>
        <w:t>sé</w:t>
      </w:r>
      <w:r w:rsidRPr="00FB66B2">
        <w:rPr>
          <w:rFonts w:ascii="Avenir Next" w:hAnsi="Avenir Next"/>
          <w:sz w:val="18"/>
        </w:rPr>
        <w:t xml:space="preserve"> stessi e superare le barriere. È tempo di puntare alle stelle!</w:t>
      </w:r>
    </w:p>
    <w:bookmarkEnd w:id="0"/>
    <w:p w14:paraId="5D140901" w14:textId="4347C94C" w:rsidR="00342A2D" w:rsidRPr="00FB66B2" w:rsidRDefault="00342A2D">
      <w:r w:rsidRPr="00FB66B2">
        <w:br w:type="page"/>
      </w:r>
    </w:p>
    <w:p w14:paraId="47D5459A" w14:textId="4FF3AA0F" w:rsidR="00342A2D" w:rsidRPr="00FB66B2" w:rsidRDefault="00342A2D" w:rsidP="00342A2D">
      <w:pPr>
        <w:autoSpaceDE w:val="0"/>
        <w:autoSpaceDN w:val="0"/>
        <w:adjustRightInd w:val="0"/>
        <w:spacing w:line="276" w:lineRule="auto"/>
        <w:rPr>
          <w:rFonts w:ascii="Avenir Next" w:hAnsi="Avenir Next" w:cs="Antonio-Regular"/>
          <w:b/>
        </w:rPr>
      </w:pPr>
      <w:r w:rsidRPr="00FB66B2">
        <w:rPr>
          <w:rFonts w:ascii="Avenir Next" w:hAnsi="Avenir Next"/>
          <w:noProof/>
          <w:sz w:val="18"/>
        </w:rPr>
        <w:lastRenderedPageBreak/>
        <w:drawing>
          <wp:anchor distT="0" distB="0" distL="114300" distR="114300" simplePos="0" relativeHeight="251658240" behindDoc="1" locked="0" layoutInCell="1" allowOverlap="1" wp14:anchorId="14718114" wp14:editId="1C276081">
            <wp:simplePos x="0" y="0"/>
            <wp:positionH relativeFrom="page">
              <wp:posOffset>5227858</wp:posOffset>
            </wp:positionH>
            <wp:positionV relativeFrom="paragraph">
              <wp:posOffset>2247</wp:posOffset>
            </wp:positionV>
            <wp:extent cx="2318385" cy="3312795"/>
            <wp:effectExtent l="0" t="0" r="0" b="0"/>
            <wp:wrapTight wrapText="bothSides">
              <wp:wrapPolygon edited="0">
                <wp:start x="8164" y="3105"/>
                <wp:lineTo x="7632" y="5093"/>
                <wp:lineTo x="6744" y="5714"/>
                <wp:lineTo x="5857" y="6832"/>
                <wp:lineTo x="5857" y="7328"/>
                <wp:lineTo x="4970" y="9316"/>
                <wp:lineTo x="4792" y="11303"/>
                <wp:lineTo x="6212" y="15278"/>
                <wp:lineTo x="7454" y="17265"/>
                <wp:lineTo x="7809" y="20122"/>
                <wp:lineTo x="8697" y="20495"/>
                <wp:lineTo x="11004" y="20743"/>
                <wp:lineTo x="13844" y="20743"/>
                <wp:lineTo x="14021" y="20495"/>
                <wp:lineTo x="14909" y="17265"/>
                <wp:lineTo x="16329" y="15278"/>
                <wp:lineTo x="18281" y="13290"/>
                <wp:lineTo x="18459" y="9316"/>
                <wp:lineTo x="15264" y="5714"/>
                <wp:lineTo x="14731" y="5341"/>
                <wp:lineTo x="14021" y="3105"/>
                <wp:lineTo x="8164" y="310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8385" cy="331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66B2">
        <w:rPr>
          <w:rFonts w:ascii="Avenir Next" w:hAnsi="Avenir Next"/>
          <w:b/>
        </w:rPr>
        <w:t xml:space="preserve">Chronomaster Revival Lupin The Third – </w:t>
      </w:r>
      <w:proofErr w:type="spellStart"/>
      <w:r w:rsidRPr="00FB66B2">
        <w:rPr>
          <w:rFonts w:ascii="Avenir Next" w:hAnsi="Avenir Next"/>
          <w:b/>
        </w:rPr>
        <w:t>Final</w:t>
      </w:r>
      <w:proofErr w:type="spellEnd"/>
      <w:r w:rsidRPr="00FB66B2">
        <w:rPr>
          <w:rFonts w:ascii="Avenir Next" w:hAnsi="Avenir Next"/>
          <w:b/>
        </w:rPr>
        <w:t xml:space="preserve"> Edition </w:t>
      </w:r>
    </w:p>
    <w:p w14:paraId="4CAB922C" w14:textId="77FA148F" w:rsidR="00342A2D" w:rsidRPr="00FB66B2" w:rsidRDefault="00342A2D" w:rsidP="00342A2D">
      <w:pPr>
        <w:autoSpaceDE w:val="0"/>
        <w:autoSpaceDN w:val="0"/>
        <w:adjustRightInd w:val="0"/>
        <w:spacing w:line="276" w:lineRule="auto"/>
        <w:rPr>
          <w:rFonts w:ascii="Avenir Next" w:hAnsi="Avenir Next" w:cs="Arial"/>
          <w:bCs/>
          <w:sz w:val="18"/>
          <w:szCs w:val="18"/>
        </w:rPr>
      </w:pPr>
      <w:r w:rsidRPr="00FB66B2">
        <w:rPr>
          <w:rFonts w:ascii="Avenir Next" w:hAnsi="Avenir Next"/>
          <w:sz w:val="18"/>
        </w:rPr>
        <w:t xml:space="preserve">Referenza: </w:t>
      </w:r>
      <w:r w:rsidRPr="00FB66B2">
        <w:rPr>
          <w:rFonts w:ascii="Avenir Next" w:hAnsi="Avenir Next"/>
          <w:sz w:val="18"/>
        </w:rPr>
        <w:tab/>
        <w:t>95.L384.400/50.M384</w:t>
      </w:r>
    </w:p>
    <w:p w14:paraId="6D1379CC" w14:textId="74B1A36F" w:rsidR="00342A2D" w:rsidRPr="00FB66B2" w:rsidRDefault="00342A2D" w:rsidP="00342A2D">
      <w:pPr>
        <w:autoSpaceDE w:val="0"/>
        <w:autoSpaceDN w:val="0"/>
        <w:adjustRightInd w:val="0"/>
        <w:spacing w:line="276" w:lineRule="auto"/>
        <w:rPr>
          <w:rFonts w:ascii="Avenir Next" w:hAnsi="Avenir Next" w:cs="Arial"/>
          <w:bCs/>
          <w:sz w:val="18"/>
          <w:szCs w:val="18"/>
        </w:rPr>
      </w:pPr>
    </w:p>
    <w:p w14:paraId="1F3482D1" w14:textId="7E9E7F47" w:rsidR="00342A2D" w:rsidRPr="00FB66B2" w:rsidRDefault="00342A2D" w:rsidP="00342A2D">
      <w:pPr>
        <w:autoSpaceDE w:val="0"/>
        <w:autoSpaceDN w:val="0"/>
        <w:adjustRightInd w:val="0"/>
        <w:spacing w:line="276" w:lineRule="auto"/>
        <w:rPr>
          <w:rFonts w:ascii="Avenir Next" w:hAnsi="Avenir Next" w:cs="OpenSans-CondensedLight"/>
          <w:sz w:val="18"/>
          <w:szCs w:val="18"/>
        </w:rPr>
      </w:pPr>
      <w:r w:rsidRPr="00FB66B2">
        <w:rPr>
          <w:rFonts w:ascii="Avenir Next" w:hAnsi="Avenir Next"/>
          <w:b/>
          <w:sz w:val="18"/>
        </w:rPr>
        <w:t xml:space="preserve">Punti chiave: </w:t>
      </w:r>
      <w:r w:rsidRPr="00FB66B2">
        <w:rPr>
          <w:rFonts w:ascii="Avenir Next" w:hAnsi="Avenir Next"/>
          <w:sz w:val="18"/>
        </w:rPr>
        <w:t xml:space="preserve">rivisitazione della cassa originale di 37 mm del 1969. Movimento cronografico automatico El Primero con ruota a colonne. Il quadrante a sezioni trae ispirazione dalle 2 edizioni precedenti. Edizione limitata di 250 esemplari. </w:t>
      </w:r>
      <w:r w:rsidRPr="00FB66B2">
        <w:rPr>
          <w:rFonts w:ascii="Avenir Next" w:hAnsi="Avenir Next"/>
          <w:sz w:val="18"/>
        </w:rPr>
        <w:br/>
      </w:r>
      <w:r w:rsidRPr="00FB66B2">
        <w:rPr>
          <w:rFonts w:ascii="Avenir Next" w:hAnsi="Avenir Next"/>
          <w:b/>
          <w:sz w:val="18"/>
        </w:rPr>
        <w:t xml:space="preserve">Movimento: </w:t>
      </w:r>
      <w:r w:rsidRPr="00FB66B2">
        <w:rPr>
          <w:rFonts w:ascii="Avenir Next" w:hAnsi="Avenir Next"/>
          <w:sz w:val="18"/>
        </w:rPr>
        <w:t>El Primero 400, Automatico</w:t>
      </w:r>
    </w:p>
    <w:p w14:paraId="3C8B6192" w14:textId="77777777" w:rsidR="00342A2D" w:rsidRPr="00FB66B2" w:rsidRDefault="00342A2D" w:rsidP="00342A2D">
      <w:pPr>
        <w:autoSpaceDE w:val="0"/>
        <w:autoSpaceDN w:val="0"/>
        <w:adjustRightInd w:val="0"/>
        <w:spacing w:line="276" w:lineRule="auto"/>
        <w:rPr>
          <w:rFonts w:ascii="Avenir Next" w:hAnsi="Avenir Next" w:cs="OpenSans-CondensedLight"/>
          <w:sz w:val="18"/>
          <w:szCs w:val="18"/>
        </w:rPr>
      </w:pPr>
      <w:r w:rsidRPr="00FB66B2">
        <w:rPr>
          <w:rFonts w:ascii="Avenir Next" w:hAnsi="Avenir Next"/>
          <w:b/>
          <w:sz w:val="18"/>
        </w:rPr>
        <w:t>Frequenza:</w:t>
      </w:r>
      <w:r w:rsidRPr="00FB66B2">
        <w:rPr>
          <w:rFonts w:ascii="Avenir Next" w:hAnsi="Avenir Next"/>
          <w:sz w:val="18"/>
        </w:rPr>
        <w:t xml:space="preserve"> 36.000 A/ora (5 Hz)</w:t>
      </w:r>
      <w:r w:rsidRPr="00FB66B2">
        <w:t xml:space="preserve"> </w:t>
      </w:r>
    </w:p>
    <w:p w14:paraId="4A2AE91E" w14:textId="77777777" w:rsidR="00342A2D" w:rsidRPr="00FB66B2" w:rsidRDefault="00342A2D" w:rsidP="00342A2D">
      <w:pPr>
        <w:autoSpaceDE w:val="0"/>
        <w:autoSpaceDN w:val="0"/>
        <w:adjustRightInd w:val="0"/>
        <w:spacing w:line="276" w:lineRule="auto"/>
        <w:rPr>
          <w:rFonts w:ascii="Avenir Next" w:hAnsi="Avenir Next" w:cs="OpenSans-CondensedLight"/>
          <w:sz w:val="18"/>
          <w:szCs w:val="18"/>
        </w:rPr>
      </w:pPr>
      <w:r w:rsidRPr="00FB66B2">
        <w:rPr>
          <w:rFonts w:ascii="Avenir Next" w:hAnsi="Avenir Next"/>
          <w:b/>
          <w:sz w:val="18"/>
        </w:rPr>
        <w:t>Riserva di carica:</w:t>
      </w:r>
      <w:r w:rsidRPr="00FB66B2">
        <w:rPr>
          <w:rFonts w:ascii="Avenir Next" w:hAnsi="Avenir Next"/>
          <w:sz w:val="18"/>
        </w:rPr>
        <w:t xml:space="preserve"> min. 50 ore</w:t>
      </w:r>
    </w:p>
    <w:p w14:paraId="6B3DFDE3" w14:textId="1BD304D8" w:rsidR="00342A2D" w:rsidRPr="00FB66B2" w:rsidRDefault="00342A2D" w:rsidP="00342A2D">
      <w:pPr>
        <w:autoSpaceDE w:val="0"/>
        <w:autoSpaceDN w:val="0"/>
        <w:adjustRightInd w:val="0"/>
        <w:spacing w:line="276" w:lineRule="auto"/>
        <w:rPr>
          <w:rFonts w:ascii="Avenir Next" w:hAnsi="Avenir Next" w:cs="Antonio-Regular"/>
          <w:bCs/>
          <w:sz w:val="18"/>
          <w:szCs w:val="18"/>
        </w:rPr>
      </w:pPr>
      <w:r w:rsidRPr="00FB66B2">
        <w:rPr>
          <w:rFonts w:ascii="Avenir Next" w:hAnsi="Avenir Next"/>
          <w:b/>
          <w:sz w:val="18"/>
        </w:rPr>
        <w:t xml:space="preserve">Funzioni: </w:t>
      </w:r>
      <w:r w:rsidRPr="00FB66B2">
        <w:rPr>
          <w:rFonts w:ascii="Avenir Next" w:hAnsi="Avenir Next"/>
          <w:sz w:val="18"/>
        </w:rPr>
        <w:t>ore e minuti al centro.</w:t>
      </w:r>
      <w:r w:rsidRPr="00FB66B2">
        <w:rPr>
          <w:rFonts w:ascii="Avenir Next" w:hAnsi="Avenir Next"/>
          <w:b/>
          <w:sz w:val="18"/>
        </w:rPr>
        <w:t xml:space="preserve"> </w:t>
      </w:r>
      <w:r w:rsidRPr="00FB66B2">
        <w:rPr>
          <w:rFonts w:ascii="Avenir Next" w:hAnsi="Avenir Next"/>
          <w:sz w:val="18"/>
        </w:rPr>
        <w:t>Piccoli secondi a ore nove.</w:t>
      </w:r>
      <w:r w:rsidRPr="00FB66B2">
        <w:rPr>
          <w:rFonts w:ascii="Avenir Next" w:hAnsi="Avenir Next"/>
          <w:b/>
          <w:sz w:val="18"/>
        </w:rPr>
        <w:t xml:space="preserve"> </w:t>
      </w:r>
      <w:r w:rsidRPr="00FB66B2">
        <w:rPr>
          <w:rFonts w:ascii="Avenir Next" w:hAnsi="Avenir Next"/>
          <w:bCs/>
          <w:sz w:val="18"/>
        </w:rPr>
        <w:t>Cronografo:</w:t>
      </w:r>
      <w:r w:rsidRPr="00FB66B2">
        <w:rPr>
          <w:rFonts w:ascii="Avenir Next" w:hAnsi="Avenir Next"/>
          <w:b/>
          <w:sz w:val="18"/>
        </w:rPr>
        <w:t xml:space="preserve"> </w:t>
      </w:r>
      <w:r w:rsidRPr="00FB66B2">
        <w:rPr>
          <w:rFonts w:ascii="Avenir Next" w:hAnsi="Avenir Next"/>
          <w:sz w:val="18"/>
        </w:rPr>
        <w:t>lancetta del cronografo al centro, contatore delle 12 ore a ore 6, contatore dei 30 minuti a ore 3.</w:t>
      </w:r>
      <w:r w:rsidRPr="00FB66B2">
        <w:rPr>
          <w:rFonts w:ascii="Avenir Next" w:hAnsi="Avenir Next"/>
          <w:b/>
          <w:sz w:val="18"/>
        </w:rPr>
        <w:t xml:space="preserve"> </w:t>
      </w:r>
      <w:r w:rsidRPr="00FB66B2">
        <w:rPr>
          <w:rFonts w:ascii="Avenir Next" w:hAnsi="Avenir Next"/>
          <w:sz w:val="18"/>
        </w:rPr>
        <w:t>Scala tachimetrica.</w:t>
      </w:r>
      <w:r w:rsidRPr="00FB66B2">
        <w:rPr>
          <w:rFonts w:ascii="Avenir Next" w:hAnsi="Avenir Next"/>
          <w:b/>
          <w:sz w:val="18"/>
        </w:rPr>
        <w:t xml:space="preserve">  </w:t>
      </w:r>
      <w:r w:rsidRPr="00FB66B2">
        <w:rPr>
          <w:rFonts w:ascii="Avenir Next" w:hAnsi="Avenir Next"/>
          <w:sz w:val="18"/>
        </w:rPr>
        <w:t>Datario a ore 4:30</w:t>
      </w:r>
      <w:r w:rsidRPr="00FB66B2">
        <w:rPr>
          <w:rFonts w:ascii="Avenir Next" w:hAnsi="Avenir Next"/>
          <w:sz w:val="18"/>
        </w:rPr>
        <w:br/>
      </w:r>
      <w:r w:rsidRPr="00FB66B2">
        <w:rPr>
          <w:rFonts w:ascii="Avenir Next" w:hAnsi="Avenir Next"/>
          <w:b/>
          <w:bCs/>
          <w:sz w:val="18"/>
        </w:rPr>
        <w:t>Cassa:</w:t>
      </w:r>
      <w:r w:rsidRPr="00FB66B2">
        <w:rPr>
          <w:rFonts w:ascii="Avenir Next" w:hAnsi="Avenir Next"/>
          <w:b/>
          <w:sz w:val="18"/>
        </w:rPr>
        <w:t xml:space="preserve"> </w:t>
      </w:r>
      <w:r w:rsidRPr="00FB66B2">
        <w:rPr>
          <w:rFonts w:ascii="Avenir Next" w:hAnsi="Avenir Next"/>
          <w:sz w:val="18"/>
        </w:rPr>
        <w:t>37 mm</w:t>
      </w:r>
    </w:p>
    <w:p w14:paraId="4441CD13" w14:textId="73FC1BBE" w:rsidR="00342A2D" w:rsidRPr="00FB66B2" w:rsidRDefault="00342A2D" w:rsidP="00342A2D">
      <w:pPr>
        <w:autoSpaceDE w:val="0"/>
        <w:autoSpaceDN w:val="0"/>
        <w:adjustRightInd w:val="0"/>
        <w:spacing w:line="276" w:lineRule="auto"/>
        <w:rPr>
          <w:rFonts w:ascii="Avenir Next" w:hAnsi="Avenir Next" w:cs="Antonio-Regular"/>
          <w:b/>
          <w:sz w:val="18"/>
          <w:szCs w:val="18"/>
        </w:rPr>
      </w:pPr>
      <w:r w:rsidRPr="00FB66B2">
        <w:rPr>
          <w:rFonts w:ascii="Avenir Next" w:hAnsi="Avenir Next"/>
          <w:b/>
          <w:sz w:val="18"/>
        </w:rPr>
        <w:t>Materiale:</w:t>
      </w:r>
      <w:r w:rsidRPr="00FB66B2">
        <w:rPr>
          <w:rFonts w:ascii="Avenir Next" w:hAnsi="Avenir Next"/>
          <w:sz w:val="18"/>
        </w:rPr>
        <w:t xml:space="preserve"> </w:t>
      </w:r>
      <w:r w:rsidR="00FB66B2" w:rsidRPr="00FB66B2">
        <w:rPr>
          <w:rFonts w:ascii="Avenir Next" w:hAnsi="Avenir Next"/>
          <w:sz w:val="18"/>
        </w:rPr>
        <w:t>titanio</w:t>
      </w:r>
      <w:r w:rsidRPr="00FB66B2">
        <w:rPr>
          <w:rFonts w:ascii="Avenir Next" w:hAnsi="Avenir Next"/>
          <w:sz w:val="18"/>
        </w:rPr>
        <w:t xml:space="preserve"> </w:t>
      </w:r>
    </w:p>
    <w:p w14:paraId="2B65230D" w14:textId="1BA00BE0" w:rsidR="00342A2D" w:rsidRPr="00FB66B2" w:rsidRDefault="00342A2D" w:rsidP="00342A2D">
      <w:pPr>
        <w:autoSpaceDE w:val="0"/>
        <w:autoSpaceDN w:val="0"/>
        <w:adjustRightInd w:val="0"/>
        <w:spacing w:line="276" w:lineRule="auto"/>
        <w:rPr>
          <w:rFonts w:ascii="Avenir Next" w:hAnsi="Avenir Next" w:cs="OpenSans-CondensedLight"/>
          <w:sz w:val="18"/>
          <w:szCs w:val="18"/>
        </w:rPr>
      </w:pPr>
      <w:r w:rsidRPr="00FB66B2">
        <w:rPr>
          <w:rFonts w:ascii="Avenir Next" w:hAnsi="Avenir Next"/>
          <w:b/>
          <w:sz w:val="18"/>
        </w:rPr>
        <w:t>Quadrante:</w:t>
      </w:r>
      <w:r w:rsidRPr="00FB66B2">
        <w:rPr>
          <w:rFonts w:ascii="Avenir Next" w:hAnsi="Avenir Next"/>
          <w:sz w:val="18"/>
        </w:rPr>
        <w:t xml:space="preserve"> bianco e nero</w:t>
      </w:r>
      <w:r w:rsidRPr="00FB66B2">
        <w:rPr>
          <w:rFonts w:ascii="Avenir Next" w:hAnsi="Avenir Next"/>
          <w:sz w:val="18"/>
        </w:rPr>
        <w:br/>
      </w:r>
      <w:r w:rsidRPr="00FB66B2">
        <w:rPr>
          <w:rFonts w:ascii="Avenir Next" w:hAnsi="Avenir Next"/>
          <w:b/>
          <w:sz w:val="18"/>
        </w:rPr>
        <w:t>Impermeabilità:</w:t>
      </w:r>
      <w:r w:rsidRPr="00FB66B2">
        <w:rPr>
          <w:rFonts w:ascii="Avenir Next" w:hAnsi="Avenir Next"/>
          <w:sz w:val="18"/>
        </w:rPr>
        <w:t xml:space="preserve"> 5 ATM</w:t>
      </w:r>
    </w:p>
    <w:p w14:paraId="78A5431D" w14:textId="70E68EBA" w:rsidR="00342A2D" w:rsidRPr="00FB66B2" w:rsidRDefault="00342A2D" w:rsidP="00342A2D">
      <w:pPr>
        <w:autoSpaceDE w:val="0"/>
        <w:autoSpaceDN w:val="0"/>
        <w:adjustRightInd w:val="0"/>
        <w:spacing w:line="276" w:lineRule="auto"/>
        <w:rPr>
          <w:rFonts w:ascii="Avenir Next" w:hAnsi="Avenir Next" w:cs="OpenSans-CondensedLight"/>
          <w:sz w:val="18"/>
          <w:szCs w:val="18"/>
        </w:rPr>
      </w:pPr>
      <w:r w:rsidRPr="00FB66B2">
        <w:rPr>
          <w:rFonts w:ascii="Avenir Next" w:hAnsi="Avenir Next"/>
          <w:b/>
          <w:sz w:val="18"/>
        </w:rPr>
        <w:t>Prezzo:</w:t>
      </w:r>
      <w:r w:rsidRPr="00FB66B2">
        <w:rPr>
          <w:rFonts w:ascii="Avenir Next" w:hAnsi="Avenir Next"/>
          <w:sz w:val="18"/>
        </w:rPr>
        <w:t xml:space="preserve"> 9900 CHF</w:t>
      </w:r>
      <w:r w:rsidRPr="00FB66B2">
        <w:rPr>
          <w:rFonts w:ascii="Avenir Next" w:hAnsi="Avenir Next"/>
          <w:sz w:val="18"/>
        </w:rPr>
        <w:br/>
      </w:r>
      <w:r w:rsidRPr="00FB66B2">
        <w:rPr>
          <w:rFonts w:ascii="Avenir Next" w:hAnsi="Avenir Next"/>
          <w:b/>
          <w:sz w:val="18"/>
        </w:rPr>
        <w:t>Indici delle ore:</w:t>
      </w:r>
      <w:r w:rsidRPr="00FB66B2">
        <w:rPr>
          <w:rFonts w:ascii="Avenir Next" w:hAnsi="Avenir Next"/>
          <w:sz w:val="18"/>
        </w:rPr>
        <w:t xml:space="preserve"> rodiati o placcati oro, sfaccettati e rivestiti di Super-</w:t>
      </w:r>
      <w:proofErr w:type="spellStart"/>
      <w:r w:rsidRPr="00FB66B2">
        <w:rPr>
          <w:rFonts w:ascii="Avenir Next" w:hAnsi="Avenir Next"/>
          <w:sz w:val="18"/>
        </w:rPr>
        <w:t>Lumi</w:t>
      </w:r>
      <w:r w:rsidR="006D5D12" w:rsidRPr="00FB66B2">
        <w:rPr>
          <w:rFonts w:ascii="Avenir Next" w:hAnsi="Avenir Next"/>
          <w:sz w:val="18"/>
        </w:rPr>
        <w:t>n</w:t>
      </w:r>
      <w:r w:rsidRPr="00FB66B2">
        <w:rPr>
          <w:rFonts w:ascii="Avenir Next" w:hAnsi="Avenir Next"/>
          <w:sz w:val="18"/>
        </w:rPr>
        <w:t>ova</w:t>
      </w:r>
      <w:proofErr w:type="spellEnd"/>
      <w:r w:rsidRPr="00FB66B2">
        <w:rPr>
          <w:rFonts w:ascii="Avenir Next" w:hAnsi="Avenir Next"/>
          <w:sz w:val="18"/>
        </w:rPr>
        <w:t xml:space="preserve"> ®SLN beige</w:t>
      </w:r>
      <w:r w:rsidRPr="00FB66B2">
        <w:rPr>
          <w:rFonts w:ascii="Avenir Next" w:hAnsi="Avenir Next"/>
          <w:sz w:val="18"/>
        </w:rPr>
        <w:br/>
      </w:r>
      <w:r w:rsidRPr="00FB66B2">
        <w:rPr>
          <w:rFonts w:ascii="Avenir Next" w:hAnsi="Avenir Next"/>
          <w:b/>
          <w:sz w:val="18"/>
        </w:rPr>
        <w:t>Lancette:</w:t>
      </w:r>
      <w:r w:rsidRPr="00FB66B2">
        <w:rPr>
          <w:rFonts w:ascii="Avenir Next" w:hAnsi="Avenir Next"/>
          <w:sz w:val="18"/>
        </w:rPr>
        <w:t xml:space="preserve"> rodiate o placcate oro, sfaccettate e rivestite di Super-</w:t>
      </w:r>
      <w:proofErr w:type="spellStart"/>
      <w:r w:rsidRPr="00FB66B2">
        <w:rPr>
          <w:rFonts w:ascii="Avenir Next" w:hAnsi="Avenir Next"/>
          <w:sz w:val="18"/>
        </w:rPr>
        <w:t>Lumi</w:t>
      </w:r>
      <w:r w:rsidR="006D5D12" w:rsidRPr="00FB66B2">
        <w:rPr>
          <w:rFonts w:ascii="Avenir Next" w:hAnsi="Avenir Next"/>
          <w:sz w:val="18"/>
        </w:rPr>
        <w:t>n</w:t>
      </w:r>
      <w:r w:rsidRPr="00FB66B2">
        <w:rPr>
          <w:rFonts w:ascii="Avenir Next" w:hAnsi="Avenir Next"/>
          <w:sz w:val="18"/>
        </w:rPr>
        <w:t>ova</w:t>
      </w:r>
      <w:proofErr w:type="spellEnd"/>
      <w:r w:rsidRPr="00FB66B2">
        <w:rPr>
          <w:rFonts w:ascii="Avenir Next" w:hAnsi="Avenir Next"/>
          <w:sz w:val="18"/>
        </w:rPr>
        <w:t xml:space="preserve"> ®SLN beige </w:t>
      </w:r>
    </w:p>
    <w:p w14:paraId="7A692FBC" w14:textId="2E4C93B0" w:rsidR="00342A2D" w:rsidRPr="00FB66B2" w:rsidRDefault="00342A2D" w:rsidP="00342A2D">
      <w:pPr>
        <w:autoSpaceDE w:val="0"/>
        <w:autoSpaceDN w:val="0"/>
        <w:adjustRightInd w:val="0"/>
        <w:spacing w:line="276" w:lineRule="auto"/>
        <w:rPr>
          <w:rFonts w:ascii="Avenir Next" w:hAnsi="Avenir Next" w:cs="OpenSans-CondensedLight"/>
          <w:sz w:val="18"/>
          <w:szCs w:val="18"/>
        </w:rPr>
      </w:pPr>
      <w:r w:rsidRPr="00FB66B2">
        <w:rPr>
          <w:rFonts w:ascii="Avenir Next" w:hAnsi="Avenir Next"/>
          <w:b/>
          <w:sz w:val="18"/>
        </w:rPr>
        <w:t>Bracciale e fibbia:</w:t>
      </w:r>
      <w:r w:rsidRPr="00FB66B2">
        <w:rPr>
          <w:rFonts w:ascii="Avenir Next" w:hAnsi="Avenir Next"/>
          <w:sz w:val="18"/>
        </w:rPr>
        <w:t xml:space="preserve"> doppia fibbia </w:t>
      </w:r>
      <w:proofErr w:type="spellStart"/>
      <w:r w:rsidRPr="00FB66B2">
        <w:rPr>
          <w:rFonts w:ascii="Avenir Next" w:hAnsi="Avenir Next"/>
          <w:sz w:val="18"/>
        </w:rPr>
        <w:t>déployante</w:t>
      </w:r>
      <w:proofErr w:type="spellEnd"/>
      <w:r w:rsidRPr="00FB66B2">
        <w:rPr>
          <w:rFonts w:ascii="Avenir Next" w:hAnsi="Avenir Next"/>
          <w:sz w:val="18"/>
        </w:rPr>
        <w:t xml:space="preserve"> e bracciale in titanio effetto “scala”.</w:t>
      </w:r>
    </w:p>
    <w:p w14:paraId="30592ECB" w14:textId="77777777" w:rsidR="00342A2D" w:rsidRPr="00FB66B2" w:rsidRDefault="00342A2D" w:rsidP="00342A2D">
      <w:pPr>
        <w:autoSpaceDE w:val="0"/>
        <w:autoSpaceDN w:val="0"/>
        <w:adjustRightInd w:val="0"/>
        <w:spacing w:line="276" w:lineRule="auto"/>
        <w:rPr>
          <w:rFonts w:ascii="Avenir Next" w:hAnsi="Avenir Next" w:cs="OpenSans-CondensedLight"/>
          <w:sz w:val="18"/>
          <w:szCs w:val="18"/>
        </w:rPr>
      </w:pPr>
    </w:p>
    <w:p w14:paraId="34024C0A" w14:textId="0F91D417" w:rsidR="005F4D35" w:rsidRPr="00FB66B2" w:rsidRDefault="005F4D35" w:rsidP="00342A2D">
      <w:pPr>
        <w:rPr>
          <w:rFonts w:ascii="Avenir Next" w:hAnsi="Avenir Next"/>
          <w:sz w:val="20"/>
          <w:szCs w:val="20"/>
        </w:rPr>
      </w:pPr>
    </w:p>
    <w:sectPr w:rsidR="005F4D35" w:rsidRPr="00FB66B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31FE3" w14:textId="77777777" w:rsidR="006550C0" w:rsidRDefault="006550C0" w:rsidP="00035AEA">
      <w:r>
        <w:separator/>
      </w:r>
    </w:p>
  </w:endnote>
  <w:endnote w:type="continuationSeparator" w:id="0">
    <w:p w14:paraId="6E729098" w14:textId="77777777" w:rsidR="006550C0" w:rsidRDefault="006550C0" w:rsidP="0003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toni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794C" w14:textId="77777777" w:rsidR="00035AEA" w:rsidRPr="00FB66B2" w:rsidRDefault="00035AEA" w:rsidP="00035AEA">
    <w:pPr>
      <w:pStyle w:val="Pieddepage"/>
      <w:jc w:val="center"/>
      <w:rPr>
        <w:rFonts w:ascii="Avenir Next" w:hAnsi="Avenir Next"/>
        <w:sz w:val="18"/>
        <w:szCs w:val="18"/>
        <w:lang w:val="fr-CH"/>
      </w:rPr>
    </w:pPr>
    <w:bookmarkStart w:id="1" w:name="_Hlk90905077"/>
    <w:bookmarkStart w:id="2" w:name="_Hlk90905078"/>
    <w:r w:rsidRPr="00FB66B2">
      <w:rPr>
        <w:rFonts w:ascii="Avenir Next" w:hAnsi="Avenir Next"/>
        <w:b/>
        <w:sz w:val="18"/>
        <w:lang w:val="fr-CH"/>
      </w:rPr>
      <w:t>ZENITH</w:t>
    </w:r>
    <w:r w:rsidRPr="00FB66B2">
      <w:rPr>
        <w:rFonts w:ascii="Avenir Next" w:hAnsi="Avenir Next"/>
        <w:sz w:val="18"/>
        <w:lang w:val="fr-CH"/>
      </w:rPr>
      <w:t xml:space="preserve"> | www.zenith-watches.com/it_it | Rue des Billodes 34-36 | CH-2400 Le Locle</w:t>
    </w:r>
  </w:p>
  <w:p w14:paraId="5EBCEC51" w14:textId="21DC1A7B" w:rsidR="00035AEA" w:rsidRPr="00035AEA" w:rsidRDefault="00035AEA" w:rsidP="00035AEA">
    <w:pPr>
      <w:pStyle w:val="Pieddepage"/>
      <w:jc w:val="center"/>
      <w:rPr>
        <w:rFonts w:ascii="Avenir Next" w:hAnsi="Avenir Next"/>
        <w:sz w:val="18"/>
        <w:szCs w:val="18"/>
      </w:rPr>
    </w:pPr>
    <w:r>
      <w:rPr>
        <w:rFonts w:ascii="Avenir Next" w:hAnsi="Avenir Next"/>
        <w:sz w:val="18"/>
      </w:rPr>
      <w:t xml:space="preserve">International Media Relations - Indirizzo e-mail: </w:t>
    </w:r>
    <w:hyperlink r:id="rId1" w:history="1">
      <w:r>
        <w:rPr>
          <w:rStyle w:val="Lienhypertexte"/>
          <w:rFonts w:ascii="Avenir Next" w:hAnsi="Avenir Next"/>
          <w:sz w:val="18"/>
        </w:rPr>
        <w:t>press@zenith-watches.com</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F0B76" w14:textId="77777777" w:rsidR="006550C0" w:rsidRDefault="006550C0" w:rsidP="00035AEA">
      <w:r>
        <w:separator/>
      </w:r>
    </w:p>
  </w:footnote>
  <w:footnote w:type="continuationSeparator" w:id="0">
    <w:p w14:paraId="4BCBC031" w14:textId="77777777" w:rsidR="006550C0" w:rsidRDefault="006550C0" w:rsidP="0003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0B35" w14:textId="3FDBF70E" w:rsidR="00035AEA" w:rsidRDefault="00035AEA" w:rsidP="00035AEA">
    <w:pPr>
      <w:pStyle w:val="En-tte"/>
      <w:jc w:val="center"/>
    </w:pPr>
    <w:r>
      <w:rPr>
        <w:noProof/>
      </w:rPr>
      <w:drawing>
        <wp:inline distT="0" distB="0" distL="0" distR="0" wp14:anchorId="31345837" wp14:editId="4028F6CB">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4A199C4" w14:textId="77777777" w:rsidR="00035AEA" w:rsidRDefault="00035AEA" w:rsidP="00035AE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7791C"/>
    <w:multiLevelType w:val="hybridMultilevel"/>
    <w:tmpl w:val="F978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16249"/>
    <w:multiLevelType w:val="hybridMultilevel"/>
    <w:tmpl w:val="93884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35"/>
    <w:rsid w:val="00005B30"/>
    <w:rsid w:val="000274C0"/>
    <w:rsid w:val="00035AEA"/>
    <w:rsid w:val="00081659"/>
    <w:rsid w:val="000E7753"/>
    <w:rsid w:val="001078C6"/>
    <w:rsid w:val="00143E12"/>
    <w:rsid w:val="0015497F"/>
    <w:rsid w:val="00174AA8"/>
    <w:rsid w:val="002F5849"/>
    <w:rsid w:val="00314399"/>
    <w:rsid w:val="0031506F"/>
    <w:rsid w:val="00342A2D"/>
    <w:rsid w:val="00353054"/>
    <w:rsid w:val="00383C34"/>
    <w:rsid w:val="003C693F"/>
    <w:rsid w:val="004A154A"/>
    <w:rsid w:val="00575BE6"/>
    <w:rsid w:val="00593F37"/>
    <w:rsid w:val="005D5B8F"/>
    <w:rsid w:val="005F4D35"/>
    <w:rsid w:val="0061257B"/>
    <w:rsid w:val="006550C0"/>
    <w:rsid w:val="006634BB"/>
    <w:rsid w:val="0068034C"/>
    <w:rsid w:val="006D5D12"/>
    <w:rsid w:val="006E4247"/>
    <w:rsid w:val="00721827"/>
    <w:rsid w:val="00814E48"/>
    <w:rsid w:val="00844703"/>
    <w:rsid w:val="0094173E"/>
    <w:rsid w:val="009D647C"/>
    <w:rsid w:val="00A87E87"/>
    <w:rsid w:val="00B37899"/>
    <w:rsid w:val="00BD0A83"/>
    <w:rsid w:val="00C11458"/>
    <w:rsid w:val="00C227E7"/>
    <w:rsid w:val="00C7729A"/>
    <w:rsid w:val="00C930A2"/>
    <w:rsid w:val="00CF05C9"/>
    <w:rsid w:val="00D67C8A"/>
    <w:rsid w:val="00D81267"/>
    <w:rsid w:val="00DA293C"/>
    <w:rsid w:val="00E14B11"/>
    <w:rsid w:val="00E572A7"/>
    <w:rsid w:val="00E66ACC"/>
    <w:rsid w:val="00E86C60"/>
    <w:rsid w:val="00F12F8A"/>
    <w:rsid w:val="00F444D7"/>
    <w:rsid w:val="00F76E88"/>
    <w:rsid w:val="00FB66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1D55"/>
  <w15:chartTrackingRefBased/>
  <w15:docId w15:val="{921B92DB-6827-AF4E-933A-EE4CEFC7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44703"/>
    <w:rPr>
      <w:sz w:val="16"/>
      <w:szCs w:val="16"/>
    </w:rPr>
  </w:style>
  <w:style w:type="paragraph" w:styleId="Commentaire">
    <w:name w:val="annotation text"/>
    <w:basedOn w:val="Normal"/>
    <w:link w:val="CommentaireCar"/>
    <w:uiPriority w:val="99"/>
    <w:semiHidden/>
    <w:unhideWhenUsed/>
    <w:rsid w:val="00844703"/>
    <w:rPr>
      <w:sz w:val="20"/>
      <w:szCs w:val="20"/>
    </w:rPr>
  </w:style>
  <w:style w:type="character" w:customStyle="1" w:styleId="CommentaireCar">
    <w:name w:val="Commentaire Car"/>
    <w:basedOn w:val="Policepardfaut"/>
    <w:link w:val="Commentaire"/>
    <w:uiPriority w:val="99"/>
    <w:semiHidden/>
    <w:rsid w:val="00844703"/>
    <w:rPr>
      <w:sz w:val="20"/>
      <w:szCs w:val="20"/>
      <w:lang w:val="it-IT"/>
    </w:rPr>
  </w:style>
  <w:style w:type="paragraph" w:styleId="Paragraphedeliste">
    <w:name w:val="List Paragraph"/>
    <w:basedOn w:val="Normal"/>
    <w:uiPriority w:val="34"/>
    <w:qFormat/>
    <w:rsid w:val="00081659"/>
    <w:pPr>
      <w:ind w:left="720"/>
      <w:contextualSpacing/>
    </w:pPr>
  </w:style>
  <w:style w:type="paragraph" w:styleId="Objetducommentaire">
    <w:name w:val="annotation subject"/>
    <w:basedOn w:val="Commentaire"/>
    <w:next w:val="Commentaire"/>
    <w:link w:val="ObjetducommentaireCar"/>
    <w:uiPriority w:val="99"/>
    <w:semiHidden/>
    <w:unhideWhenUsed/>
    <w:rsid w:val="00575BE6"/>
    <w:rPr>
      <w:b/>
      <w:bCs/>
    </w:rPr>
  </w:style>
  <w:style w:type="character" w:customStyle="1" w:styleId="ObjetducommentaireCar">
    <w:name w:val="Objet du commentaire Car"/>
    <w:basedOn w:val="CommentaireCar"/>
    <w:link w:val="Objetducommentaire"/>
    <w:uiPriority w:val="99"/>
    <w:semiHidden/>
    <w:rsid w:val="00575BE6"/>
    <w:rPr>
      <w:b/>
      <w:bCs/>
      <w:sz w:val="20"/>
      <w:szCs w:val="20"/>
      <w:lang w:val="it-IT"/>
    </w:rPr>
  </w:style>
  <w:style w:type="paragraph" w:styleId="En-tte">
    <w:name w:val="header"/>
    <w:basedOn w:val="Normal"/>
    <w:link w:val="En-tteCar"/>
    <w:uiPriority w:val="99"/>
    <w:unhideWhenUsed/>
    <w:rsid w:val="00035AEA"/>
    <w:pPr>
      <w:tabs>
        <w:tab w:val="center" w:pos="4536"/>
        <w:tab w:val="right" w:pos="9072"/>
      </w:tabs>
    </w:pPr>
  </w:style>
  <w:style w:type="character" w:customStyle="1" w:styleId="En-tteCar">
    <w:name w:val="En-tête Car"/>
    <w:basedOn w:val="Policepardfaut"/>
    <w:link w:val="En-tte"/>
    <w:uiPriority w:val="99"/>
    <w:rsid w:val="00035AEA"/>
  </w:style>
  <w:style w:type="paragraph" w:styleId="Pieddepage">
    <w:name w:val="footer"/>
    <w:basedOn w:val="Normal"/>
    <w:link w:val="PieddepageCar"/>
    <w:uiPriority w:val="99"/>
    <w:unhideWhenUsed/>
    <w:rsid w:val="00035AEA"/>
    <w:pPr>
      <w:tabs>
        <w:tab w:val="center" w:pos="4536"/>
        <w:tab w:val="right" w:pos="9072"/>
      </w:tabs>
    </w:pPr>
  </w:style>
  <w:style w:type="character" w:customStyle="1" w:styleId="PieddepageCar">
    <w:name w:val="Pied de page Car"/>
    <w:basedOn w:val="Policepardfaut"/>
    <w:link w:val="Pieddepage"/>
    <w:uiPriority w:val="99"/>
    <w:rsid w:val="00035AEA"/>
  </w:style>
  <w:style w:type="character" w:styleId="Lienhypertexte">
    <w:name w:val="Hyperlink"/>
    <w:rsid w:val="00035AEA"/>
    <w:rPr>
      <w:u w:val="single"/>
    </w:rPr>
  </w:style>
  <w:style w:type="paragraph" w:styleId="Textedebulles">
    <w:name w:val="Balloon Text"/>
    <w:basedOn w:val="Normal"/>
    <w:link w:val="TextedebullesCar"/>
    <w:uiPriority w:val="99"/>
    <w:semiHidden/>
    <w:unhideWhenUsed/>
    <w:rsid w:val="004A154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A154A"/>
    <w:rPr>
      <w:rFonts w:ascii="Times New Roman" w:hAnsi="Times New Roman" w:cs="Times New Roman"/>
      <w:sz w:val="18"/>
      <w:szCs w:val="18"/>
    </w:rPr>
  </w:style>
  <w:style w:type="paragraph" w:styleId="Rvision">
    <w:name w:val="Revision"/>
    <w:hidden/>
    <w:uiPriority w:val="99"/>
    <w:semiHidden/>
    <w:rsid w:val="00383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5560</Characters>
  <Application>Microsoft Office Word</Application>
  <DocSecurity>4</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dcterms:created xsi:type="dcterms:W3CDTF">2022-01-11T10:58:00Z</dcterms:created>
  <dcterms:modified xsi:type="dcterms:W3CDTF">2022-01-11T10:58:00Z</dcterms:modified>
</cp:coreProperties>
</file>