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131EF" w14:textId="6BA61A7C" w:rsidR="00FE46EA" w:rsidRPr="00B06AC2" w:rsidRDefault="00FE46EA" w:rsidP="00FE46EA">
      <w:pPr>
        <w:jc w:val="center"/>
        <w:rPr>
          <w:rFonts w:ascii="Avenir Next" w:eastAsia="SimSun" w:hAnsi="Avenir Next"/>
          <w:b/>
          <w:bCs/>
          <w:sz w:val="22"/>
          <w:szCs w:val="22"/>
          <w:lang w:eastAsia="zh-CN"/>
        </w:rPr>
      </w:pPr>
      <w:r w:rsidRPr="00B06AC2">
        <w:rPr>
          <w:rFonts w:ascii="Avenir Next" w:eastAsia="SimSun" w:hAnsi="Avenir Next" w:hint="eastAsia"/>
          <w:b/>
          <w:sz w:val="22"/>
          <w:lang w:eastAsia="zh-CN"/>
        </w:rPr>
        <w:t>返璞归真：</w:t>
      </w:r>
      <w:r w:rsidR="00385A54" w:rsidRPr="00B06AC2">
        <w:rPr>
          <w:rFonts w:ascii="Avenir Next" w:eastAsia="SimSun" w:hAnsi="Avenir Next" w:hint="eastAsia"/>
          <w:b/>
          <w:sz w:val="22"/>
          <w:lang w:eastAsia="zh-CN"/>
        </w:rPr>
        <w:t>Z</w:t>
      </w:r>
      <w:r w:rsidR="00385A54" w:rsidRPr="00B06AC2">
        <w:rPr>
          <w:rFonts w:ascii="Avenir Next" w:eastAsia="SimSun" w:hAnsi="Avenir Next"/>
          <w:b/>
          <w:sz w:val="22"/>
          <w:lang w:eastAsia="zh-CN"/>
        </w:rPr>
        <w:t>ENITH</w:t>
      </w:r>
      <w:r w:rsidRPr="00B06AC2">
        <w:rPr>
          <w:rFonts w:ascii="Avenir Next" w:eastAsia="SimSun" w:hAnsi="Avenir Next" w:hint="eastAsia"/>
          <w:b/>
          <w:sz w:val="22"/>
          <w:lang w:eastAsia="zh-CN"/>
        </w:rPr>
        <w:t>真力时令</w:t>
      </w:r>
      <w:r w:rsidRPr="00B06AC2">
        <w:rPr>
          <w:rFonts w:ascii="Avenir Next" w:eastAsia="SimSun" w:hAnsi="Avenir Next" w:hint="eastAsia"/>
          <w:b/>
          <w:sz w:val="22"/>
          <w:lang w:eastAsia="zh-CN"/>
        </w:rPr>
        <w:t>1969</w:t>
      </w:r>
      <w:r w:rsidRPr="00B06AC2">
        <w:rPr>
          <w:rFonts w:ascii="Avenir Next" w:eastAsia="SimSun" w:hAnsi="Avenir Next" w:hint="eastAsia"/>
          <w:b/>
          <w:sz w:val="22"/>
          <w:lang w:eastAsia="zh-CN"/>
        </w:rPr>
        <w:t>年出品的第一款</w:t>
      </w:r>
      <w:r w:rsidRPr="00B06AC2">
        <w:rPr>
          <w:rFonts w:ascii="Avenir Next" w:eastAsia="SimSun" w:hAnsi="Avenir Next" w:hint="eastAsia"/>
          <w:b/>
          <w:sz w:val="22"/>
          <w:lang w:eastAsia="zh-CN"/>
        </w:rPr>
        <w:t>DEFY</w:t>
      </w:r>
      <w:r w:rsidRPr="00B06AC2">
        <w:rPr>
          <w:rFonts w:ascii="Avenir Next" w:eastAsia="SimSun" w:hAnsi="Avenir Next" w:hint="eastAsia"/>
          <w:b/>
          <w:sz w:val="22"/>
          <w:lang w:eastAsia="zh-CN"/>
        </w:rPr>
        <w:t>系列腕表焕发新生</w:t>
      </w:r>
    </w:p>
    <w:p w14:paraId="643D0414" w14:textId="77777777" w:rsidR="00A33DEF" w:rsidRPr="00B06AC2" w:rsidRDefault="00A33DEF" w:rsidP="003014F1">
      <w:pPr>
        <w:jc w:val="both"/>
        <w:rPr>
          <w:rFonts w:ascii="Avenir Next" w:hAnsi="Avenir Next"/>
          <w:b/>
          <w:bCs/>
          <w:sz w:val="20"/>
          <w:szCs w:val="20"/>
          <w:lang w:val="en-GB" w:eastAsia="zh-CN"/>
        </w:rPr>
      </w:pPr>
    </w:p>
    <w:p w14:paraId="439319E1" w14:textId="77777777" w:rsidR="00FE46EA" w:rsidRPr="00B06AC2" w:rsidRDefault="00FE46EA" w:rsidP="00FE46EA">
      <w:pPr>
        <w:jc w:val="both"/>
        <w:rPr>
          <w:rFonts w:ascii="Avenir Next" w:eastAsia="SimSun" w:hAnsi="Avenir Next"/>
          <w:b/>
          <w:bCs/>
          <w:sz w:val="20"/>
          <w:szCs w:val="20"/>
          <w:lang w:val="en-GB"/>
        </w:rPr>
      </w:pPr>
      <w:r w:rsidRPr="00B06AC2">
        <w:rPr>
          <w:rFonts w:ascii="Avenir Next" w:eastAsia="SimSun" w:hAnsi="Avenir Next" w:hint="eastAsia"/>
          <w:b/>
          <w:sz w:val="20"/>
        </w:rPr>
        <w:t>继</w:t>
      </w:r>
      <w:r w:rsidRPr="00B06AC2">
        <w:rPr>
          <w:rFonts w:ascii="Avenir Next" w:eastAsia="SimSun" w:hAnsi="Avenir Next" w:hint="eastAsia"/>
          <w:b/>
          <w:sz w:val="20"/>
          <w:lang w:val="en-GB"/>
        </w:rPr>
        <w:t>20</w:t>
      </w:r>
      <w:r w:rsidRPr="00B06AC2">
        <w:rPr>
          <w:rFonts w:ascii="Avenir Next" w:eastAsia="SimSun" w:hAnsi="Avenir Next" w:hint="eastAsia"/>
          <w:b/>
          <w:sz w:val="20"/>
        </w:rPr>
        <w:t>世纪</w:t>
      </w:r>
      <w:r w:rsidRPr="00B06AC2">
        <w:rPr>
          <w:rFonts w:ascii="Avenir Next" w:eastAsia="SimSun" w:hAnsi="Avenir Next" w:hint="eastAsia"/>
          <w:b/>
          <w:sz w:val="20"/>
          <w:lang w:val="en-GB"/>
        </w:rPr>
        <w:t>60</w:t>
      </w:r>
      <w:r w:rsidRPr="00B06AC2">
        <w:rPr>
          <w:rFonts w:ascii="Avenir Next" w:eastAsia="SimSun" w:hAnsi="Avenir Next" w:hint="eastAsia"/>
          <w:b/>
          <w:sz w:val="20"/>
        </w:rPr>
        <w:t>和</w:t>
      </w:r>
      <w:r w:rsidRPr="00B06AC2">
        <w:rPr>
          <w:rFonts w:ascii="Avenir Next" w:eastAsia="SimSun" w:hAnsi="Avenir Next" w:hint="eastAsia"/>
          <w:b/>
          <w:sz w:val="20"/>
          <w:lang w:val="en-GB"/>
        </w:rPr>
        <w:t>70</w:t>
      </w:r>
      <w:r w:rsidRPr="00B06AC2">
        <w:rPr>
          <w:rFonts w:ascii="Avenir Next" w:eastAsia="SimSun" w:hAnsi="Avenir Next" w:hint="eastAsia"/>
          <w:b/>
          <w:sz w:val="20"/>
        </w:rPr>
        <w:t>年代</w:t>
      </w:r>
      <w:r w:rsidRPr="00B06AC2">
        <w:rPr>
          <w:rFonts w:ascii="Avenir Next" w:eastAsia="SimSun" w:hAnsi="Avenir Next" w:hint="eastAsia"/>
          <w:b/>
          <w:sz w:val="20"/>
          <w:lang w:val="en-GB"/>
        </w:rPr>
        <w:t>El Primero</w:t>
      </w:r>
      <w:r w:rsidRPr="00B06AC2">
        <w:rPr>
          <w:rFonts w:ascii="Avenir Next" w:eastAsia="SimSun" w:hAnsi="Avenir Next" w:hint="eastAsia"/>
          <w:b/>
          <w:sz w:val="20"/>
        </w:rPr>
        <w:t>古董表款复刻版腕表大获成功后</w:t>
      </w:r>
      <w:r w:rsidRPr="00B06AC2">
        <w:rPr>
          <w:rFonts w:ascii="Avenir Next" w:eastAsia="SimSun" w:hAnsi="Avenir Next" w:hint="eastAsia"/>
          <w:b/>
          <w:sz w:val="20"/>
          <w:lang w:val="en-GB"/>
        </w:rPr>
        <w:t>，</w:t>
      </w:r>
      <w:r w:rsidRPr="00B06AC2">
        <w:rPr>
          <w:rFonts w:ascii="Avenir Next" w:eastAsia="SimSun" w:hAnsi="Avenir Next" w:hint="eastAsia"/>
          <w:b/>
          <w:sz w:val="20"/>
        </w:rPr>
        <w:t>真力时表厂又将目光转向另一款</w:t>
      </w:r>
      <w:r w:rsidRPr="00B06AC2">
        <w:rPr>
          <w:rFonts w:ascii="Avenir Next" w:eastAsia="SimSun" w:hAnsi="Avenir Next" w:hint="eastAsia"/>
          <w:b/>
          <w:sz w:val="20"/>
          <w:lang w:val="en-GB"/>
        </w:rPr>
        <w:t>1969</w:t>
      </w:r>
      <w:r w:rsidRPr="00B06AC2">
        <w:rPr>
          <w:rFonts w:ascii="Avenir Next" w:eastAsia="SimSun" w:hAnsi="Avenir Next" w:hint="eastAsia"/>
          <w:b/>
          <w:sz w:val="20"/>
        </w:rPr>
        <w:t>年的不朽杰作</w:t>
      </w:r>
      <w:r w:rsidRPr="00B06AC2">
        <w:rPr>
          <w:rFonts w:ascii="Avenir Next" w:eastAsia="SimSun" w:hAnsi="Avenir Next" w:hint="eastAsia"/>
          <w:b/>
          <w:sz w:val="20"/>
          <w:lang w:val="en-GB"/>
        </w:rPr>
        <w:t>，</w:t>
      </w:r>
      <w:r w:rsidRPr="00B06AC2">
        <w:rPr>
          <w:rFonts w:ascii="Avenir Next" w:eastAsia="SimSun" w:hAnsi="Avenir Next" w:hint="eastAsia"/>
          <w:b/>
          <w:sz w:val="20"/>
        </w:rPr>
        <w:t>隆重推出</w:t>
      </w:r>
      <w:r w:rsidRPr="00B06AC2">
        <w:rPr>
          <w:rFonts w:ascii="Avenir Next" w:eastAsia="SimSun" w:hAnsi="Avenir Next" w:hint="eastAsia"/>
          <w:b/>
          <w:sz w:val="20"/>
          <w:lang w:val="en-GB"/>
        </w:rPr>
        <w:t>DEFY A3642</w:t>
      </w:r>
      <w:r w:rsidRPr="00B06AC2">
        <w:rPr>
          <w:rFonts w:ascii="Avenir Next" w:eastAsia="SimSun" w:hAnsi="Avenir Next" w:hint="eastAsia"/>
          <w:b/>
          <w:sz w:val="20"/>
        </w:rPr>
        <w:t>复刻版腕表</w:t>
      </w:r>
      <w:r w:rsidRPr="00B06AC2">
        <w:rPr>
          <w:rFonts w:ascii="Avenir Next" w:eastAsia="SimSun" w:hAnsi="Avenir Next" w:hint="eastAsia"/>
          <w:b/>
          <w:sz w:val="20"/>
          <w:lang w:val="en-GB"/>
        </w:rPr>
        <w:t>，</w:t>
      </w:r>
      <w:r w:rsidRPr="00B06AC2">
        <w:rPr>
          <w:rFonts w:ascii="Avenir Next" w:eastAsia="SimSun" w:hAnsi="Avenir Next" w:hint="eastAsia"/>
          <w:b/>
          <w:sz w:val="20"/>
        </w:rPr>
        <w:t>以现代手法重新演绎最早的</w:t>
      </w:r>
      <w:r w:rsidRPr="00B06AC2">
        <w:rPr>
          <w:rFonts w:ascii="Avenir Next" w:eastAsia="SimSun" w:hAnsi="Avenir Next" w:hint="eastAsia"/>
          <w:b/>
          <w:sz w:val="20"/>
          <w:lang w:val="en-GB"/>
        </w:rPr>
        <w:t>DEFY</w:t>
      </w:r>
      <w:r w:rsidRPr="00B06AC2">
        <w:rPr>
          <w:rFonts w:ascii="Avenir Next" w:eastAsia="SimSun" w:hAnsi="Avenir Next" w:hint="eastAsia"/>
          <w:b/>
          <w:sz w:val="20"/>
        </w:rPr>
        <w:t>系列表款。</w:t>
      </w:r>
    </w:p>
    <w:p w14:paraId="519D36A7" w14:textId="77777777" w:rsidR="00610187" w:rsidRPr="00B06AC2" w:rsidRDefault="00610187" w:rsidP="00FE46EA">
      <w:pPr>
        <w:jc w:val="both"/>
        <w:rPr>
          <w:rFonts w:ascii="Avenir Next" w:eastAsia="DengXian" w:hAnsi="Avenir Next"/>
          <w:sz w:val="20"/>
          <w:szCs w:val="20"/>
          <w:lang w:val="en-GB" w:eastAsia="zh-CN"/>
        </w:rPr>
      </w:pPr>
    </w:p>
    <w:p w14:paraId="12CC78DB" w14:textId="77777777" w:rsidR="00FE46EA" w:rsidRPr="00B06AC2" w:rsidRDefault="00FE46EA" w:rsidP="00FE46EA">
      <w:pPr>
        <w:jc w:val="both"/>
        <w:rPr>
          <w:rFonts w:ascii="Avenir Next" w:eastAsia="SimSun" w:hAnsi="Avenir Next"/>
          <w:sz w:val="20"/>
          <w:szCs w:val="20"/>
          <w:lang w:eastAsia="zh-CN"/>
        </w:rPr>
      </w:pPr>
      <w:r w:rsidRPr="00B06AC2">
        <w:rPr>
          <w:rFonts w:ascii="Avenir Next" w:eastAsia="SimSun" w:hAnsi="Avenir Next" w:hint="eastAsia"/>
          <w:sz w:val="20"/>
          <w:lang w:val="en-GB" w:eastAsia="zh-CN"/>
        </w:rPr>
        <w:t>1969</w:t>
      </w:r>
      <w:r w:rsidRPr="00B06AC2">
        <w:rPr>
          <w:rFonts w:ascii="Avenir Next" w:eastAsia="SimSun" w:hAnsi="Avenir Next" w:hint="eastAsia"/>
          <w:sz w:val="20"/>
          <w:lang w:eastAsia="zh-CN"/>
        </w:rPr>
        <w:t>年</w:t>
      </w:r>
      <w:r w:rsidRPr="00B06AC2">
        <w:rPr>
          <w:rFonts w:ascii="Avenir Next" w:eastAsia="SimSun" w:hAnsi="Avenir Next" w:hint="eastAsia"/>
          <w:sz w:val="20"/>
          <w:lang w:val="en-GB" w:eastAsia="zh-CN"/>
        </w:rPr>
        <w:t>，</w:t>
      </w:r>
      <w:r w:rsidRPr="00B06AC2">
        <w:rPr>
          <w:rFonts w:ascii="Avenir Next" w:eastAsia="SimSun" w:hAnsi="Avenir Next" w:hint="eastAsia"/>
          <w:sz w:val="20"/>
          <w:lang w:val="en-GB" w:eastAsia="zh-CN"/>
        </w:rPr>
        <w:t>El Primero</w:t>
      </w:r>
      <w:r w:rsidRPr="00B06AC2">
        <w:rPr>
          <w:rFonts w:ascii="Avenir Next" w:eastAsia="SimSun" w:hAnsi="Avenir Next" w:hint="eastAsia"/>
          <w:sz w:val="20"/>
          <w:lang w:eastAsia="zh-CN"/>
        </w:rPr>
        <w:t>星速机芯的横空出世</w:t>
      </w:r>
      <w:r w:rsidRPr="00B06AC2">
        <w:rPr>
          <w:rFonts w:ascii="Avenir Next" w:eastAsia="SimSun" w:hAnsi="Avenir Next" w:hint="eastAsia"/>
          <w:sz w:val="20"/>
          <w:lang w:val="en-GB" w:eastAsia="zh-CN"/>
        </w:rPr>
        <w:t>，</w:t>
      </w:r>
      <w:r w:rsidRPr="00B06AC2">
        <w:rPr>
          <w:rFonts w:ascii="Avenir Next" w:eastAsia="SimSun" w:hAnsi="Avenir Next" w:hint="eastAsia"/>
          <w:sz w:val="20"/>
          <w:lang w:eastAsia="zh-CN"/>
        </w:rPr>
        <w:t>令其成为真力时辉煌历史</w:t>
      </w:r>
      <w:r w:rsidRPr="00B06AC2">
        <w:rPr>
          <w:rFonts w:ascii="Avenir Next" w:eastAsia="SimSun" w:hAnsi="Avenir Next" w:hint="eastAsia"/>
          <w:sz w:val="20"/>
          <w:lang w:val="en-GB" w:eastAsia="zh-CN"/>
        </w:rPr>
        <w:t>，</w:t>
      </w:r>
      <w:r w:rsidRPr="00B06AC2">
        <w:rPr>
          <w:rFonts w:ascii="Avenir Next" w:eastAsia="SimSun" w:hAnsi="Avenir Next" w:hint="eastAsia"/>
          <w:sz w:val="20"/>
          <w:lang w:eastAsia="zh-CN"/>
        </w:rPr>
        <w:t>乃至整个制表行业发展历史中具有里程碑意义的一年。而</w:t>
      </w:r>
      <w:r w:rsidRPr="00B06AC2">
        <w:rPr>
          <w:rFonts w:ascii="Avenir Next" w:eastAsia="SimSun" w:hAnsi="Avenir Next" w:hint="eastAsia"/>
          <w:sz w:val="20"/>
          <w:lang w:eastAsia="zh-CN"/>
        </w:rPr>
        <w:t>DEFY</w:t>
      </w:r>
      <w:r w:rsidRPr="00B06AC2">
        <w:rPr>
          <w:rFonts w:ascii="Avenir Next" w:eastAsia="SimSun" w:hAnsi="Avenir Next" w:hint="eastAsia"/>
          <w:sz w:val="20"/>
          <w:lang w:eastAsia="zh-CN"/>
        </w:rPr>
        <w:t>系列腕表亦于同年推出，成为真力时表厂为业界带来的又一惊喜。当年风靡一时的石英腕表几乎令瑞士传统制表行业面临灭顶之灾，而真力时在此危机中立场坚定，逆势而为，推出一款设计独特前卫的时计，其坚固性能令当时的量产电子腕表望尘莫及，力证机械机芯的独到优势。</w:t>
      </w:r>
    </w:p>
    <w:p w14:paraId="49451BD6" w14:textId="77777777" w:rsidR="00FE46EA" w:rsidRPr="00B06AC2" w:rsidRDefault="00FE46EA" w:rsidP="00FE46EA">
      <w:pPr>
        <w:jc w:val="both"/>
        <w:rPr>
          <w:rFonts w:ascii="Avenir Next" w:hAnsi="Avenir Next"/>
          <w:sz w:val="20"/>
          <w:szCs w:val="20"/>
          <w:lang w:val="en-GB" w:eastAsia="zh-CN"/>
        </w:rPr>
      </w:pPr>
    </w:p>
    <w:p w14:paraId="54050C03" w14:textId="77777777" w:rsidR="00FE46EA" w:rsidRPr="00B06AC2" w:rsidRDefault="00FE46EA" w:rsidP="00FE46EA">
      <w:pPr>
        <w:jc w:val="both"/>
        <w:rPr>
          <w:rFonts w:ascii="Avenir Next" w:eastAsia="SimSun" w:hAnsi="Avenir Next"/>
          <w:sz w:val="20"/>
          <w:szCs w:val="20"/>
          <w:lang w:eastAsia="zh-CN"/>
        </w:rPr>
      </w:pPr>
      <w:r w:rsidRPr="00B06AC2">
        <w:rPr>
          <w:rFonts w:ascii="Avenir Next" w:eastAsia="SimSun" w:hAnsi="Avenir Next" w:hint="eastAsia"/>
          <w:sz w:val="20"/>
          <w:lang w:val="en-GB" w:eastAsia="zh-CN"/>
        </w:rPr>
        <w:t>DEFY A3642</w:t>
      </w:r>
      <w:r w:rsidRPr="00B06AC2">
        <w:rPr>
          <w:rFonts w:ascii="Avenir Next" w:eastAsia="SimSun" w:hAnsi="Avenir Next" w:hint="eastAsia"/>
          <w:sz w:val="20"/>
          <w:lang w:eastAsia="zh-CN"/>
        </w:rPr>
        <w:t>腕表由此成为体现表厂大胆理念的载体</w:t>
      </w:r>
      <w:r w:rsidRPr="00B06AC2">
        <w:rPr>
          <w:rFonts w:ascii="Avenir Next" w:eastAsia="SimSun" w:hAnsi="Avenir Next" w:hint="eastAsia"/>
          <w:sz w:val="20"/>
          <w:lang w:val="en-GB" w:eastAsia="zh-CN"/>
        </w:rPr>
        <w:t>，</w:t>
      </w:r>
      <w:r w:rsidRPr="00B06AC2">
        <w:rPr>
          <w:rFonts w:ascii="Avenir Next" w:eastAsia="SimSun" w:hAnsi="Avenir Next" w:hint="eastAsia"/>
          <w:sz w:val="20"/>
          <w:lang w:eastAsia="zh-CN"/>
        </w:rPr>
        <w:t>令表厂得以在探索匠心设计与卓越性能的道路上独辟蹊径。</w:t>
      </w:r>
      <w:r w:rsidRPr="00B06AC2">
        <w:rPr>
          <w:rFonts w:ascii="Avenir Next" w:eastAsia="SimSun" w:hAnsi="Avenir Next" w:hint="eastAsia"/>
          <w:sz w:val="20"/>
          <w:lang w:eastAsia="zh-CN"/>
        </w:rPr>
        <w:t>A3642</w:t>
      </w:r>
      <w:r w:rsidRPr="00B06AC2">
        <w:rPr>
          <w:rFonts w:ascii="Avenir Next" w:eastAsia="SimSun" w:hAnsi="Avenir Next" w:hint="eastAsia"/>
          <w:sz w:val="20"/>
          <w:lang w:eastAsia="zh-CN"/>
        </w:rPr>
        <w:t>腕表还由此获得了“</w:t>
      </w:r>
      <w:r w:rsidRPr="00B06AC2">
        <w:rPr>
          <w:rFonts w:ascii="Avenir Next" w:eastAsia="SimSun" w:hAnsi="Avenir Next" w:hint="eastAsia"/>
          <w:i/>
          <w:sz w:val="20"/>
          <w:lang w:eastAsia="zh-CN"/>
        </w:rPr>
        <w:t>coffre-fort</w:t>
      </w:r>
      <w:r w:rsidRPr="00B06AC2">
        <w:rPr>
          <w:rFonts w:ascii="Avenir Next" w:eastAsia="SimSun" w:hAnsi="Avenir Next" w:hint="eastAsia"/>
          <w:sz w:val="20"/>
          <w:lang w:eastAsia="zh-CN"/>
        </w:rPr>
        <w:t>”的昵称，在法语中，“</w:t>
      </w:r>
      <w:r w:rsidRPr="00B06AC2">
        <w:rPr>
          <w:rFonts w:ascii="Avenir Next" w:eastAsia="SimSun" w:hAnsi="Avenir Next" w:hint="eastAsia"/>
          <w:i/>
          <w:sz w:val="20"/>
          <w:lang w:eastAsia="zh-CN"/>
        </w:rPr>
        <w:t>coffre-fort</w:t>
      </w:r>
      <w:r w:rsidRPr="00B06AC2">
        <w:rPr>
          <w:rFonts w:ascii="Avenir Next" w:eastAsia="SimSun" w:hAnsi="Avenir Next" w:hint="eastAsia"/>
          <w:sz w:val="20"/>
          <w:lang w:eastAsia="zh-CN"/>
        </w:rPr>
        <w:t>”意为“银行金库”或“保险箱”。腕表采用引人注目的八边形表壳，搭配十四边形表圈，简约利落的线条和采用不同修饰的刻面流露出大胆坚毅之气，亦成为现代真力时</w:t>
      </w:r>
      <w:r w:rsidRPr="00B06AC2">
        <w:rPr>
          <w:rFonts w:ascii="Avenir Next" w:eastAsia="SimSun" w:hAnsi="Avenir Next" w:hint="eastAsia"/>
          <w:sz w:val="20"/>
          <w:lang w:eastAsia="zh-CN"/>
        </w:rPr>
        <w:t>DEFY</w:t>
      </w:r>
      <w:r w:rsidRPr="00B06AC2">
        <w:rPr>
          <w:rFonts w:ascii="Avenir Next" w:eastAsia="SimSun" w:hAnsi="Avenir Next" w:hint="eastAsia"/>
          <w:sz w:val="20"/>
          <w:lang w:eastAsia="zh-CN"/>
        </w:rPr>
        <w:t>系列的一大特色。</w:t>
      </w:r>
      <w:r w:rsidRPr="00B06AC2">
        <w:rPr>
          <w:rFonts w:ascii="Avenir Next" w:eastAsia="SimSun" w:hAnsi="Avenir Next" w:hint="eastAsia"/>
          <w:sz w:val="20"/>
          <w:lang w:eastAsia="zh-CN"/>
        </w:rPr>
        <w:t>DEFY</w:t>
      </w:r>
      <w:r w:rsidRPr="00B06AC2">
        <w:rPr>
          <w:rFonts w:ascii="Avenir Next" w:eastAsia="SimSun" w:hAnsi="Avenir Next" w:hint="eastAsia"/>
          <w:sz w:val="20"/>
          <w:lang w:eastAsia="zh-CN"/>
        </w:rPr>
        <w:t>系列原型腕表配备由著名的盖·费尔（</w:t>
      </w:r>
      <w:r w:rsidRPr="00B06AC2">
        <w:rPr>
          <w:rFonts w:ascii="Avenir Next" w:eastAsia="SimSun" w:hAnsi="Avenir Next" w:hint="eastAsia"/>
          <w:sz w:val="20"/>
          <w:lang w:eastAsia="zh-CN"/>
        </w:rPr>
        <w:t>Gay Fr</w:t>
      </w:r>
      <w:r w:rsidRPr="00B06AC2">
        <w:rPr>
          <w:rFonts w:ascii="Avenir Next" w:eastAsia="SimSun" w:hAnsi="Avenir Next" w:hint="eastAsia"/>
          <w:sz w:val="20"/>
          <w:lang w:eastAsia="zh-CN"/>
        </w:rPr>
        <w:t>è</w:t>
      </w:r>
      <w:r w:rsidRPr="00B06AC2">
        <w:rPr>
          <w:rFonts w:ascii="Avenir Next" w:eastAsia="SimSun" w:hAnsi="Avenir Next" w:hint="eastAsia"/>
          <w:sz w:val="20"/>
          <w:lang w:eastAsia="zh-CN"/>
        </w:rPr>
        <w:t>res</w:t>
      </w:r>
      <w:r w:rsidRPr="00B06AC2">
        <w:rPr>
          <w:rFonts w:ascii="Avenir Next" w:eastAsia="SimSun" w:hAnsi="Avenir Next" w:hint="eastAsia"/>
          <w:sz w:val="20"/>
          <w:lang w:eastAsia="zh-CN"/>
        </w:rPr>
        <w:t>）公司设计并制作的精钢链带，富有几何美感的设计与洋溢运动气息的精钢表链相结合，确实敢为人先，令同行望尘莫及。</w:t>
      </w:r>
      <w:r w:rsidRPr="00B06AC2">
        <w:rPr>
          <w:rFonts w:ascii="Avenir Next" w:eastAsia="SimSun" w:hAnsi="Avenir Next" w:hint="eastAsia"/>
          <w:sz w:val="20"/>
          <w:lang w:eastAsia="zh-CN"/>
        </w:rPr>
        <w:t>DEFY A3642</w:t>
      </w:r>
      <w:r w:rsidRPr="00B06AC2">
        <w:rPr>
          <w:rFonts w:ascii="Avenir Next" w:eastAsia="SimSun" w:hAnsi="Avenir Next" w:hint="eastAsia"/>
          <w:sz w:val="20"/>
          <w:lang w:eastAsia="zh-CN"/>
        </w:rPr>
        <w:t>腕表及其现代复刻版表款采用旋入式表冠，防水深度达</w:t>
      </w:r>
      <w:r w:rsidRPr="00B06AC2">
        <w:rPr>
          <w:rFonts w:ascii="Avenir Next" w:eastAsia="SimSun" w:hAnsi="Avenir Next" w:hint="eastAsia"/>
          <w:sz w:val="20"/>
          <w:lang w:eastAsia="zh-CN"/>
        </w:rPr>
        <w:t>30 ATM</w:t>
      </w:r>
      <w:r w:rsidRPr="00B06AC2">
        <w:rPr>
          <w:rFonts w:ascii="Avenir Next" w:eastAsia="SimSun" w:hAnsi="Avenir Next" w:hint="eastAsia"/>
          <w:sz w:val="20"/>
          <w:lang w:eastAsia="zh-CN"/>
        </w:rPr>
        <w:t>（</w:t>
      </w:r>
      <w:r w:rsidRPr="00B06AC2">
        <w:rPr>
          <w:rFonts w:ascii="Avenir Next" w:eastAsia="SimSun" w:hAnsi="Avenir Next" w:hint="eastAsia"/>
          <w:sz w:val="20"/>
          <w:lang w:eastAsia="zh-CN"/>
        </w:rPr>
        <w:t>300</w:t>
      </w:r>
      <w:r w:rsidRPr="00B06AC2">
        <w:rPr>
          <w:rFonts w:ascii="Avenir Next" w:eastAsia="SimSun" w:hAnsi="Avenir Next" w:hint="eastAsia"/>
          <w:sz w:val="20"/>
          <w:lang w:eastAsia="zh-CN"/>
        </w:rPr>
        <w:t>米），是名符其实的多场合全地形腕表。</w:t>
      </w:r>
    </w:p>
    <w:p w14:paraId="2D9A8C16" w14:textId="1CFCE164" w:rsidR="00DE7686" w:rsidRPr="00B06AC2" w:rsidRDefault="00DE7686" w:rsidP="003014F1">
      <w:pPr>
        <w:jc w:val="both"/>
        <w:rPr>
          <w:rFonts w:ascii="Avenir Next" w:hAnsi="Avenir Next"/>
          <w:sz w:val="20"/>
          <w:szCs w:val="20"/>
          <w:lang w:val="en-GB" w:eastAsia="zh-CN"/>
        </w:rPr>
      </w:pPr>
    </w:p>
    <w:p w14:paraId="08BDDB5B" w14:textId="77777777" w:rsidR="00FE46EA" w:rsidRPr="00B06AC2" w:rsidRDefault="00FE46EA" w:rsidP="00FE46EA">
      <w:pPr>
        <w:jc w:val="both"/>
        <w:rPr>
          <w:rFonts w:ascii="Avenir Next" w:eastAsia="SimSun" w:hAnsi="Avenir Next"/>
          <w:sz w:val="20"/>
          <w:szCs w:val="20"/>
          <w:lang w:eastAsia="zh-CN"/>
        </w:rPr>
      </w:pPr>
      <w:r w:rsidRPr="00B06AC2">
        <w:rPr>
          <w:rFonts w:ascii="Avenir Next" w:eastAsia="SimSun" w:hAnsi="Avenir Next" w:hint="eastAsia"/>
          <w:b/>
          <w:sz w:val="20"/>
          <w:lang w:val="en-GB" w:eastAsia="zh-CN"/>
        </w:rPr>
        <w:t>DEFY A3642</w:t>
      </w:r>
      <w:r w:rsidRPr="00B06AC2">
        <w:rPr>
          <w:rFonts w:ascii="Avenir Next" w:eastAsia="SimSun" w:hAnsi="Avenir Next" w:hint="eastAsia"/>
          <w:b/>
          <w:bCs/>
          <w:sz w:val="20"/>
          <w:lang w:eastAsia="zh-CN"/>
        </w:rPr>
        <w:t>复刻版</w:t>
      </w:r>
      <w:r w:rsidRPr="00B06AC2">
        <w:rPr>
          <w:rFonts w:ascii="Avenir Next" w:eastAsia="SimSun" w:hAnsi="Avenir Next" w:hint="eastAsia"/>
          <w:sz w:val="20"/>
          <w:lang w:eastAsia="zh-CN"/>
        </w:rPr>
        <w:t>腕表采用</w:t>
      </w:r>
      <w:r w:rsidRPr="00B06AC2">
        <w:rPr>
          <w:rFonts w:ascii="Avenir Next" w:eastAsia="SimSun" w:hAnsi="Avenir Next" w:hint="eastAsia"/>
          <w:sz w:val="20"/>
          <w:lang w:val="en-GB" w:eastAsia="zh-CN"/>
        </w:rPr>
        <w:t>1969</w:t>
      </w:r>
      <w:r w:rsidRPr="00B06AC2">
        <w:rPr>
          <w:rFonts w:ascii="Avenir Next" w:eastAsia="SimSun" w:hAnsi="Avenir Next" w:hint="eastAsia"/>
          <w:sz w:val="20"/>
          <w:lang w:eastAsia="zh-CN"/>
        </w:rPr>
        <w:t>年的原版生产方案</w:t>
      </w:r>
      <w:r w:rsidRPr="00B06AC2">
        <w:rPr>
          <w:rFonts w:ascii="Avenir Next" w:eastAsia="SimSun" w:hAnsi="Avenir Next" w:hint="eastAsia"/>
          <w:sz w:val="20"/>
          <w:lang w:val="en-GB" w:eastAsia="zh-CN"/>
        </w:rPr>
        <w:t>，</w:t>
      </w:r>
      <w:r w:rsidRPr="00B06AC2">
        <w:rPr>
          <w:rFonts w:ascii="Avenir Next" w:eastAsia="SimSun" w:hAnsi="Avenir Next" w:hint="eastAsia"/>
          <w:sz w:val="20"/>
          <w:lang w:eastAsia="zh-CN"/>
        </w:rPr>
        <w:t>以令人惊叹的细节精准重现原型腕表的迷人风采</w:t>
      </w:r>
      <w:r w:rsidRPr="00B06AC2">
        <w:rPr>
          <w:rFonts w:ascii="Avenir Next" w:eastAsia="SimSun" w:hAnsi="Avenir Next" w:hint="eastAsia"/>
          <w:sz w:val="20"/>
          <w:lang w:val="en-GB" w:eastAsia="zh-CN"/>
        </w:rPr>
        <w:t>，</w:t>
      </w:r>
      <w:r w:rsidRPr="00B06AC2">
        <w:rPr>
          <w:rFonts w:ascii="Avenir Next" w:eastAsia="SimSun" w:hAnsi="Avenir Next" w:hint="eastAsia"/>
          <w:sz w:val="20"/>
          <w:lang w:eastAsia="zh-CN"/>
        </w:rPr>
        <w:t>逐一还原令原型腕表傲立于时代的所有细节和独特设计元素</w:t>
      </w:r>
      <w:r w:rsidRPr="00B06AC2">
        <w:rPr>
          <w:rFonts w:ascii="Avenir Next" w:eastAsia="SimSun" w:hAnsi="Avenir Next" w:hint="eastAsia"/>
          <w:sz w:val="20"/>
          <w:lang w:val="en-GB" w:eastAsia="zh-CN"/>
        </w:rPr>
        <w:t>，</w:t>
      </w:r>
      <w:r w:rsidRPr="00B06AC2">
        <w:rPr>
          <w:rFonts w:ascii="Avenir Next" w:eastAsia="SimSun" w:hAnsi="Avenir Next" w:hint="eastAsia"/>
          <w:sz w:val="20"/>
          <w:lang w:eastAsia="zh-CN"/>
        </w:rPr>
        <w:t>由此树立行业标杆</w:t>
      </w:r>
      <w:r w:rsidRPr="00B06AC2">
        <w:rPr>
          <w:rFonts w:ascii="Avenir Next" w:eastAsia="SimSun" w:hAnsi="Avenir Next" w:hint="eastAsia"/>
          <w:sz w:val="20"/>
          <w:lang w:val="en-GB" w:eastAsia="zh-CN"/>
        </w:rPr>
        <w:t>，</w:t>
      </w:r>
      <w:r w:rsidRPr="00B06AC2">
        <w:rPr>
          <w:rFonts w:ascii="Avenir Next" w:eastAsia="SimSun" w:hAnsi="Avenir Next" w:hint="eastAsia"/>
          <w:sz w:val="20"/>
          <w:lang w:eastAsia="zh-CN"/>
        </w:rPr>
        <w:t>为现代</w:t>
      </w:r>
      <w:r w:rsidRPr="00B06AC2">
        <w:rPr>
          <w:rFonts w:ascii="Avenir Next" w:eastAsia="SimSun" w:hAnsi="Avenir Next" w:hint="eastAsia"/>
          <w:sz w:val="20"/>
          <w:lang w:val="en-GB" w:eastAsia="zh-CN"/>
        </w:rPr>
        <w:t>DEFY</w:t>
      </w:r>
      <w:r w:rsidRPr="00B06AC2">
        <w:rPr>
          <w:rFonts w:ascii="Avenir Next" w:eastAsia="SimSun" w:hAnsi="Avenir Next" w:hint="eastAsia"/>
          <w:sz w:val="20"/>
          <w:lang w:eastAsia="zh-CN"/>
        </w:rPr>
        <w:t>系列表款提供源源不断的灵感。暖灰色表盘的色泽从中央向边缘逐渐加深，呈现出迷人的渐变效果，于</w:t>
      </w:r>
      <w:r w:rsidRPr="00B06AC2">
        <w:rPr>
          <w:rFonts w:ascii="Avenir Next" w:eastAsia="SimSun" w:hAnsi="Avenir Next" w:hint="eastAsia"/>
          <w:sz w:val="20"/>
          <w:lang w:eastAsia="zh-CN"/>
        </w:rPr>
        <w:t>1969</w:t>
      </w:r>
      <w:r w:rsidRPr="00B06AC2">
        <w:rPr>
          <w:rFonts w:ascii="Avenir Next" w:eastAsia="SimSun" w:hAnsi="Avenir Next" w:hint="eastAsia"/>
          <w:sz w:val="20"/>
          <w:lang w:eastAsia="zh-CN"/>
        </w:rPr>
        <w:t>年惊艳亮相，在同类型作品中首开先河。独特的方形镶贴时标装饰横向凹纹，给人以恒动不息的错觉。宽大的剑形指针大面积涂覆</w:t>
      </w:r>
      <w:r w:rsidRPr="00B06AC2">
        <w:rPr>
          <w:rFonts w:ascii="Avenir Next" w:eastAsia="SimSun" w:hAnsi="Avenir Next" w:hint="eastAsia"/>
          <w:sz w:val="20"/>
          <w:lang w:eastAsia="zh-CN"/>
        </w:rPr>
        <w:t>SuperLumiNova</w:t>
      </w:r>
      <w:r w:rsidRPr="00B06AC2">
        <w:rPr>
          <w:rFonts w:ascii="Avenir Next" w:eastAsia="SimSun" w:hAnsi="Avenir Next" w:hint="eastAsia"/>
          <w:sz w:val="20"/>
          <w:lang w:eastAsia="zh-CN"/>
        </w:rPr>
        <w:t>超级夜光物料，颜色与原型腕表上的氚涂层类似，搭配桨形秒针，是当时真力时腕表的显著特色之一。事实上，复刻版腕表与原型表款在外观上的区别仅在于所采用的蓝宝石水晶表镜、透明底盖和夜光物料类型。</w:t>
      </w:r>
    </w:p>
    <w:p w14:paraId="73F214A1" w14:textId="290E6B49" w:rsidR="00780609" w:rsidRPr="00B06AC2" w:rsidRDefault="00780609" w:rsidP="003014F1">
      <w:pPr>
        <w:jc w:val="both"/>
        <w:rPr>
          <w:rFonts w:ascii="Avenir Next" w:hAnsi="Avenir Next"/>
          <w:b/>
          <w:bCs/>
          <w:sz w:val="20"/>
          <w:szCs w:val="20"/>
          <w:lang w:eastAsia="zh-CN"/>
        </w:rPr>
      </w:pPr>
    </w:p>
    <w:p w14:paraId="1F6D3F51" w14:textId="10546B84" w:rsidR="00FE46EA" w:rsidRPr="00B06AC2" w:rsidRDefault="00FE46EA" w:rsidP="00FE46EA">
      <w:pPr>
        <w:jc w:val="both"/>
        <w:rPr>
          <w:rFonts w:ascii="Avenir Next" w:eastAsia="SimSun" w:hAnsi="Avenir Next"/>
          <w:sz w:val="20"/>
          <w:szCs w:val="20"/>
          <w:lang w:eastAsia="zh-CN"/>
        </w:rPr>
      </w:pPr>
      <w:r w:rsidRPr="00B06AC2">
        <w:rPr>
          <w:rFonts w:ascii="Avenir Next" w:eastAsia="SimSun" w:hAnsi="Avenir Next" w:hint="eastAsia"/>
          <w:sz w:val="20"/>
          <w:lang w:eastAsia="zh-CN"/>
        </w:rPr>
        <w:t>另一大显著区别在于腕表内部。原型腕表采用点缀四芒星形标志的封闭式底盖，这一星形图案曾作为品牌标志使用，并已成为多年来反复出现的设计元素，而</w:t>
      </w:r>
      <w:r w:rsidRPr="00B06AC2">
        <w:rPr>
          <w:rFonts w:ascii="Avenir Next" w:eastAsia="SimSun" w:hAnsi="Avenir Next" w:hint="eastAsia"/>
          <w:b/>
          <w:sz w:val="20"/>
          <w:lang w:eastAsia="zh-CN"/>
        </w:rPr>
        <w:t>DEFY A3642</w:t>
      </w:r>
      <w:r w:rsidRPr="00B06AC2">
        <w:rPr>
          <w:rFonts w:ascii="Avenir Next" w:eastAsia="SimSun" w:hAnsi="Avenir Next" w:hint="eastAsia"/>
          <w:b/>
          <w:bCs/>
          <w:sz w:val="20"/>
          <w:lang w:eastAsia="zh-CN"/>
        </w:rPr>
        <w:t>复刻版腕表</w:t>
      </w:r>
      <w:r w:rsidRPr="00B06AC2">
        <w:rPr>
          <w:rFonts w:ascii="Avenir Next" w:eastAsia="SimSun" w:hAnsi="Avenir Next" w:hint="eastAsia"/>
          <w:sz w:val="20"/>
          <w:lang w:eastAsia="zh-CN"/>
        </w:rPr>
        <w:t>则配备透明蓝宝石水晶底盖，搭载其中的表厂自制</w:t>
      </w:r>
      <w:r w:rsidRPr="00B06AC2">
        <w:rPr>
          <w:rFonts w:ascii="Avenir Next" w:eastAsia="SimSun" w:hAnsi="Avenir Next" w:hint="eastAsia"/>
          <w:sz w:val="20"/>
          <w:lang w:eastAsia="zh-CN"/>
        </w:rPr>
        <w:t>Elite 670</w:t>
      </w:r>
      <w:r w:rsidRPr="00B06AC2">
        <w:rPr>
          <w:rFonts w:ascii="Avenir Next" w:eastAsia="SimSun" w:hAnsi="Avenir Next" w:hint="eastAsia"/>
          <w:sz w:val="20"/>
          <w:lang w:eastAsia="zh-CN"/>
        </w:rPr>
        <w:t>型自动上链机芯清晰可见，机芯振频为</w:t>
      </w:r>
      <w:r w:rsidRPr="00B06AC2">
        <w:rPr>
          <w:rFonts w:ascii="Avenir Next" w:eastAsia="SimSun" w:hAnsi="Avenir Next" w:hint="eastAsia"/>
          <w:sz w:val="20"/>
          <w:lang w:eastAsia="zh-CN"/>
        </w:rPr>
        <w:t>4</w:t>
      </w:r>
      <w:r w:rsidRPr="00B06AC2">
        <w:rPr>
          <w:rFonts w:ascii="Avenir Next" w:eastAsia="SimSun" w:hAnsi="Avenir Next" w:hint="eastAsia"/>
          <w:sz w:val="20"/>
          <w:lang w:eastAsia="zh-CN"/>
        </w:rPr>
        <w:t>赫兹（</w:t>
      </w:r>
      <w:r w:rsidRPr="00B06AC2">
        <w:rPr>
          <w:rFonts w:ascii="Avenir Next" w:eastAsia="SimSun" w:hAnsi="Avenir Next" w:hint="eastAsia"/>
          <w:sz w:val="20"/>
          <w:lang w:eastAsia="zh-CN"/>
        </w:rPr>
        <w:t>28,800</w:t>
      </w:r>
      <w:r w:rsidRPr="00B06AC2">
        <w:rPr>
          <w:rFonts w:ascii="Avenir Next" w:eastAsia="SimSun" w:hAnsi="Avenir Next" w:hint="eastAsia"/>
          <w:sz w:val="20"/>
          <w:lang w:eastAsia="zh-CN"/>
        </w:rPr>
        <w:t>次</w:t>
      </w:r>
      <w:r w:rsidRPr="00B06AC2">
        <w:rPr>
          <w:rFonts w:ascii="Avenir Next" w:eastAsia="SimSun" w:hAnsi="Avenir Next" w:hint="eastAsia"/>
          <w:sz w:val="20"/>
          <w:lang w:eastAsia="zh-CN"/>
        </w:rPr>
        <w:t>/</w:t>
      </w:r>
      <w:r w:rsidRPr="00B06AC2">
        <w:rPr>
          <w:rFonts w:ascii="Avenir Next" w:eastAsia="SimSun" w:hAnsi="Avenir Next" w:hint="eastAsia"/>
          <w:sz w:val="20"/>
          <w:lang w:eastAsia="zh-CN"/>
        </w:rPr>
        <w:t>小时），上满链后可提供长达</w:t>
      </w:r>
      <w:r w:rsidRPr="00B06AC2">
        <w:rPr>
          <w:rFonts w:ascii="Avenir Next" w:eastAsia="SimSun" w:hAnsi="Avenir Next" w:hint="eastAsia"/>
          <w:sz w:val="20"/>
          <w:lang w:eastAsia="zh-CN"/>
        </w:rPr>
        <w:t>50</w:t>
      </w:r>
      <w:r w:rsidRPr="00B06AC2">
        <w:rPr>
          <w:rFonts w:ascii="Avenir Next" w:eastAsia="SimSun" w:hAnsi="Avenir Next" w:hint="eastAsia"/>
          <w:sz w:val="20"/>
          <w:lang w:eastAsia="zh-CN"/>
        </w:rPr>
        <w:t>小时的动力储存。</w:t>
      </w:r>
    </w:p>
    <w:p w14:paraId="27A884AC" w14:textId="06F67229" w:rsidR="007D5E21" w:rsidRPr="00B06AC2" w:rsidRDefault="007D5E21" w:rsidP="003014F1">
      <w:pPr>
        <w:jc w:val="both"/>
        <w:rPr>
          <w:rFonts w:ascii="Avenir Next" w:hAnsi="Avenir Next"/>
          <w:b/>
          <w:bCs/>
          <w:sz w:val="20"/>
          <w:szCs w:val="20"/>
          <w:lang w:eastAsia="zh-CN"/>
        </w:rPr>
      </w:pPr>
    </w:p>
    <w:p w14:paraId="685322A6" w14:textId="77777777" w:rsidR="00FE46EA" w:rsidRPr="00B06AC2" w:rsidRDefault="00FE46EA" w:rsidP="00FE46EA">
      <w:pPr>
        <w:jc w:val="both"/>
        <w:rPr>
          <w:rFonts w:ascii="Avenir Next" w:eastAsia="SimSun" w:hAnsi="Avenir Next"/>
          <w:sz w:val="20"/>
          <w:szCs w:val="20"/>
          <w:lang w:eastAsia="zh-CN"/>
        </w:rPr>
      </w:pPr>
      <w:r w:rsidRPr="00B06AC2">
        <w:rPr>
          <w:rFonts w:ascii="Avenir Next" w:eastAsia="SimSun" w:hAnsi="Avenir Next" w:hint="eastAsia"/>
          <w:sz w:val="20"/>
          <w:lang w:eastAsia="zh-CN"/>
        </w:rPr>
        <w:t>真力时推出的</w:t>
      </w:r>
      <w:r w:rsidRPr="00B06AC2">
        <w:rPr>
          <w:rFonts w:ascii="Avenir Next" w:eastAsia="SimSun" w:hAnsi="Avenir Next" w:hint="eastAsia"/>
          <w:b/>
          <w:sz w:val="20"/>
          <w:lang w:eastAsia="zh-CN"/>
        </w:rPr>
        <w:t>DEFY A3642</w:t>
      </w:r>
      <w:r w:rsidRPr="00B06AC2">
        <w:rPr>
          <w:rFonts w:ascii="Avenir Next" w:eastAsia="SimSun" w:hAnsi="Avenir Next" w:hint="eastAsia"/>
          <w:b/>
          <w:bCs/>
          <w:sz w:val="20"/>
          <w:lang w:eastAsia="zh-CN"/>
        </w:rPr>
        <w:t>复刻版</w:t>
      </w:r>
      <w:r w:rsidRPr="00B06AC2">
        <w:rPr>
          <w:rFonts w:ascii="Avenir Next" w:eastAsia="SimSun" w:hAnsi="Avenir Next" w:hint="eastAsia"/>
          <w:sz w:val="20"/>
          <w:lang w:eastAsia="zh-CN"/>
        </w:rPr>
        <w:t>腕表，不仅生动再现品牌</w:t>
      </w:r>
      <w:r w:rsidRPr="00B06AC2">
        <w:rPr>
          <w:rFonts w:ascii="Avenir Next" w:eastAsia="SimSun" w:hAnsi="Avenir Next" w:hint="eastAsia"/>
          <w:sz w:val="20"/>
          <w:lang w:eastAsia="zh-CN"/>
        </w:rPr>
        <w:t>20</w:t>
      </w:r>
      <w:r w:rsidRPr="00B06AC2">
        <w:rPr>
          <w:rFonts w:ascii="Avenir Next" w:eastAsia="SimSun" w:hAnsi="Avenir Next" w:hint="eastAsia"/>
          <w:sz w:val="20"/>
          <w:lang w:eastAsia="zh-CN"/>
        </w:rPr>
        <w:t>世纪</w:t>
      </w:r>
      <w:r w:rsidRPr="00B06AC2">
        <w:rPr>
          <w:rFonts w:ascii="Avenir Next" w:eastAsia="SimSun" w:hAnsi="Avenir Next" w:hint="eastAsia"/>
          <w:sz w:val="20"/>
          <w:lang w:eastAsia="zh-CN"/>
        </w:rPr>
        <w:t>60</w:t>
      </w:r>
      <w:r w:rsidRPr="00B06AC2">
        <w:rPr>
          <w:rFonts w:ascii="Avenir Next" w:eastAsia="SimSun" w:hAnsi="Avenir Next" w:hint="eastAsia"/>
          <w:sz w:val="20"/>
          <w:lang w:eastAsia="zh-CN"/>
        </w:rPr>
        <w:t>年代最不羁出众的表款之一，更追本溯源，探寻表厂瞩目创新系列的独特源起。</w:t>
      </w:r>
    </w:p>
    <w:p w14:paraId="534158FE" w14:textId="0CFFE82F" w:rsidR="00332A70" w:rsidRPr="00B06AC2" w:rsidRDefault="00332A70" w:rsidP="003014F1">
      <w:pPr>
        <w:jc w:val="both"/>
        <w:rPr>
          <w:rFonts w:ascii="Avenir Next" w:hAnsi="Avenir Next"/>
          <w:sz w:val="20"/>
          <w:szCs w:val="20"/>
          <w:lang w:eastAsia="zh-CN"/>
        </w:rPr>
      </w:pPr>
    </w:p>
    <w:p w14:paraId="52BE586E" w14:textId="77777777" w:rsidR="00FE46EA" w:rsidRPr="00B06AC2" w:rsidRDefault="00FE46EA" w:rsidP="00FE46EA">
      <w:pPr>
        <w:jc w:val="both"/>
        <w:rPr>
          <w:rFonts w:ascii="Avenir Next" w:eastAsia="SimSun" w:hAnsi="Avenir Next"/>
          <w:sz w:val="20"/>
          <w:szCs w:val="20"/>
          <w:lang w:eastAsia="zh-CN"/>
        </w:rPr>
      </w:pPr>
      <w:r w:rsidRPr="00B06AC2">
        <w:rPr>
          <w:rFonts w:ascii="Avenir Next" w:eastAsia="SimSun" w:hAnsi="Avenir Next" w:hint="eastAsia"/>
          <w:sz w:val="20"/>
          <w:lang w:eastAsia="zh-CN"/>
        </w:rPr>
        <w:t>真力时计划以</w:t>
      </w:r>
      <w:r w:rsidRPr="00B06AC2">
        <w:rPr>
          <w:rFonts w:ascii="Avenir Next" w:eastAsia="SimSun" w:hAnsi="Avenir Next" w:hint="eastAsia"/>
          <w:sz w:val="20"/>
          <w:lang w:eastAsia="zh-CN"/>
        </w:rPr>
        <w:t>DEFY</w:t>
      </w:r>
      <w:r w:rsidRPr="00B06AC2">
        <w:rPr>
          <w:rFonts w:ascii="Avenir Next" w:eastAsia="SimSun" w:hAnsi="Avenir Next" w:hint="eastAsia"/>
          <w:sz w:val="20"/>
          <w:lang w:eastAsia="zh-CN"/>
        </w:rPr>
        <w:t>原型腕表为蓝本，结合更为时尚现代的布局结构与全新高度的性能水准，推出现代版迭代表款，敬请期待。</w:t>
      </w:r>
    </w:p>
    <w:p w14:paraId="11D9271E" w14:textId="77777777" w:rsidR="00FE46EA" w:rsidRPr="00B06AC2" w:rsidRDefault="00FE46EA" w:rsidP="00C93E2F">
      <w:pPr>
        <w:jc w:val="both"/>
        <w:rPr>
          <w:rFonts w:ascii="Avenir Next" w:hAnsi="Avenir Next"/>
          <w:sz w:val="20"/>
          <w:szCs w:val="20"/>
          <w:lang w:eastAsia="zh-CN"/>
        </w:rPr>
      </w:pPr>
    </w:p>
    <w:p w14:paraId="2440A06C" w14:textId="77777777" w:rsidR="007D5E21" w:rsidRPr="00B06AC2" w:rsidRDefault="007D5E21" w:rsidP="003014F1">
      <w:pPr>
        <w:jc w:val="both"/>
        <w:rPr>
          <w:rFonts w:ascii="Avenir Next" w:hAnsi="Avenir Next"/>
          <w:sz w:val="20"/>
          <w:szCs w:val="20"/>
        </w:rPr>
      </w:pPr>
    </w:p>
    <w:p w14:paraId="108D2D34" w14:textId="77777777" w:rsidR="00FE46EA" w:rsidRPr="00B06AC2" w:rsidRDefault="00FE46EA" w:rsidP="00FE46EA">
      <w:pPr>
        <w:spacing w:line="276" w:lineRule="auto"/>
        <w:jc w:val="both"/>
        <w:rPr>
          <w:rFonts w:ascii="Avenir Next" w:eastAsia="SimSun" w:hAnsi="Avenir Next"/>
          <w:b/>
          <w:bCs/>
          <w:sz w:val="20"/>
          <w:szCs w:val="20"/>
          <w:lang w:eastAsia="zh-CN"/>
        </w:rPr>
      </w:pPr>
      <w:r w:rsidRPr="00B06AC2">
        <w:rPr>
          <w:rFonts w:ascii="Avenir Next" w:eastAsia="SimSun" w:hAnsi="Avenir Next" w:hint="eastAsia"/>
          <w:b/>
          <w:sz w:val="20"/>
          <w:lang w:eastAsia="zh-CN"/>
        </w:rPr>
        <w:t>真力时：以星为梦，与真同行</w:t>
      </w:r>
    </w:p>
    <w:p w14:paraId="130BD8A5" w14:textId="77777777" w:rsidR="00FE46EA" w:rsidRPr="00B06AC2" w:rsidRDefault="00FE46EA" w:rsidP="00FE46EA">
      <w:pPr>
        <w:jc w:val="both"/>
        <w:rPr>
          <w:rFonts w:ascii="Avenir Next" w:hAnsi="Avenir Next"/>
          <w:sz w:val="20"/>
          <w:szCs w:val="20"/>
          <w:lang w:eastAsia="zh-CN"/>
        </w:rPr>
      </w:pPr>
    </w:p>
    <w:p w14:paraId="4882E09F" w14:textId="77777777" w:rsidR="00FE46EA" w:rsidRPr="00B06AC2" w:rsidRDefault="00FE46EA" w:rsidP="00FE46EA">
      <w:pPr>
        <w:jc w:val="both"/>
        <w:rPr>
          <w:rFonts w:ascii="Avenir Next" w:eastAsia="SimSun" w:hAnsi="Avenir Next"/>
          <w:sz w:val="20"/>
          <w:szCs w:val="20"/>
          <w:lang w:eastAsia="zh-CN"/>
        </w:rPr>
      </w:pPr>
      <w:r w:rsidRPr="00B06AC2">
        <w:rPr>
          <w:rFonts w:ascii="Avenir Next" w:eastAsia="SimSun" w:hAnsi="Avenir Next" w:hint="eastAsia"/>
          <w:sz w:val="20"/>
          <w:lang w:eastAsia="zh-CN"/>
        </w:rPr>
        <w:t>真力时激励我们每个人心怀鸿鹄之志，砥砺前行，让梦想成真。自</w:t>
      </w:r>
      <w:r w:rsidRPr="00B06AC2">
        <w:rPr>
          <w:rFonts w:ascii="Avenir Next" w:eastAsia="SimSun" w:hAnsi="Avenir Next" w:hint="eastAsia"/>
          <w:sz w:val="20"/>
          <w:lang w:eastAsia="zh-CN"/>
        </w:rPr>
        <w:t>1865</w:t>
      </w:r>
      <w:r w:rsidRPr="00B06AC2">
        <w:rPr>
          <w:rFonts w:ascii="Avenir Next" w:eastAsia="SimSun" w:hAnsi="Avenir Next" w:hint="eastAsia"/>
          <w:sz w:val="20"/>
          <w:lang w:eastAsia="zh-CN"/>
        </w:rPr>
        <w:t>年真力时成为首家具有现代意义的制表商以来，腕表便伴随着有远大梦想的杰出人物实现改变人类历史的壮举——路易·布莱里奥（</w:t>
      </w:r>
      <w:r w:rsidRPr="00B06AC2">
        <w:rPr>
          <w:rFonts w:ascii="Avenir Next" w:eastAsia="SimSun" w:hAnsi="Avenir Next" w:hint="eastAsia"/>
          <w:sz w:val="20"/>
          <w:lang w:eastAsia="zh-CN"/>
        </w:rPr>
        <w:t>Louis Bl</w:t>
      </w:r>
      <w:r w:rsidRPr="00B06AC2">
        <w:rPr>
          <w:rFonts w:ascii="Avenir Next" w:eastAsia="SimSun" w:hAnsi="Avenir Next" w:hint="eastAsia"/>
          <w:sz w:val="20"/>
          <w:lang w:eastAsia="zh-CN"/>
        </w:rPr>
        <w:t>é</w:t>
      </w:r>
      <w:r w:rsidRPr="00B06AC2">
        <w:rPr>
          <w:rFonts w:ascii="Avenir Next" w:eastAsia="SimSun" w:hAnsi="Avenir Next" w:hint="eastAsia"/>
          <w:sz w:val="20"/>
          <w:lang w:eastAsia="zh-CN"/>
        </w:rPr>
        <w:t>riot</w:t>
      </w:r>
      <w:r w:rsidRPr="00B06AC2">
        <w:rPr>
          <w:rFonts w:ascii="Avenir Next" w:eastAsia="SimSun" w:hAnsi="Avenir Next" w:hint="eastAsia"/>
          <w:sz w:val="20"/>
          <w:lang w:eastAsia="zh-CN"/>
        </w:rPr>
        <w:t>）历史性地飞越英吉利海峡，菲利克斯·鲍加特纳（</w:t>
      </w:r>
      <w:r w:rsidRPr="00B06AC2">
        <w:rPr>
          <w:rFonts w:ascii="Avenir Next" w:eastAsia="SimSun" w:hAnsi="Avenir Next" w:hint="eastAsia"/>
          <w:sz w:val="20"/>
          <w:lang w:eastAsia="zh-CN"/>
        </w:rPr>
        <w:t>Felix Baumgartner</w:t>
      </w:r>
      <w:r w:rsidRPr="00B06AC2">
        <w:rPr>
          <w:rFonts w:ascii="Avenir Next" w:eastAsia="SimSun" w:hAnsi="Avenir Next" w:hint="eastAsia"/>
          <w:sz w:val="20"/>
          <w:lang w:eastAsia="zh-CN"/>
        </w:rPr>
        <w:t>）创纪录地以平流层高空自由落体方式突破音障。真力时颂赞女性的远见卓识与开拓精神，打造了可供女性分享经验并激励其他女性实现自己梦想的</w:t>
      </w:r>
      <w:r w:rsidRPr="00B06AC2">
        <w:rPr>
          <w:rFonts w:ascii="Avenir Next" w:eastAsia="SimSun" w:hAnsi="Avenir Next" w:hint="eastAsia"/>
          <w:sz w:val="20"/>
          <w:lang w:eastAsia="zh-CN"/>
        </w:rPr>
        <w:t>DREAMHERS</w:t>
      </w:r>
      <w:r w:rsidRPr="00B06AC2">
        <w:rPr>
          <w:rFonts w:ascii="Avenir Next" w:eastAsia="SimSun" w:hAnsi="Avenir Next" w:hint="eastAsia"/>
          <w:sz w:val="20"/>
          <w:lang w:eastAsia="zh-CN"/>
        </w:rPr>
        <w:t>平台，致敬自古至今女性所取得的辉煌成就。</w:t>
      </w:r>
    </w:p>
    <w:p w14:paraId="5FF013D1" w14:textId="77777777" w:rsidR="00FE46EA" w:rsidRPr="00B06AC2" w:rsidRDefault="00FE46EA" w:rsidP="00FE46EA">
      <w:pPr>
        <w:jc w:val="both"/>
        <w:rPr>
          <w:rFonts w:ascii="Avenir Next" w:hAnsi="Avenir Next"/>
          <w:sz w:val="20"/>
          <w:szCs w:val="20"/>
          <w:lang w:val="en-US" w:eastAsia="zh-CN"/>
        </w:rPr>
      </w:pPr>
    </w:p>
    <w:p w14:paraId="333DA524" w14:textId="183533E3" w:rsidR="001670E5" w:rsidRPr="00B06AC2" w:rsidRDefault="00FE46EA" w:rsidP="00FE46EA">
      <w:pPr>
        <w:jc w:val="both"/>
        <w:rPr>
          <w:b/>
          <w:bCs/>
          <w:lang w:val="en-US" w:eastAsia="zh-CN"/>
        </w:rPr>
      </w:pPr>
      <w:r w:rsidRPr="00B06AC2">
        <w:rPr>
          <w:rFonts w:ascii="Avenir Next" w:eastAsia="SimSun" w:hAnsi="Avenir Next" w:hint="eastAsia"/>
          <w:sz w:val="20"/>
          <w:lang w:eastAsia="zh-CN"/>
        </w:rPr>
        <w:lastRenderedPageBreak/>
        <w:t>真力时所有腕表作品皆搭载由品牌自主开发并生产的机芯。自史上首款自动计时机芯——</w:t>
      </w:r>
      <w:r w:rsidRPr="00B06AC2">
        <w:rPr>
          <w:rFonts w:ascii="Avenir Next" w:eastAsia="SimSun" w:hAnsi="Avenir Next" w:hint="eastAsia"/>
          <w:sz w:val="20"/>
          <w:lang w:eastAsia="zh-CN"/>
        </w:rPr>
        <w:t>El Primero</w:t>
      </w:r>
      <w:r w:rsidRPr="00B06AC2">
        <w:rPr>
          <w:rFonts w:ascii="Avenir Next" w:eastAsia="SimSun" w:hAnsi="Avenir Next" w:hint="eastAsia"/>
          <w:sz w:val="20"/>
          <w:lang w:eastAsia="zh-CN"/>
        </w:rPr>
        <w:t>星速机芯于</w:t>
      </w:r>
      <w:r w:rsidRPr="00B06AC2">
        <w:rPr>
          <w:rFonts w:ascii="Avenir Next" w:eastAsia="SimSun" w:hAnsi="Avenir Next" w:hint="eastAsia"/>
          <w:sz w:val="20"/>
          <w:lang w:eastAsia="zh-CN"/>
        </w:rPr>
        <w:t>1969</w:t>
      </w:r>
      <w:r w:rsidRPr="00B06AC2">
        <w:rPr>
          <w:rFonts w:ascii="Avenir Next" w:eastAsia="SimSun" w:hAnsi="Avenir Next" w:hint="eastAsia"/>
          <w:sz w:val="20"/>
          <w:lang w:eastAsia="zh-CN"/>
        </w:rPr>
        <w:t>年问世以来，真力时陆续以计时精度达</w:t>
      </w:r>
      <w:r w:rsidRPr="00B06AC2">
        <w:rPr>
          <w:rFonts w:ascii="Avenir Next" w:eastAsia="SimSun" w:hAnsi="Avenir Next" w:hint="eastAsia"/>
          <w:sz w:val="20"/>
          <w:lang w:eastAsia="zh-CN"/>
        </w:rPr>
        <w:t>1/10</w:t>
      </w:r>
      <w:r w:rsidRPr="00B06AC2">
        <w:rPr>
          <w:rFonts w:ascii="Avenir Next" w:eastAsia="SimSun" w:hAnsi="Avenir Next" w:hint="eastAsia"/>
          <w:sz w:val="20"/>
          <w:lang w:eastAsia="zh-CN"/>
        </w:rPr>
        <w:t>秒的</w:t>
      </w:r>
      <w:r w:rsidRPr="00B06AC2">
        <w:rPr>
          <w:rFonts w:ascii="Avenir Next" w:eastAsia="SimSun" w:hAnsi="Avenir Next" w:hint="eastAsia"/>
          <w:sz w:val="20"/>
          <w:lang w:eastAsia="zh-CN"/>
        </w:rPr>
        <w:t>CHRONOMASTER</w:t>
      </w:r>
      <w:r w:rsidRPr="00B06AC2">
        <w:rPr>
          <w:rFonts w:ascii="Avenir Next" w:eastAsia="SimSun" w:hAnsi="Avenir Next" w:hint="eastAsia"/>
          <w:sz w:val="20"/>
          <w:lang w:eastAsia="zh-CN"/>
        </w:rPr>
        <w:t>旗舰系列新品，以及精确至</w:t>
      </w:r>
      <w:r w:rsidRPr="00B06AC2">
        <w:rPr>
          <w:rFonts w:ascii="Avenir Next" w:eastAsia="SimSun" w:hAnsi="Avenir Next" w:hint="eastAsia"/>
          <w:sz w:val="20"/>
          <w:lang w:eastAsia="zh-CN"/>
        </w:rPr>
        <w:t>1/100</w:t>
      </w:r>
      <w:r w:rsidRPr="00B06AC2">
        <w:rPr>
          <w:rFonts w:ascii="Avenir Next" w:eastAsia="SimSun" w:hAnsi="Avenir Next" w:hint="eastAsia"/>
          <w:sz w:val="20"/>
          <w:lang w:eastAsia="zh-CN"/>
        </w:rPr>
        <w:t>秒的</w:t>
      </w:r>
      <w:r w:rsidRPr="00B06AC2">
        <w:rPr>
          <w:rFonts w:ascii="Avenir Next" w:eastAsia="SimSun" w:hAnsi="Avenir Next" w:hint="eastAsia"/>
          <w:sz w:val="20"/>
          <w:lang w:eastAsia="zh-CN"/>
        </w:rPr>
        <w:t>DEFY</w:t>
      </w:r>
      <w:r w:rsidRPr="00B06AC2">
        <w:rPr>
          <w:rFonts w:ascii="Avenir Next" w:eastAsia="SimSun" w:hAnsi="Avenir Next" w:hint="eastAsia"/>
          <w:sz w:val="20"/>
          <w:lang w:eastAsia="zh-CN"/>
        </w:rPr>
        <w:t>系列，不断重申“以星为梦，与真同行”的品牌信条。自</w:t>
      </w:r>
      <w:r w:rsidRPr="00B06AC2">
        <w:rPr>
          <w:rFonts w:ascii="Avenir Next" w:eastAsia="SimSun" w:hAnsi="Avenir Next" w:hint="eastAsia"/>
          <w:sz w:val="20"/>
          <w:lang w:eastAsia="zh-CN"/>
        </w:rPr>
        <w:t>1865</w:t>
      </w:r>
      <w:r w:rsidRPr="00B06AC2">
        <w:rPr>
          <w:rFonts w:ascii="Avenir Next" w:eastAsia="SimSun" w:hAnsi="Avenir Next" w:hint="eastAsia"/>
          <w:sz w:val="20"/>
          <w:lang w:eastAsia="zh-CN"/>
        </w:rPr>
        <w:t>年以来，真力时陪伴着那些敢于挑战自己并为理想积极奋斗的人们，共同创造瑞士制表业的未来。</w:t>
      </w:r>
    </w:p>
    <w:p w14:paraId="62E66C97" w14:textId="1F2E330E" w:rsidR="00197CA7" w:rsidRPr="00B06AC2" w:rsidRDefault="00197CA7">
      <w:pPr>
        <w:rPr>
          <w:lang w:val="en-US" w:eastAsia="zh-CN"/>
        </w:rPr>
      </w:pPr>
    </w:p>
    <w:p w14:paraId="223B6781" w14:textId="67819CBC" w:rsidR="00143E12" w:rsidRPr="00B06AC2" w:rsidRDefault="00143E12">
      <w:pPr>
        <w:rPr>
          <w:lang w:val="en-US" w:eastAsia="zh-CN"/>
        </w:rPr>
      </w:pPr>
    </w:p>
    <w:p w14:paraId="6D2256DA" w14:textId="77777777" w:rsidR="00FE46EA" w:rsidRPr="00B06AC2" w:rsidRDefault="00FE46EA" w:rsidP="00FE46EA">
      <w:pPr>
        <w:jc w:val="both"/>
        <w:rPr>
          <w:rFonts w:ascii="Avenir Next" w:eastAsia="SimSun" w:hAnsi="Avenir Next" w:cstheme="majorHAnsi"/>
          <w:b/>
          <w:szCs w:val="20"/>
          <w:lang w:eastAsia="zh-CN"/>
        </w:rPr>
      </w:pPr>
      <w:r w:rsidRPr="00B06AC2">
        <w:rPr>
          <w:rFonts w:ascii="Avenir Next" w:eastAsia="SimSun" w:hAnsi="Avenir Next" w:hint="eastAsia"/>
          <w:b/>
          <w:lang w:eastAsia="zh-CN"/>
        </w:rPr>
        <w:t>DEFY A3642</w:t>
      </w:r>
      <w:r w:rsidRPr="00B06AC2">
        <w:rPr>
          <w:rFonts w:ascii="Avenir Next" w:eastAsia="SimSun" w:hAnsi="Avenir Next" w:hint="eastAsia"/>
          <w:b/>
          <w:lang w:eastAsia="zh-CN"/>
        </w:rPr>
        <w:t>复刻版腕表</w:t>
      </w:r>
    </w:p>
    <w:p w14:paraId="596AD252" w14:textId="77777777" w:rsidR="00FE46EA" w:rsidRPr="00B06AC2" w:rsidRDefault="00FE46EA" w:rsidP="00FE46EA">
      <w:pPr>
        <w:jc w:val="both"/>
        <w:rPr>
          <w:rFonts w:ascii="Avenir Next" w:eastAsia="SimSun" w:hAnsi="Avenir Next" w:cs="OpenSans-CondensedLight"/>
          <w:sz w:val="18"/>
          <w:szCs w:val="18"/>
          <w:lang w:eastAsia="zh-CN"/>
        </w:rPr>
      </w:pPr>
      <w:r w:rsidRPr="00B06AC2">
        <w:rPr>
          <w:rFonts w:ascii="Avenir Next" w:eastAsia="SimSun" w:hAnsi="Avenir Next" w:hint="eastAsia"/>
          <w:b/>
          <w:noProof/>
        </w:rPr>
        <w:drawing>
          <wp:anchor distT="0" distB="0" distL="114300" distR="114300" simplePos="0" relativeHeight="251660288" behindDoc="1" locked="0" layoutInCell="1" allowOverlap="1" wp14:anchorId="31F5785C" wp14:editId="3117283B">
            <wp:simplePos x="0" y="0"/>
            <wp:positionH relativeFrom="page">
              <wp:posOffset>5731835</wp:posOffset>
            </wp:positionH>
            <wp:positionV relativeFrom="paragraph">
              <wp:posOffset>103151</wp:posOffset>
            </wp:positionV>
            <wp:extent cx="1618615" cy="2884170"/>
            <wp:effectExtent l="0" t="0" r="635" b="0"/>
            <wp:wrapTight wrapText="bothSides">
              <wp:wrapPolygon edited="0">
                <wp:start x="4830" y="0"/>
                <wp:lineTo x="4322" y="2283"/>
                <wp:lineTo x="2542" y="4565"/>
                <wp:lineTo x="254" y="6848"/>
                <wp:lineTo x="0" y="7419"/>
                <wp:lineTo x="0" y="12412"/>
                <wp:lineTo x="3051" y="15979"/>
                <wp:lineTo x="4576" y="18262"/>
                <wp:lineTo x="4830" y="21400"/>
                <wp:lineTo x="14490" y="21400"/>
                <wp:lineTo x="14745" y="18262"/>
                <wp:lineTo x="16016" y="15979"/>
                <wp:lineTo x="18304" y="13696"/>
                <wp:lineTo x="19829" y="11699"/>
                <wp:lineTo x="19829" y="11413"/>
                <wp:lineTo x="21354" y="10700"/>
                <wp:lineTo x="21354" y="9131"/>
                <wp:lineTo x="16524" y="4565"/>
                <wp:lineTo x="14745" y="2283"/>
                <wp:lineTo x="14236" y="0"/>
                <wp:lineTo x="4830" y="0"/>
              </wp:wrapPolygon>
            </wp:wrapTight>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8615" cy="2884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6AC2">
        <w:rPr>
          <w:rFonts w:hint="eastAsia"/>
          <w:lang w:eastAsia="zh-CN"/>
        </w:rPr>
        <w:t>型号：</w:t>
      </w:r>
      <w:r w:rsidRPr="00B06AC2">
        <w:rPr>
          <w:rFonts w:ascii="Avenir Next" w:eastAsia="SimSun" w:hAnsi="Avenir Next" w:hint="eastAsia"/>
          <w:sz w:val="18"/>
          <w:lang w:eastAsia="zh-CN"/>
        </w:rPr>
        <w:t xml:space="preserve"> 03.A3642.670/75.M3642</w:t>
      </w:r>
    </w:p>
    <w:p w14:paraId="721367A2" w14:textId="77777777" w:rsidR="00FE46EA" w:rsidRPr="00B06AC2" w:rsidRDefault="00FE46EA" w:rsidP="00FE46EA">
      <w:pPr>
        <w:jc w:val="both"/>
        <w:rPr>
          <w:rFonts w:ascii="Avenir Next" w:hAnsi="Avenir Next" w:cs="Arial"/>
          <w:sz w:val="16"/>
          <w:szCs w:val="36"/>
          <w:lang w:eastAsia="zh-CN"/>
        </w:rPr>
      </w:pPr>
    </w:p>
    <w:p w14:paraId="6D7B9581" w14:textId="77777777" w:rsidR="00FE46EA" w:rsidRPr="00B06AC2" w:rsidRDefault="00FE46EA" w:rsidP="00FE46EA">
      <w:pPr>
        <w:autoSpaceDE w:val="0"/>
        <w:autoSpaceDN w:val="0"/>
        <w:adjustRightInd w:val="0"/>
        <w:spacing w:line="276" w:lineRule="auto"/>
        <w:rPr>
          <w:rFonts w:ascii="Avenir Next" w:eastAsia="SimSun" w:hAnsi="Avenir Next" w:cs="OpenSans-CondensedLight"/>
          <w:sz w:val="18"/>
          <w:szCs w:val="18"/>
          <w:lang w:eastAsia="zh-CN"/>
        </w:rPr>
      </w:pPr>
      <w:r w:rsidRPr="00B06AC2">
        <w:rPr>
          <w:rFonts w:ascii="Avenir Next" w:eastAsia="SimSun" w:hAnsi="Avenir Next" w:hint="eastAsia"/>
          <w:b/>
          <w:sz w:val="18"/>
          <w:lang w:eastAsia="zh-CN"/>
        </w:rPr>
        <w:t>亮点：</w:t>
      </w:r>
      <w:r w:rsidRPr="00B06AC2">
        <w:rPr>
          <w:rFonts w:ascii="Avenir Next" w:eastAsia="SimSun" w:hAnsi="Avenir Next" w:hint="eastAsia"/>
          <w:sz w:val="18"/>
          <w:lang w:eastAsia="zh-CN"/>
        </w:rPr>
        <w:t>1969</w:t>
      </w:r>
      <w:r w:rsidRPr="00B06AC2">
        <w:rPr>
          <w:rFonts w:ascii="Avenir Next" w:eastAsia="SimSun" w:hAnsi="Avenir Next" w:hint="eastAsia"/>
          <w:sz w:val="18"/>
          <w:lang w:eastAsia="zh-CN"/>
        </w:rPr>
        <w:t>年经典</w:t>
      </w:r>
      <w:r w:rsidRPr="00B06AC2">
        <w:rPr>
          <w:rFonts w:ascii="Avenir Next" w:eastAsia="SimSun" w:hAnsi="Avenir Next" w:hint="eastAsia"/>
          <w:sz w:val="18"/>
          <w:lang w:eastAsia="zh-CN"/>
        </w:rPr>
        <w:t>A3642</w:t>
      </w:r>
      <w:r w:rsidRPr="00B06AC2">
        <w:rPr>
          <w:rFonts w:ascii="Avenir Next" w:eastAsia="SimSun" w:hAnsi="Avenir Next" w:hint="eastAsia"/>
          <w:sz w:val="18"/>
          <w:lang w:eastAsia="zh-CN"/>
        </w:rPr>
        <w:t>腕表复刻版。八边形表壳搭配经典</w:t>
      </w:r>
      <w:r w:rsidRPr="00B06AC2">
        <w:rPr>
          <w:rFonts w:ascii="Avenir Next" w:eastAsia="SimSun" w:hAnsi="Avenir Next" w:hint="eastAsia"/>
          <w:sz w:val="18"/>
          <w:lang w:eastAsia="zh-CN"/>
        </w:rPr>
        <w:t>14</w:t>
      </w:r>
      <w:r w:rsidRPr="00B06AC2">
        <w:rPr>
          <w:rFonts w:ascii="Avenir Next" w:eastAsia="SimSun" w:hAnsi="Avenir Next" w:hint="eastAsia"/>
          <w:sz w:val="18"/>
          <w:lang w:eastAsia="zh-CN"/>
        </w:rPr>
        <w:t>边形表圈。限量发行</w:t>
      </w:r>
      <w:r w:rsidRPr="00B06AC2">
        <w:rPr>
          <w:rFonts w:ascii="Avenir Next" w:eastAsia="SimSun" w:hAnsi="Avenir Next" w:hint="eastAsia"/>
          <w:sz w:val="18"/>
          <w:lang w:eastAsia="zh-CN"/>
        </w:rPr>
        <w:t>250</w:t>
      </w:r>
      <w:r w:rsidRPr="00B06AC2">
        <w:rPr>
          <w:rFonts w:ascii="Avenir Next" w:eastAsia="SimSun" w:hAnsi="Avenir Next" w:hint="eastAsia"/>
          <w:sz w:val="18"/>
          <w:lang w:eastAsia="zh-CN"/>
        </w:rPr>
        <w:t>枚。</w:t>
      </w:r>
      <w:r w:rsidRPr="00B06AC2">
        <w:rPr>
          <w:rFonts w:ascii="Avenir Next" w:eastAsia="SimSun" w:hAnsi="Avenir Next" w:hint="eastAsia"/>
          <w:sz w:val="18"/>
          <w:lang w:eastAsia="zh-CN"/>
        </w:rPr>
        <w:t xml:space="preserve"> </w:t>
      </w:r>
    </w:p>
    <w:p w14:paraId="3923662E" w14:textId="77777777" w:rsidR="00FE46EA" w:rsidRPr="00B06AC2" w:rsidRDefault="00FE46EA" w:rsidP="00FE46EA">
      <w:pPr>
        <w:autoSpaceDE w:val="0"/>
        <w:autoSpaceDN w:val="0"/>
        <w:adjustRightInd w:val="0"/>
        <w:spacing w:line="276" w:lineRule="auto"/>
        <w:rPr>
          <w:rFonts w:ascii="Avenir Next" w:eastAsia="SimSun" w:hAnsi="Avenir Next" w:cs="OpenSans-CondensedLight"/>
          <w:sz w:val="18"/>
          <w:szCs w:val="18"/>
          <w:lang w:eastAsia="zh-CN"/>
        </w:rPr>
      </w:pPr>
      <w:r w:rsidRPr="00B06AC2">
        <w:rPr>
          <w:rFonts w:ascii="Avenir Next" w:eastAsia="SimSun" w:hAnsi="Avenir Next" w:hint="eastAsia"/>
          <w:b/>
          <w:bCs/>
          <w:sz w:val="18"/>
          <w:lang w:eastAsia="zh-CN"/>
        </w:rPr>
        <w:t>机芯：</w:t>
      </w:r>
      <w:r w:rsidRPr="00B06AC2">
        <w:rPr>
          <w:rFonts w:ascii="Avenir Next" w:eastAsia="SimSun" w:hAnsi="Avenir Next" w:hint="eastAsia"/>
          <w:sz w:val="18"/>
          <w:lang w:eastAsia="zh-CN"/>
        </w:rPr>
        <w:t>Elite 670</w:t>
      </w:r>
      <w:r w:rsidRPr="00B06AC2">
        <w:rPr>
          <w:rFonts w:ascii="Avenir Next" w:eastAsia="SimSun" w:hAnsi="Avenir Next" w:hint="eastAsia"/>
          <w:sz w:val="18"/>
          <w:lang w:eastAsia="zh-CN"/>
        </w:rPr>
        <w:t>型自动上链机芯</w:t>
      </w:r>
    </w:p>
    <w:p w14:paraId="1E13D758" w14:textId="77777777" w:rsidR="00FE46EA" w:rsidRPr="00B06AC2" w:rsidRDefault="00FE46EA" w:rsidP="00FE46EA">
      <w:pPr>
        <w:autoSpaceDE w:val="0"/>
        <w:autoSpaceDN w:val="0"/>
        <w:adjustRightInd w:val="0"/>
        <w:spacing w:line="276" w:lineRule="auto"/>
        <w:rPr>
          <w:rFonts w:ascii="Avenir Next" w:eastAsia="SimSun" w:hAnsi="Avenir Next" w:cs="OpenSans-CondensedLight"/>
          <w:sz w:val="18"/>
          <w:szCs w:val="18"/>
          <w:lang w:eastAsia="zh-CN"/>
        </w:rPr>
      </w:pPr>
      <w:r w:rsidRPr="00B06AC2">
        <w:rPr>
          <w:rFonts w:ascii="Avenir Next" w:eastAsia="SimSun" w:hAnsi="Avenir Next" w:hint="eastAsia"/>
          <w:b/>
          <w:bCs/>
          <w:sz w:val="18"/>
          <w:lang w:eastAsia="zh-CN"/>
        </w:rPr>
        <w:t>振频：</w:t>
      </w:r>
      <w:r w:rsidRPr="00B06AC2">
        <w:rPr>
          <w:rFonts w:ascii="Avenir Next" w:eastAsia="SimSun" w:hAnsi="Avenir Next" w:hint="eastAsia"/>
          <w:sz w:val="18"/>
          <w:lang w:eastAsia="zh-CN"/>
        </w:rPr>
        <w:t>28,800</w:t>
      </w:r>
      <w:r w:rsidRPr="00B06AC2">
        <w:rPr>
          <w:rFonts w:ascii="Avenir Next" w:eastAsia="SimSun" w:hAnsi="Avenir Next" w:hint="eastAsia"/>
          <w:sz w:val="18"/>
          <w:lang w:eastAsia="zh-CN"/>
        </w:rPr>
        <w:t>次</w:t>
      </w:r>
      <w:r w:rsidRPr="00B06AC2">
        <w:rPr>
          <w:rFonts w:ascii="Avenir Next" w:eastAsia="SimSun" w:hAnsi="Avenir Next" w:hint="eastAsia"/>
          <w:sz w:val="18"/>
          <w:lang w:eastAsia="zh-CN"/>
        </w:rPr>
        <w:t>/</w:t>
      </w:r>
      <w:r w:rsidRPr="00B06AC2">
        <w:rPr>
          <w:rFonts w:ascii="Avenir Next" w:eastAsia="SimSun" w:hAnsi="Avenir Next" w:hint="eastAsia"/>
          <w:sz w:val="18"/>
          <w:lang w:eastAsia="zh-CN"/>
        </w:rPr>
        <w:t>小时（</w:t>
      </w:r>
      <w:r w:rsidRPr="00B06AC2">
        <w:rPr>
          <w:rFonts w:ascii="Avenir Next" w:eastAsia="SimSun" w:hAnsi="Avenir Next" w:hint="eastAsia"/>
          <w:sz w:val="18"/>
          <w:lang w:eastAsia="zh-CN"/>
        </w:rPr>
        <w:t>4</w:t>
      </w:r>
      <w:r w:rsidRPr="00B06AC2">
        <w:rPr>
          <w:rFonts w:ascii="Avenir Next" w:eastAsia="SimSun" w:hAnsi="Avenir Next" w:hint="eastAsia"/>
          <w:sz w:val="18"/>
          <w:lang w:eastAsia="zh-CN"/>
        </w:rPr>
        <w:t>赫兹）</w:t>
      </w:r>
      <w:r w:rsidRPr="00B06AC2">
        <w:rPr>
          <w:rFonts w:ascii="Avenir Next" w:eastAsia="SimSun" w:hAnsi="Avenir Next" w:hint="eastAsia"/>
          <w:sz w:val="18"/>
          <w:lang w:eastAsia="zh-CN"/>
        </w:rPr>
        <w:br/>
      </w:r>
      <w:r w:rsidRPr="00B06AC2">
        <w:rPr>
          <w:rFonts w:ascii="Avenir Next" w:eastAsia="SimSun" w:hAnsi="Avenir Next" w:hint="eastAsia"/>
          <w:b/>
          <w:bCs/>
          <w:sz w:val="18"/>
          <w:lang w:eastAsia="zh-CN"/>
        </w:rPr>
        <w:t>动力储存：</w:t>
      </w:r>
      <w:r w:rsidRPr="00B06AC2">
        <w:rPr>
          <w:rFonts w:ascii="Avenir Next" w:eastAsia="SimSun" w:hAnsi="Avenir Next" w:hint="eastAsia"/>
          <w:sz w:val="18"/>
          <w:lang w:eastAsia="zh-CN"/>
        </w:rPr>
        <w:t>至少</w:t>
      </w:r>
      <w:r w:rsidRPr="00B06AC2">
        <w:rPr>
          <w:rFonts w:ascii="Avenir Next" w:eastAsia="SimSun" w:hAnsi="Avenir Next" w:hint="eastAsia"/>
          <w:sz w:val="18"/>
          <w:lang w:eastAsia="zh-CN"/>
        </w:rPr>
        <w:t>50</w:t>
      </w:r>
      <w:r w:rsidRPr="00B06AC2">
        <w:rPr>
          <w:rFonts w:ascii="Avenir Next" w:eastAsia="SimSun" w:hAnsi="Avenir Next" w:hint="eastAsia"/>
          <w:sz w:val="18"/>
          <w:lang w:eastAsia="zh-CN"/>
        </w:rPr>
        <w:t>小时</w:t>
      </w:r>
    </w:p>
    <w:p w14:paraId="7A38FC45" w14:textId="77777777" w:rsidR="00FE46EA" w:rsidRPr="00B06AC2" w:rsidRDefault="00FE46EA" w:rsidP="00FE46EA">
      <w:pPr>
        <w:autoSpaceDE w:val="0"/>
        <w:autoSpaceDN w:val="0"/>
        <w:adjustRightInd w:val="0"/>
        <w:spacing w:line="276" w:lineRule="auto"/>
        <w:rPr>
          <w:rFonts w:ascii="Avenir Next" w:eastAsia="SimSun" w:hAnsi="Avenir Next" w:cs="OpenSans-CondensedLight"/>
          <w:sz w:val="18"/>
          <w:szCs w:val="18"/>
          <w:lang w:eastAsia="zh-CN"/>
        </w:rPr>
      </w:pPr>
      <w:r w:rsidRPr="00B06AC2">
        <w:rPr>
          <w:rFonts w:ascii="Avenir Next" w:eastAsia="SimSun" w:hAnsi="Avenir Next" w:hint="eastAsia"/>
          <w:b/>
          <w:bCs/>
          <w:sz w:val="18"/>
          <w:lang w:eastAsia="zh-CN"/>
        </w:rPr>
        <w:t>功能：</w:t>
      </w:r>
      <w:r w:rsidRPr="00B06AC2">
        <w:rPr>
          <w:rFonts w:ascii="Avenir Next" w:eastAsia="SimSun" w:hAnsi="Avenir Next" w:hint="eastAsia"/>
          <w:sz w:val="18"/>
          <w:lang w:eastAsia="zh-CN"/>
        </w:rPr>
        <w:t>中置时、分显示。中置秒针。日期显示位于</w:t>
      </w:r>
      <w:r w:rsidRPr="00B06AC2">
        <w:rPr>
          <w:rFonts w:ascii="Avenir Next" w:eastAsia="SimSun" w:hAnsi="Avenir Next" w:hint="eastAsia"/>
          <w:sz w:val="18"/>
          <w:lang w:eastAsia="zh-CN"/>
        </w:rPr>
        <w:t>4</w:t>
      </w:r>
      <w:r w:rsidRPr="00B06AC2">
        <w:rPr>
          <w:rFonts w:ascii="Avenir Next" w:eastAsia="SimSun" w:hAnsi="Avenir Next" w:hint="eastAsia"/>
          <w:sz w:val="18"/>
          <w:lang w:eastAsia="zh-CN"/>
        </w:rPr>
        <w:t>时</w:t>
      </w:r>
      <w:r w:rsidRPr="00B06AC2">
        <w:rPr>
          <w:rFonts w:ascii="Avenir Next" w:eastAsia="SimSun" w:hAnsi="Avenir Next" w:hint="eastAsia"/>
          <w:sz w:val="18"/>
          <w:lang w:eastAsia="zh-CN"/>
        </w:rPr>
        <w:t>30</w:t>
      </w:r>
      <w:r w:rsidRPr="00B06AC2">
        <w:rPr>
          <w:rFonts w:ascii="Avenir Next" w:eastAsia="SimSun" w:hAnsi="Avenir Next" w:hint="eastAsia"/>
          <w:sz w:val="18"/>
          <w:lang w:eastAsia="zh-CN"/>
        </w:rPr>
        <w:t>分位置</w:t>
      </w:r>
      <w:r w:rsidRPr="00B06AC2">
        <w:rPr>
          <w:rFonts w:ascii="Avenir Next" w:eastAsia="SimSun" w:hAnsi="Avenir Next" w:hint="eastAsia"/>
          <w:sz w:val="18"/>
          <w:lang w:eastAsia="zh-CN"/>
        </w:rPr>
        <w:br/>
      </w:r>
      <w:r w:rsidRPr="00B06AC2">
        <w:rPr>
          <w:rFonts w:ascii="Avenir Next" w:eastAsia="SimSun" w:hAnsi="Avenir Next" w:hint="eastAsia"/>
          <w:b/>
          <w:bCs/>
          <w:sz w:val="18"/>
          <w:lang w:eastAsia="zh-CN"/>
        </w:rPr>
        <w:t>修饰：</w:t>
      </w:r>
      <w:r w:rsidRPr="00B06AC2">
        <w:rPr>
          <w:rFonts w:ascii="Avenir Next" w:eastAsia="SimSun" w:hAnsi="Avenir Next" w:hint="eastAsia"/>
          <w:sz w:val="18"/>
          <w:lang w:eastAsia="zh-CN"/>
        </w:rPr>
        <w:t xml:space="preserve">  </w:t>
      </w:r>
      <w:r w:rsidRPr="00B06AC2">
        <w:rPr>
          <w:rFonts w:ascii="Avenir Next" w:eastAsia="SimSun" w:hAnsi="Avenir Next" w:hint="eastAsia"/>
          <w:sz w:val="18"/>
          <w:lang w:eastAsia="zh-CN"/>
        </w:rPr>
        <w:t>全新星形摆陀，经缎光修饰处理</w:t>
      </w:r>
      <w:r w:rsidRPr="00B06AC2">
        <w:rPr>
          <w:rFonts w:ascii="Avenir Next" w:eastAsia="SimSun" w:hAnsi="Avenir Next" w:hint="eastAsia"/>
          <w:sz w:val="18"/>
          <w:lang w:eastAsia="zh-CN"/>
        </w:rPr>
        <w:br/>
      </w:r>
      <w:r w:rsidRPr="00B06AC2">
        <w:rPr>
          <w:rFonts w:ascii="Avenir Next" w:eastAsia="SimSun" w:hAnsi="Avenir Next" w:hint="eastAsia"/>
          <w:b/>
          <w:sz w:val="18"/>
          <w:lang w:eastAsia="zh-CN"/>
        </w:rPr>
        <w:t>售价：</w:t>
      </w:r>
      <w:r w:rsidRPr="00B06AC2">
        <w:rPr>
          <w:rFonts w:ascii="Avenir Next" w:eastAsia="SimSun" w:hAnsi="Avenir Next" w:hint="eastAsia"/>
          <w:sz w:val="18"/>
          <w:lang w:eastAsia="zh-CN"/>
        </w:rPr>
        <w:t>6900 CHF</w:t>
      </w:r>
    </w:p>
    <w:p w14:paraId="7732D0D5" w14:textId="77777777" w:rsidR="00FE46EA" w:rsidRPr="00B06AC2" w:rsidRDefault="00FE46EA" w:rsidP="00FE46EA">
      <w:pPr>
        <w:autoSpaceDE w:val="0"/>
        <w:autoSpaceDN w:val="0"/>
        <w:adjustRightInd w:val="0"/>
        <w:spacing w:line="276" w:lineRule="auto"/>
        <w:rPr>
          <w:rFonts w:ascii="Avenir Next" w:eastAsia="SimSun" w:hAnsi="Avenir Next" w:cs="OpenSans-CondensedLight"/>
          <w:sz w:val="18"/>
          <w:szCs w:val="18"/>
          <w:lang w:eastAsia="zh-CN"/>
        </w:rPr>
      </w:pPr>
      <w:r w:rsidRPr="00B06AC2">
        <w:rPr>
          <w:rFonts w:ascii="Avenir Next" w:eastAsia="SimSun" w:hAnsi="Avenir Next" w:hint="eastAsia"/>
          <w:b/>
          <w:bCs/>
          <w:sz w:val="18"/>
          <w:lang w:eastAsia="zh-CN"/>
        </w:rPr>
        <w:t>材质：</w:t>
      </w:r>
      <w:r w:rsidRPr="00B06AC2">
        <w:rPr>
          <w:rFonts w:ascii="Avenir Next" w:eastAsia="SimSun" w:hAnsi="Avenir Next" w:hint="eastAsia"/>
          <w:sz w:val="18"/>
          <w:lang w:eastAsia="zh-CN"/>
        </w:rPr>
        <w:t>精钢</w:t>
      </w:r>
    </w:p>
    <w:p w14:paraId="73827FA0" w14:textId="00723226" w:rsidR="00FE46EA" w:rsidRDefault="00FE46EA" w:rsidP="00FE46EA">
      <w:pPr>
        <w:autoSpaceDE w:val="0"/>
        <w:autoSpaceDN w:val="0"/>
        <w:adjustRightInd w:val="0"/>
        <w:spacing w:line="276" w:lineRule="auto"/>
        <w:rPr>
          <w:rFonts w:ascii="Avenir Next" w:eastAsia="SimSun" w:hAnsi="Avenir Next"/>
          <w:sz w:val="18"/>
          <w:lang w:eastAsia="zh-CN"/>
        </w:rPr>
      </w:pPr>
      <w:r w:rsidRPr="00B06AC2">
        <w:rPr>
          <w:rFonts w:ascii="Avenir Next" w:eastAsia="SimSun" w:hAnsi="Avenir Next" w:hint="eastAsia"/>
          <w:b/>
          <w:bCs/>
          <w:sz w:val="18"/>
          <w:lang w:eastAsia="zh-CN"/>
        </w:rPr>
        <w:t>防水深度：</w:t>
      </w:r>
      <w:r w:rsidRPr="00B06AC2">
        <w:rPr>
          <w:rFonts w:ascii="Avenir Next" w:eastAsia="SimSun" w:hAnsi="Avenir Next" w:hint="eastAsia"/>
          <w:sz w:val="18"/>
          <w:lang w:eastAsia="zh-CN"/>
        </w:rPr>
        <w:t>30 ATM</w:t>
      </w:r>
      <w:r w:rsidRPr="00B06AC2">
        <w:rPr>
          <w:rFonts w:ascii="Avenir Next" w:eastAsia="SimSun" w:hAnsi="Avenir Next" w:hint="eastAsia"/>
          <w:sz w:val="18"/>
          <w:lang w:eastAsia="zh-CN"/>
        </w:rPr>
        <w:t>（</w:t>
      </w:r>
      <w:r w:rsidRPr="00B06AC2">
        <w:rPr>
          <w:rFonts w:ascii="Avenir Next" w:eastAsia="SimSun" w:hAnsi="Avenir Next" w:hint="eastAsia"/>
          <w:sz w:val="18"/>
          <w:lang w:eastAsia="zh-CN"/>
        </w:rPr>
        <w:t>300</w:t>
      </w:r>
      <w:r w:rsidRPr="00B06AC2">
        <w:rPr>
          <w:rFonts w:ascii="Avenir Next" w:eastAsia="SimSun" w:hAnsi="Avenir Next" w:hint="eastAsia"/>
          <w:sz w:val="18"/>
          <w:lang w:eastAsia="zh-CN"/>
        </w:rPr>
        <w:t>米）</w:t>
      </w:r>
    </w:p>
    <w:p w14:paraId="37FA82D8" w14:textId="0A78CD27" w:rsidR="0096716B" w:rsidRPr="0096716B" w:rsidRDefault="0096716B" w:rsidP="0096716B">
      <w:pPr>
        <w:spacing w:after="40" w:line="276" w:lineRule="auto"/>
        <w:rPr>
          <w:rFonts w:ascii="Avenir Next" w:eastAsia="SimSun" w:hAnsi="Avenir Next" w:cs="Arial" w:hint="eastAsia"/>
          <w:sz w:val="18"/>
          <w:szCs w:val="20"/>
          <w:lang w:eastAsia="zh-CN"/>
        </w:rPr>
      </w:pPr>
      <w:r w:rsidRPr="00F020DD">
        <w:rPr>
          <w:rFonts w:ascii="Avenir Next" w:eastAsia="SimSun" w:hAnsi="Avenir Next" w:hint="eastAsia"/>
          <w:b/>
          <w:sz w:val="18"/>
          <w:lang w:eastAsia="zh-CN"/>
        </w:rPr>
        <w:t>表壳：</w:t>
      </w:r>
      <w:r w:rsidRPr="00F020DD">
        <w:rPr>
          <w:rFonts w:ascii="Avenir Next" w:eastAsia="SimSun" w:hAnsi="Avenir Next" w:hint="eastAsia"/>
          <w:sz w:val="18"/>
          <w:lang w:eastAsia="zh-CN"/>
        </w:rPr>
        <w:t>3</w:t>
      </w:r>
      <w:r>
        <w:rPr>
          <w:rFonts w:ascii="Avenir Next" w:eastAsia="SimSun" w:hAnsi="Avenir Next"/>
          <w:sz w:val="18"/>
          <w:lang w:eastAsia="zh-CN"/>
        </w:rPr>
        <w:t>7</w:t>
      </w:r>
      <w:r w:rsidRPr="00F020DD">
        <w:rPr>
          <w:rFonts w:ascii="Avenir Next" w:eastAsia="SimSun" w:hAnsi="Avenir Next" w:hint="eastAsia"/>
          <w:sz w:val="18"/>
          <w:lang w:eastAsia="zh-CN"/>
        </w:rPr>
        <w:t>毫米</w:t>
      </w:r>
    </w:p>
    <w:p w14:paraId="70670DE4" w14:textId="77777777" w:rsidR="00FE46EA" w:rsidRPr="00B06AC2" w:rsidRDefault="00FE46EA" w:rsidP="00FE46EA">
      <w:pPr>
        <w:autoSpaceDE w:val="0"/>
        <w:autoSpaceDN w:val="0"/>
        <w:adjustRightInd w:val="0"/>
        <w:spacing w:line="276" w:lineRule="auto"/>
        <w:rPr>
          <w:rFonts w:ascii="Avenir Next" w:eastAsia="SimSun" w:hAnsi="Avenir Next" w:cs="OpenSans-CondensedLight"/>
          <w:sz w:val="18"/>
          <w:szCs w:val="18"/>
          <w:lang w:eastAsia="zh-CN"/>
        </w:rPr>
      </w:pPr>
      <w:r w:rsidRPr="00B06AC2">
        <w:rPr>
          <w:rFonts w:ascii="Avenir Next" w:eastAsia="SimSun" w:hAnsi="Avenir Next" w:hint="eastAsia"/>
          <w:b/>
          <w:bCs/>
          <w:sz w:val="18"/>
          <w:lang w:eastAsia="zh-CN"/>
        </w:rPr>
        <w:t>表盘：</w:t>
      </w:r>
      <w:r w:rsidRPr="00B06AC2">
        <w:rPr>
          <w:rFonts w:ascii="Avenir Next" w:eastAsia="SimSun" w:hAnsi="Avenir Next" w:hint="eastAsia"/>
          <w:sz w:val="18"/>
          <w:lang w:eastAsia="zh-CN"/>
        </w:rPr>
        <w:t>渐变棕色</w:t>
      </w:r>
      <w:r w:rsidRPr="00B06AC2">
        <w:rPr>
          <w:rFonts w:ascii="Avenir Next" w:eastAsia="SimSun" w:hAnsi="Avenir Next" w:hint="eastAsia"/>
          <w:sz w:val="18"/>
          <w:lang w:eastAsia="zh-CN"/>
        </w:rPr>
        <w:br/>
      </w:r>
      <w:r w:rsidRPr="00B06AC2">
        <w:rPr>
          <w:rFonts w:ascii="Avenir Next" w:eastAsia="SimSun" w:hAnsi="Avenir Next" w:hint="eastAsia"/>
          <w:b/>
          <w:bCs/>
          <w:sz w:val="18"/>
          <w:lang w:eastAsia="zh-CN"/>
        </w:rPr>
        <w:t>时标：</w:t>
      </w:r>
      <w:r w:rsidRPr="00B06AC2">
        <w:rPr>
          <w:rFonts w:ascii="Avenir Next" w:eastAsia="SimSun" w:hAnsi="Avenir Next" w:hint="eastAsia"/>
          <w:sz w:val="18"/>
          <w:lang w:eastAsia="zh-CN"/>
        </w:rPr>
        <w:t>镀铑刻面</w:t>
      </w:r>
      <w:r w:rsidRPr="00B06AC2">
        <w:rPr>
          <w:rFonts w:ascii="Avenir Next" w:eastAsia="SimSun" w:hAnsi="Avenir Next" w:hint="eastAsia"/>
          <w:sz w:val="18"/>
          <w:lang w:eastAsia="zh-CN"/>
        </w:rPr>
        <w:t xml:space="preserve"> </w:t>
      </w:r>
    </w:p>
    <w:p w14:paraId="3C8CCBE7" w14:textId="77777777" w:rsidR="00FE46EA" w:rsidRPr="00B06AC2" w:rsidRDefault="00FE46EA" w:rsidP="00FE46EA">
      <w:pPr>
        <w:autoSpaceDE w:val="0"/>
        <w:autoSpaceDN w:val="0"/>
        <w:adjustRightInd w:val="0"/>
        <w:spacing w:line="276" w:lineRule="auto"/>
        <w:rPr>
          <w:rFonts w:ascii="Avenir Next" w:eastAsia="SimSun" w:hAnsi="Avenir Next" w:cs="OpenSans-CondensedLight"/>
          <w:sz w:val="18"/>
          <w:szCs w:val="18"/>
        </w:rPr>
      </w:pPr>
      <w:r w:rsidRPr="00B06AC2">
        <w:rPr>
          <w:rFonts w:ascii="Avenir Next" w:eastAsia="SimSun" w:hAnsi="Avenir Next" w:hint="eastAsia"/>
          <w:b/>
          <w:bCs/>
          <w:sz w:val="18"/>
        </w:rPr>
        <w:t>指针</w:t>
      </w:r>
      <w:r w:rsidRPr="00B06AC2">
        <w:rPr>
          <w:rFonts w:ascii="Avenir Next" w:eastAsia="SimSun" w:hAnsi="Avenir Next" w:hint="eastAsia"/>
          <w:sz w:val="18"/>
        </w:rPr>
        <w:t>：镀铑刻面，涂覆</w:t>
      </w:r>
      <w:r w:rsidRPr="00B06AC2">
        <w:rPr>
          <w:rFonts w:ascii="Avenir Next" w:eastAsia="SimSun" w:hAnsi="Avenir Next" w:hint="eastAsia"/>
          <w:sz w:val="18"/>
        </w:rPr>
        <w:t>SuperLuminova SLN C1</w:t>
      </w:r>
      <w:r w:rsidRPr="00B06AC2">
        <w:rPr>
          <w:rFonts w:ascii="Avenir Next" w:eastAsia="SimSun" w:hAnsi="Avenir Next" w:hint="eastAsia"/>
          <w:sz w:val="18"/>
        </w:rPr>
        <w:t>超级夜光物料</w:t>
      </w:r>
    </w:p>
    <w:p w14:paraId="0077424D" w14:textId="77777777" w:rsidR="00FE46EA" w:rsidRPr="00B06AC2" w:rsidRDefault="00FE46EA" w:rsidP="00FE46EA">
      <w:pPr>
        <w:autoSpaceDE w:val="0"/>
        <w:autoSpaceDN w:val="0"/>
        <w:adjustRightInd w:val="0"/>
        <w:spacing w:line="276" w:lineRule="auto"/>
        <w:rPr>
          <w:rFonts w:ascii="Avenir Next" w:eastAsia="SimSun" w:hAnsi="Avenir Next"/>
        </w:rPr>
      </w:pPr>
      <w:r w:rsidRPr="00B06AC2">
        <w:rPr>
          <w:rFonts w:ascii="Avenir Next" w:eastAsia="SimSun" w:hAnsi="Avenir Next" w:hint="eastAsia"/>
          <w:b/>
          <w:sz w:val="18"/>
        </w:rPr>
        <w:t>表带和表扣：</w:t>
      </w:r>
      <w:r w:rsidRPr="00B06AC2">
        <w:rPr>
          <w:rFonts w:ascii="Avenir Next" w:eastAsia="SimSun" w:hAnsi="Avenir Next" w:hint="eastAsia"/>
          <w:sz w:val="18"/>
        </w:rPr>
        <w:t>精钢链带。</w:t>
      </w:r>
    </w:p>
    <w:p w14:paraId="7A372E3B" w14:textId="77777777" w:rsidR="00FE46EA" w:rsidRPr="001E34E9" w:rsidRDefault="00FE46EA" w:rsidP="00FE46EA">
      <w:pPr>
        <w:rPr>
          <w:color w:val="0070C0"/>
        </w:rPr>
      </w:pPr>
    </w:p>
    <w:p w14:paraId="7266CF0F" w14:textId="77777777" w:rsidR="00FE46EA" w:rsidRPr="007D5E21" w:rsidRDefault="00FE46EA">
      <w:pPr>
        <w:rPr>
          <w:lang w:val="en-US"/>
        </w:rPr>
      </w:pPr>
    </w:p>
    <w:sectPr w:rsidR="00FE46EA" w:rsidRPr="007D5E2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204C3" w14:textId="77777777" w:rsidR="00485982" w:rsidRDefault="00485982" w:rsidP="003014F1">
      <w:r>
        <w:separator/>
      </w:r>
    </w:p>
  </w:endnote>
  <w:endnote w:type="continuationSeparator" w:id="0">
    <w:p w14:paraId="3C791367" w14:textId="77777777" w:rsidR="00485982" w:rsidRDefault="00485982" w:rsidP="0030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ACF5C" w14:textId="77777777" w:rsidR="003014F1" w:rsidRPr="0052260C" w:rsidRDefault="003014F1" w:rsidP="003014F1">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Billodes 34-36 | CH-2400 Le Locle</w:t>
    </w:r>
  </w:p>
  <w:p w14:paraId="177C80D8" w14:textId="060F95B5" w:rsidR="003014F1" w:rsidRPr="003014F1" w:rsidRDefault="003014F1" w:rsidP="003014F1">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r w:rsidRPr="0052260C">
      <w:rPr>
        <w:rFonts w:ascii="Avenir Next" w:hAnsi="Avenir Next"/>
        <w:sz w:val="18"/>
        <w:szCs w:val="18"/>
      </w:rPr>
      <w:t xml:space="preserve">Email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307CE" w14:textId="77777777" w:rsidR="00485982" w:rsidRDefault="00485982" w:rsidP="003014F1">
      <w:r>
        <w:separator/>
      </w:r>
    </w:p>
  </w:footnote>
  <w:footnote w:type="continuationSeparator" w:id="0">
    <w:p w14:paraId="22A95F09" w14:textId="77777777" w:rsidR="00485982" w:rsidRDefault="00485982" w:rsidP="00301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8451E" w14:textId="3640B156" w:rsidR="003014F1" w:rsidRDefault="003014F1" w:rsidP="003014F1">
    <w:pPr>
      <w:pStyle w:val="En-tte"/>
      <w:jc w:val="center"/>
    </w:pPr>
    <w:r>
      <w:rPr>
        <w:noProof/>
        <w:lang w:eastAsia="fr-CH"/>
      </w:rPr>
      <w:drawing>
        <wp:inline distT="0" distB="0" distL="0" distR="0" wp14:anchorId="213CB019" wp14:editId="303C7092">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AE00C7A" w14:textId="77777777" w:rsidR="003014F1" w:rsidRDefault="003014F1" w:rsidP="003014F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686356"/>
    <w:multiLevelType w:val="hybridMultilevel"/>
    <w:tmpl w:val="51466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21"/>
    <w:rsid w:val="00125624"/>
    <w:rsid w:val="00143E12"/>
    <w:rsid w:val="001670E5"/>
    <w:rsid w:val="00197CA7"/>
    <w:rsid w:val="00231E0F"/>
    <w:rsid w:val="002F3EA9"/>
    <w:rsid w:val="003014F1"/>
    <w:rsid w:val="0032129B"/>
    <w:rsid w:val="00332A70"/>
    <w:rsid w:val="0033722B"/>
    <w:rsid w:val="00385A54"/>
    <w:rsid w:val="004813B2"/>
    <w:rsid w:val="00485982"/>
    <w:rsid w:val="00492C84"/>
    <w:rsid w:val="004A73D7"/>
    <w:rsid w:val="004F504E"/>
    <w:rsid w:val="00595CD8"/>
    <w:rsid w:val="00610187"/>
    <w:rsid w:val="00616925"/>
    <w:rsid w:val="0068245F"/>
    <w:rsid w:val="006C09EC"/>
    <w:rsid w:val="00780609"/>
    <w:rsid w:val="007835EF"/>
    <w:rsid w:val="007A3317"/>
    <w:rsid w:val="007D08DB"/>
    <w:rsid w:val="007D5E21"/>
    <w:rsid w:val="00845C38"/>
    <w:rsid w:val="008B0C6C"/>
    <w:rsid w:val="008C6214"/>
    <w:rsid w:val="009275A3"/>
    <w:rsid w:val="0096716B"/>
    <w:rsid w:val="00A33DEF"/>
    <w:rsid w:val="00AA0940"/>
    <w:rsid w:val="00B01C17"/>
    <w:rsid w:val="00B051D2"/>
    <w:rsid w:val="00B06AC2"/>
    <w:rsid w:val="00B25FBD"/>
    <w:rsid w:val="00B85F19"/>
    <w:rsid w:val="00B90808"/>
    <w:rsid w:val="00C207D0"/>
    <w:rsid w:val="00C227E7"/>
    <w:rsid w:val="00C93E2F"/>
    <w:rsid w:val="00CC5F44"/>
    <w:rsid w:val="00D0119B"/>
    <w:rsid w:val="00D01F69"/>
    <w:rsid w:val="00D03417"/>
    <w:rsid w:val="00D52638"/>
    <w:rsid w:val="00DD50E1"/>
    <w:rsid w:val="00DE7686"/>
    <w:rsid w:val="00DF6707"/>
    <w:rsid w:val="00E436C8"/>
    <w:rsid w:val="00EA4636"/>
    <w:rsid w:val="00EB48C2"/>
    <w:rsid w:val="00EF64B8"/>
    <w:rsid w:val="00F005EF"/>
    <w:rsid w:val="00F16AE8"/>
    <w:rsid w:val="00F67D21"/>
    <w:rsid w:val="00FE46EA"/>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F261"/>
  <w15:docId w15:val="{426326CA-9C14-A14A-8F45-29428024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E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0609"/>
    <w:pPr>
      <w:ind w:left="720"/>
      <w:contextualSpacing/>
    </w:pPr>
  </w:style>
  <w:style w:type="paragraph" w:styleId="En-tte">
    <w:name w:val="header"/>
    <w:basedOn w:val="Normal"/>
    <w:link w:val="En-tteCar"/>
    <w:uiPriority w:val="99"/>
    <w:unhideWhenUsed/>
    <w:rsid w:val="003014F1"/>
    <w:pPr>
      <w:tabs>
        <w:tab w:val="center" w:pos="4536"/>
        <w:tab w:val="right" w:pos="9072"/>
      </w:tabs>
    </w:pPr>
  </w:style>
  <w:style w:type="character" w:customStyle="1" w:styleId="En-tteCar">
    <w:name w:val="En-tête Car"/>
    <w:basedOn w:val="Policepardfaut"/>
    <w:link w:val="En-tte"/>
    <w:uiPriority w:val="99"/>
    <w:rsid w:val="003014F1"/>
  </w:style>
  <w:style w:type="paragraph" w:styleId="Pieddepage">
    <w:name w:val="footer"/>
    <w:basedOn w:val="Normal"/>
    <w:link w:val="PieddepageCar"/>
    <w:uiPriority w:val="99"/>
    <w:unhideWhenUsed/>
    <w:rsid w:val="003014F1"/>
    <w:pPr>
      <w:tabs>
        <w:tab w:val="center" w:pos="4536"/>
        <w:tab w:val="right" w:pos="9072"/>
      </w:tabs>
    </w:pPr>
  </w:style>
  <w:style w:type="character" w:customStyle="1" w:styleId="PieddepageCar">
    <w:name w:val="Pied de page Car"/>
    <w:basedOn w:val="Policepardfaut"/>
    <w:link w:val="Pieddepage"/>
    <w:uiPriority w:val="99"/>
    <w:rsid w:val="003014F1"/>
  </w:style>
  <w:style w:type="character" w:styleId="Lienhypertexte">
    <w:name w:val="Hyperlink"/>
    <w:rsid w:val="003014F1"/>
    <w:rPr>
      <w:u w:val="single"/>
    </w:rPr>
  </w:style>
  <w:style w:type="character" w:styleId="Marquedecommentaire">
    <w:name w:val="annotation reference"/>
    <w:basedOn w:val="Policepardfaut"/>
    <w:uiPriority w:val="99"/>
    <w:semiHidden/>
    <w:unhideWhenUsed/>
    <w:rsid w:val="003014F1"/>
    <w:rPr>
      <w:sz w:val="16"/>
      <w:szCs w:val="16"/>
    </w:rPr>
  </w:style>
  <w:style w:type="paragraph" w:styleId="Commentaire">
    <w:name w:val="annotation text"/>
    <w:basedOn w:val="Normal"/>
    <w:link w:val="CommentaireCar"/>
    <w:uiPriority w:val="99"/>
    <w:semiHidden/>
    <w:unhideWhenUsed/>
    <w:rsid w:val="003014F1"/>
    <w:rPr>
      <w:sz w:val="20"/>
      <w:szCs w:val="20"/>
    </w:rPr>
  </w:style>
  <w:style w:type="character" w:customStyle="1" w:styleId="CommentaireCar">
    <w:name w:val="Commentaire Car"/>
    <w:basedOn w:val="Policepardfaut"/>
    <w:link w:val="Commentaire"/>
    <w:uiPriority w:val="99"/>
    <w:semiHidden/>
    <w:rsid w:val="003014F1"/>
    <w:rPr>
      <w:sz w:val="20"/>
      <w:szCs w:val="20"/>
    </w:rPr>
  </w:style>
  <w:style w:type="paragraph" w:styleId="Objetducommentaire">
    <w:name w:val="annotation subject"/>
    <w:basedOn w:val="Commentaire"/>
    <w:next w:val="Commentaire"/>
    <w:link w:val="ObjetducommentaireCar"/>
    <w:uiPriority w:val="99"/>
    <w:semiHidden/>
    <w:unhideWhenUsed/>
    <w:rsid w:val="003014F1"/>
    <w:rPr>
      <w:b/>
      <w:bCs/>
    </w:rPr>
  </w:style>
  <w:style w:type="character" w:customStyle="1" w:styleId="ObjetducommentaireCar">
    <w:name w:val="Objet du commentaire Car"/>
    <w:basedOn w:val="CommentaireCar"/>
    <w:link w:val="Objetducommentaire"/>
    <w:uiPriority w:val="99"/>
    <w:semiHidden/>
    <w:rsid w:val="003014F1"/>
    <w:rPr>
      <w:b/>
      <w:bCs/>
      <w:sz w:val="20"/>
      <w:szCs w:val="20"/>
    </w:rPr>
  </w:style>
  <w:style w:type="paragraph" w:styleId="Textedebulles">
    <w:name w:val="Balloon Text"/>
    <w:basedOn w:val="Normal"/>
    <w:link w:val="TextedebullesCar"/>
    <w:uiPriority w:val="99"/>
    <w:semiHidden/>
    <w:unhideWhenUsed/>
    <w:rsid w:val="00FE46EA"/>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FE46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275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1723</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6</cp:revision>
  <dcterms:created xsi:type="dcterms:W3CDTF">2021-12-23T08:50:00Z</dcterms:created>
  <dcterms:modified xsi:type="dcterms:W3CDTF">2022-01-13T09:56:00Z</dcterms:modified>
</cp:coreProperties>
</file>