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74973" w14:textId="0E138F42" w:rsidR="00D5731E" w:rsidRPr="005727D6" w:rsidRDefault="00590F3A" w:rsidP="00AE1C3B">
      <w:pPr>
        <w:jc w:val="center"/>
        <w:rPr>
          <w:rFonts w:ascii="Avenir Next" w:hAnsi="Avenir Next"/>
          <w:b/>
          <w:bCs/>
          <w:lang w:val="en-US"/>
        </w:rPr>
      </w:pPr>
      <w:r w:rsidRPr="005727D6">
        <w:rPr>
          <w:rFonts w:ascii="Avenir Next" w:hAnsi="Avenir Next"/>
          <w:b/>
          <w:lang w:val="en-US"/>
        </w:rPr>
        <w:t>ZENITH - “MASTER OF CHRONOGRAPHS SINCE 1865”</w:t>
      </w:r>
    </w:p>
    <w:p w14:paraId="03A7BEF5" w14:textId="172161F4" w:rsidR="007C51E4" w:rsidRPr="00251D74" w:rsidRDefault="007C51E4" w:rsidP="00AE1C3B">
      <w:pPr>
        <w:jc w:val="both"/>
        <w:rPr>
          <w:rFonts w:ascii="Avenir Next" w:hAnsi="Avenir Next"/>
          <w:sz w:val="20"/>
          <w:szCs w:val="20"/>
          <w:lang w:val="en-US"/>
        </w:rPr>
      </w:pPr>
    </w:p>
    <w:p w14:paraId="76B79977" w14:textId="769213A0" w:rsidR="007C51E4" w:rsidRPr="00AE1C3B" w:rsidRDefault="007C51E4" w:rsidP="00AE1C3B">
      <w:pPr>
        <w:jc w:val="both"/>
        <w:rPr>
          <w:rFonts w:ascii="Avenir Next" w:hAnsi="Avenir Next"/>
          <w:b/>
          <w:bCs/>
          <w:sz w:val="18"/>
          <w:szCs w:val="18"/>
        </w:rPr>
      </w:pPr>
      <w:r>
        <w:rPr>
          <w:rFonts w:ascii="Avenir Next" w:hAnsi="Avenir Next"/>
          <w:b/>
          <w:sz w:val="18"/>
        </w:rPr>
        <w:t xml:space="preserve">Ginevra, 30 marzo 2022: in occasione di </w:t>
      </w:r>
      <w:proofErr w:type="spellStart"/>
      <w:r>
        <w:rPr>
          <w:rFonts w:ascii="Avenir Next" w:hAnsi="Avenir Next"/>
          <w:b/>
          <w:sz w:val="18"/>
        </w:rPr>
        <w:t>Watches</w:t>
      </w:r>
      <w:proofErr w:type="spellEnd"/>
      <w:r>
        <w:rPr>
          <w:rFonts w:ascii="Avenir Next" w:hAnsi="Avenir Next"/>
          <w:b/>
          <w:sz w:val="18"/>
        </w:rPr>
        <w:t xml:space="preserve"> &amp; </w:t>
      </w:r>
      <w:proofErr w:type="spellStart"/>
      <w:r>
        <w:rPr>
          <w:rFonts w:ascii="Avenir Next" w:hAnsi="Avenir Next"/>
          <w:b/>
          <w:sz w:val="18"/>
        </w:rPr>
        <w:t>Wonders</w:t>
      </w:r>
      <w:proofErr w:type="spellEnd"/>
      <w:r>
        <w:rPr>
          <w:rFonts w:ascii="Avenir Next" w:hAnsi="Avenir Next"/>
          <w:b/>
          <w:sz w:val="18"/>
        </w:rPr>
        <w:t xml:space="preserve"> 2022, Zenith svela la linea </w:t>
      </w:r>
      <w:proofErr w:type="spellStart"/>
      <w:r>
        <w:rPr>
          <w:rFonts w:ascii="Avenir Next" w:hAnsi="Avenir Next"/>
          <w:b/>
          <w:sz w:val="18"/>
        </w:rPr>
        <w:t>Chronomaster</w:t>
      </w:r>
      <w:proofErr w:type="spellEnd"/>
      <w:r>
        <w:rPr>
          <w:rFonts w:ascii="Avenir Next" w:hAnsi="Avenir Next"/>
          <w:b/>
          <w:sz w:val="18"/>
        </w:rPr>
        <w:t xml:space="preserve"> Open, ora rinnovata, e il nuovo </w:t>
      </w:r>
      <w:proofErr w:type="spellStart"/>
      <w:r>
        <w:rPr>
          <w:rFonts w:ascii="Avenir Next" w:hAnsi="Avenir Next"/>
          <w:b/>
          <w:sz w:val="18"/>
        </w:rPr>
        <w:t>Chronomaster</w:t>
      </w:r>
      <w:proofErr w:type="spellEnd"/>
      <w:r>
        <w:rPr>
          <w:rFonts w:ascii="Avenir Next" w:hAnsi="Avenir Next"/>
          <w:b/>
          <w:sz w:val="18"/>
        </w:rPr>
        <w:t xml:space="preserve"> Sport all’interno della piattaforma “Master of </w:t>
      </w:r>
      <w:proofErr w:type="spellStart"/>
      <w:r>
        <w:rPr>
          <w:rFonts w:ascii="Avenir Next" w:hAnsi="Avenir Next"/>
          <w:b/>
          <w:sz w:val="18"/>
        </w:rPr>
        <w:t>Chronographs</w:t>
      </w:r>
      <w:proofErr w:type="spellEnd"/>
      <w:r>
        <w:rPr>
          <w:rFonts w:ascii="Avenir Next" w:hAnsi="Avenir Next"/>
          <w:b/>
          <w:sz w:val="18"/>
        </w:rPr>
        <w:t xml:space="preserve"> </w:t>
      </w:r>
      <w:proofErr w:type="spellStart"/>
      <w:r>
        <w:rPr>
          <w:rFonts w:ascii="Avenir Next" w:hAnsi="Avenir Next"/>
          <w:b/>
          <w:sz w:val="18"/>
        </w:rPr>
        <w:t>Since</w:t>
      </w:r>
      <w:proofErr w:type="spellEnd"/>
      <w:r>
        <w:rPr>
          <w:rFonts w:ascii="Avenir Next" w:hAnsi="Avenir Next"/>
          <w:b/>
          <w:sz w:val="18"/>
        </w:rPr>
        <w:t xml:space="preserve"> 1865”, che racchiude esperienze e approfondimenti coinvolgenti.</w:t>
      </w:r>
    </w:p>
    <w:p w14:paraId="3011BB5F" w14:textId="77777777" w:rsidR="007C51E4" w:rsidRPr="005727D6" w:rsidRDefault="007C51E4" w:rsidP="00AE1C3B">
      <w:pPr>
        <w:jc w:val="both"/>
        <w:rPr>
          <w:rFonts w:ascii="Avenir Next" w:hAnsi="Avenir Next"/>
          <w:b/>
          <w:bCs/>
          <w:sz w:val="18"/>
          <w:szCs w:val="18"/>
        </w:rPr>
      </w:pPr>
    </w:p>
    <w:p w14:paraId="5CFEE1AE" w14:textId="2FBD40D8" w:rsidR="00491643" w:rsidRPr="008A402B" w:rsidRDefault="00491643" w:rsidP="00491643">
      <w:pPr>
        <w:jc w:val="both"/>
        <w:rPr>
          <w:rFonts w:ascii="Avenir Next" w:hAnsi="Avenir Next"/>
          <w:color w:val="000000" w:themeColor="text1"/>
          <w:sz w:val="18"/>
          <w:szCs w:val="18"/>
        </w:rPr>
      </w:pPr>
      <w:r>
        <w:rPr>
          <w:rFonts w:ascii="Avenir Next" w:hAnsi="Avenir Next"/>
          <w:sz w:val="18"/>
        </w:rPr>
        <w:t>Fin dalla sua fondazione nel 1865, Zenith ha costantemente rafforzato la sua reputazione di leader nella precisione e nelle prestazioni, passando dai movimenti iconici ai design pionieristici. In un campo specifico dell’orologeria Zenith si è davvero contraddistinto: quello dei cronografi.</w:t>
      </w:r>
      <w:r>
        <w:rPr>
          <w:rFonts w:ascii="Avenir Next" w:hAnsi="Avenir Next"/>
          <w:color w:val="000000" w:themeColor="text1"/>
          <w:sz w:val="18"/>
        </w:rPr>
        <w:t xml:space="preserve"> Tra numerosi primati mondiali e traguardi da record che portano il suo nome, la Manifattura è riuscita preservare e alimentare il suo spirito di innovazione senza mai smettere di superare nuovi limiti, in particolare con il cronografo El </w:t>
      </w:r>
      <w:proofErr w:type="spellStart"/>
      <w:r>
        <w:rPr>
          <w:rFonts w:ascii="Avenir Next" w:hAnsi="Avenir Next"/>
          <w:color w:val="000000" w:themeColor="text1"/>
          <w:sz w:val="18"/>
        </w:rPr>
        <w:t>Primero</w:t>
      </w:r>
      <w:proofErr w:type="spellEnd"/>
      <w:r>
        <w:rPr>
          <w:rFonts w:ascii="Avenir Next" w:hAnsi="Avenir Next"/>
          <w:color w:val="000000" w:themeColor="text1"/>
          <w:sz w:val="18"/>
        </w:rPr>
        <w:t xml:space="preserve"> e le sue diverse evoluzioni. Oggi, ZENITH può con orgoglio attribuirsi il titolo di </w:t>
      </w:r>
      <w:r>
        <w:rPr>
          <w:rFonts w:ascii="Avenir Next" w:hAnsi="Avenir Next"/>
          <w:b/>
          <w:color w:val="000000" w:themeColor="text1"/>
          <w:sz w:val="18"/>
        </w:rPr>
        <w:t xml:space="preserve">“Master of </w:t>
      </w:r>
      <w:proofErr w:type="spellStart"/>
      <w:r>
        <w:rPr>
          <w:rFonts w:ascii="Avenir Next" w:hAnsi="Avenir Next"/>
          <w:b/>
          <w:color w:val="000000" w:themeColor="text1"/>
          <w:sz w:val="18"/>
        </w:rPr>
        <w:t>Chronographs</w:t>
      </w:r>
      <w:proofErr w:type="spellEnd"/>
      <w:r>
        <w:rPr>
          <w:rFonts w:ascii="Avenir Next" w:hAnsi="Avenir Next"/>
          <w:b/>
          <w:color w:val="000000" w:themeColor="text1"/>
          <w:sz w:val="18"/>
        </w:rPr>
        <w:t>”</w:t>
      </w:r>
      <w:r>
        <w:rPr>
          <w:rFonts w:ascii="Avenir Next" w:hAnsi="Avenir Next"/>
          <w:color w:val="000000" w:themeColor="text1"/>
          <w:sz w:val="18"/>
        </w:rPr>
        <w:t>, una definizione che gli permette di far conoscere e valorizzare una delle funzioni più diffuse nel mondo dell’orologeria.</w:t>
      </w:r>
    </w:p>
    <w:p w14:paraId="3924B01F" w14:textId="77777777" w:rsidR="00491643" w:rsidRPr="005727D6" w:rsidRDefault="00491643" w:rsidP="00491643">
      <w:pPr>
        <w:pStyle w:val="Header"/>
      </w:pPr>
    </w:p>
    <w:p w14:paraId="4F855BEB" w14:textId="4D9F54CF" w:rsidR="00491643" w:rsidRDefault="00491643" w:rsidP="00491643">
      <w:pPr>
        <w:jc w:val="both"/>
        <w:rPr>
          <w:rFonts w:ascii="Avenir Next" w:hAnsi="Avenir Next"/>
          <w:color w:val="000000" w:themeColor="text1"/>
          <w:sz w:val="18"/>
          <w:szCs w:val="18"/>
        </w:rPr>
      </w:pPr>
      <w:r>
        <w:rPr>
          <w:rFonts w:ascii="Avenir Next" w:hAnsi="Avenir Next"/>
          <w:color w:val="000000" w:themeColor="text1"/>
          <w:sz w:val="18"/>
        </w:rPr>
        <w:t xml:space="preserve">“Master of </w:t>
      </w:r>
      <w:proofErr w:type="spellStart"/>
      <w:r>
        <w:rPr>
          <w:rFonts w:ascii="Avenir Next" w:hAnsi="Avenir Next"/>
          <w:color w:val="000000" w:themeColor="text1"/>
          <w:sz w:val="18"/>
        </w:rPr>
        <w:t>Chronographs</w:t>
      </w:r>
      <w:proofErr w:type="spellEnd"/>
      <w:r>
        <w:rPr>
          <w:rFonts w:ascii="Avenir Next" w:hAnsi="Avenir Next"/>
          <w:color w:val="000000" w:themeColor="text1"/>
          <w:sz w:val="18"/>
        </w:rPr>
        <w:t xml:space="preserve">” è una nuova piattaforma omnicomprensiva sviluppata per condividere l’esclusivo savoir-faire della Manifattura attraverso la storia, le collezioni, i movimenti e la sua maestria nel campo dei cronografi ad alta frequenza. Ma soprattutto, si propone di sensibilizzare il grande pubblico sui temi dell’arte e della scienza dei cronografi, oltre che del ruolo avanguardistico di Zenith. “Master of </w:t>
      </w:r>
      <w:proofErr w:type="spellStart"/>
      <w:r>
        <w:rPr>
          <w:rFonts w:ascii="Avenir Next" w:hAnsi="Avenir Next"/>
          <w:color w:val="000000" w:themeColor="text1"/>
          <w:sz w:val="18"/>
        </w:rPr>
        <w:t>Chronographs</w:t>
      </w:r>
      <w:proofErr w:type="spellEnd"/>
      <w:r>
        <w:rPr>
          <w:rFonts w:ascii="Avenir Next" w:hAnsi="Avenir Next"/>
          <w:color w:val="000000" w:themeColor="text1"/>
          <w:sz w:val="18"/>
        </w:rPr>
        <w:t xml:space="preserve"> </w:t>
      </w:r>
      <w:proofErr w:type="spellStart"/>
      <w:r>
        <w:rPr>
          <w:rFonts w:ascii="Avenir Next" w:hAnsi="Avenir Next"/>
          <w:color w:val="000000" w:themeColor="text1"/>
          <w:sz w:val="18"/>
        </w:rPr>
        <w:t>Since</w:t>
      </w:r>
      <w:proofErr w:type="spellEnd"/>
      <w:r>
        <w:rPr>
          <w:rFonts w:ascii="Avenir Next" w:hAnsi="Avenir Next"/>
          <w:color w:val="000000" w:themeColor="text1"/>
          <w:sz w:val="18"/>
        </w:rPr>
        <w:t xml:space="preserve"> 1865” racchiude attività</w:t>
      </w:r>
      <w:r w:rsidR="00A31732">
        <w:rPr>
          <w:rFonts w:ascii="Avenir Next" w:hAnsi="Avenir Next"/>
          <w:color w:val="000000" w:themeColor="text1"/>
          <w:sz w:val="18"/>
        </w:rPr>
        <w:t xml:space="preserve"> di formazione</w:t>
      </w:r>
      <w:r>
        <w:rPr>
          <w:rFonts w:ascii="Avenir Next" w:hAnsi="Avenir Next"/>
          <w:color w:val="000000" w:themeColor="text1"/>
          <w:sz w:val="18"/>
        </w:rPr>
        <w:t>, esperienze e interazioni, sia fisiche che digitali, rivolte sia agli appassionati storici degli orologi sia a coloro che si avvicinano per la prima volta all’orologeria, invitandoli a immergersi nell’universo dei cronografi con una modalità aperta e immediata.</w:t>
      </w:r>
    </w:p>
    <w:p w14:paraId="4A242B39" w14:textId="77777777" w:rsidR="00491643" w:rsidRPr="005727D6" w:rsidRDefault="00491643" w:rsidP="00491643">
      <w:pPr>
        <w:jc w:val="both"/>
        <w:rPr>
          <w:rFonts w:ascii="Avenir Next" w:hAnsi="Avenir Next"/>
          <w:color w:val="000000" w:themeColor="text1"/>
          <w:sz w:val="18"/>
          <w:szCs w:val="18"/>
        </w:rPr>
      </w:pPr>
    </w:p>
    <w:p w14:paraId="689B1647" w14:textId="42DFED69" w:rsidR="00491643" w:rsidRPr="008A402B" w:rsidRDefault="00491643" w:rsidP="00491643">
      <w:pPr>
        <w:jc w:val="both"/>
        <w:rPr>
          <w:rFonts w:ascii="Avenir Next" w:hAnsi="Avenir Next"/>
          <w:color w:val="000000" w:themeColor="text1"/>
          <w:sz w:val="18"/>
          <w:szCs w:val="18"/>
        </w:rPr>
      </w:pPr>
      <w:r>
        <w:rPr>
          <w:rFonts w:ascii="Avenir Next" w:hAnsi="Avenir Next"/>
          <w:color w:val="000000" w:themeColor="text1"/>
          <w:sz w:val="18"/>
        </w:rPr>
        <w:t xml:space="preserve">I visitatori di </w:t>
      </w:r>
      <w:proofErr w:type="spellStart"/>
      <w:r>
        <w:rPr>
          <w:rFonts w:ascii="Avenir Next" w:hAnsi="Avenir Next"/>
          <w:color w:val="000000" w:themeColor="text1"/>
          <w:sz w:val="18"/>
        </w:rPr>
        <w:t>Watches</w:t>
      </w:r>
      <w:proofErr w:type="spellEnd"/>
      <w:r>
        <w:rPr>
          <w:rFonts w:ascii="Avenir Next" w:hAnsi="Avenir Next"/>
          <w:color w:val="000000" w:themeColor="text1"/>
          <w:sz w:val="18"/>
        </w:rPr>
        <w:t xml:space="preserve"> &amp; </w:t>
      </w:r>
      <w:proofErr w:type="spellStart"/>
      <w:r>
        <w:rPr>
          <w:rFonts w:ascii="Avenir Next" w:hAnsi="Avenir Next"/>
          <w:color w:val="000000" w:themeColor="text1"/>
          <w:sz w:val="18"/>
        </w:rPr>
        <w:t>Wonders</w:t>
      </w:r>
      <w:proofErr w:type="spellEnd"/>
      <w:r>
        <w:rPr>
          <w:rFonts w:ascii="Avenir Next" w:hAnsi="Avenir Next"/>
          <w:color w:val="000000" w:themeColor="text1"/>
          <w:sz w:val="18"/>
        </w:rPr>
        <w:t xml:space="preserve"> saranno i primi a scoprire la mostra “Master of </w:t>
      </w:r>
      <w:proofErr w:type="spellStart"/>
      <w:r>
        <w:rPr>
          <w:rFonts w:ascii="Avenir Next" w:hAnsi="Avenir Next"/>
          <w:color w:val="000000" w:themeColor="text1"/>
          <w:sz w:val="18"/>
        </w:rPr>
        <w:t>Chronographs</w:t>
      </w:r>
      <w:proofErr w:type="spellEnd"/>
      <w:r>
        <w:rPr>
          <w:rFonts w:ascii="Avenir Next" w:hAnsi="Avenir Next"/>
          <w:color w:val="000000" w:themeColor="text1"/>
          <w:sz w:val="18"/>
        </w:rPr>
        <w:t xml:space="preserve"> </w:t>
      </w:r>
      <w:proofErr w:type="spellStart"/>
      <w:r>
        <w:rPr>
          <w:rFonts w:ascii="Avenir Next" w:hAnsi="Avenir Next"/>
          <w:color w:val="000000" w:themeColor="text1"/>
          <w:sz w:val="18"/>
        </w:rPr>
        <w:t>Since</w:t>
      </w:r>
      <w:proofErr w:type="spellEnd"/>
      <w:r>
        <w:rPr>
          <w:rFonts w:ascii="Avenir Next" w:hAnsi="Avenir Next"/>
          <w:color w:val="000000" w:themeColor="text1"/>
          <w:sz w:val="18"/>
        </w:rPr>
        <w:t xml:space="preserve"> 1865”, pensata per accendere i riflettori sulla distintiva storia che lega Zenith ai cronografi. Con 15 esemplari rari e significativi dal punto di vista storico, risalenti a</w:t>
      </w:r>
      <w:r w:rsidR="00A31732">
        <w:rPr>
          <w:rFonts w:ascii="Avenir Next" w:hAnsi="Avenir Next"/>
          <w:color w:val="000000" w:themeColor="text1"/>
          <w:sz w:val="18"/>
        </w:rPr>
        <w:t>d</w:t>
      </w:r>
      <w:r>
        <w:rPr>
          <w:rFonts w:ascii="Avenir Next" w:hAnsi="Avenir Next"/>
          <w:color w:val="000000" w:themeColor="text1"/>
          <w:sz w:val="18"/>
        </w:rPr>
        <w:t xml:space="preserve"> un periodo compreso dal tardo XIX secolo fino ai giorni nostri, la mostra ripercorre l’impegno storico di Zenith alla ricerca dell’innovazione costante, declinata in una delle complicazioni più complesse e ambite dell’orologeria. L’accurata selezione di orologi illustra le tappe che hanno portato la Manifattura a</w:t>
      </w:r>
      <w:r w:rsidR="00A31732">
        <w:rPr>
          <w:rFonts w:ascii="Avenir Next" w:hAnsi="Avenir Next"/>
          <w:color w:val="000000" w:themeColor="text1"/>
          <w:sz w:val="18"/>
        </w:rPr>
        <w:t>d</w:t>
      </w:r>
      <w:r>
        <w:rPr>
          <w:rFonts w:ascii="Avenir Next" w:hAnsi="Avenir Next"/>
          <w:color w:val="000000" w:themeColor="text1"/>
          <w:sz w:val="18"/>
        </w:rPr>
        <w:t xml:space="preserve"> ottenere la precisione ad alta frequenza nei cronografi moderni e dal design peculiare, dotati della misurazione del tempo frazionale, con precisione al 1/10 e al 1/100 di secondo. </w:t>
      </w:r>
    </w:p>
    <w:p w14:paraId="20B28334" w14:textId="77777777" w:rsidR="00491643" w:rsidRPr="005727D6" w:rsidRDefault="00491643" w:rsidP="00491643">
      <w:pPr>
        <w:jc w:val="both"/>
        <w:rPr>
          <w:rFonts w:ascii="Avenir Next" w:hAnsi="Avenir Next"/>
          <w:color w:val="000000" w:themeColor="text1"/>
          <w:sz w:val="18"/>
          <w:szCs w:val="18"/>
        </w:rPr>
      </w:pPr>
    </w:p>
    <w:p w14:paraId="0D1BF751" w14:textId="7485577F" w:rsidR="004157AC" w:rsidRPr="004157AC" w:rsidRDefault="00491643" w:rsidP="00491643">
      <w:pPr>
        <w:jc w:val="both"/>
        <w:rPr>
          <w:rStyle w:val="CommentReference"/>
        </w:rPr>
      </w:pPr>
      <w:r>
        <w:rPr>
          <w:rFonts w:ascii="Avenir Next" w:hAnsi="Avenir Next"/>
          <w:color w:val="000000" w:themeColor="text1"/>
          <w:sz w:val="18"/>
        </w:rPr>
        <w:t xml:space="preserve">Per comprendere al meglio e apprezzare le complessità del cronografo meccanico, ZENITH propone esperienze di approfondimento delle lavorazioni orologiere straordinariamente ravvicinate e personalizzate, permettendo di conoscere fin nei minimi dettagli i cronografi della Manifattura e nello specifico, il leggendario calibro El </w:t>
      </w:r>
      <w:proofErr w:type="spellStart"/>
      <w:r>
        <w:rPr>
          <w:rFonts w:ascii="Avenir Next" w:hAnsi="Avenir Next"/>
          <w:color w:val="000000" w:themeColor="text1"/>
          <w:sz w:val="18"/>
        </w:rPr>
        <w:t>Primero</w:t>
      </w:r>
      <w:proofErr w:type="spellEnd"/>
      <w:r>
        <w:rPr>
          <w:rFonts w:ascii="Avenir Next" w:hAnsi="Avenir Next"/>
          <w:color w:val="000000" w:themeColor="text1"/>
          <w:sz w:val="18"/>
        </w:rPr>
        <w:t xml:space="preserve">. La Manifattura Zenith di Le </w:t>
      </w:r>
      <w:proofErr w:type="spellStart"/>
      <w:r>
        <w:rPr>
          <w:rFonts w:ascii="Avenir Next" w:hAnsi="Avenir Next"/>
          <w:color w:val="000000" w:themeColor="text1"/>
          <w:sz w:val="18"/>
        </w:rPr>
        <w:t>Locle</w:t>
      </w:r>
      <w:proofErr w:type="spellEnd"/>
      <w:r>
        <w:rPr>
          <w:rFonts w:ascii="Avenir Next" w:hAnsi="Avenir Next"/>
          <w:color w:val="000000" w:themeColor="text1"/>
          <w:sz w:val="18"/>
        </w:rPr>
        <w:t xml:space="preserve"> invita gli interessati a</w:t>
      </w:r>
      <w:r w:rsidR="00A31732">
        <w:rPr>
          <w:rFonts w:ascii="Avenir Next" w:hAnsi="Avenir Next"/>
          <w:color w:val="000000" w:themeColor="text1"/>
          <w:sz w:val="18"/>
        </w:rPr>
        <w:t>d</w:t>
      </w:r>
      <w:r>
        <w:rPr>
          <w:rFonts w:ascii="Avenir Next" w:hAnsi="Avenir Next"/>
          <w:color w:val="000000" w:themeColor="text1"/>
          <w:sz w:val="18"/>
        </w:rPr>
        <w:t xml:space="preserve"> una nuova esperienza pratica e coinvolgente denominata Watch Clinic: guidati da un orologiaio, i partecipanti avranno l’opportunità di conoscere i meccanismi interni del movimento cronograf</w:t>
      </w:r>
      <w:r w:rsidR="00A31732">
        <w:rPr>
          <w:rFonts w:ascii="Avenir Next" w:hAnsi="Avenir Next"/>
          <w:color w:val="000000" w:themeColor="text1"/>
          <w:sz w:val="18"/>
        </w:rPr>
        <w:t>ic</w:t>
      </w:r>
      <w:r>
        <w:rPr>
          <w:rFonts w:ascii="Avenir Next" w:hAnsi="Avenir Next"/>
          <w:color w:val="000000" w:themeColor="text1"/>
          <w:sz w:val="18"/>
        </w:rPr>
        <w:t xml:space="preserve">o e </w:t>
      </w:r>
      <w:r w:rsidR="00A31732">
        <w:rPr>
          <w:rFonts w:ascii="Avenir Next" w:hAnsi="Avenir Next"/>
          <w:color w:val="000000" w:themeColor="text1"/>
          <w:sz w:val="18"/>
        </w:rPr>
        <w:t xml:space="preserve">di </w:t>
      </w:r>
      <w:r>
        <w:rPr>
          <w:rFonts w:ascii="Avenir Next" w:hAnsi="Avenir Next"/>
          <w:color w:val="000000" w:themeColor="text1"/>
          <w:sz w:val="18"/>
        </w:rPr>
        <w:t xml:space="preserve">cimentarsi ad assemblarne uno, nel cuore pulsante della manifattura orologiera più antica della Svizzera dotata di un sistema d’integrazione verticale. La Watch Clinic sarà anche disponibile </w:t>
      </w:r>
      <w:r w:rsidR="00A31732">
        <w:rPr>
          <w:rFonts w:ascii="Avenir Next" w:hAnsi="Avenir Next"/>
          <w:color w:val="000000" w:themeColor="text1"/>
          <w:sz w:val="18"/>
        </w:rPr>
        <w:t>presso</w:t>
      </w:r>
      <w:r>
        <w:rPr>
          <w:rFonts w:ascii="Avenir Next" w:hAnsi="Avenir Next"/>
          <w:color w:val="000000" w:themeColor="text1"/>
          <w:sz w:val="18"/>
        </w:rPr>
        <w:t xml:space="preserve"> alcune boutique ZENITH di tutto il mondo.</w:t>
      </w:r>
    </w:p>
    <w:p w14:paraId="5EF81DAE" w14:textId="77777777" w:rsidR="004157AC" w:rsidRPr="005727D6" w:rsidRDefault="004157AC" w:rsidP="00491643">
      <w:pPr>
        <w:jc w:val="both"/>
        <w:rPr>
          <w:rStyle w:val="CommentReference"/>
        </w:rPr>
      </w:pPr>
    </w:p>
    <w:p w14:paraId="35E1DA65" w14:textId="3A7A9C39" w:rsidR="00491643" w:rsidRDefault="00F4428C" w:rsidP="00491643">
      <w:pPr>
        <w:jc w:val="both"/>
        <w:rPr>
          <w:rFonts w:ascii="Avenir Next" w:hAnsi="Avenir Next"/>
          <w:color w:val="000000" w:themeColor="text1"/>
          <w:sz w:val="18"/>
          <w:szCs w:val="18"/>
        </w:rPr>
      </w:pPr>
      <w:r>
        <w:rPr>
          <w:rFonts w:ascii="Avenir Next" w:hAnsi="Avenir Next"/>
          <w:color w:val="000000" w:themeColor="text1"/>
          <w:sz w:val="18"/>
        </w:rPr>
        <w:t xml:space="preserve">Dopo il debutto </w:t>
      </w:r>
      <w:r w:rsidR="00A31732">
        <w:rPr>
          <w:rFonts w:ascii="Avenir Next" w:hAnsi="Avenir Next"/>
          <w:color w:val="000000" w:themeColor="text1"/>
          <w:sz w:val="18"/>
        </w:rPr>
        <w:t xml:space="preserve">a </w:t>
      </w:r>
      <w:proofErr w:type="spellStart"/>
      <w:r>
        <w:rPr>
          <w:rFonts w:ascii="Avenir Next" w:hAnsi="Avenir Next"/>
          <w:color w:val="000000" w:themeColor="text1"/>
          <w:sz w:val="18"/>
        </w:rPr>
        <w:t>Watches</w:t>
      </w:r>
      <w:proofErr w:type="spellEnd"/>
      <w:r>
        <w:rPr>
          <w:rFonts w:ascii="Avenir Next" w:hAnsi="Avenir Next"/>
          <w:color w:val="000000" w:themeColor="text1"/>
          <w:sz w:val="18"/>
        </w:rPr>
        <w:t xml:space="preserve"> &amp; </w:t>
      </w:r>
      <w:proofErr w:type="spellStart"/>
      <w:r>
        <w:rPr>
          <w:rFonts w:ascii="Avenir Next" w:hAnsi="Avenir Next"/>
          <w:color w:val="000000" w:themeColor="text1"/>
          <w:sz w:val="18"/>
        </w:rPr>
        <w:t>Wonders</w:t>
      </w:r>
      <w:proofErr w:type="spellEnd"/>
      <w:r>
        <w:rPr>
          <w:rFonts w:ascii="Avenir Next" w:hAnsi="Avenir Next"/>
          <w:color w:val="000000" w:themeColor="text1"/>
          <w:sz w:val="18"/>
        </w:rPr>
        <w:t xml:space="preserve">, la mostra “Master of </w:t>
      </w:r>
      <w:proofErr w:type="spellStart"/>
      <w:r>
        <w:rPr>
          <w:rFonts w:ascii="Avenir Next" w:hAnsi="Avenir Next"/>
          <w:color w:val="000000" w:themeColor="text1"/>
          <w:sz w:val="18"/>
        </w:rPr>
        <w:t>Chronographs</w:t>
      </w:r>
      <w:proofErr w:type="spellEnd"/>
      <w:r>
        <w:rPr>
          <w:rFonts w:ascii="Avenir Next" w:hAnsi="Avenir Next"/>
          <w:color w:val="000000" w:themeColor="text1"/>
          <w:sz w:val="18"/>
        </w:rPr>
        <w:t xml:space="preserve"> </w:t>
      </w:r>
      <w:proofErr w:type="spellStart"/>
      <w:r>
        <w:rPr>
          <w:rFonts w:ascii="Avenir Next" w:hAnsi="Avenir Next"/>
          <w:color w:val="000000" w:themeColor="text1"/>
          <w:sz w:val="18"/>
        </w:rPr>
        <w:t>Since</w:t>
      </w:r>
      <w:proofErr w:type="spellEnd"/>
      <w:r>
        <w:rPr>
          <w:rFonts w:ascii="Avenir Next" w:hAnsi="Avenir Next"/>
          <w:color w:val="000000" w:themeColor="text1"/>
          <w:sz w:val="18"/>
        </w:rPr>
        <w:t xml:space="preserve"> 1865” e la Watch Clinic intraprenderanno un viaggio in tutto il mondo, in occasione di road show ed eventi pop up, a partire da maggio in Cina, poi a giugno negli Stati Uniti. Queste nuove attività e iniziative saranno affiancate e legate a contenuti su vari canali ed eventi, per informare e coinvolgere il pubblico. Saranno incluse testimonianze audio dal personale di ZENITH, che offriranno una prospettiva sul design e sulla storia della Manifattura, oltre a quelle di figure di spicco del mondo dell’orologeria.</w:t>
      </w:r>
    </w:p>
    <w:p w14:paraId="60CCCF08" w14:textId="7678673C" w:rsidR="00E3440C" w:rsidRPr="005727D6" w:rsidRDefault="00E3440C" w:rsidP="00491643">
      <w:pPr>
        <w:jc w:val="both"/>
        <w:rPr>
          <w:sz w:val="16"/>
          <w:szCs w:val="16"/>
        </w:rPr>
      </w:pPr>
    </w:p>
    <w:p w14:paraId="348423F7" w14:textId="77777777" w:rsidR="00491643" w:rsidRPr="005727D6" w:rsidRDefault="00491643" w:rsidP="00491643">
      <w:pPr>
        <w:jc w:val="both"/>
        <w:rPr>
          <w:rFonts w:ascii="Avenir Next" w:hAnsi="Avenir Next"/>
          <w:sz w:val="18"/>
          <w:szCs w:val="18"/>
        </w:rPr>
      </w:pPr>
    </w:p>
    <w:p w14:paraId="4C649B50" w14:textId="6F7DBB91" w:rsidR="00491643" w:rsidRDefault="00491643" w:rsidP="00491643">
      <w:pPr>
        <w:jc w:val="both"/>
        <w:rPr>
          <w:rFonts w:ascii="Avenir Next" w:hAnsi="Avenir Next"/>
          <w:i/>
          <w:iCs/>
          <w:color w:val="000000" w:themeColor="text1"/>
          <w:sz w:val="18"/>
          <w:szCs w:val="18"/>
        </w:rPr>
      </w:pPr>
      <w:r>
        <w:rPr>
          <w:rFonts w:ascii="Avenir Next" w:hAnsi="Avenir Next"/>
          <w:color w:val="000000" w:themeColor="text1"/>
          <w:sz w:val="18"/>
        </w:rPr>
        <w:t xml:space="preserve">A proposito del tema di quest’anno di Master of </w:t>
      </w:r>
      <w:proofErr w:type="spellStart"/>
      <w:r>
        <w:rPr>
          <w:rFonts w:ascii="Avenir Next" w:hAnsi="Avenir Next"/>
          <w:color w:val="000000" w:themeColor="text1"/>
          <w:sz w:val="18"/>
        </w:rPr>
        <w:t>Chronographs</w:t>
      </w:r>
      <w:proofErr w:type="spellEnd"/>
      <w:r>
        <w:rPr>
          <w:rFonts w:ascii="Avenir Next" w:hAnsi="Avenir Next"/>
          <w:color w:val="000000" w:themeColor="text1"/>
          <w:sz w:val="18"/>
        </w:rPr>
        <w:t xml:space="preserve">, </w:t>
      </w:r>
      <w:r>
        <w:rPr>
          <w:rFonts w:ascii="Avenir Next" w:hAnsi="Avenir Next"/>
          <w:b/>
          <w:color w:val="000000" w:themeColor="text1"/>
          <w:sz w:val="18"/>
        </w:rPr>
        <w:t>Julien Tornare</w:t>
      </w:r>
      <w:r>
        <w:rPr>
          <w:rFonts w:ascii="Avenir Next" w:hAnsi="Avenir Next"/>
          <w:color w:val="000000" w:themeColor="text1"/>
          <w:sz w:val="18"/>
        </w:rPr>
        <w:t xml:space="preserve"> ha affermato</w:t>
      </w:r>
      <w:r>
        <w:rPr>
          <w:rFonts w:ascii="Avenir Next" w:hAnsi="Avenir Next"/>
          <w:b/>
          <w:color w:val="000000" w:themeColor="text1"/>
          <w:sz w:val="18"/>
        </w:rPr>
        <w:t xml:space="preserve"> </w:t>
      </w:r>
      <w:r>
        <w:rPr>
          <w:rFonts w:ascii="Avenir Next" w:hAnsi="Avenir Next"/>
          <w:i/>
          <w:color w:val="000000" w:themeColor="text1"/>
          <w:sz w:val="18"/>
        </w:rPr>
        <w:t xml:space="preserve">“Per ZENITH, il titolo di “Master of </w:t>
      </w:r>
      <w:proofErr w:type="spellStart"/>
      <w:r>
        <w:rPr>
          <w:rFonts w:ascii="Avenir Next" w:hAnsi="Avenir Next"/>
          <w:i/>
          <w:color w:val="000000" w:themeColor="text1"/>
          <w:sz w:val="18"/>
        </w:rPr>
        <w:t>Chronographs</w:t>
      </w:r>
      <w:proofErr w:type="spellEnd"/>
      <w:r>
        <w:rPr>
          <w:rFonts w:ascii="Avenir Next" w:hAnsi="Avenir Next"/>
          <w:i/>
          <w:color w:val="000000" w:themeColor="text1"/>
          <w:sz w:val="18"/>
        </w:rPr>
        <w:t xml:space="preserve">” è un’aspirazione, più che una mera definizione. È una missione e un impegno. È qualcosa che coltiviamo da molti anni e che, </w:t>
      </w:r>
      <w:proofErr w:type="spellStart"/>
      <w:r>
        <w:rPr>
          <w:rFonts w:ascii="Avenir Next" w:hAnsi="Avenir Next"/>
          <w:i/>
          <w:color w:val="000000" w:themeColor="text1"/>
          <w:sz w:val="18"/>
        </w:rPr>
        <w:t>ritengo,</w:t>
      </w:r>
      <w:r w:rsidR="00A31732">
        <w:rPr>
          <w:rFonts w:ascii="Avenir Next" w:hAnsi="Avenir Next"/>
          <w:i/>
          <w:color w:val="000000" w:themeColor="text1"/>
          <w:sz w:val="18"/>
        </w:rPr>
        <w:t>ci</w:t>
      </w:r>
      <w:proofErr w:type="spellEnd"/>
      <w:r w:rsidR="00A31732">
        <w:rPr>
          <w:rFonts w:ascii="Avenir Next" w:hAnsi="Avenir Next"/>
          <w:i/>
          <w:color w:val="000000" w:themeColor="text1"/>
          <w:sz w:val="18"/>
        </w:rPr>
        <w:t xml:space="preserve"> siamo meritati</w:t>
      </w:r>
      <w:r>
        <w:rPr>
          <w:rFonts w:ascii="Avenir Next" w:hAnsi="Avenir Next"/>
          <w:i/>
          <w:color w:val="000000" w:themeColor="text1"/>
          <w:sz w:val="18"/>
        </w:rPr>
        <w:t xml:space="preserve">. Abbiamo contribuito così tanto allo sviluppo dei cronografi moderni da sentirci quasi in dovere di continuare a guidare la loro evoluzione, ma anche di condividere il nostro sapere con il mondo intero e permettere al pubblico di apprezzare i cronografi da una prospettiva nuova. Da tempo oramai lavoriamo per ideare modalità interattive e coinvolgenti in grado di mettere in risalto il cronografo, e “Master of </w:t>
      </w:r>
      <w:proofErr w:type="spellStart"/>
      <w:r>
        <w:rPr>
          <w:rFonts w:ascii="Avenir Next" w:hAnsi="Avenir Next"/>
          <w:i/>
          <w:color w:val="000000" w:themeColor="text1"/>
          <w:sz w:val="18"/>
        </w:rPr>
        <w:t>Chronographs</w:t>
      </w:r>
      <w:proofErr w:type="spellEnd"/>
      <w:r>
        <w:rPr>
          <w:rFonts w:ascii="Avenir Next" w:hAnsi="Avenir Next"/>
          <w:i/>
          <w:color w:val="000000" w:themeColor="text1"/>
          <w:sz w:val="18"/>
        </w:rPr>
        <w:t xml:space="preserve"> </w:t>
      </w:r>
      <w:proofErr w:type="spellStart"/>
      <w:r>
        <w:rPr>
          <w:rFonts w:ascii="Avenir Next" w:hAnsi="Avenir Next"/>
          <w:i/>
          <w:color w:val="000000" w:themeColor="text1"/>
          <w:sz w:val="18"/>
        </w:rPr>
        <w:t>Since</w:t>
      </w:r>
      <w:proofErr w:type="spellEnd"/>
      <w:r>
        <w:rPr>
          <w:rFonts w:ascii="Avenir Next" w:hAnsi="Avenir Next"/>
          <w:i/>
          <w:color w:val="000000" w:themeColor="text1"/>
          <w:sz w:val="18"/>
        </w:rPr>
        <w:t xml:space="preserve"> 1865” è la piattaforma perfetta per riunire tutte queste iniziative. Si tratta di una nuova opportunità per conoscere il cronografo e scoprire come ZENITH è riuscito a perfezionarlo portandolo a nuovi livelli”.</w:t>
      </w:r>
    </w:p>
    <w:p w14:paraId="4AA72B12" w14:textId="77777777" w:rsidR="00491643" w:rsidRPr="005727D6" w:rsidRDefault="00491643" w:rsidP="00491643">
      <w:pPr>
        <w:jc w:val="both"/>
        <w:rPr>
          <w:rFonts w:ascii="Avenir Next" w:hAnsi="Avenir Next"/>
          <w:i/>
          <w:iCs/>
          <w:color w:val="000000" w:themeColor="text1"/>
          <w:sz w:val="18"/>
          <w:szCs w:val="18"/>
        </w:rPr>
      </w:pPr>
    </w:p>
    <w:p w14:paraId="0A2C37AC" w14:textId="77777777" w:rsidR="00491643" w:rsidRPr="00D10162" w:rsidRDefault="00491643" w:rsidP="00491643">
      <w:pPr>
        <w:jc w:val="both"/>
        <w:rPr>
          <w:rFonts w:ascii="Avenir Next" w:hAnsi="Avenir Next"/>
          <w:i/>
          <w:iCs/>
          <w:color w:val="000000" w:themeColor="text1"/>
          <w:sz w:val="18"/>
          <w:szCs w:val="18"/>
        </w:rPr>
      </w:pPr>
      <w:r>
        <w:rPr>
          <w:rFonts w:ascii="Avenir Next" w:hAnsi="Avenir Next"/>
          <w:i/>
          <w:color w:val="000000" w:themeColor="text1"/>
          <w:sz w:val="18"/>
        </w:rPr>
        <w:t xml:space="preserve">Per quanto riguarda i nuovi modelli </w:t>
      </w:r>
      <w:proofErr w:type="spellStart"/>
      <w:r>
        <w:rPr>
          <w:rFonts w:ascii="Avenir Next" w:hAnsi="Avenir Next"/>
          <w:i/>
          <w:color w:val="000000" w:themeColor="text1"/>
          <w:sz w:val="18"/>
        </w:rPr>
        <w:t>Chronomaster</w:t>
      </w:r>
      <w:proofErr w:type="spellEnd"/>
      <w:r>
        <w:rPr>
          <w:rFonts w:ascii="Avenir Next" w:hAnsi="Avenir Next"/>
          <w:i/>
          <w:color w:val="000000" w:themeColor="text1"/>
          <w:sz w:val="18"/>
        </w:rPr>
        <w:t xml:space="preserve"> annunciati nella cornice di </w:t>
      </w:r>
      <w:proofErr w:type="spellStart"/>
      <w:r>
        <w:rPr>
          <w:rFonts w:ascii="Avenir Next" w:hAnsi="Avenir Next"/>
          <w:i/>
          <w:color w:val="000000" w:themeColor="text1"/>
          <w:sz w:val="18"/>
        </w:rPr>
        <w:t>Watches</w:t>
      </w:r>
      <w:proofErr w:type="spellEnd"/>
      <w:r>
        <w:rPr>
          <w:rFonts w:ascii="Avenir Next" w:hAnsi="Avenir Next"/>
          <w:i/>
          <w:color w:val="000000" w:themeColor="text1"/>
          <w:sz w:val="18"/>
        </w:rPr>
        <w:t xml:space="preserve"> &amp; </w:t>
      </w:r>
      <w:proofErr w:type="spellStart"/>
      <w:r>
        <w:rPr>
          <w:rFonts w:ascii="Avenir Next" w:hAnsi="Avenir Next"/>
          <w:i/>
          <w:color w:val="000000" w:themeColor="text1"/>
          <w:sz w:val="18"/>
        </w:rPr>
        <w:t>Wonders</w:t>
      </w:r>
      <w:proofErr w:type="spellEnd"/>
      <w:r>
        <w:rPr>
          <w:rFonts w:ascii="Avenir Next" w:hAnsi="Avenir Next"/>
          <w:i/>
          <w:color w:val="000000" w:themeColor="text1"/>
          <w:sz w:val="18"/>
        </w:rPr>
        <w:t xml:space="preserve">, Tornare ha aggiunto: “Dopo l’incredibile successo di </w:t>
      </w:r>
      <w:proofErr w:type="spellStart"/>
      <w:r>
        <w:rPr>
          <w:rFonts w:ascii="Avenir Next" w:hAnsi="Avenir Next"/>
          <w:i/>
          <w:color w:val="000000" w:themeColor="text1"/>
          <w:sz w:val="18"/>
        </w:rPr>
        <w:t>Chronomaster</w:t>
      </w:r>
      <w:proofErr w:type="spellEnd"/>
      <w:r>
        <w:rPr>
          <w:rFonts w:ascii="Avenir Next" w:hAnsi="Avenir Next"/>
          <w:i/>
          <w:color w:val="000000" w:themeColor="text1"/>
          <w:sz w:val="18"/>
        </w:rPr>
        <w:t xml:space="preserve"> Sport, con il suo incomparabile cronografo con precisione al 1/10 di secondo, siamo entusiasti di ampliare quest’anno la linea aggiungendo le versioni in oro rosa, ma anche di riportare alla luce una moderna icona di Zenith degli ultimi venti anni: </w:t>
      </w:r>
      <w:proofErr w:type="spellStart"/>
      <w:r>
        <w:rPr>
          <w:rFonts w:ascii="Avenir Next" w:hAnsi="Avenir Next"/>
          <w:i/>
          <w:color w:val="000000" w:themeColor="text1"/>
          <w:sz w:val="18"/>
        </w:rPr>
        <w:t>Chronomaster</w:t>
      </w:r>
      <w:proofErr w:type="spellEnd"/>
      <w:r>
        <w:rPr>
          <w:rFonts w:ascii="Avenir Next" w:hAnsi="Avenir Next"/>
          <w:i/>
          <w:color w:val="000000" w:themeColor="text1"/>
          <w:sz w:val="18"/>
        </w:rPr>
        <w:t xml:space="preserve"> Open.</w:t>
      </w:r>
    </w:p>
    <w:p w14:paraId="5D6064B3" w14:textId="77777777" w:rsidR="00491643" w:rsidRPr="005727D6" w:rsidRDefault="00491643" w:rsidP="00491643">
      <w:pPr>
        <w:jc w:val="both"/>
        <w:rPr>
          <w:rFonts w:ascii="Avenir Next" w:hAnsi="Avenir Next"/>
          <w:sz w:val="18"/>
          <w:szCs w:val="18"/>
        </w:rPr>
      </w:pPr>
    </w:p>
    <w:p w14:paraId="56040F1A" w14:textId="255984E4" w:rsidR="00491643" w:rsidRPr="00597CC0" w:rsidRDefault="00491643" w:rsidP="00491643">
      <w:pPr>
        <w:jc w:val="both"/>
        <w:rPr>
          <w:rFonts w:ascii="Avenir Next" w:hAnsi="Avenir Next"/>
          <w:b/>
          <w:bCs/>
          <w:sz w:val="18"/>
          <w:szCs w:val="18"/>
        </w:rPr>
      </w:pPr>
      <w:r>
        <w:rPr>
          <w:rFonts w:ascii="Avenir Next" w:hAnsi="Avenir Next"/>
          <w:sz w:val="18"/>
        </w:rPr>
        <w:lastRenderedPageBreak/>
        <w:t xml:space="preserve">In questo contesto di apertura e condivisione della passione e del sapere, ZENITH ha svelato l’emblematica collezione </w:t>
      </w:r>
      <w:proofErr w:type="spellStart"/>
      <w:r>
        <w:rPr>
          <w:rFonts w:ascii="Avenir Next" w:hAnsi="Avenir Next"/>
          <w:b/>
          <w:sz w:val="18"/>
        </w:rPr>
        <w:t>Chronomaster</w:t>
      </w:r>
      <w:proofErr w:type="spellEnd"/>
      <w:r>
        <w:rPr>
          <w:rFonts w:ascii="Avenir Next" w:hAnsi="Avenir Next"/>
          <w:b/>
          <w:sz w:val="18"/>
        </w:rPr>
        <w:t xml:space="preserve"> Open</w:t>
      </w:r>
      <w:r>
        <w:rPr>
          <w:rFonts w:ascii="Avenir Next" w:hAnsi="Avenir Next"/>
          <w:sz w:val="18"/>
        </w:rPr>
        <w:t xml:space="preserve">, interamente rinnovata, e nuove versioni del premiato </w:t>
      </w:r>
      <w:proofErr w:type="spellStart"/>
      <w:r>
        <w:rPr>
          <w:rFonts w:ascii="Avenir Next" w:hAnsi="Avenir Next"/>
          <w:b/>
          <w:sz w:val="18"/>
        </w:rPr>
        <w:t>Chronomaster</w:t>
      </w:r>
      <w:proofErr w:type="spellEnd"/>
      <w:r>
        <w:rPr>
          <w:rFonts w:ascii="Avenir Next" w:hAnsi="Avenir Next"/>
          <w:b/>
          <w:sz w:val="18"/>
        </w:rPr>
        <w:t xml:space="preserve"> Sport.</w:t>
      </w:r>
    </w:p>
    <w:p w14:paraId="0797D880" w14:textId="67594ECF" w:rsidR="007C51E4" w:rsidRPr="005727D6" w:rsidRDefault="007C51E4" w:rsidP="00AE1C3B">
      <w:pPr>
        <w:jc w:val="both"/>
        <w:rPr>
          <w:rFonts w:ascii="Avenir Next" w:hAnsi="Avenir Next"/>
          <w:sz w:val="18"/>
          <w:szCs w:val="18"/>
        </w:rPr>
      </w:pPr>
    </w:p>
    <w:p w14:paraId="683150C2" w14:textId="1C381963" w:rsidR="007C51E4" w:rsidRPr="00AE1C3B" w:rsidRDefault="007C51E4" w:rsidP="00AE1C3B">
      <w:pPr>
        <w:jc w:val="both"/>
        <w:rPr>
          <w:rFonts w:ascii="Avenir Next" w:hAnsi="Avenir Next"/>
          <w:b/>
          <w:bCs/>
          <w:sz w:val="18"/>
          <w:szCs w:val="18"/>
        </w:rPr>
      </w:pPr>
      <w:r>
        <w:rPr>
          <w:rFonts w:ascii="Avenir Next" w:hAnsi="Avenir Next"/>
          <w:b/>
          <w:sz w:val="18"/>
        </w:rPr>
        <w:t>CHRONOMASTER OPEN: OCCHI PUNTATI AL CUORE DELL’ALTA FREQUENZA</w:t>
      </w:r>
    </w:p>
    <w:p w14:paraId="2F32A556" w14:textId="77777777" w:rsidR="00590F3A" w:rsidRPr="005727D6" w:rsidRDefault="00590F3A" w:rsidP="00AE1C3B">
      <w:pPr>
        <w:jc w:val="both"/>
        <w:rPr>
          <w:rFonts w:ascii="Avenir Next" w:hAnsi="Avenir Next"/>
          <w:b/>
          <w:bCs/>
          <w:sz w:val="18"/>
          <w:szCs w:val="18"/>
        </w:rPr>
      </w:pPr>
    </w:p>
    <w:p w14:paraId="6E90BB8D" w14:textId="0DBD3862" w:rsidR="00ED182C" w:rsidRPr="00AE1C3B" w:rsidRDefault="00FC41CD" w:rsidP="00AE1C3B">
      <w:pPr>
        <w:jc w:val="both"/>
        <w:rPr>
          <w:rFonts w:ascii="Avenir Next" w:eastAsia="Times New Roman" w:hAnsi="Avenir Next" w:cs="Times New Roman"/>
          <w:sz w:val="18"/>
          <w:szCs w:val="18"/>
          <w:shd w:val="clear" w:color="auto" w:fill="FFFFFF"/>
        </w:rPr>
      </w:pPr>
      <w:r>
        <w:rPr>
          <w:rFonts w:ascii="Avenir Next" w:hAnsi="Avenir Next"/>
          <w:sz w:val="18"/>
          <w:shd w:val="clear" w:color="auto" w:fill="FFFFFF"/>
        </w:rPr>
        <w:t xml:space="preserve">I movimenti pionieristici meritano di essere sublimati da design innovativi, per valorizzare appieno tutta la loro ingegnosità. Presentato per la prima volta nel 2003 come primo cronografo con quadrante parzialmente aperto da cui si intravede l’organo regolatore e lo scappamento, </w:t>
      </w:r>
      <w:proofErr w:type="spellStart"/>
      <w:r>
        <w:rPr>
          <w:rFonts w:ascii="Avenir Next" w:hAnsi="Avenir Next"/>
          <w:b/>
          <w:sz w:val="18"/>
          <w:shd w:val="clear" w:color="auto" w:fill="FFFFFF"/>
        </w:rPr>
        <w:t>Chronomaster</w:t>
      </w:r>
      <w:proofErr w:type="spellEnd"/>
      <w:r>
        <w:rPr>
          <w:rFonts w:ascii="Avenir Next" w:hAnsi="Avenir Next"/>
          <w:b/>
          <w:sz w:val="18"/>
          <w:shd w:val="clear" w:color="auto" w:fill="FFFFFF"/>
        </w:rPr>
        <w:t xml:space="preserve"> Open</w:t>
      </w:r>
      <w:r>
        <w:rPr>
          <w:rFonts w:ascii="Avenir Next" w:hAnsi="Avenir Next"/>
          <w:sz w:val="18"/>
          <w:shd w:val="clear" w:color="auto" w:fill="FFFFFF"/>
        </w:rPr>
        <w:t xml:space="preserve"> torna in una versione interamente ridisegnata, sia all’interno che all’esterno, per mettere ancor più in risalto il suo cuore pulsante e consentire a chi lo indossa di ammirare la maestria di ZENITH nel cronografo ad alta frequenza.</w:t>
      </w:r>
    </w:p>
    <w:p w14:paraId="33CAD1FD" w14:textId="77777777" w:rsidR="00ED182C" w:rsidRPr="005727D6" w:rsidRDefault="00ED182C" w:rsidP="00AE1C3B">
      <w:pPr>
        <w:jc w:val="both"/>
        <w:rPr>
          <w:rFonts w:ascii="Avenir Next" w:hAnsi="Avenir Next"/>
          <w:sz w:val="18"/>
          <w:szCs w:val="18"/>
        </w:rPr>
      </w:pPr>
    </w:p>
    <w:p w14:paraId="06E695DB" w14:textId="5E0B5810" w:rsidR="00ED182C" w:rsidRPr="00AE1C3B" w:rsidRDefault="00FC41CD" w:rsidP="00AE1C3B">
      <w:pPr>
        <w:jc w:val="both"/>
        <w:rPr>
          <w:rFonts w:ascii="Avenir Next" w:hAnsi="Avenir Next"/>
          <w:sz w:val="18"/>
          <w:szCs w:val="18"/>
        </w:rPr>
      </w:pPr>
      <w:r>
        <w:rPr>
          <w:rFonts w:ascii="Avenir Next" w:hAnsi="Avenir Next"/>
          <w:sz w:val="18"/>
        </w:rPr>
        <w:t xml:space="preserve">Realizzato con una cassa ridimensionata di 39,5 mm in acciaio o oro rosa, il nuovo </w:t>
      </w:r>
      <w:proofErr w:type="spellStart"/>
      <w:r>
        <w:rPr>
          <w:rFonts w:ascii="Avenir Next" w:hAnsi="Avenir Next"/>
          <w:sz w:val="18"/>
        </w:rPr>
        <w:t>Chronomaster</w:t>
      </w:r>
      <w:proofErr w:type="spellEnd"/>
      <w:r>
        <w:rPr>
          <w:rFonts w:ascii="Avenir Next" w:hAnsi="Avenir Next"/>
          <w:sz w:val="18"/>
        </w:rPr>
        <w:t xml:space="preserve"> Open rivisita l’iconica configurazione a tre colori del quadrante con un tocco di trasparenza. A differenza della precedente generazione del </w:t>
      </w:r>
      <w:proofErr w:type="spellStart"/>
      <w:r>
        <w:rPr>
          <w:rFonts w:ascii="Avenir Next" w:hAnsi="Avenir Next"/>
          <w:sz w:val="18"/>
        </w:rPr>
        <w:t>Chronomaster</w:t>
      </w:r>
      <w:proofErr w:type="spellEnd"/>
      <w:r>
        <w:rPr>
          <w:rFonts w:ascii="Avenir Next" w:hAnsi="Avenir Next"/>
          <w:sz w:val="18"/>
        </w:rPr>
        <w:t xml:space="preserve"> Open, in cui il contatore dei piccoli secondi a ore 9 è stato completamente eliminato, i tre colori dei contatori vengono qui mantenuti grazie a</w:t>
      </w:r>
      <w:r w:rsidR="00A31732">
        <w:rPr>
          <w:rFonts w:ascii="Avenir Next" w:hAnsi="Avenir Next"/>
          <w:sz w:val="18"/>
        </w:rPr>
        <w:t>d</w:t>
      </w:r>
      <w:r>
        <w:rPr>
          <w:rFonts w:ascii="Avenir Next" w:hAnsi="Avenir Next"/>
          <w:sz w:val="18"/>
        </w:rPr>
        <w:t xml:space="preserve"> un elemento di cristallo </w:t>
      </w:r>
      <w:proofErr w:type="spellStart"/>
      <w:r>
        <w:rPr>
          <w:rFonts w:ascii="Avenir Next" w:hAnsi="Avenir Next"/>
          <w:sz w:val="18"/>
        </w:rPr>
        <w:t>esalite</w:t>
      </w:r>
      <w:proofErr w:type="spellEnd"/>
      <w:r>
        <w:rPr>
          <w:rFonts w:ascii="Avenir Next" w:hAnsi="Avenir Next"/>
          <w:sz w:val="18"/>
        </w:rPr>
        <w:t xml:space="preserve"> che funge da contatore leggibile, facendo intravedere la ruota di scappamento in silicio a forma di stella. Anche l’apertura stessa è stata rivisitata: il bordo applicato della versione precedente è stato sostituito con aperture circolari con bordi smussati che rivelano il movimento dotato di ponti più dritti e dalla tonalità grigia più contemporanea.</w:t>
      </w:r>
    </w:p>
    <w:p w14:paraId="570F95D9" w14:textId="77777777" w:rsidR="00ED182C" w:rsidRPr="005727D6" w:rsidRDefault="00ED182C" w:rsidP="00AE1C3B">
      <w:pPr>
        <w:jc w:val="both"/>
        <w:rPr>
          <w:rFonts w:ascii="Avenir Next" w:hAnsi="Avenir Next"/>
          <w:sz w:val="18"/>
          <w:szCs w:val="18"/>
        </w:rPr>
      </w:pPr>
    </w:p>
    <w:p w14:paraId="42E28C94" w14:textId="6A4ABA33" w:rsidR="007C51E4" w:rsidRPr="005F1D04" w:rsidRDefault="00544FCB" w:rsidP="00AE1C3B">
      <w:pPr>
        <w:jc w:val="both"/>
        <w:rPr>
          <w:rFonts w:ascii="Avenir Next" w:eastAsia="Times New Roman" w:hAnsi="Avenir Next" w:cs="Times New Roman"/>
          <w:sz w:val="18"/>
          <w:szCs w:val="18"/>
          <w:shd w:val="clear" w:color="auto" w:fill="FFFFFF"/>
        </w:rPr>
      </w:pPr>
      <w:r>
        <w:rPr>
          <w:rFonts w:ascii="Avenir Next" w:hAnsi="Avenir Next"/>
          <w:sz w:val="18"/>
          <w:shd w:val="clear" w:color="auto" w:fill="FFFFFF"/>
        </w:rPr>
        <w:t xml:space="preserve">Animato dal calibro El </w:t>
      </w:r>
      <w:proofErr w:type="spellStart"/>
      <w:r>
        <w:rPr>
          <w:rFonts w:ascii="Avenir Next" w:hAnsi="Avenir Next"/>
          <w:sz w:val="18"/>
          <w:shd w:val="clear" w:color="auto" w:fill="FFFFFF"/>
        </w:rPr>
        <w:t>Primero</w:t>
      </w:r>
      <w:proofErr w:type="spellEnd"/>
      <w:r>
        <w:rPr>
          <w:rFonts w:ascii="Avenir Next" w:hAnsi="Avenir Next"/>
          <w:sz w:val="18"/>
          <w:shd w:val="clear" w:color="auto" w:fill="FFFFFF"/>
        </w:rPr>
        <w:t xml:space="preserve"> 3604, il nuovo movimento si basa sul calibro automatico ad alta frequenza El </w:t>
      </w:r>
      <w:proofErr w:type="spellStart"/>
      <w:r>
        <w:rPr>
          <w:rFonts w:ascii="Avenir Next" w:hAnsi="Avenir Next"/>
          <w:sz w:val="18"/>
          <w:shd w:val="clear" w:color="auto" w:fill="FFFFFF"/>
        </w:rPr>
        <w:t>Primero</w:t>
      </w:r>
      <w:proofErr w:type="spellEnd"/>
      <w:r>
        <w:rPr>
          <w:rFonts w:ascii="Avenir Next" w:hAnsi="Avenir Next"/>
          <w:sz w:val="18"/>
          <w:shd w:val="clear" w:color="auto" w:fill="FFFFFF"/>
        </w:rPr>
        <w:t xml:space="preserve"> 3600 con precisione al 1/10 di secondo, e sfoggia un’architettura più aperta. Molto più di un semplice rinnovamento, il nuovo </w:t>
      </w:r>
      <w:proofErr w:type="spellStart"/>
      <w:r>
        <w:rPr>
          <w:rFonts w:ascii="Avenir Next" w:hAnsi="Avenir Next"/>
          <w:sz w:val="18"/>
          <w:shd w:val="clear" w:color="auto" w:fill="FFFFFF"/>
        </w:rPr>
        <w:t>Chronomaster</w:t>
      </w:r>
      <w:proofErr w:type="spellEnd"/>
      <w:r>
        <w:rPr>
          <w:rFonts w:ascii="Avenir Next" w:hAnsi="Avenir Next"/>
          <w:sz w:val="18"/>
          <w:shd w:val="clear" w:color="auto" w:fill="FFFFFF"/>
        </w:rPr>
        <w:t xml:space="preserve"> Open</w:t>
      </w:r>
      <w:r>
        <w:rPr>
          <w:rFonts w:ascii="Avenir Next" w:hAnsi="Avenir Next"/>
          <w:sz w:val="18"/>
        </w:rPr>
        <w:t xml:space="preserve"> presenta le linee e le caratteristiche dell’ultima generazione della collezione </w:t>
      </w:r>
      <w:proofErr w:type="spellStart"/>
      <w:r>
        <w:rPr>
          <w:rFonts w:ascii="Avenir Next" w:hAnsi="Avenir Next"/>
          <w:sz w:val="18"/>
        </w:rPr>
        <w:t>Chronomaster</w:t>
      </w:r>
      <w:proofErr w:type="spellEnd"/>
      <w:r>
        <w:rPr>
          <w:rFonts w:ascii="Avenir Next" w:hAnsi="Avenir Next"/>
          <w:sz w:val="18"/>
        </w:rPr>
        <w:t xml:space="preserve">. Una fusione tra l’eleganza sportiva del </w:t>
      </w:r>
      <w:proofErr w:type="spellStart"/>
      <w:r>
        <w:rPr>
          <w:rFonts w:ascii="Avenir Next" w:hAnsi="Avenir Next"/>
          <w:sz w:val="18"/>
        </w:rPr>
        <w:t>Chronomaster</w:t>
      </w:r>
      <w:proofErr w:type="spellEnd"/>
      <w:r>
        <w:rPr>
          <w:rFonts w:ascii="Avenir Next" w:hAnsi="Avenir Next"/>
          <w:sz w:val="18"/>
        </w:rPr>
        <w:t xml:space="preserve"> Sport e l’ispirazione storica del </w:t>
      </w:r>
      <w:proofErr w:type="spellStart"/>
      <w:r>
        <w:rPr>
          <w:rFonts w:ascii="Avenir Next" w:hAnsi="Avenir Next"/>
          <w:sz w:val="18"/>
        </w:rPr>
        <w:t>Chronomaster</w:t>
      </w:r>
      <w:proofErr w:type="spellEnd"/>
      <w:r>
        <w:rPr>
          <w:rFonts w:ascii="Avenir Next" w:hAnsi="Avenir Next"/>
          <w:sz w:val="18"/>
        </w:rPr>
        <w:t xml:space="preserve"> </w:t>
      </w:r>
      <w:proofErr w:type="spellStart"/>
      <w:r>
        <w:rPr>
          <w:rFonts w:ascii="Avenir Next" w:hAnsi="Avenir Next"/>
          <w:sz w:val="18"/>
        </w:rPr>
        <w:t>Original</w:t>
      </w:r>
      <w:proofErr w:type="spellEnd"/>
      <w:r>
        <w:rPr>
          <w:rFonts w:ascii="Avenir Next" w:hAnsi="Avenir Next"/>
          <w:sz w:val="18"/>
        </w:rPr>
        <w:t xml:space="preserve">, per un’interpretazione moderna dell’emblematico cronografo El </w:t>
      </w:r>
      <w:proofErr w:type="spellStart"/>
      <w:r>
        <w:rPr>
          <w:rFonts w:ascii="Avenir Next" w:hAnsi="Avenir Next"/>
          <w:sz w:val="18"/>
        </w:rPr>
        <w:t>Primero</w:t>
      </w:r>
      <w:proofErr w:type="spellEnd"/>
      <w:r>
        <w:rPr>
          <w:rFonts w:ascii="Avenir Next" w:hAnsi="Avenir Next"/>
          <w:sz w:val="18"/>
        </w:rPr>
        <w:t xml:space="preserve"> di Zenith.</w:t>
      </w:r>
    </w:p>
    <w:p w14:paraId="55B7AAC5" w14:textId="77777777" w:rsidR="00AE1C3B" w:rsidRPr="005727D6" w:rsidRDefault="00AE1C3B" w:rsidP="00AE1C3B">
      <w:pPr>
        <w:jc w:val="both"/>
        <w:rPr>
          <w:rFonts w:ascii="Avenir Next" w:hAnsi="Avenir Next"/>
          <w:b/>
          <w:bCs/>
          <w:sz w:val="18"/>
          <w:szCs w:val="18"/>
        </w:rPr>
      </w:pPr>
    </w:p>
    <w:p w14:paraId="62154F23" w14:textId="767A87C6" w:rsidR="007C51E4" w:rsidRPr="00AE1C3B" w:rsidRDefault="007C51E4" w:rsidP="00AE1C3B">
      <w:pPr>
        <w:jc w:val="both"/>
        <w:rPr>
          <w:rFonts w:ascii="Avenir Next" w:hAnsi="Avenir Next"/>
          <w:b/>
          <w:bCs/>
          <w:sz w:val="18"/>
          <w:szCs w:val="18"/>
        </w:rPr>
      </w:pPr>
      <w:r>
        <w:rPr>
          <w:rFonts w:ascii="Avenir Next" w:hAnsi="Avenir Next"/>
          <w:b/>
          <w:sz w:val="18"/>
        </w:rPr>
        <w:t>CHRONOMASTER SPORT: STANDARD DI RIFERIMENTO</w:t>
      </w:r>
    </w:p>
    <w:p w14:paraId="7A57FAA9" w14:textId="77777777" w:rsidR="00590F3A" w:rsidRPr="005727D6" w:rsidRDefault="00590F3A" w:rsidP="00AE1C3B">
      <w:pPr>
        <w:jc w:val="both"/>
        <w:rPr>
          <w:rFonts w:ascii="Avenir Next" w:hAnsi="Avenir Next"/>
          <w:b/>
          <w:bCs/>
          <w:sz w:val="18"/>
          <w:szCs w:val="18"/>
        </w:rPr>
      </w:pPr>
    </w:p>
    <w:p w14:paraId="3949A49C" w14:textId="6CE0D306" w:rsidR="00D5731E" w:rsidRPr="00AE1C3B" w:rsidRDefault="00D5731E" w:rsidP="00AE1C3B">
      <w:pPr>
        <w:jc w:val="both"/>
        <w:rPr>
          <w:rFonts w:ascii="Avenir Next" w:hAnsi="Avenir Next"/>
          <w:sz w:val="18"/>
          <w:szCs w:val="18"/>
        </w:rPr>
      </w:pPr>
      <w:r>
        <w:rPr>
          <w:rFonts w:ascii="Avenir Next" w:hAnsi="Avenir Next"/>
          <w:sz w:val="18"/>
        </w:rPr>
        <w:t xml:space="preserve">Con il lancio di </w:t>
      </w:r>
      <w:proofErr w:type="spellStart"/>
      <w:r>
        <w:rPr>
          <w:rFonts w:ascii="Avenir Next" w:hAnsi="Avenir Next"/>
          <w:b/>
          <w:sz w:val="18"/>
        </w:rPr>
        <w:t>Chronomaster</w:t>
      </w:r>
      <w:proofErr w:type="spellEnd"/>
      <w:r>
        <w:rPr>
          <w:rFonts w:ascii="Avenir Next" w:hAnsi="Avenir Next"/>
          <w:b/>
          <w:sz w:val="18"/>
        </w:rPr>
        <w:t xml:space="preserve"> Sport</w:t>
      </w:r>
      <w:r>
        <w:rPr>
          <w:rFonts w:ascii="Avenir Next" w:hAnsi="Avenir Next"/>
          <w:sz w:val="18"/>
        </w:rPr>
        <w:t xml:space="preserve"> nel 2021, Zenith ha nuovamente stabilito uno standard di riferimento per i cronografi sportivi automatici. Vincitore del Premio “Cronografo” al Grand Prix d’</w:t>
      </w:r>
      <w:proofErr w:type="spellStart"/>
      <w:r>
        <w:rPr>
          <w:rFonts w:ascii="Avenir Next" w:hAnsi="Avenir Next"/>
          <w:sz w:val="18"/>
        </w:rPr>
        <w:t>Horlogerie</w:t>
      </w:r>
      <w:proofErr w:type="spellEnd"/>
      <w:r>
        <w:rPr>
          <w:rFonts w:ascii="Avenir Next" w:hAnsi="Avenir Next"/>
          <w:sz w:val="18"/>
        </w:rPr>
        <w:t xml:space="preserve"> di Ginevra 2021, </w:t>
      </w:r>
      <w:proofErr w:type="spellStart"/>
      <w:r>
        <w:rPr>
          <w:rFonts w:ascii="Avenir Next" w:hAnsi="Avenir Next"/>
          <w:sz w:val="18"/>
        </w:rPr>
        <w:t>Chronomaster</w:t>
      </w:r>
      <w:proofErr w:type="spellEnd"/>
      <w:r>
        <w:rPr>
          <w:rFonts w:ascii="Avenir Next" w:hAnsi="Avenir Next"/>
          <w:sz w:val="18"/>
        </w:rPr>
        <w:t xml:space="preserve"> Sport è destinato a diventare un’icona moderna. Nella cornice di </w:t>
      </w:r>
      <w:proofErr w:type="spellStart"/>
      <w:r>
        <w:rPr>
          <w:rFonts w:ascii="Avenir Next" w:hAnsi="Avenir Next"/>
          <w:sz w:val="18"/>
        </w:rPr>
        <w:t>Watches</w:t>
      </w:r>
      <w:proofErr w:type="spellEnd"/>
      <w:r>
        <w:rPr>
          <w:rFonts w:ascii="Avenir Next" w:hAnsi="Avenir Next"/>
          <w:sz w:val="18"/>
        </w:rPr>
        <w:t xml:space="preserve"> &amp; </w:t>
      </w:r>
      <w:proofErr w:type="spellStart"/>
      <w:r>
        <w:rPr>
          <w:rFonts w:ascii="Avenir Next" w:hAnsi="Avenir Next"/>
          <w:sz w:val="18"/>
        </w:rPr>
        <w:t>Wonders</w:t>
      </w:r>
      <w:proofErr w:type="spellEnd"/>
      <w:r>
        <w:rPr>
          <w:rFonts w:ascii="Avenir Next" w:hAnsi="Avenir Next"/>
          <w:sz w:val="18"/>
        </w:rPr>
        <w:t>, Zenith svela le ultime novità della linea, con nuove referenze realizzate in metalli preziosi.</w:t>
      </w:r>
    </w:p>
    <w:p w14:paraId="3B0D85C8" w14:textId="2303C281" w:rsidR="007C51E4" w:rsidRPr="005727D6" w:rsidRDefault="007C51E4" w:rsidP="00AE1C3B">
      <w:pPr>
        <w:jc w:val="both"/>
        <w:rPr>
          <w:rFonts w:ascii="Avenir Next" w:hAnsi="Avenir Next"/>
          <w:b/>
          <w:bCs/>
          <w:sz w:val="18"/>
          <w:szCs w:val="18"/>
        </w:rPr>
      </w:pPr>
    </w:p>
    <w:p w14:paraId="7E413DEE" w14:textId="77777777" w:rsidR="00D5731E" w:rsidRPr="00AE1C3B" w:rsidRDefault="00D5731E" w:rsidP="00AE1C3B">
      <w:pPr>
        <w:jc w:val="both"/>
        <w:rPr>
          <w:rFonts w:ascii="Avenir Next" w:hAnsi="Avenir Next"/>
          <w:sz w:val="18"/>
          <w:szCs w:val="18"/>
        </w:rPr>
      </w:pPr>
      <w:r>
        <w:rPr>
          <w:rFonts w:ascii="Avenir Next" w:hAnsi="Avenir Next"/>
          <w:sz w:val="18"/>
        </w:rPr>
        <w:t xml:space="preserve">I cronografi interamente in oro occupano un posto speciale nella storia di Zenith, ancora prima di El </w:t>
      </w:r>
      <w:proofErr w:type="spellStart"/>
      <w:r>
        <w:rPr>
          <w:rFonts w:ascii="Avenir Next" w:hAnsi="Avenir Next"/>
          <w:sz w:val="18"/>
        </w:rPr>
        <w:t>Primero</w:t>
      </w:r>
      <w:proofErr w:type="spellEnd"/>
      <w:r>
        <w:rPr>
          <w:rFonts w:ascii="Avenir Next" w:hAnsi="Avenir Next"/>
          <w:sz w:val="18"/>
        </w:rPr>
        <w:t xml:space="preserve">. Poiché la preziosità non esclude le prestazioni, Zenith ha realizzato </w:t>
      </w:r>
      <w:proofErr w:type="spellStart"/>
      <w:r>
        <w:rPr>
          <w:rFonts w:ascii="Avenir Next" w:hAnsi="Avenir Next"/>
          <w:sz w:val="18"/>
        </w:rPr>
        <w:t>Chronomaster</w:t>
      </w:r>
      <w:proofErr w:type="spellEnd"/>
      <w:r>
        <w:rPr>
          <w:rFonts w:ascii="Avenir Next" w:hAnsi="Avenir Next"/>
          <w:sz w:val="18"/>
        </w:rPr>
        <w:t xml:space="preserve"> Sport interamente in oro rosa, incluso il bracciale e la lunetta incisa con precisione di lettura al 1/10 di secondo. Disponibile con quadrante bianco o nero, contatori di tre colori iconici di El </w:t>
      </w:r>
      <w:proofErr w:type="spellStart"/>
      <w:r>
        <w:rPr>
          <w:rFonts w:ascii="Avenir Next" w:hAnsi="Avenir Next"/>
          <w:sz w:val="18"/>
        </w:rPr>
        <w:t>Primero</w:t>
      </w:r>
      <w:proofErr w:type="spellEnd"/>
      <w:r>
        <w:rPr>
          <w:rFonts w:ascii="Avenir Next" w:hAnsi="Avenir Next"/>
          <w:sz w:val="18"/>
        </w:rPr>
        <w:t xml:space="preserve"> e lancette e indici applicati dorati, </w:t>
      </w:r>
      <w:proofErr w:type="spellStart"/>
      <w:r>
        <w:rPr>
          <w:rFonts w:ascii="Avenir Next" w:hAnsi="Avenir Next"/>
          <w:sz w:val="18"/>
        </w:rPr>
        <w:t>Chronomaster</w:t>
      </w:r>
      <w:proofErr w:type="spellEnd"/>
      <w:r>
        <w:rPr>
          <w:rFonts w:ascii="Avenir Next" w:hAnsi="Avenir Next"/>
          <w:sz w:val="18"/>
        </w:rPr>
        <w:t xml:space="preserve"> Sport in oro rosa è attentamente rifinito con superfici lucide e satinate, per sottolineare tutta la calda luminosità di questo prezioso metallo.</w:t>
      </w:r>
    </w:p>
    <w:p w14:paraId="27F1D5C3" w14:textId="77777777" w:rsidR="00D5731E" w:rsidRPr="005727D6" w:rsidRDefault="00D5731E" w:rsidP="00AE1C3B">
      <w:pPr>
        <w:jc w:val="both"/>
        <w:rPr>
          <w:rFonts w:ascii="Avenir Next" w:hAnsi="Avenir Next"/>
          <w:sz w:val="18"/>
          <w:szCs w:val="18"/>
        </w:rPr>
      </w:pPr>
    </w:p>
    <w:p w14:paraId="6249A39C" w14:textId="743E56D2" w:rsidR="00D5731E" w:rsidRPr="00AE1C3B" w:rsidRDefault="00D5731E" w:rsidP="00AE1C3B">
      <w:pPr>
        <w:jc w:val="both"/>
        <w:rPr>
          <w:rFonts w:ascii="Avenir Next" w:hAnsi="Avenir Next"/>
          <w:sz w:val="18"/>
          <w:szCs w:val="18"/>
        </w:rPr>
      </w:pPr>
      <w:proofErr w:type="spellStart"/>
      <w:r>
        <w:rPr>
          <w:rFonts w:ascii="Avenir Next" w:hAnsi="Avenir Next"/>
          <w:sz w:val="18"/>
        </w:rPr>
        <w:t>Chronomaster</w:t>
      </w:r>
      <w:proofErr w:type="spellEnd"/>
      <w:r>
        <w:rPr>
          <w:rFonts w:ascii="Avenir Next" w:hAnsi="Avenir Next"/>
          <w:sz w:val="18"/>
        </w:rPr>
        <w:t xml:space="preserve"> Sport è ora disponibile anche in versione bicolore, che unisce la robustezza dell’acciaio inossidabile alla bellezza dell’oro rosa, abbinato a</w:t>
      </w:r>
      <w:r w:rsidR="00A31732">
        <w:rPr>
          <w:rFonts w:ascii="Avenir Next" w:hAnsi="Avenir Next"/>
          <w:sz w:val="18"/>
        </w:rPr>
        <w:t>d</w:t>
      </w:r>
      <w:r>
        <w:rPr>
          <w:rFonts w:ascii="Avenir Next" w:hAnsi="Avenir Next"/>
          <w:sz w:val="18"/>
        </w:rPr>
        <w:t xml:space="preserve"> un quadrante argento effetto “Soleil” scintillante in tre colori.</w:t>
      </w:r>
    </w:p>
    <w:p w14:paraId="4903EF21" w14:textId="77777777" w:rsidR="00E86036" w:rsidRPr="005727D6" w:rsidRDefault="00E86036" w:rsidP="00AE1C3B">
      <w:pPr>
        <w:jc w:val="both"/>
        <w:rPr>
          <w:rFonts w:ascii="Avenir Next" w:hAnsi="Avenir Next"/>
          <w:b/>
          <w:bCs/>
          <w:sz w:val="18"/>
          <w:szCs w:val="18"/>
        </w:rPr>
      </w:pPr>
    </w:p>
    <w:p w14:paraId="034902F9" w14:textId="4591A109" w:rsidR="00D5731E" w:rsidRPr="00AE1C3B" w:rsidRDefault="00736040" w:rsidP="00AE1C3B">
      <w:pPr>
        <w:jc w:val="both"/>
        <w:rPr>
          <w:rFonts w:ascii="Avenir Next" w:hAnsi="Avenir Next"/>
          <w:sz w:val="18"/>
          <w:szCs w:val="18"/>
        </w:rPr>
      </w:pPr>
      <w:r>
        <w:rPr>
          <w:rFonts w:ascii="Avenir Next" w:hAnsi="Avenir Next"/>
          <w:sz w:val="18"/>
        </w:rPr>
        <w:t xml:space="preserve">E per coloro che desiderano un pizzico di rinnovamento rispetto all’originale </w:t>
      </w:r>
      <w:proofErr w:type="spellStart"/>
      <w:r>
        <w:rPr>
          <w:rFonts w:ascii="Avenir Next" w:hAnsi="Avenir Next"/>
          <w:sz w:val="18"/>
        </w:rPr>
        <w:t>Chronomaster</w:t>
      </w:r>
      <w:proofErr w:type="spellEnd"/>
      <w:r>
        <w:rPr>
          <w:rFonts w:ascii="Avenir Next" w:hAnsi="Avenir Next"/>
          <w:sz w:val="18"/>
        </w:rPr>
        <w:t xml:space="preserve"> Sport in acciaio, in occasione di </w:t>
      </w:r>
      <w:proofErr w:type="spellStart"/>
      <w:r>
        <w:rPr>
          <w:rFonts w:ascii="Avenir Next" w:hAnsi="Avenir Next"/>
          <w:sz w:val="18"/>
        </w:rPr>
        <w:t>Watches</w:t>
      </w:r>
      <w:proofErr w:type="spellEnd"/>
      <w:r>
        <w:rPr>
          <w:rFonts w:ascii="Avenir Next" w:hAnsi="Avenir Next"/>
          <w:sz w:val="18"/>
        </w:rPr>
        <w:t xml:space="preserve"> &amp; </w:t>
      </w:r>
      <w:proofErr w:type="spellStart"/>
      <w:r>
        <w:rPr>
          <w:rFonts w:ascii="Avenir Next" w:hAnsi="Avenir Next"/>
          <w:sz w:val="18"/>
        </w:rPr>
        <w:t>Wonders</w:t>
      </w:r>
      <w:proofErr w:type="spellEnd"/>
      <w:r>
        <w:rPr>
          <w:rFonts w:ascii="Avenir Next" w:hAnsi="Avenir Next"/>
          <w:sz w:val="18"/>
        </w:rPr>
        <w:t xml:space="preserve"> verrà svelata anche la prima edizione boutique, disponibile soltanto nelle boutique online e fisiche Zenith di tutto il mondo. Questa versione presenta una lunetta in ceramica incisa, composta da tre elementi in ceramica colorata separati nella tradizionale palette tricolore di El </w:t>
      </w:r>
      <w:proofErr w:type="spellStart"/>
      <w:r>
        <w:rPr>
          <w:rFonts w:ascii="Avenir Next" w:hAnsi="Avenir Next"/>
          <w:sz w:val="18"/>
        </w:rPr>
        <w:t>Primero</w:t>
      </w:r>
      <w:proofErr w:type="spellEnd"/>
      <w:r>
        <w:rPr>
          <w:rFonts w:ascii="Avenir Next" w:hAnsi="Avenir Next"/>
          <w:sz w:val="18"/>
        </w:rPr>
        <w:t xml:space="preserve"> grigia, antracite e blu, perfettamente abbinati.</w:t>
      </w:r>
    </w:p>
    <w:p w14:paraId="7A552250" w14:textId="3FD475EC" w:rsidR="00935387" w:rsidRPr="005727D6" w:rsidRDefault="00935387" w:rsidP="00AE1C3B">
      <w:pPr>
        <w:jc w:val="both"/>
        <w:rPr>
          <w:rFonts w:ascii="Avenir Next" w:hAnsi="Avenir Next"/>
          <w:b/>
          <w:bCs/>
          <w:sz w:val="18"/>
          <w:szCs w:val="18"/>
        </w:rPr>
      </w:pPr>
    </w:p>
    <w:p w14:paraId="54BCB0C8" w14:textId="77777777" w:rsidR="00590F3A" w:rsidRPr="005727D6" w:rsidRDefault="00590F3A" w:rsidP="00AE1C3B">
      <w:pPr>
        <w:jc w:val="both"/>
        <w:rPr>
          <w:rFonts w:ascii="Avenir Next" w:hAnsi="Avenir Next"/>
          <w:b/>
          <w:bCs/>
          <w:sz w:val="18"/>
          <w:szCs w:val="18"/>
        </w:rPr>
      </w:pPr>
    </w:p>
    <w:p w14:paraId="69A2A58E" w14:textId="45BC342F" w:rsidR="007C51E4" w:rsidRPr="00AE1C3B" w:rsidRDefault="007C51E4" w:rsidP="00AE1C3B">
      <w:pPr>
        <w:jc w:val="both"/>
        <w:rPr>
          <w:rFonts w:ascii="Avenir Next" w:hAnsi="Avenir Next"/>
          <w:b/>
          <w:bCs/>
          <w:sz w:val="18"/>
          <w:szCs w:val="18"/>
        </w:rPr>
      </w:pPr>
      <w:r>
        <w:rPr>
          <w:rFonts w:ascii="Avenir Next" w:hAnsi="Avenir Next"/>
          <w:b/>
          <w:sz w:val="18"/>
        </w:rPr>
        <w:t>ZENITH HORIZON: L’OROLOGERIA SOSTENIBILE DEL FUTURO</w:t>
      </w:r>
    </w:p>
    <w:p w14:paraId="287B4210" w14:textId="4F0B1C4E" w:rsidR="009B7D5A" w:rsidRPr="00402345" w:rsidRDefault="00ED182C" w:rsidP="00AE1C3B">
      <w:pPr>
        <w:jc w:val="both"/>
        <w:rPr>
          <w:rFonts w:ascii="Avenir Next" w:hAnsi="Avenir Next"/>
          <w:sz w:val="18"/>
          <w:szCs w:val="18"/>
        </w:rPr>
      </w:pPr>
      <w:r>
        <w:rPr>
          <w:rFonts w:ascii="Avenir Next" w:hAnsi="Avenir Next"/>
          <w:sz w:val="18"/>
        </w:rPr>
        <w:t>Per Zenith, innovazione è sinonimo di sostenibilità. Gli impegni di Zenith possono essere raggruppati in tre grandi categorie: inclusione e diversità, sostenibilità, e benessere dei lavoratori. Sotto la guida del comitato direttivo e di un nuovo comitato dedicato alla</w:t>
      </w:r>
      <w:r w:rsidR="00A31732">
        <w:rPr>
          <w:rFonts w:ascii="Avenir Next" w:hAnsi="Avenir Next"/>
          <w:sz w:val="18"/>
        </w:rPr>
        <w:t xml:space="preserve"> Corporate Social </w:t>
      </w:r>
      <w:proofErr w:type="spellStart"/>
      <w:r w:rsidR="00A31732">
        <w:rPr>
          <w:rFonts w:ascii="Avenir Next" w:hAnsi="Avenir Next"/>
          <w:sz w:val="18"/>
        </w:rPr>
        <w:t>Responsibilty</w:t>
      </w:r>
      <w:proofErr w:type="spellEnd"/>
      <w:r>
        <w:rPr>
          <w:rFonts w:ascii="Avenir Next" w:hAnsi="Avenir Next"/>
          <w:sz w:val="18"/>
        </w:rPr>
        <w:t>, che si affida anche alla guida di esperti esterni, la Manifattura apre la strada a</w:t>
      </w:r>
      <w:r w:rsidR="00A31732">
        <w:rPr>
          <w:rFonts w:ascii="Avenir Next" w:hAnsi="Avenir Next"/>
          <w:sz w:val="18"/>
        </w:rPr>
        <w:t>d</w:t>
      </w:r>
      <w:r>
        <w:rPr>
          <w:rFonts w:ascii="Avenir Next" w:hAnsi="Avenir Next"/>
          <w:sz w:val="18"/>
        </w:rPr>
        <w:t xml:space="preserve"> un nuovo capitolo della sua storia, un capitolo in cui l’impatto sull’ambiente e le persone è al centro del processo decisionale del brand. Si tratta del programma </w:t>
      </w:r>
      <w:r>
        <w:rPr>
          <w:rFonts w:ascii="Avenir Next" w:hAnsi="Avenir Next"/>
          <w:b/>
          <w:sz w:val="18"/>
        </w:rPr>
        <w:t>ZENITH HORIZON</w:t>
      </w:r>
      <w:r>
        <w:rPr>
          <w:rFonts w:ascii="Avenir Next" w:hAnsi="Avenir Next"/>
          <w:sz w:val="18"/>
        </w:rPr>
        <w:t>.</w:t>
      </w:r>
    </w:p>
    <w:p w14:paraId="3637B39F" w14:textId="77777777" w:rsidR="009B7D5A" w:rsidRPr="005727D6" w:rsidRDefault="009B7D5A" w:rsidP="00AE1C3B">
      <w:pPr>
        <w:jc w:val="both"/>
        <w:rPr>
          <w:rFonts w:ascii="Avenir Next" w:hAnsi="Avenir Next"/>
          <w:sz w:val="18"/>
          <w:szCs w:val="18"/>
        </w:rPr>
      </w:pPr>
    </w:p>
    <w:p w14:paraId="1709F634" w14:textId="7D6376DC" w:rsidR="00736040" w:rsidRPr="00AE1C3B" w:rsidRDefault="00935387" w:rsidP="006D3D12">
      <w:pPr>
        <w:jc w:val="both"/>
        <w:rPr>
          <w:rFonts w:ascii="Avenir Next" w:hAnsi="Avenir Next"/>
          <w:sz w:val="18"/>
          <w:szCs w:val="18"/>
        </w:rPr>
      </w:pPr>
      <w:r>
        <w:rPr>
          <w:rFonts w:ascii="Avenir Next" w:hAnsi="Avenir Next"/>
          <w:sz w:val="18"/>
        </w:rPr>
        <w:t>In qualità di costruttore del futuro dell’orologeria, Zenith ha già mostrato il suo impegno nei confronti di questi valori, con iniziative quali DREAMHERS, una piattaforma sviluppata per l’</w:t>
      </w:r>
      <w:r w:rsidR="00A31732">
        <w:rPr>
          <w:rFonts w:ascii="Avenir Next" w:hAnsi="Avenir Next"/>
          <w:sz w:val="18"/>
        </w:rPr>
        <w:t>empowerment</w:t>
      </w:r>
      <w:r>
        <w:rPr>
          <w:rFonts w:ascii="Avenir Next" w:hAnsi="Avenir Next"/>
          <w:sz w:val="18"/>
        </w:rPr>
        <w:t xml:space="preserve"> femminile, oltre a collaborazioni co</w:t>
      </w:r>
      <w:r w:rsidR="00A31732">
        <w:rPr>
          <w:rFonts w:ascii="Avenir Next" w:hAnsi="Avenir Next"/>
          <w:sz w:val="18"/>
        </w:rPr>
        <w:t>n</w:t>
      </w:r>
      <w:r>
        <w:rPr>
          <w:rFonts w:ascii="Avenir Next" w:hAnsi="Avenir Next"/>
          <w:sz w:val="18"/>
        </w:rPr>
        <w:t xml:space="preserve"> Extreme E </w:t>
      </w:r>
      <w:proofErr w:type="spellStart"/>
      <w:r>
        <w:rPr>
          <w:rFonts w:ascii="Avenir Next" w:hAnsi="Avenir Next"/>
          <w:sz w:val="18"/>
        </w:rPr>
        <w:t>e</w:t>
      </w:r>
      <w:proofErr w:type="spellEnd"/>
      <w:r>
        <w:rPr>
          <w:rFonts w:ascii="Avenir Next" w:hAnsi="Avenir Next"/>
          <w:sz w:val="18"/>
        </w:rPr>
        <w:t xml:space="preserve"> il Legacy </w:t>
      </w:r>
      <w:proofErr w:type="spellStart"/>
      <w:r>
        <w:rPr>
          <w:rFonts w:ascii="Avenir Next" w:hAnsi="Avenir Next"/>
          <w:sz w:val="18"/>
        </w:rPr>
        <w:t>Programme</w:t>
      </w:r>
      <w:proofErr w:type="spellEnd"/>
      <w:r>
        <w:rPr>
          <w:rFonts w:ascii="Avenir Next" w:hAnsi="Avenir Next"/>
          <w:sz w:val="18"/>
        </w:rPr>
        <w:t xml:space="preserve">, ottenendo risultati concreti in termini di sostenibilità ambientale. Questo approccio si riflette anche nei prodotti del brand, che vengono confezionati con materiali alternativi e con cinturini innovativi realizzati con il processo di </w:t>
      </w:r>
      <w:proofErr w:type="spellStart"/>
      <w:r>
        <w:rPr>
          <w:rFonts w:ascii="Avenir Next" w:hAnsi="Avenir Next"/>
          <w:sz w:val="18"/>
        </w:rPr>
        <w:t>upcycling</w:t>
      </w:r>
      <w:proofErr w:type="spellEnd"/>
      <w:r>
        <w:rPr>
          <w:rFonts w:ascii="Avenir Next" w:hAnsi="Avenir Next"/>
          <w:sz w:val="18"/>
        </w:rPr>
        <w:t xml:space="preserve">. </w:t>
      </w:r>
      <w:r w:rsidRPr="005727D6">
        <w:rPr>
          <w:rFonts w:ascii="Avenir Next" w:hAnsi="Avenir Next"/>
          <w:b/>
          <w:sz w:val="18"/>
        </w:rPr>
        <w:t>ZENITH ICONS</w:t>
      </w:r>
      <w:r>
        <w:rPr>
          <w:rFonts w:ascii="Avenir Next" w:hAnsi="Avenir Next"/>
          <w:sz w:val="18"/>
        </w:rPr>
        <w:t xml:space="preserve"> è un servizio che dona nuova vita agli orologi v</w:t>
      </w:r>
      <w:r w:rsidR="00A31732">
        <w:rPr>
          <w:rFonts w:ascii="Avenir Next" w:hAnsi="Avenir Next"/>
          <w:sz w:val="18"/>
        </w:rPr>
        <w:t>intage</w:t>
      </w:r>
      <w:r>
        <w:rPr>
          <w:rFonts w:ascii="Avenir Next" w:hAnsi="Avenir Next"/>
          <w:sz w:val="18"/>
        </w:rPr>
        <w:t xml:space="preserve">, che possono così essere apprezzati all’infinito per alimentare un’economia circolare. La Manifattura stessa sta anche cercando di ottimizzare le sue operazioni </w:t>
      </w:r>
      <w:r>
        <w:rPr>
          <w:rFonts w:ascii="Avenir Next" w:hAnsi="Avenir Next"/>
          <w:sz w:val="18"/>
        </w:rPr>
        <w:lastRenderedPageBreak/>
        <w:t>riducendo la quantità di scarti e rifiuti generati ogni anno, fra cui quelli di plastica, carta e acqua, riutilizzando i materiali di scarto con l’</w:t>
      </w:r>
      <w:proofErr w:type="spellStart"/>
      <w:r>
        <w:rPr>
          <w:rFonts w:ascii="Avenir Next" w:hAnsi="Avenir Next"/>
          <w:sz w:val="18"/>
        </w:rPr>
        <w:t>upcycling</w:t>
      </w:r>
      <w:proofErr w:type="spellEnd"/>
      <w:r>
        <w:rPr>
          <w:rFonts w:ascii="Avenir Next" w:hAnsi="Avenir Next"/>
          <w:sz w:val="18"/>
        </w:rPr>
        <w:t xml:space="preserve"> e aumentando l’uso di attrezzature e di fonti energetiche più efficienti. Anche il benessere dei lavoratori è al centro del programma </w:t>
      </w:r>
      <w:r w:rsidRPr="005727D6">
        <w:rPr>
          <w:rFonts w:ascii="Avenir Next" w:hAnsi="Avenir Next"/>
          <w:b/>
          <w:sz w:val="18"/>
        </w:rPr>
        <w:t>ZENITH HORIZON</w:t>
      </w:r>
      <w:r>
        <w:rPr>
          <w:rFonts w:ascii="Avenir Next" w:hAnsi="Avenir Next"/>
          <w:sz w:val="18"/>
        </w:rPr>
        <w:t xml:space="preserve">, con l’obiettivo di creare un ambiente di lavoro più sano, promuovendo al contempo l’imprenditorialità e una maggiore attenzione all’equilibrio fra lavoro e vita privata. In breve, il programma </w:t>
      </w:r>
      <w:r w:rsidRPr="005727D6">
        <w:rPr>
          <w:rFonts w:ascii="Avenir Next" w:hAnsi="Avenir Next"/>
          <w:b/>
          <w:sz w:val="18"/>
        </w:rPr>
        <w:t>ZENITH HORIZON</w:t>
      </w:r>
      <w:r>
        <w:rPr>
          <w:rFonts w:ascii="Avenir Next" w:hAnsi="Avenir Next"/>
          <w:sz w:val="18"/>
        </w:rPr>
        <w:t xml:space="preserve"> consentirà al brand di ampliare le sue attività in questi campi, seguendo una strategia ben definita e definendo obiettivi solidi e quantificabili, per continuare a plasmare il futuro dell’orologeria svizzera. </w:t>
      </w:r>
    </w:p>
    <w:p w14:paraId="13B7A3D9" w14:textId="071571C9" w:rsidR="00B96FF7" w:rsidRPr="005727D6" w:rsidRDefault="00B96FF7" w:rsidP="00AE1C3B">
      <w:pPr>
        <w:jc w:val="both"/>
        <w:rPr>
          <w:rFonts w:ascii="Avenir Next" w:hAnsi="Avenir Next"/>
          <w:sz w:val="18"/>
          <w:szCs w:val="18"/>
        </w:rPr>
      </w:pPr>
    </w:p>
    <w:p w14:paraId="01D5ADC6" w14:textId="77777777" w:rsidR="00251D74" w:rsidRPr="005727D6" w:rsidRDefault="00251D74" w:rsidP="00AE1C3B">
      <w:pPr>
        <w:jc w:val="both"/>
        <w:rPr>
          <w:rFonts w:ascii="Avenir Next" w:hAnsi="Avenir Next"/>
          <w:sz w:val="20"/>
          <w:szCs w:val="20"/>
        </w:rPr>
      </w:pPr>
    </w:p>
    <w:p w14:paraId="6B719FE1" w14:textId="00AA5F7F" w:rsidR="00590F3A" w:rsidRPr="00AE1C3B" w:rsidRDefault="00590F3A" w:rsidP="00AE1C3B">
      <w:pPr>
        <w:jc w:val="both"/>
        <w:rPr>
          <w:rFonts w:ascii="Avenir Next" w:hAnsi="Avenir Next"/>
          <w:sz w:val="20"/>
          <w:szCs w:val="20"/>
        </w:rPr>
      </w:pPr>
      <w:r>
        <w:br w:type="page"/>
      </w:r>
    </w:p>
    <w:p w14:paraId="583B56E4" w14:textId="77777777" w:rsidR="00590F3A" w:rsidRPr="00590F3A" w:rsidRDefault="00590F3A" w:rsidP="00AE1C3B">
      <w:pPr>
        <w:spacing w:line="276" w:lineRule="auto"/>
        <w:jc w:val="both"/>
        <w:rPr>
          <w:rFonts w:ascii="Avenir Next" w:eastAsia="Times New Roman" w:hAnsi="Avenir Next" w:cs="Arial"/>
          <w:b/>
          <w:sz w:val="20"/>
          <w:szCs w:val="20"/>
        </w:rPr>
      </w:pPr>
      <w:r>
        <w:rPr>
          <w:rFonts w:ascii="Avenir Next" w:hAnsi="Avenir Next"/>
          <w:b/>
          <w:sz w:val="20"/>
        </w:rPr>
        <w:lastRenderedPageBreak/>
        <w:t>ZENITH: È TEMPO DI PUNTARE ALLE STELLE.</w:t>
      </w:r>
    </w:p>
    <w:p w14:paraId="77815116" w14:textId="77777777" w:rsidR="00590F3A" w:rsidRPr="005727D6" w:rsidRDefault="00590F3A" w:rsidP="00AE1C3B">
      <w:pPr>
        <w:spacing w:line="276" w:lineRule="auto"/>
        <w:jc w:val="both"/>
        <w:rPr>
          <w:rFonts w:ascii="Avenir Next" w:eastAsia="Times New Roman" w:hAnsi="Avenir Next" w:cs="Arial"/>
          <w:b/>
          <w:sz w:val="20"/>
          <w:szCs w:val="20"/>
        </w:rPr>
      </w:pPr>
    </w:p>
    <w:p w14:paraId="3710C2DC" w14:textId="77777777" w:rsidR="00590F3A" w:rsidRPr="00AE1C3B" w:rsidRDefault="00590F3A" w:rsidP="00AE1C3B">
      <w:pPr>
        <w:jc w:val="both"/>
        <w:rPr>
          <w:rFonts w:ascii="Avenir Next" w:eastAsia="Times New Roman" w:hAnsi="Avenir Next" w:cs="Arial"/>
          <w:sz w:val="18"/>
          <w:szCs w:val="18"/>
        </w:rPr>
      </w:pPr>
      <w:r>
        <w:rPr>
          <w:rFonts w:ascii="Avenir Next" w:hAnsi="Avenir Next"/>
          <w:sz w:val="18"/>
        </w:rPr>
        <w:t xml:space="preserve">Zenith nasce per ispirare ogni individuo a seguire i propri sogni e renderli realtà, anche contro ogni previsione. Sin dalla fondazione nel 1865, Zenith si è affermata come la prima Manifattura nell’accezione moderna del termine e i suoi orologi hanno sempre accompagnato figure straordinarie con grandi sogni che miravano all’impossibile, da Louis </w:t>
      </w:r>
      <w:proofErr w:type="spellStart"/>
      <w:r>
        <w:rPr>
          <w:rFonts w:ascii="Avenir Next" w:hAnsi="Avenir Next"/>
          <w:sz w:val="18"/>
        </w:rPr>
        <w:t>Blériot</w:t>
      </w:r>
      <w:proofErr w:type="spellEnd"/>
      <w:r>
        <w:rPr>
          <w:rFonts w:ascii="Avenir Next" w:hAnsi="Avenir Next"/>
          <w:sz w:val="18"/>
        </w:rPr>
        <w:t xml:space="preserve"> con la sua traversata aerea del Canale della Manica fino a Felix Baumgartner con il suo record mondiale di salto dalla stratosfera. Inoltre, Zenith valorizza donne visionarie e pioniere del passato e del presente rendendo omaggio ai loro traguardi, nel 2020 ha dedicato loro per la prima volta un’intera collezione femminile: </w:t>
      </w:r>
      <w:proofErr w:type="spellStart"/>
      <w:r>
        <w:rPr>
          <w:rFonts w:ascii="Avenir Next" w:hAnsi="Avenir Next"/>
          <w:sz w:val="18"/>
        </w:rPr>
        <w:t>Defy</w:t>
      </w:r>
      <w:proofErr w:type="spellEnd"/>
      <w:r>
        <w:rPr>
          <w:rFonts w:ascii="Avenir Next" w:hAnsi="Avenir Next"/>
          <w:sz w:val="18"/>
        </w:rPr>
        <w:t xml:space="preserve"> Midnight. </w:t>
      </w:r>
    </w:p>
    <w:p w14:paraId="19105428" w14:textId="77777777" w:rsidR="00590F3A" w:rsidRPr="005727D6" w:rsidRDefault="00590F3A" w:rsidP="00AE1C3B">
      <w:pPr>
        <w:jc w:val="both"/>
        <w:rPr>
          <w:rFonts w:ascii="Avenir Next" w:eastAsia="Times New Roman" w:hAnsi="Avenir Next" w:cs="Arial"/>
          <w:sz w:val="18"/>
          <w:szCs w:val="18"/>
        </w:rPr>
      </w:pPr>
    </w:p>
    <w:p w14:paraId="22793B08" w14:textId="77777777" w:rsidR="00590F3A" w:rsidRPr="00AE1C3B" w:rsidRDefault="00590F3A" w:rsidP="00AE1C3B">
      <w:pPr>
        <w:jc w:val="both"/>
        <w:rPr>
          <w:rFonts w:ascii="Avenir Next" w:eastAsia="Times New Roman" w:hAnsi="Avenir Next" w:cs="Arial"/>
          <w:sz w:val="18"/>
          <w:szCs w:val="18"/>
        </w:rPr>
      </w:pPr>
      <w:r>
        <w:rPr>
          <w:rFonts w:ascii="Avenir Next" w:hAnsi="Avenir Next"/>
          <w:sz w:val="18"/>
        </w:rPr>
        <w:t xml:space="preserve">Guidata come sempre dall’innovazione, Zenith si distingue per gli eccezionali movimenti sviluppati e realizzati in-house che alimentano tutti i suoi orologi. Fin dalla creazione di El </w:t>
      </w:r>
      <w:proofErr w:type="spellStart"/>
      <w:r>
        <w:rPr>
          <w:rFonts w:ascii="Avenir Next" w:hAnsi="Avenir Next"/>
          <w:sz w:val="18"/>
        </w:rPr>
        <w:t>Primero</w:t>
      </w:r>
      <w:proofErr w:type="spellEnd"/>
      <w:r>
        <w:rPr>
          <w:rFonts w:ascii="Avenir Next" w:hAnsi="Avenir Next"/>
          <w:sz w:val="18"/>
        </w:rPr>
        <w:t xml:space="preserve"> nel 1969, il primo calibro cronografico automatico mai creato, Zenith ha voluto dominare ogni singola frazione di secondo fino al </w:t>
      </w:r>
      <w:proofErr w:type="spellStart"/>
      <w:r>
        <w:rPr>
          <w:rFonts w:ascii="Avenir Next" w:hAnsi="Avenir Next"/>
          <w:sz w:val="18"/>
        </w:rPr>
        <w:t>Chronomaster</w:t>
      </w:r>
      <w:proofErr w:type="spellEnd"/>
      <w:r>
        <w:rPr>
          <w:rFonts w:ascii="Avenir Next" w:hAnsi="Avenir Next"/>
          <w:sz w:val="18"/>
        </w:rPr>
        <w:t xml:space="preserve"> Sport, in grado di garantire una misurazione del tempo al 1/10 di secondo e al DEFY 21, che arriva ad una straordinaria precisione di lettura al 1/100 di secondo. Zenith ha saputo dare forma al futuro dell’orologeria svizzera fin dal 1865, sostenendo tutti coloro che hanno osato – e osano tuttora – sfidare il tempo e superare le barriere. È tempo di puntare alle stelle!</w:t>
      </w:r>
    </w:p>
    <w:p w14:paraId="231E309A" w14:textId="2E9A2C2B" w:rsidR="00D829DE" w:rsidRDefault="00D829DE">
      <w:pPr>
        <w:rPr>
          <w:rFonts w:ascii="Avenir Next" w:hAnsi="Avenir Next"/>
          <w:sz w:val="22"/>
          <w:szCs w:val="22"/>
        </w:rPr>
      </w:pPr>
      <w:r>
        <w:br w:type="page"/>
      </w:r>
    </w:p>
    <w:p w14:paraId="7FC1DD40" w14:textId="4E0F3EEA" w:rsidR="00402345" w:rsidRPr="005C6784" w:rsidRDefault="00402345" w:rsidP="00402345">
      <w:r>
        <w:rPr>
          <w:rFonts w:ascii="Avenir Next" w:hAnsi="Avenir Next"/>
          <w:b/>
          <w:noProof/>
        </w:rPr>
        <w:lastRenderedPageBreak/>
        <w:drawing>
          <wp:anchor distT="0" distB="0" distL="114300" distR="114300" simplePos="0" relativeHeight="251667456" behindDoc="1" locked="0" layoutInCell="1" allowOverlap="1" wp14:anchorId="516327AF" wp14:editId="63F64874">
            <wp:simplePos x="0" y="0"/>
            <wp:positionH relativeFrom="column">
              <wp:posOffset>3830955</wp:posOffset>
            </wp:positionH>
            <wp:positionV relativeFrom="paragraph">
              <wp:posOffset>8255</wp:posOffset>
            </wp:positionV>
            <wp:extent cx="2805430" cy="4000500"/>
            <wp:effectExtent l="0" t="0" r="0" b="0"/>
            <wp:wrapTight wrapText="bothSides">
              <wp:wrapPolygon edited="0">
                <wp:start x="0" y="0"/>
                <wp:lineTo x="0" y="21497"/>
                <wp:lineTo x="21414" y="21497"/>
                <wp:lineTo x="21414"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05430" cy="4000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Next" w:hAnsi="Avenir Next"/>
          <w:b/>
        </w:rPr>
        <w:t>CHRONOMASTER OPEN</w:t>
      </w:r>
    </w:p>
    <w:p w14:paraId="4B51EEC3" w14:textId="77777777" w:rsidR="00402345" w:rsidRPr="00CC127C" w:rsidRDefault="00402345" w:rsidP="00402345">
      <w:pPr>
        <w:jc w:val="both"/>
        <w:rPr>
          <w:rFonts w:ascii="Avenir Next" w:hAnsi="Avenir Next" w:cs="OpenSans-CondensedLight"/>
          <w:sz w:val="18"/>
          <w:szCs w:val="18"/>
        </w:rPr>
      </w:pPr>
      <w:r>
        <w:rPr>
          <w:rFonts w:ascii="Avenir Next" w:hAnsi="Avenir Next"/>
          <w:sz w:val="18"/>
        </w:rPr>
        <w:t>Referenza: 03.3300.3604/21.M3300</w:t>
      </w:r>
    </w:p>
    <w:p w14:paraId="21419B43" w14:textId="77777777" w:rsidR="00402345" w:rsidRPr="005727D6" w:rsidRDefault="00402345" w:rsidP="00402345">
      <w:pPr>
        <w:jc w:val="both"/>
        <w:rPr>
          <w:rFonts w:ascii="Avenir Next" w:hAnsi="Avenir Next" w:cs="Arial"/>
          <w:sz w:val="16"/>
          <w:szCs w:val="36"/>
        </w:rPr>
      </w:pPr>
    </w:p>
    <w:p w14:paraId="6CEE2CCF" w14:textId="77777777" w:rsidR="00402345" w:rsidRPr="00CC127C" w:rsidRDefault="00402345" w:rsidP="00402345">
      <w:pPr>
        <w:autoSpaceDE w:val="0"/>
        <w:autoSpaceDN w:val="0"/>
        <w:adjustRightInd w:val="0"/>
        <w:spacing w:line="276" w:lineRule="auto"/>
        <w:rPr>
          <w:rFonts w:ascii="Avenir Next" w:hAnsi="Avenir Next" w:cs="OpenSans-CondensedLight"/>
          <w:sz w:val="18"/>
          <w:szCs w:val="18"/>
        </w:rPr>
      </w:pPr>
      <w:bookmarkStart w:id="0" w:name="_Hlk29295538"/>
      <w:r>
        <w:rPr>
          <w:rFonts w:ascii="Avenir Next" w:hAnsi="Avenir Next"/>
          <w:b/>
          <w:sz w:val="18"/>
        </w:rPr>
        <w:t>Punti chiave:</w:t>
      </w:r>
      <w:r>
        <w:rPr>
          <w:rFonts w:ascii="Avenir Next" w:hAnsi="Avenir Next"/>
          <w:sz w:val="18"/>
        </w:rPr>
        <w:t xml:space="preserve"> Cronografo automatico El </w:t>
      </w:r>
      <w:proofErr w:type="spellStart"/>
      <w:r>
        <w:rPr>
          <w:rFonts w:ascii="Avenir Next" w:hAnsi="Avenir Next"/>
          <w:sz w:val="18"/>
        </w:rPr>
        <w:t>Primero</w:t>
      </w:r>
      <w:proofErr w:type="spellEnd"/>
      <w:r>
        <w:rPr>
          <w:rFonts w:ascii="Avenir Next" w:hAnsi="Avenir Next"/>
          <w:sz w:val="18"/>
        </w:rPr>
        <w:t xml:space="preserve"> con ruota a colonne in grado di misurare e mostrare una precisione di lettura al 1/10 di secondo. Finestra sul leggendario cuore pulsante del movimento El </w:t>
      </w:r>
      <w:proofErr w:type="spellStart"/>
      <w:r>
        <w:rPr>
          <w:rFonts w:ascii="Avenir Next" w:hAnsi="Avenir Next"/>
          <w:sz w:val="18"/>
        </w:rPr>
        <w:t>Primero</w:t>
      </w:r>
      <w:proofErr w:type="spellEnd"/>
      <w:r>
        <w:rPr>
          <w:rFonts w:ascii="Avenir Next" w:hAnsi="Avenir Next"/>
          <w:sz w:val="18"/>
        </w:rPr>
        <w:t>. Ruota di scappamento e ancora in silicio. Riserva di carica aumentata a 60 ore. Meccanismo di arresto dei secondi.</w:t>
      </w:r>
    </w:p>
    <w:p w14:paraId="0839E861" w14:textId="77777777" w:rsidR="00402345" w:rsidRPr="00CC127C" w:rsidRDefault="00402345" w:rsidP="00402345">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Movimento:</w:t>
      </w:r>
      <w:r>
        <w:rPr>
          <w:rFonts w:ascii="Avenir Next" w:hAnsi="Avenir Next"/>
          <w:sz w:val="18"/>
        </w:rPr>
        <w:t xml:space="preserve"> El </w:t>
      </w:r>
      <w:proofErr w:type="spellStart"/>
      <w:r>
        <w:rPr>
          <w:rFonts w:ascii="Avenir Next" w:hAnsi="Avenir Next"/>
          <w:sz w:val="18"/>
        </w:rPr>
        <w:t>Primero</w:t>
      </w:r>
      <w:proofErr w:type="spellEnd"/>
      <w:r>
        <w:rPr>
          <w:rFonts w:ascii="Avenir Next" w:hAnsi="Avenir Next"/>
          <w:sz w:val="18"/>
        </w:rPr>
        <w:t xml:space="preserve"> 3604 automatico </w:t>
      </w:r>
    </w:p>
    <w:p w14:paraId="3094895C" w14:textId="77777777" w:rsidR="00402345" w:rsidRPr="00CC127C" w:rsidRDefault="00402345" w:rsidP="00402345">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Frequenza</w:t>
      </w:r>
      <w:r>
        <w:rPr>
          <w:rFonts w:ascii="Avenir Next" w:hAnsi="Avenir Next"/>
          <w:sz w:val="18"/>
        </w:rPr>
        <w:t xml:space="preserve"> 36.000 A/ora (5 Hz)</w:t>
      </w:r>
      <w:r>
        <w:t xml:space="preserve"> </w:t>
      </w:r>
    </w:p>
    <w:p w14:paraId="4D666A22" w14:textId="77777777" w:rsidR="00402345" w:rsidRPr="00CC127C" w:rsidRDefault="00402345" w:rsidP="00402345">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Riserva di carica</w:t>
      </w:r>
      <w:r>
        <w:rPr>
          <w:rFonts w:ascii="Avenir Next" w:hAnsi="Avenir Next"/>
          <w:sz w:val="18"/>
        </w:rPr>
        <w:t xml:space="preserve"> circa 60 ore</w:t>
      </w:r>
    </w:p>
    <w:p w14:paraId="6D0280C7" w14:textId="77777777" w:rsidR="00402345" w:rsidRPr="00CC127C" w:rsidRDefault="00402345" w:rsidP="00402345">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Funzioni:</w:t>
      </w:r>
      <w:r>
        <w:rPr>
          <w:rFonts w:ascii="Avenir Next" w:hAnsi="Avenir Next"/>
          <w:sz w:val="18"/>
        </w:rPr>
        <w:t xml:space="preserve"> Funzioni cronografiche con precisione di lettura al 1/10 di secondo. Ore e minuti al centro. Piccoli secondi a ore 9, lancetta cronografica al centro che compie un giro in 10 secondi, contatore dei 60 minuti a ore 6, contatore dei 60 secondi a ore 3</w:t>
      </w:r>
    </w:p>
    <w:p w14:paraId="141337C0" w14:textId="77777777" w:rsidR="00402345" w:rsidRPr="00CC127C" w:rsidRDefault="00402345" w:rsidP="00402345">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Finiture:</w:t>
      </w:r>
      <w:r>
        <w:rPr>
          <w:rFonts w:ascii="Avenir Next" w:hAnsi="Avenir Next"/>
          <w:sz w:val="18"/>
        </w:rPr>
        <w:t xml:space="preserve">  Nuova massa oscillante a forma di stella con finiture satinate </w:t>
      </w:r>
    </w:p>
    <w:p w14:paraId="404E7221" w14:textId="77777777" w:rsidR="00402345" w:rsidRPr="00CC127C" w:rsidRDefault="00402345" w:rsidP="00402345">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Prezzo</w:t>
      </w:r>
      <w:r>
        <w:rPr>
          <w:rFonts w:ascii="Avenir Next" w:hAnsi="Avenir Next"/>
          <w:sz w:val="18"/>
        </w:rPr>
        <w:t xml:space="preserve"> 9900 CHF</w:t>
      </w:r>
    </w:p>
    <w:p w14:paraId="1C7D2A5E" w14:textId="77777777" w:rsidR="00402345" w:rsidRPr="00CC127C" w:rsidRDefault="00402345" w:rsidP="00402345">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Materiale:</w:t>
      </w:r>
      <w:r>
        <w:rPr>
          <w:rFonts w:ascii="Avenir Next" w:hAnsi="Avenir Next"/>
          <w:sz w:val="18"/>
        </w:rPr>
        <w:t xml:space="preserve"> acciaio inossidabile </w:t>
      </w:r>
    </w:p>
    <w:p w14:paraId="08CF0B7A" w14:textId="77777777" w:rsidR="00402345" w:rsidRPr="00CC127C" w:rsidRDefault="00402345" w:rsidP="00402345">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Impermeabilità:</w:t>
      </w:r>
      <w:r>
        <w:rPr>
          <w:rFonts w:ascii="Avenir Next" w:hAnsi="Avenir Next"/>
          <w:sz w:val="18"/>
        </w:rPr>
        <w:t xml:space="preserve"> 10 ATM</w:t>
      </w:r>
    </w:p>
    <w:p w14:paraId="09F80B0F" w14:textId="77777777" w:rsidR="00402345" w:rsidRPr="00CC127C" w:rsidRDefault="00402345" w:rsidP="00402345">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Cassa:</w:t>
      </w:r>
      <w:r>
        <w:rPr>
          <w:rFonts w:ascii="Avenir Next" w:hAnsi="Avenir Next"/>
          <w:sz w:val="18"/>
        </w:rPr>
        <w:t xml:space="preserve"> 39,5 mm</w:t>
      </w:r>
    </w:p>
    <w:p w14:paraId="0BCCF9B9" w14:textId="77777777" w:rsidR="00402345" w:rsidRPr="00CC127C" w:rsidRDefault="00402345" w:rsidP="00402345">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Quadrante:</w:t>
      </w:r>
      <w:r>
        <w:rPr>
          <w:rFonts w:ascii="Avenir Next" w:hAnsi="Avenir Next"/>
          <w:sz w:val="18"/>
        </w:rPr>
        <w:t xml:space="preserve"> Nero opaco con contatori in due diverse tonalità e un contatore in polimero traslucido</w:t>
      </w:r>
    </w:p>
    <w:p w14:paraId="5194D552" w14:textId="77777777" w:rsidR="00402345" w:rsidRPr="00CC127C" w:rsidRDefault="00402345" w:rsidP="00402345">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Indici delle ore:</w:t>
      </w:r>
      <w:r>
        <w:rPr>
          <w:rFonts w:ascii="Avenir Next" w:hAnsi="Avenir Next"/>
          <w:sz w:val="18"/>
        </w:rPr>
        <w:t xml:space="preserve"> Rodiati, sfaccettati e rivestiti di </w:t>
      </w:r>
      <w:proofErr w:type="spellStart"/>
      <w:r>
        <w:rPr>
          <w:rFonts w:ascii="Avenir Next" w:hAnsi="Avenir Next"/>
          <w:sz w:val="18"/>
        </w:rPr>
        <w:t>SuperLuminova</w:t>
      </w:r>
      <w:proofErr w:type="spellEnd"/>
      <w:r>
        <w:rPr>
          <w:rFonts w:ascii="Avenir Next" w:hAnsi="Avenir Next"/>
          <w:sz w:val="18"/>
        </w:rPr>
        <w:t xml:space="preserve"> SLN C1</w:t>
      </w:r>
    </w:p>
    <w:p w14:paraId="55C87D95" w14:textId="77777777" w:rsidR="00402345" w:rsidRPr="00CC127C" w:rsidRDefault="00402345" w:rsidP="00402345">
      <w:pPr>
        <w:autoSpaceDE w:val="0"/>
        <w:autoSpaceDN w:val="0"/>
        <w:adjustRightInd w:val="0"/>
        <w:spacing w:line="276" w:lineRule="auto"/>
      </w:pPr>
      <w:r>
        <w:rPr>
          <w:rFonts w:ascii="Avenir Next" w:hAnsi="Avenir Next"/>
          <w:b/>
          <w:sz w:val="18"/>
        </w:rPr>
        <w:t>Lancette:</w:t>
      </w:r>
      <w:r>
        <w:rPr>
          <w:rFonts w:ascii="Avenir Next" w:hAnsi="Avenir Next"/>
          <w:sz w:val="18"/>
        </w:rPr>
        <w:t xml:space="preserve"> Rodiate, sfaccettate e rivestite di </w:t>
      </w:r>
      <w:proofErr w:type="spellStart"/>
      <w:r>
        <w:rPr>
          <w:rFonts w:ascii="Avenir Next" w:hAnsi="Avenir Next"/>
          <w:sz w:val="18"/>
        </w:rPr>
        <w:t>SuperLuminova</w:t>
      </w:r>
      <w:proofErr w:type="spellEnd"/>
      <w:r>
        <w:rPr>
          <w:rFonts w:ascii="Avenir Next" w:hAnsi="Avenir Next"/>
          <w:sz w:val="18"/>
        </w:rPr>
        <w:t xml:space="preserve"> SLN C1</w:t>
      </w:r>
    </w:p>
    <w:p w14:paraId="0786B252" w14:textId="77777777" w:rsidR="00402345" w:rsidRPr="00CC127C" w:rsidRDefault="00402345" w:rsidP="00402345">
      <w:pPr>
        <w:autoSpaceDE w:val="0"/>
        <w:autoSpaceDN w:val="0"/>
        <w:adjustRightInd w:val="0"/>
        <w:spacing w:line="276" w:lineRule="auto"/>
        <w:rPr>
          <w:rFonts w:ascii="Avenir Next" w:eastAsia="Times New Roman" w:hAnsi="Avenir Next" w:cs="Arial"/>
          <w:sz w:val="18"/>
          <w:szCs w:val="18"/>
        </w:rPr>
      </w:pPr>
      <w:r>
        <w:rPr>
          <w:rFonts w:ascii="Avenir Next" w:hAnsi="Avenir Next"/>
          <w:b/>
          <w:sz w:val="18"/>
        </w:rPr>
        <w:t>Bracciale e fibbia:</w:t>
      </w:r>
      <w:r>
        <w:rPr>
          <w:rFonts w:ascii="Avenir Next" w:hAnsi="Avenir Next"/>
          <w:sz w:val="18"/>
        </w:rPr>
        <w:t xml:space="preserve"> </w:t>
      </w:r>
      <w:bookmarkEnd w:id="0"/>
      <w:r>
        <w:rPr>
          <w:rFonts w:ascii="Avenir Next" w:hAnsi="Avenir Next"/>
          <w:sz w:val="18"/>
        </w:rPr>
        <w:t xml:space="preserve">Bracciale in metallo con doppia fibbia </w:t>
      </w:r>
      <w:proofErr w:type="spellStart"/>
      <w:r>
        <w:rPr>
          <w:rFonts w:ascii="Avenir Next" w:hAnsi="Avenir Next"/>
          <w:sz w:val="18"/>
        </w:rPr>
        <w:t>déployante</w:t>
      </w:r>
      <w:proofErr w:type="spellEnd"/>
    </w:p>
    <w:p w14:paraId="5573AA90" w14:textId="77777777" w:rsidR="00402345" w:rsidRPr="005727D6" w:rsidRDefault="00402345" w:rsidP="00402345">
      <w:pPr>
        <w:autoSpaceDE w:val="0"/>
        <w:autoSpaceDN w:val="0"/>
        <w:adjustRightInd w:val="0"/>
        <w:spacing w:line="276" w:lineRule="auto"/>
        <w:rPr>
          <w:rFonts w:ascii="Avenir Next" w:eastAsia="Times New Roman" w:hAnsi="Avenir Next" w:cs="Arial"/>
          <w:sz w:val="18"/>
          <w:szCs w:val="18"/>
          <w:lang w:eastAsia="en-GB"/>
        </w:rPr>
      </w:pPr>
    </w:p>
    <w:p w14:paraId="03175705" w14:textId="77777777" w:rsidR="00D829DE" w:rsidRPr="005727D6" w:rsidRDefault="00D829DE" w:rsidP="00D829DE">
      <w:pPr>
        <w:autoSpaceDE w:val="0"/>
        <w:autoSpaceDN w:val="0"/>
        <w:adjustRightInd w:val="0"/>
        <w:spacing w:line="276" w:lineRule="auto"/>
        <w:rPr>
          <w:rFonts w:ascii="Avenir Next" w:eastAsia="Times New Roman" w:hAnsi="Avenir Next" w:cs="Arial"/>
          <w:sz w:val="18"/>
          <w:szCs w:val="18"/>
          <w:lang w:eastAsia="en-GB"/>
        </w:rPr>
      </w:pPr>
    </w:p>
    <w:p w14:paraId="3171FDA9" w14:textId="77777777" w:rsidR="00D829DE" w:rsidRPr="00CC127C" w:rsidRDefault="00D829DE" w:rsidP="00D829DE">
      <w:pPr>
        <w:autoSpaceDE w:val="0"/>
        <w:autoSpaceDN w:val="0"/>
        <w:adjustRightInd w:val="0"/>
        <w:spacing w:line="276" w:lineRule="auto"/>
        <w:jc w:val="right"/>
        <w:rPr>
          <w:rFonts w:ascii="Avenir Next" w:hAnsi="Avenir Next"/>
        </w:rPr>
      </w:pPr>
      <w:r>
        <w:rPr>
          <w:rFonts w:ascii="Avenir Next" w:hAnsi="Avenir Next"/>
        </w:rPr>
        <w:t xml:space="preserve"> </w:t>
      </w:r>
      <w:r>
        <w:rPr>
          <w:rFonts w:ascii="Avenir Next" w:hAnsi="Avenir Next"/>
        </w:rPr>
        <w:tab/>
      </w:r>
      <w:r>
        <w:rPr>
          <w:rFonts w:ascii="Avenir Next" w:hAnsi="Avenir Next"/>
        </w:rPr>
        <w:tab/>
      </w:r>
    </w:p>
    <w:p w14:paraId="7D1D01A1" w14:textId="77777777" w:rsidR="00D829DE" w:rsidRPr="005727D6" w:rsidRDefault="00D829DE" w:rsidP="00D829DE">
      <w:pPr>
        <w:rPr>
          <w:rFonts w:ascii="Avenir Next" w:hAnsi="Avenir Next"/>
          <w:sz w:val="20"/>
          <w:szCs w:val="20"/>
        </w:rPr>
      </w:pPr>
    </w:p>
    <w:p w14:paraId="5CD46809" w14:textId="77777777" w:rsidR="00D829DE" w:rsidRPr="005727D6" w:rsidRDefault="00D829DE" w:rsidP="00D829DE">
      <w:pPr>
        <w:rPr>
          <w:rFonts w:ascii="Avenir Next" w:hAnsi="Avenir Next"/>
          <w:sz w:val="20"/>
          <w:szCs w:val="20"/>
        </w:rPr>
      </w:pPr>
    </w:p>
    <w:p w14:paraId="5BA8067F" w14:textId="77777777" w:rsidR="00D829DE" w:rsidRPr="005727D6" w:rsidRDefault="00D829DE" w:rsidP="00D829DE">
      <w:pPr>
        <w:rPr>
          <w:rFonts w:ascii="Avenir Next" w:hAnsi="Avenir Next"/>
          <w:sz w:val="20"/>
          <w:szCs w:val="20"/>
        </w:rPr>
      </w:pPr>
    </w:p>
    <w:p w14:paraId="580E1F2F" w14:textId="77777777" w:rsidR="00D829DE" w:rsidRPr="005727D6" w:rsidRDefault="00D829DE" w:rsidP="00D829DE">
      <w:pPr>
        <w:rPr>
          <w:rFonts w:ascii="Avenir Next" w:hAnsi="Avenir Next"/>
          <w:sz w:val="20"/>
          <w:szCs w:val="20"/>
        </w:rPr>
      </w:pPr>
    </w:p>
    <w:p w14:paraId="30CF413E" w14:textId="77777777" w:rsidR="00D829DE" w:rsidRPr="005727D6" w:rsidRDefault="00D829DE" w:rsidP="00D829DE">
      <w:pPr>
        <w:rPr>
          <w:rFonts w:ascii="Avenir Next" w:hAnsi="Avenir Next"/>
          <w:sz w:val="20"/>
          <w:szCs w:val="20"/>
        </w:rPr>
      </w:pPr>
    </w:p>
    <w:p w14:paraId="1A06A1F8" w14:textId="77777777" w:rsidR="00D829DE" w:rsidRPr="005727D6" w:rsidRDefault="00D829DE" w:rsidP="00D829DE">
      <w:pPr>
        <w:rPr>
          <w:rFonts w:ascii="Avenir Next" w:hAnsi="Avenir Next"/>
          <w:sz w:val="20"/>
          <w:szCs w:val="20"/>
        </w:rPr>
      </w:pPr>
    </w:p>
    <w:p w14:paraId="0B8074A6" w14:textId="77777777" w:rsidR="00D829DE" w:rsidRPr="005727D6" w:rsidRDefault="00D829DE" w:rsidP="00D829DE">
      <w:pPr>
        <w:rPr>
          <w:rFonts w:ascii="Avenir Next" w:hAnsi="Avenir Next"/>
          <w:sz w:val="20"/>
          <w:szCs w:val="20"/>
        </w:rPr>
      </w:pPr>
    </w:p>
    <w:p w14:paraId="5A07B7B4" w14:textId="77777777" w:rsidR="00D829DE" w:rsidRPr="005727D6" w:rsidRDefault="00D829DE" w:rsidP="00D829DE">
      <w:pPr>
        <w:rPr>
          <w:rFonts w:ascii="Avenir Next" w:hAnsi="Avenir Next"/>
          <w:sz w:val="20"/>
          <w:szCs w:val="20"/>
        </w:rPr>
      </w:pPr>
    </w:p>
    <w:p w14:paraId="751F6574" w14:textId="77777777" w:rsidR="00D829DE" w:rsidRPr="005727D6" w:rsidRDefault="00D829DE" w:rsidP="00D829DE">
      <w:pPr>
        <w:rPr>
          <w:rFonts w:ascii="Avenir Next" w:hAnsi="Avenir Next"/>
          <w:sz w:val="20"/>
          <w:szCs w:val="20"/>
        </w:rPr>
      </w:pPr>
    </w:p>
    <w:p w14:paraId="50841704" w14:textId="77777777" w:rsidR="00D829DE" w:rsidRPr="005727D6" w:rsidRDefault="00D829DE" w:rsidP="00D829DE">
      <w:pPr>
        <w:rPr>
          <w:rFonts w:ascii="Avenir Next" w:hAnsi="Avenir Next"/>
          <w:sz w:val="20"/>
          <w:szCs w:val="20"/>
        </w:rPr>
      </w:pPr>
    </w:p>
    <w:p w14:paraId="7673C24D" w14:textId="77777777" w:rsidR="00D829DE" w:rsidRPr="005727D6" w:rsidRDefault="00D829DE" w:rsidP="00D829DE">
      <w:pPr>
        <w:rPr>
          <w:rFonts w:ascii="Avenir Next" w:hAnsi="Avenir Next"/>
          <w:sz w:val="20"/>
          <w:szCs w:val="20"/>
        </w:rPr>
      </w:pPr>
    </w:p>
    <w:p w14:paraId="51F1F99C" w14:textId="77777777" w:rsidR="00D829DE" w:rsidRPr="00CC127C" w:rsidRDefault="00D829DE" w:rsidP="00D829DE">
      <w:pPr>
        <w:rPr>
          <w:rFonts w:ascii="Avenir Next" w:hAnsi="Avenir Next" w:cstheme="majorHAnsi"/>
          <w:b/>
          <w:szCs w:val="20"/>
        </w:rPr>
      </w:pPr>
      <w:r>
        <w:br w:type="page"/>
      </w:r>
    </w:p>
    <w:p w14:paraId="4B01B667" w14:textId="77777777" w:rsidR="00D829DE" w:rsidRPr="00CC127C" w:rsidRDefault="00D829DE" w:rsidP="00D829DE">
      <w:pPr>
        <w:jc w:val="both"/>
        <w:rPr>
          <w:rFonts w:ascii="Avenir Next" w:hAnsi="Avenir Next" w:cstheme="majorHAnsi"/>
          <w:b/>
          <w:szCs w:val="20"/>
        </w:rPr>
      </w:pPr>
      <w:r>
        <w:rPr>
          <w:rFonts w:ascii="Avenir Next" w:hAnsi="Avenir Next"/>
          <w:noProof/>
        </w:rPr>
        <w:lastRenderedPageBreak/>
        <w:drawing>
          <wp:anchor distT="0" distB="0" distL="114300" distR="114300" simplePos="0" relativeHeight="251659264" behindDoc="0" locked="0" layoutInCell="1" allowOverlap="1" wp14:anchorId="0C1B54BD" wp14:editId="0F8E8BA3">
            <wp:simplePos x="0" y="0"/>
            <wp:positionH relativeFrom="page">
              <wp:align>right</wp:align>
            </wp:positionH>
            <wp:positionV relativeFrom="paragraph">
              <wp:posOffset>7620</wp:posOffset>
            </wp:positionV>
            <wp:extent cx="2799715" cy="3992880"/>
            <wp:effectExtent l="0" t="0" r="635" b="762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99715" cy="39928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Next" w:hAnsi="Avenir Next"/>
          <w:b/>
        </w:rPr>
        <w:t>CHRONOMASTER OPEN</w:t>
      </w:r>
    </w:p>
    <w:p w14:paraId="1BBF7A5E" w14:textId="77777777" w:rsidR="00D829DE" w:rsidRPr="00CC127C" w:rsidRDefault="00D829DE" w:rsidP="00D829DE">
      <w:pPr>
        <w:jc w:val="both"/>
        <w:rPr>
          <w:rFonts w:ascii="Avenir Next" w:hAnsi="Avenir Next" w:cs="OpenSans-CondensedLight"/>
          <w:sz w:val="18"/>
          <w:szCs w:val="18"/>
        </w:rPr>
      </w:pPr>
      <w:r>
        <w:rPr>
          <w:rFonts w:ascii="Avenir Next" w:hAnsi="Avenir Next"/>
          <w:sz w:val="18"/>
        </w:rPr>
        <w:t>Referenza: 03.3300.3604/69.M3300</w:t>
      </w:r>
    </w:p>
    <w:p w14:paraId="1BC61FAC" w14:textId="77777777" w:rsidR="00D829DE" w:rsidRPr="005727D6" w:rsidRDefault="00D829DE" w:rsidP="00D829DE">
      <w:pPr>
        <w:jc w:val="both"/>
        <w:rPr>
          <w:rFonts w:ascii="Avenir Next" w:hAnsi="Avenir Next" w:cs="Arial"/>
          <w:sz w:val="16"/>
          <w:szCs w:val="36"/>
        </w:rPr>
      </w:pPr>
    </w:p>
    <w:p w14:paraId="1AB9D3D1" w14:textId="77777777" w:rsidR="00D829DE" w:rsidRPr="00CC127C"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Punti chiave:</w:t>
      </w:r>
      <w:r>
        <w:rPr>
          <w:rFonts w:ascii="Avenir Next" w:hAnsi="Avenir Next"/>
          <w:sz w:val="18"/>
        </w:rPr>
        <w:t xml:space="preserve"> Cronografo automatico El </w:t>
      </w:r>
      <w:proofErr w:type="spellStart"/>
      <w:r>
        <w:rPr>
          <w:rFonts w:ascii="Avenir Next" w:hAnsi="Avenir Next"/>
          <w:sz w:val="18"/>
        </w:rPr>
        <w:t>Primero</w:t>
      </w:r>
      <w:proofErr w:type="spellEnd"/>
      <w:r>
        <w:rPr>
          <w:rFonts w:ascii="Avenir Next" w:hAnsi="Avenir Next"/>
          <w:sz w:val="18"/>
        </w:rPr>
        <w:t xml:space="preserve"> con ruota a colonne in grado di misurare e mostrare una precisione di lettura al 1/10 di secondo. Finestra sul leggendario cuore pulsante del movimento El </w:t>
      </w:r>
      <w:proofErr w:type="spellStart"/>
      <w:r>
        <w:rPr>
          <w:rFonts w:ascii="Avenir Next" w:hAnsi="Avenir Next"/>
          <w:sz w:val="18"/>
        </w:rPr>
        <w:t>Primero</w:t>
      </w:r>
      <w:proofErr w:type="spellEnd"/>
      <w:r>
        <w:rPr>
          <w:rFonts w:ascii="Avenir Next" w:hAnsi="Avenir Next"/>
          <w:sz w:val="18"/>
        </w:rPr>
        <w:t>. Ruota di scappamento e ancora in silicio. Riserva di carica aumentata a 60 ore. Meccanismo di arresto dei secondi.</w:t>
      </w:r>
    </w:p>
    <w:p w14:paraId="65FFB398" w14:textId="77777777" w:rsidR="00D829DE" w:rsidRPr="00CC127C"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Movimento:</w:t>
      </w:r>
      <w:r>
        <w:rPr>
          <w:rFonts w:ascii="Avenir Next" w:hAnsi="Avenir Next"/>
          <w:sz w:val="18"/>
        </w:rPr>
        <w:t xml:space="preserve"> El </w:t>
      </w:r>
      <w:proofErr w:type="spellStart"/>
      <w:r>
        <w:rPr>
          <w:rFonts w:ascii="Avenir Next" w:hAnsi="Avenir Next"/>
          <w:sz w:val="18"/>
        </w:rPr>
        <w:t>Primero</w:t>
      </w:r>
      <w:proofErr w:type="spellEnd"/>
      <w:r>
        <w:rPr>
          <w:rFonts w:ascii="Avenir Next" w:hAnsi="Avenir Next"/>
          <w:sz w:val="18"/>
        </w:rPr>
        <w:t xml:space="preserve"> 3604 automatico </w:t>
      </w:r>
    </w:p>
    <w:p w14:paraId="1D99B0AD" w14:textId="77777777" w:rsidR="00D829DE" w:rsidRPr="00CC127C"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Frequenza</w:t>
      </w:r>
      <w:r>
        <w:rPr>
          <w:rFonts w:ascii="Avenir Next" w:hAnsi="Avenir Next"/>
          <w:sz w:val="18"/>
        </w:rPr>
        <w:t xml:space="preserve"> 36.000 A/ora (5 Hz)</w:t>
      </w:r>
      <w:r>
        <w:t xml:space="preserve"> </w:t>
      </w:r>
    </w:p>
    <w:p w14:paraId="2C1BAA40" w14:textId="77777777" w:rsidR="00D829DE" w:rsidRPr="00CC127C"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Riserva di carica</w:t>
      </w:r>
      <w:r>
        <w:rPr>
          <w:rFonts w:ascii="Avenir Next" w:hAnsi="Avenir Next"/>
          <w:sz w:val="18"/>
        </w:rPr>
        <w:t xml:space="preserve"> circa 60 ore</w:t>
      </w:r>
    </w:p>
    <w:p w14:paraId="3C5F2514" w14:textId="77777777" w:rsidR="00D829DE" w:rsidRPr="00CC127C"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Funzioni:</w:t>
      </w:r>
      <w:r>
        <w:rPr>
          <w:rFonts w:ascii="Avenir Next" w:hAnsi="Avenir Next"/>
          <w:sz w:val="18"/>
        </w:rPr>
        <w:t xml:space="preserve"> Funzioni cronografiche con precisione di lettura al 1/10 di secondo. Ore e minuti al centro. Piccoli secondi a ore 9, lancetta cronografica al centro che compie un giro in 10 secondi, contatore dei 60 minuti a ore 6, contatore dei 60 secondi a ore 3</w:t>
      </w:r>
    </w:p>
    <w:p w14:paraId="291E4337" w14:textId="77777777" w:rsidR="00D829DE" w:rsidRPr="00CC127C"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Finiture:</w:t>
      </w:r>
      <w:r>
        <w:rPr>
          <w:rFonts w:ascii="Avenir Next" w:hAnsi="Avenir Next"/>
          <w:sz w:val="18"/>
        </w:rPr>
        <w:t xml:space="preserve">  Nuova massa oscillante a forma di stella con finiture satinate </w:t>
      </w:r>
    </w:p>
    <w:p w14:paraId="09054B62" w14:textId="77777777" w:rsidR="00D829DE" w:rsidRPr="00CC127C"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Prezzo</w:t>
      </w:r>
      <w:r>
        <w:rPr>
          <w:rFonts w:ascii="Avenir Next" w:hAnsi="Avenir Next"/>
          <w:sz w:val="18"/>
        </w:rPr>
        <w:t xml:space="preserve"> 9900 CHF</w:t>
      </w:r>
    </w:p>
    <w:p w14:paraId="2B299D22" w14:textId="77777777" w:rsidR="00D829DE" w:rsidRPr="00CC127C"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Materiale:</w:t>
      </w:r>
      <w:r>
        <w:rPr>
          <w:rFonts w:ascii="Avenir Next" w:hAnsi="Avenir Next"/>
          <w:sz w:val="18"/>
        </w:rPr>
        <w:t xml:space="preserve"> acciaio inossidabile </w:t>
      </w:r>
    </w:p>
    <w:p w14:paraId="767DF378" w14:textId="77777777" w:rsidR="00D829DE" w:rsidRPr="00CC127C"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Impermeabilità:</w:t>
      </w:r>
      <w:r>
        <w:rPr>
          <w:rFonts w:ascii="Avenir Next" w:hAnsi="Avenir Next"/>
          <w:sz w:val="18"/>
        </w:rPr>
        <w:t xml:space="preserve"> 10 ATM</w:t>
      </w:r>
    </w:p>
    <w:p w14:paraId="58F245CB" w14:textId="77777777" w:rsidR="00D829DE" w:rsidRPr="00CC127C"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Cassa:</w:t>
      </w:r>
      <w:r>
        <w:rPr>
          <w:rFonts w:ascii="Avenir Next" w:hAnsi="Avenir Next"/>
          <w:sz w:val="18"/>
        </w:rPr>
        <w:t xml:space="preserve"> 39,5 mm</w:t>
      </w:r>
    </w:p>
    <w:p w14:paraId="616C58AE" w14:textId="77777777" w:rsidR="00D829DE" w:rsidRPr="00CC127C"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Quadrante:</w:t>
      </w:r>
      <w:r>
        <w:rPr>
          <w:rFonts w:ascii="Avenir Next" w:hAnsi="Avenir Next"/>
          <w:sz w:val="18"/>
        </w:rPr>
        <w:t xml:space="preserve"> Argento opaco con contatori in due diverse tonalità e un contatore in polimero traslucido</w:t>
      </w:r>
    </w:p>
    <w:p w14:paraId="1493068C" w14:textId="77777777" w:rsidR="00D829DE" w:rsidRPr="00CC127C"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Indici delle ore:</w:t>
      </w:r>
      <w:r>
        <w:rPr>
          <w:rFonts w:ascii="Avenir Next" w:hAnsi="Avenir Next"/>
          <w:sz w:val="18"/>
        </w:rPr>
        <w:t xml:space="preserve"> Rodiati, sfaccettati e rivestiti di </w:t>
      </w:r>
      <w:proofErr w:type="spellStart"/>
      <w:r>
        <w:rPr>
          <w:rFonts w:ascii="Avenir Next" w:hAnsi="Avenir Next"/>
          <w:sz w:val="18"/>
        </w:rPr>
        <w:t>SuperLuminova</w:t>
      </w:r>
      <w:proofErr w:type="spellEnd"/>
      <w:r>
        <w:rPr>
          <w:rFonts w:ascii="Avenir Next" w:hAnsi="Avenir Next"/>
          <w:sz w:val="18"/>
        </w:rPr>
        <w:t xml:space="preserve"> SLN C1</w:t>
      </w:r>
    </w:p>
    <w:p w14:paraId="676EDB95" w14:textId="77777777" w:rsidR="00D829DE" w:rsidRPr="00CC127C" w:rsidRDefault="00D829DE" w:rsidP="00D829DE">
      <w:pPr>
        <w:autoSpaceDE w:val="0"/>
        <w:autoSpaceDN w:val="0"/>
        <w:adjustRightInd w:val="0"/>
        <w:spacing w:line="276" w:lineRule="auto"/>
      </w:pPr>
      <w:r>
        <w:rPr>
          <w:rFonts w:ascii="Avenir Next" w:hAnsi="Avenir Next"/>
          <w:b/>
          <w:sz w:val="18"/>
        </w:rPr>
        <w:t>Lancette:</w:t>
      </w:r>
      <w:r>
        <w:rPr>
          <w:rFonts w:ascii="Avenir Next" w:hAnsi="Avenir Next"/>
          <w:sz w:val="18"/>
        </w:rPr>
        <w:t xml:space="preserve"> Rodiate, sfaccettate e rivestite di </w:t>
      </w:r>
      <w:proofErr w:type="spellStart"/>
      <w:r>
        <w:rPr>
          <w:rFonts w:ascii="Avenir Next" w:hAnsi="Avenir Next"/>
          <w:sz w:val="18"/>
        </w:rPr>
        <w:t>SuperLuminova</w:t>
      </w:r>
      <w:proofErr w:type="spellEnd"/>
      <w:r>
        <w:rPr>
          <w:rFonts w:ascii="Avenir Next" w:hAnsi="Avenir Next"/>
          <w:sz w:val="18"/>
        </w:rPr>
        <w:t xml:space="preserve"> SLN C1</w:t>
      </w:r>
    </w:p>
    <w:p w14:paraId="22EAE236" w14:textId="77777777" w:rsidR="00D829DE" w:rsidRPr="00CC127C" w:rsidRDefault="00D829DE" w:rsidP="00D829DE">
      <w:pPr>
        <w:autoSpaceDE w:val="0"/>
        <w:autoSpaceDN w:val="0"/>
        <w:adjustRightInd w:val="0"/>
        <w:spacing w:line="276" w:lineRule="auto"/>
        <w:rPr>
          <w:rFonts w:ascii="Avenir Next" w:eastAsia="Times New Roman" w:hAnsi="Avenir Next" w:cs="Arial"/>
          <w:sz w:val="18"/>
          <w:szCs w:val="18"/>
        </w:rPr>
      </w:pPr>
      <w:r>
        <w:rPr>
          <w:rFonts w:ascii="Avenir Next" w:hAnsi="Avenir Next"/>
          <w:b/>
          <w:sz w:val="18"/>
        </w:rPr>
        <w:t>Bracciale e fibbia:</w:t>
      </w:r>
      <w:r>
        <w:rPr>
          <w:rFonts w:ascii="Avenir Next" w:hAnsi="Avenir Next"/>
          <w:sz w:val="18"/>
        </w:rPr>
        <w:t xml:space="preserve"> Bracciale in metallo con doppia fibbia </w:t>
      </w:r>
      <w:proofErr w:type="spellStart"/>
      <w:r>
        <w:rPr>
          <w:rFonts w:ascii="Avenir Next" w:hAnsi="Avenir Next"/>
          <w:sz w:val="18"/>
        </w:rPr>
        <w:t>déployante</w:t>
      </w:r>
      <w:proofErr w:type="spellEnd"/>
    </w:p>
    <w:p w14:paraId="27F4E77E" w14:textId="77777777" w:rsidR="00D829DE" w:rsidRPr="005727D6" w:rsidRDefault="00D829DE" w:rsidP="00D829DE">
      <w:pPr>
        <w:autoSpaceDE w:val="0"/>
        <w:autoSpaceDN w:val="0"/>
        <w:adjustRightInd w:val="0"/>
        <w:spacing w:line="276" w:lineRule="auto"/>
        <w:rPr>
          <w:rFonts w:ascii="Avenir Next" w:hAnsi="Avenir Next"/>
        </w:rPr>
      </w:pPr>
    </w:p>
    <w:p w14:paraId="79619740" w14:textId="77777777" w:rsidR="00D829DE" w:rsidRPr="005727D6" w:rsidRDefault="00D829DE" w:rsidP="00D829DE">
      <w:pPr>
        <w:rPr>
          <w:rFonts w:ascii="Avenir Next" w:hAnsi="Avenir Next"/>
          <w:sz w:val="20"/>
          <w:szCs w:val="20"/>
        </w:rPr>
      </w:pPr>
    </w:p>
    <w:p w14:paraId="2FF46138" w14:textId="77777777" w:rsidR="00D829DE" w:rsidRPr="005727D6" w:rsidRDefault="00D829DE" w:rsidP="00D829DE">
      <w:pPr>
        <w:rPr>
          <w:rFonts w:ascii="Avenir Next" w:hAnsi="Avenir Next"/>
          <w:sz w:val="20"/>
          <w:szCs w:val="20"/>
        </w:rPr>
      </w:pPr>
    </w:p>
    <w:p w14:paraId="4D427BA2" w14:textId="77777777" w:rsidR="00D829DE" w:rsidRPr="005727D6" w:rsidRDefault="00D829DE" w:rsidP="00D829DE">
      <w:pPr>
        <w:rPr>
          <w:rFonts w:ascii="Avenir Next" w:hAnsi="Avenir Next"/>
          <w:sz w:val="20"/>
          <w:szCs w:val="20"/>
        </w:rPr>
      </w:pPr>
    </w:p>
    <w:p w14:paraId="0A8DCAF9" w14:textId="77777777" w:rsidR="00D829DE" w:rsidRPr="005727D6" w:rsidRDefault="00D829DE" w:rsidP="00D829DE">
      <w:pPr>
        <w:rPr>
          <w:rFonts w:ascii="Avenir Next" w:hAnsi="Avenir Next"/>
          <w:sz w:val="20"/>
          <w:szCs w:val="20"/>
        </w:rPr>
      </w:pPr>
    </w:p>
    <w:p w14:paraId="7CB0731E" w14:textId="77777777" w:rsidR="00D829DE" w:rsidRPr="005727D6" w:rsidRDefault="00D829DE" w:rsidP="00D829DE">
      <w:pPr>
        <w:rPr>
          <w:rFonts w:ascii="Avenir Next" w:hAnsi="Avenir Next"/>
          <w:sz w:val="20"/>
          <w:szCs w:val="20"/>
        </w:rPr>
      </w:pPr>
    </w:p>
    <w:p w14:paraId="183D3CBD" w14:textId="77777777" w:rsidR="00D829DE" w:rsidRPr="005727D6" w:rsidRDefault="00D829DE" w:rsidP="00D829DE">
      <w:pPr>
        <w:rPr>
          <w:rFonts w:ascii="Avenir Next" w:hAnsi="Avenir Next"/>
          <w:sz w:val="20"/>
          <w:szCs w:val="20"/>
        </w:rPr>
      </w:pPr>
    </w:p>
    <w:p w14:paraId="004FD570" w14:textId="77777777" w:rsidR="00D829DE" w:rsidRPr="005727D6" w:rsidRDefault="00D829DE" w:rsidP="00D829DE">
      <w:pPr>
        <w:rPr>
          <w:rFonts w:ascii="Avenir Next" w:hAnsi="Avenir Next"/>
          <w:sz w:val="20"/>
          <w:szCs w:val="20"/>
        </w:rPr>
      </w:pPr>
    </w:p>
    <w:p w14:paraId="11BBD4B3" w14:textId="77777777" w:rsidR="00D829DE" w:rsidRPr="005727D6" w:rsidRDefault="00D829DE" w:rsidP="00D829DE">
      <w:pPr>
        <w:rPr>
          <w:rFonts w:ascii="Avenir Next" w:hAnsi="Avenir Next"/>
          <w:sz w:val="20"/>
          <w:szCs w:val="20"/>
        </w:rPr>
      </w:pPr>
    </w:p>
    <w:p w14:paraId="6DDB948B" w14:textId="77777777" w:rsidR="00D829DE" w:rsidRPr="005727D6" w:rsidRDefault="00D829DE" w:rsidP="00D829DE">
      <w:pPr>
        <w:rPr>
          <w:rFonts w:ascii="Avenir Next" w:hAnsi="Avenir Next"/>
          <w:sz w:val="20"/>
          <w:szCs w:val="20"/>
        </w:rPr>
      </w:pPr>
    </w:p>
    <w:p w14:paraId="1BDE8593" w14:textId="77777777" w:rsidR="00D829DE" w:rsidRPr="005727D6" w:rsidRDefault="00D829DE" w:rsidP="00D829DE">
      <w:pPr>
        <w:rPr>
          <w:rFonts w:ascii="Avenir Next" w:hAnsi="Avenir Next"/>
          <w:sz w:val="20"/>
          <w:szCs w:val="20"/>
        </w:rPr>
      </w:pPr>
    </w:p>
    <w:p w14:paraId="42B725CE" w14:textId="77777777" w:rsidR="00D829DE" w:rsidRPr="005727D6" w:rsidRDefault="00D829DE" w:rsidP="00D829DE">
      <w:pPr>
        <w:rPr>
          <w:rFonts w:ascii="Avenir Next" w:hAnsi="Avenir Next"/>
          <w:sz w:val="20"/>
          <w:szCs w:val="20"/>
        </w:rPr>
      </w:pPr>
    </w:p>
    <w:p w14:paraId="07321BAB" w14:textId="77777777" w:rsidR="00D829DE" w:rsidRPr="005727D6" w:rsidRDefault="00D829DE" w:rsidP="00D829DE">
      <w:pPr>
        <w:rPr>
          <w:rFonts w:ascii="Avenir Next" w:hAnsi="Avenir Next"/>
          <w:sz w:val="20"/>
          <w:szCs w:val="20"/>
        </w:rPr>
      </w:pPr>
    </w:p>
    <w:p w14:paraId="285C1BB5" w14:textId="77777777" w:rsidR="00D829DE" w:rsidRPr="005727D6" w:rsidRDefault="00D829DE" w:rsidP="00D829DE">
      <w:pPr>
        <w:rPr>
          <w:rFonts w:ascii="Avenir Next" w:hAnsi="Avenir Next"/>
          <w:sz w:val="20"/>
          <w:szCs w:val="20"/>
        </w:rPr>
      </w:pPr>
    </w:p>
    <w:p w14:paraId="709FA526" w14:textId="77777777" w:rsidR="00D829DE" w:rsidRPr="005727D6" w:rsidRDefault="00D829DE" w:rsidP="00D829DE">
      <w:pPr>
        <w:rPr>
          <w:rFonts w:ascii="Avenir Next" w:hAnsi="Avenir Next"/>
          <w:sz w:val="20"/>
          <w:szCs w:val="20"/>
        </w:rPr>
      </w:pPr>
    </w:p>
    <w:p w14:paraId="378F9E10" w14:textId="77777777" w:rsidR="00D829DE" w:rsidRPr="005727D6" w:rsidRDefault="00D829DE" w:rsidP="00D829DE">
      <w:pPr>
        <w:rPr>
          <w:rFonts w:ascii="Avenir Next" w:hAnsi="Avenir Next"/>
          <w:sz w:val="20"/>
          <w:szCs w:val="20"/>
        </w:rPr>
      </w:pPr>
    </w:p>
    <w:p w14:paraId="1BAF9E03" w14:textId="77777777" w:rsidR="00D829DE" w:rsidRPr="005727D6" w:rsidRDefault="00D829DE" w:rsidP="00D829DE">
      <w:pPr>
        <w:rPr>
          <w:rFonts w:ascii="Avenir Next" w:hAnsi="Avenir Next"/>
          <w:sz w:val="20"/>
          <w:szCs w:val="20"/>
        </w:rPr>
      </w:pPr>
    </w:p>
    <w:p w14:paraId="3B4D9688" w14:textId="77777777" w:rsidR="00D829DE" w:rsidRPr="005727D6" w:rsidRDefault="00D829DE" w:rsidP="00D829DE">
      <w:pPr>
        <w:rPr>
          <w:rFonts w:ascii="Avenir Next" w:hAnsi="Avenir Next"/>
          <w:sz w:val="20"/>
          <w:szCs w:val="20"/>
        </w:rPr>
      </w:pPr>
    </w:p>
    <w:p w14:paraId="2A94B726" w14:textId="77777777" w:rsidR="00D829DE" w:rsidRPr="005727D6" w:rsidRDefault="00D829DE" w:rsidP="00D829DE">
      <w:pPr>
        <w:rPr>
          <w:rFonts w:ascii="Avenir Next" w:hAnsi="Avenir Next"/>
          <w:sz w:val="20"/>
          <w:szCs w:val="20"/>
        </w:rPr>
      </w:pPr>
    </w:p>
    <w:p w14:paraId="2642FB2E" w14:textId="77777777" w:rsidR="00D829DE" w:rsidRPr="00F46830" w:rsidRDefault="00D829DE" w:rsidP="00D829DE">
      <w:pPr>
        <w:jc w:val="both"/>
        <w:rPr>
          <w:rFonts w:ascii="Avenir Next" w:hAnsi="Avenir Next"/>
          <w:sz w:val="20"/>
          <w:szCs w:val="20"/>
        </w:rPr>
      </w:pPr>
      <w:r>
        <w:rPr>
          <w:rFonts w:ascii="Avenir Next" w:hAnsi="Avenir Next"/>
          <w:noProof/>
          <w:sz w:val="20"/>
        </w:rPr>
        <w:lastRenderedPageBreak/>
        <w:drawing>
          <wp:anchor distT="0" distB="0" distL="114300" distR="114300" simplePos="0" relativeHeight="251660288" behindDoc="0" locked="0" layoutInCell="1" allowOverlap="1" wp14:anchorId="6A8FAFCC" wp14:editId="25581F2B">
            <wp:simplePos x="0" y="0"/>
            <wp:positionH relativeFrom="page">
              <wp:align>right</wp:align>
            </wp:positionH>
            <wp:positionV relativeFrom="paragraph">
              <wp:posOffset>16510</wp:posOffset>
            </wp:positionV>
            <wp:extent cx="2674620" cy="381381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4620" cy="38138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Next" w:hAnsi="Avenir Next"/>
          <w:b/>
        </w:rPr>
        <w:t>CHRONOMASTER OPEN</w:t>
      </w:r>
    </w:p>
    <w:p w14:paraId="72AAED66" w14:textId="77777777" w:rsidR="00D829DE" w:rsidRPr="00CC127C" w:rsidRDefault="00D829DE" w:rsidP="00D829DE">
      <w:pPr>
        <w:jc w:val="both"/>
        <w:rPr>
          <w:rFonts w:ascii="Avenir Next" w:hAnsi="Avenir Next" w:cs="OpenSans-CondensedLight"/>
          <w:sz w:val="18"/>
          <w:szCs w:val="18"/>
        </w:rPr>
      </w:pPr>
      <w:r>
        <w:rPr>
          <w:rFonts w:ascii="Avenir Next" w:hAnsi="Avenir Next"/>
          <w:sz w:val="18"/>
        </w:rPr>
        <w:t>Referenza: 18.3300.3604/69.C922</w:t>
      </w:r>
    </w:p>
    <w:p w14:paraId="22624C28" w14:textId="77777777" w:rsidR="00D829DE" w:rsidRPr="005727D6" w:rsidRDefault="00D829DE" w:rsidP="00D829DE">
      <w:pPr>
        <w:jc w:val="both"/>
        <w:rPr>
          <w:rFonts w:ascii="Avenir Next" w:hAnsi="Avenir Next" w:cs="Arial"/>
          <w:sz w:val="16"/>
          <w:szCs w:val="36"/>
        </w:rPr>
      </w:pPr>
    </w:p>
    <w:p w14:paraId="301055CD" w14:textId="77777777" w:rsidR="00D829DE" w:rsidRPr="00CC127C"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Punti chiave:</w:t>
      </w:r>
      <w:r>
        <w:rPr>
          <w:rFonts w:ascii="Avenir Next" w:hAnsi="Avenir Next"/>
          <w:sz w:val="18"/>
        </w:rPr>
        <w:t xml:space="preserve"> Cronografo automatico El </w:t>
      </w:r>
      <w:proofErr w:type="spellStart"/>
      <w:r>
        <w:rPr>
          <w:rFonts w:ascii="Avenir Next" w:hAnsi="Avenir Next"/>
          <w:sz w:val="18"/>
        </w:rPr>
        <w:t>Primero</w:t>
      </w:r>
      <w:proofErr w:type="spellEnd"/>
      <w:r>
        <w:rPr>
          <w:rFonts w:ascii="Avenir Next" w:hAnsi="Avenir Next"/>
          <w:sz w:val="18"/>
        </w:rPr>
        <w:t xml:space="preserve"> con ruota a colonne in grado di misurare e mostrare una precisione di lettura al 1/10 di secondo. Finestra sul leggendario cuore pulsante del movimento El </w:t>
      </w:r>
      <w:proofErr w:type="spellStart"/>
      <w:r>
        <w:rPr>
          <w:rFonts w:ascii="Avenir Next" w:hAnsi="Avenir Next"/>
          <w:sz w:val="18"/>
        </w:rPr>
        <w:t>Primero</w:t>
      </w:r>
      <w:proofErr w:type="spellEnd"/>
      <w:r>
        <w:rPr>
          <w:rFonts w:ascii="Avenir Next" w:hAnsi="Avenir Next"/>
          <w:sz w:val="18"/>
        </w:rPr>
        <w:t>. Ruota di scappamento e ancora in silicio. Riserva di carica aumentata a 60 ore. Meccanismo di arresto dei secondi.</w:t>
      </w:r>
    </w:p>
    <w:p w14:paraId="7DB866F2" w14:textId="77777777" w:rsidR="00D829DE" w:rsidRPr="00CC127C"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Movimento:</w:t>
      </w:r>
      <w:r>
        <w:rPr>
          <w:rFonts w:ascii="Avenir Next" w:hAnsi="Avenir Next"/>
          <w:sz w:val="18"/>
        </w:rPr>
        <w:t xml:space="preserve"> El </w:t>
      </w:r>
      <w:proofErr w:type="spellStart"/>
      <w:r>
        <w:rPr>
          <w:rFonts w:ascii="Avenir Next" w:hAnsi="Avenir Next"/>
          <w:sz w:val="18"/>
        </w:rPr>
        <w:t>Primero</w:t>
      </w:r>
      <w:proofErr w:type="spellEnd"/>
      <w:r>
        <w:rPr>
          <w:rFonts w:ascii="Avenir Next" w:hAnsi="Avenir Next"/>
          <w:sz w:val="18"/>
        </w:rPr>
        <w:t xml:space="preserve"> 3604 automatico </w:t>
      </w:r>
    </w:p>
    <w:p w14:paraId="26524B13" w14:textId="77777777" w:rsidR="00D829DE" w:rsidRPr="00CC127C"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Frequenza</w:t>
      </w:r>
      <w:r>
        <w:rPr>
          <w:rFonts w:ascii="Avenir Next" w:hAnsi="Avenir Next"/>
          <w:sz w:val="18"/>
        </w:rPr>
        <w:t xml:space="preserve"> 36.000 A/ora (5 Hz)</w:t>
      </w:r>
      <w:r>
        <w:t xml:space="preserve"> </w:t>
      </w:r>
    </w:p>
    <w:p w14:paraId="3E16E6CD" w14:textId="77777777" w:rsidR="00D829DE" w:rsidRPr="00CC127C"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Riserva di carica</w:t>
      </w:r>
      <w:r>
        <w:rPr>
          <w:rFonts w:ascii="Avenir Next" w:hAnsi="Avenir Next"/>
          <w:sz w:val="18"/>
        </w:rPr>
        <w:t xml:space="preserve"> circa 60 ore</w:t>
      </w:r>
    </w:p>
    <w:p w14:paraId="0FA12A95" w14:textId="77777777" w:rsidR="00D829DE" w:rsidRPr="00CC127C"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Funzioni:</w:t>
      </w:r>
      <w:r>
        <w:rPr>
          <w:rFonts w:ascii="Avenir Next" w:hAnsi="Avenir Next"/>
          <w:sz w:val="18"/>
        </w:rPr>
        <w:t xml:space="preserve"> Funzioni cronografiche con precisione di lettura al 1/10 di secondo. Ore e minuti al centro. Piccoli secondi a ore 9, lancetta cronografica al centro che compie un giro in 10 secondi, contatore dei 60 minuti a ore 6, contatore dei 60 secondi a ore 3</w:t>
      </w:r>
    </w:p>
    <w:p w14:paraId="34EB3D05" w14:textId="77777777" w:rsidR="00D829DE" w:rsidRPr="00CC127C"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Finiture:</w:t>
      </w:r>
      <w:r>
        <w:rPr>
          <w:rFonts w:ascii="Avenir Next" w:hAnsi="Avenir Next"/>
          <w:sz w:val="18"/>
        </w:rPr>
        <w:t xml:space="preserve">  Nuova massa oscillante a forma di stella con finiture satinate </w:t>
      </w:r>
    </w:p>
    <w:p w14:paraId="3F90A6B5" w14:textId="77777777" w:rsidR="00D829DE" w:rsidRPr="00CC127C"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Prezzo:</w:t>
      </w:r>
      <w:r>
        <w:rPr>
          <w:rFonts w:ascii="Avenir Next" w:hAnsi="Avenir Next"/>
          <w:sz w:val="18"/>
        </w:rPr>
        <w:t xml:space="preserve"> 19900 CHF</w:t>
      </w:r>
    </w:p>
    <w:p w14:paraId="2B5848F1" w14:textId="77777777" w:rsidR="00D829DE" w:rsidRPr="00CC127C"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Materiale:</w:t>
      </w:r>
      <w:r>
        <w:rPr>
          <w:rFonts w:ascii="Avenir Next" w:hAnsi="Avenir Next"/>
          <w:sz w:val="18"/>
        </w:rPr>
        <w:t xml:space="preserve"> Oro rosa 18 carati </w:t>
      </w:r>
    </w:p>
    <w:p w14:paraId="74F3218F" w14:textId="77777777" w:rsidR="00D829DE" w:rsidRPr="00CC127C"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Impermeabilità:</w:t>
      </w:r>
      <w:r>
        <w:rPr>
          <w:rFonts w:ascii="Avenir Next" w:hAnsi="Avenir Next"/>
          <w:sz w:val="18"/>
        </w:rPr>
        <w:t xml:space="preserve"> 10 ATM</w:t>
      </w:r>
    </w:p>
    <w:p w14:paraId="2E5B6D40" w14:textId="77777777" w:rsidR="00D829DE" w:rsidRPr="00CC127C"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Cassa:</w:t>
      </w:r>
      <w:r>
        <w:rPr>
          <w:rFonts w:ascii="Avenir Next" w:hAnsi="Avenir Next"/>
          <w:sz w:val="18"/>
        </w:rPr>
        <w:t xml:space="preserve"> 39,5 mm</w:t>
      </w:r>
    </w:p>
    <w:p w14:paraId="047B054C" w14:textId="77777777" w:rsidR="00D829DE" w:rsidRPr="00CC127C"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Quadrante:</w:t>
      </w:r>
      <w:r>
        <w:rPr>
          <w:rFonts w:ascii="Avenir Next" w:hAnsi="Avenir Next"/>
          <w:sz w:val="18"/>
        </w:rPr>
        <w:t xml:space="preserve"> Argento opaco con contatori in due diverse tonalità e un contatore in polimero traslucido</w:t>
      </w:r>
    </w:p>
    <w:p w14:paraId="7E86EE4D" w14:textId="77777777" w:rsidR="00D829DE" w:rsidRPr="00CC127C"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Indici delle ore:</w:t>
      </w:r>
      <w:r>
        <w:rPr>
          <w:rFonts w:ascii="Avenir Next" w:hAnsi="Avenir Next"/>
          <w:sz w:val="18"/>
        </w:rPr>
        <w:t xml:space="preserve"> </w:t>
      </w:r>
      <w:r w:rsidRPr="006F3D24">
        <w:rPr>
          <w:rFonts w:ascii="Avenir Next" w:hAnsi="Avenir Next"/>
          <w:sz w:val="18"/>
        </w:rPr>
        <w:t xml:space="preserve">Placcati oro, sfaccettati e rivestiti di </w:t>
      </w:r>
      <w:proofErr w:type="spellStart"/>
      <w:r w:rsidRPr="006F3D24">
        <w:rPr>
          <w:rFonts w:ascii="Avenir Next" w:hAnsi="Avenir Next"/>
          <w:sz w:val="18"/>
        </w:rPr>
        <w:t>SuperLuminova</w:t>
      </w:r>
      <w:proofErr w:type="spellEnd"/>
      <w:r w:rsidRPr="006F3D24">
        <w:rPr>
          <w:rFonts w:ascii="Avenir Next" w:hAnsi="Avenir Next"/>
          <w:sz w:val="18"/>
        </w:rPr>
        <w:t xml:space="preserve"> SLN C1</w:t>
      </w:r>
    </w:p>
    <w:p w14:paraId="1970FAEF" w14:textId="77777777" w:rsidR="00D829DE" w:rsidRPr="006F3D24" w:rsidRDefault="00D829DE" w:rsidP="00D829DE">
      <w:pPr>
        <w:autoSpaceDE w:val="0"/>
        <w:autoSpaceDN w:val="0"/>
        <w:adjustRightInd w:val="0"/>
        <w:spacing w:line="276" w:lineRule="auto"/>
        <w:rPr>
          <w:rFonts w:ascii="Avenir Next" w:hAnsi="Avenir Next"/>
          <w:sz w:val="18"/>
        </w:rPr>
      </w:pPr>
      <w:r>
        <w:rPr>
          <w:rFonts w:ascii="Avenir Next" w:hAnsi="Avenir Next"/>
          <w:b/>
          <w:sz w:val="18"/>
        </w:rPr>
        <w:t>Lancette:</w:t>
      </w:r>
      <w:r>
        <w:rPr>
          <w:rFonts w:ascii="Avenir Next" w:hAnsi="Avenir Next"/>
          <w:sz w:val="18"/>
        </w:rPr>
        <w:t xml:space="preserve"> </w:t>
      </w:r>
      <w:r w:rsidRPr="006F3D24">
        <w:rPr>
          <w:rFonts w:ascii="Avenir Next" w:hAnsi="Avenir Next"/>
          <w:sz w:val="18"/>
        </w:rPr>
        <w:t xml:space="preserve">Placcate oro, sfaccettate e rivestite di </w:t>
      </w:r>
      <w:proofErr w:type="spellStart"/>
      <w:r w:rsidRPr="006F3D24">
        <w:rPr>
          <w:rFonts w:ascii="Avenir Next" w:hAnsi="Avenir Next"/>
          <w:sz w:val="18"/>
        </w:rPr>
        <w:t>SuperLuminova</w:t>
      </w:r>
      <w:proofErr w:type="spellEnd"/>
      <w:r w:rsidRPr="006F3D24">
        <w:rPr>
          <w:rFonts w:ascii="Avenir Next" w:hAnsi="Avenir Next"/>
          <w:sz w:val="18"/>
        </w:rPr>
        <w:t xml:space="preserve"> SLN C1</w:t>
      </w:r>
    </w:p>
    <w:p w14:paraId="1E575926" w14:textId="77777777" w:rsidR="00D829DE" w:rsidRPr="00CC127C" w:rsidRDefault="00D829DE" w:rsidP="00D829DE">
      <w:pPr>
        <w:autoSpaceDE w:val="0"/>
        <w:autoSpaceDN w:val="0"/>
        <w:adjustRightInd w:val="0"/>
        <w:spacing w:line="276" w:lineRule="auto"/>
        <w:rPr>
          <w:rFonts w:ascii="Avenir Next" w:eastAsia="Times New Roman" w:hAnsi="Avenir Next" w:cs="Arial"/>
          <w:sz w:val="18"/>
          <w:szCs w:val="18"/>
        </w:rPr>
      </w:pPr>
      <w:r>
        <w:rPr>
          <w:rFonts w:ascii="Avenir Next" w:hAnsi="Avenir Next"/>
          <w:b/>
          <w:sz w:val="18"/>
        </w:rPr>
        <w:t>Bracciale e fibbia:</w:t>
      </w:r>
      <w:r>
        <w:rPr>
          <w:rFonts w:ascii="Avenir Next" w:hAnsi="Avenir Next"/>
          <w:sz w:val="18"/>
        </w:rPr>
        <w:t xml:space="preserve"> Pelle di vitello blu con tripla fibbia </w:t>
      </w:r>
      <w:proofErr w:type="spellStart"/>
      <w:r>
        <w:rPr>
          <w:rFonts w:ascii="Avenir Next" w:hAnsi="Avenir Next"/>
          <w:sz w:val="18"/>
        </w:rPr>
        <w:t>déployante</w:t>
      </w:r>
      <w:proofErr w:type="spellEnd"/>
      <w:r>
        <w:rPr>
          <w:rFonts w:ascii="Avenir Next" w:hAnsi="Avenir Next"/>
          <w:sz w:val="18"/>
        </w:rPr>
        <w:t xml:space="preserve"> in oro </w:t>
      </w:r>
    </w:p>
    <w:p w14:paraId="1803D4BC" w14:textId="77777777" w:rsidR="00D829DE" w:rsidRPr="005727D6" w:rsidRDefault="00D829DE" w:rsidP="00D829DE">
      <w:pPr>
        <w:autoSpaceDE w:val="0"/>
        <w:autoSpaceDN w:val="0"/>
        <w:adjustRightInd w:val="0"/>
        <w:spacing w:line="276" w:lineRule="auto"/>
        <w:rPr>
          <w:rFonts w:ascii="Avenir Next" w:eastAsia="Times New Roman" w:hAnsi="Avenir Next" w:cs="Arial"/>
          <w:sz w:val="18"/>
          <w:szCs w:val="18"/>
          <w:lang w:eastAsia="en-GB"/>
        </w:rPr>
      </w:pPr>
    </w:p>
    <w:p w14:paraId="6604E02D" w14:textId="77777777" w:rsidR="00D829DE" w:rsidRPr="005727D6" w:rsidRDefault="00D829DE" w:rsidP="00D829DE">
      <w:pPr>
        <w:autoSpaceDE w:val="0"/>
        <w:autoSpaceDN w:val="0"/>
        <w:adjustRightInd w:val="0"/>
        <w:spacing w:line="276" w:lineRule="auto"/>
        <w:rPr>
          <w:rFonts w:ascii="Avenir Next" w:eastAsia="Times New Roman" w:hAnsi="Avenir Next" w:cs="Arial"/>
          <w:sz w:val="18"/>
          <w:szCs w:val="18"/>
          <w:lang w:eastAsia="en-GB"/>
        </w:rPr>
      </w:pPr>
    </w:p>
    <w:p w14:paraId="6418FACF" w14:textId="77777777" w:rsidR="00D829DE" w:rsidRPr="005727D6" w:rsidRDefault="00D829DE" w:rsidP="00D829DE">
      <w:pPr>
        <w:autoSpaceDE w:val="0"/>
        <w:autoSpaceDN w:val="0"/>
        <w:adjustRightInd w:val="0"/>
        <w:spacing w:line="276" w:lineRule="auto"/>
        <w:rPr>
          <w:rFonts w:ascii="Avenir Next" w:eastAsia="Times New Roman" w:hAnsi="Avenir Next" w:cs="Arial"/>
          <w:sz w:val="18"/>
          <w:szCs w:val="18"/>
          <w:lang w:eastAsia="en-GB"/>
        </w:rPr>
      </w:pPr>
    </w:p>
    <w:p w14:paraId="2D5AB696" w14:textId="77777777" w:rsidR="00D829DE" w:rsidRPr="005727D6" w:rsidRDefault="00D829DE" w:rsidP="00D829DE">
      <w:pPr>
        <w:autoSpaceDE w:val="0"/>
        <w:autoSpaceDN w:val="0"/>
        <w:adjustRightInd w:val="0"/>
        <w:spacing w:line="276" w:lineRule="auto"/>
        <w:rPr>
          <w:rFonts w:ascii="Avenir Next" w:hAnsi="Avenir Next"/>
        </w:rPr>
      </w:pPr>
    </w:p>
    <w:p w14:paraId="6B9D394C" w14:textId="731FA431" w:rsidR="00D829DE" w:rsidRDefault="00D829DE">
      <w:pPr>
        <w:rPr>
          <w:rFonts w:ascii="Avenir Next" w:hAnsi="Avenir Next"/>
          <w:sz w:val="22"/>
          <w:szCs w:val="22"/>
        </w:rPr>
      </w:pPr>
      <w:r>
        <w:br w:type="page"/>
      </w:r>
    </w:p>
    <w:p w14:paraId="1338CB02" w14:textId="77777777" w:rsidR="00D829DE" w:rsidRPr="00DB08FA" w:rsidRDefault="00D829DE" w:rsidP="00D829DE">
      <w:pPr>
        <w:jc w:val="both"/>
        <w:rPr>
          <w:rFonts w:ascii="Avenir Next" w:hAnsi="Avenir Next" w:cstheme="majorHAnsi"/>
          <w:b/>
          <w:szCs w:val="20"/>
        </w:rPr>
      </w:pPr>
      <w:r>
        <w:rPr>
          <w:rFonts w:ascii="Avenir Next" w:hAnsi="Avenir Next"/>
          <w:noProof/>
          <w:sz w:val="18"/>
        </w:rPr>
        <w:lastRenderedPageBreak/>
        <w:drawing>
          <wp:anchor distT="0" distB="0" distL="114300" distR="114300" simplePos="0" relativeHeight="251662336" behindDoc="0" locked="0" layoutInCell="1" allowOverlap="1" wp14:anchorId="6F4C65BF" wp14:editId="60E85156">
            <wp:simplePos x="0" y="0"/>
            <wp:positionH relativeFrom="page">
              <wp:align>right</wp:align>
            </wp:positionH>
            <wp:positionV relativeFrom="paragraph">
              <wp:posOffset>0</wp:posOffset>
            </wp:positionV>
            <wp:extent cx="2522220" cy="3596640"/>
            <wp:effectExtent l="0" t="0" r="0" b="381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2220" cy="3596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Next" w:hAnsi="Avenir Next"/>
          <w:b/>
        </w:rPr>
        <w:t>CHRONOMASTER SPORT</w:t>
      </w:r>
    </w:p>
    <w:p w14:paraId="04D0B4A4" w14:textId="77777777" w:rsidR="00D829DE" w:rsidRPr="00DB08FA" w:rsidRDefault="00D829DE" w:rsidP="00D829DE">
      <w:pPr>
        <w:jc w:val="both"/>
        <w:rPr>
          <w:rFonts w:ascii="Avenir Next" w:hAnsi="Avenir Next" w:cs="OpenSans-CondensedLight"/>
          <w:sz w:val="18"/>
          <w:szCs w:val="18"/>
        </w:rPr>
      </w:pPr>
      <w:r>
        <w:rPr>
          <w:rFonts w:ascii="Avenir Next" w:hAnsi="Avenir Next"/>
          <w:sz w:val="18"/>
        </w:rPr>
        <w:t>Referenza: 51.3100.3600/69.M3100</w:t>
      </w:r>
    </w:p>
    <w:p w14:paraId="55AEB1CC" w14:textId="77777777" w:rsidR="00D829DE" w:rsidRPr="005727D6" w:rsidRDefault="00D829DE" w:rsidP="00D829DE">
      <w:pPr>
        <w:jc w:val="both"/>
        <w:rPr>
          <w:rFonts w:ascii="Avenir Next" w:hAnsi="Avenir Next" w:cs="Arial"/>
          <w:sz w:val="16"/>
          <w:szCs w:val="36"/>
        </w:rPr>
      </w:pPr>
    </w:p>
    <w:p w14:paraId="29E7BE1F" w14:textId="77777777"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Punti chiave:</w:t>
      </w:r>
      <w:r>
        <w:rPr>
          <w:rFonts w:ascii="Avenir Next" w:hAnsi="Avenir Next"/>
          <w:sz w:val="18"/>
        </w:rPr>
        <w:t xml:space="preserve"> Cronografo automatico El </w:t>
      </w:r>
      <w:proofErr w:type="spellStart"/>
      <w:r>
        <w:rPr>
          <w:rFonts w:ascii="Avenir Next" w:hAnsi="Avenir Next"/>
          <w:sz w:val="18"/>
        </w:rPr>
        <w:t>Primero</w:t>
      </w:r>
      <w:proofErr w:type="spellEnd"/>
      <w:r>
        <w:rPr>
          <w:rFonts w:ascii="Avenir Next" w:hAnsi="Avenir Next"/>
          <w:sz w:val="18"/>
        </w:rPr>
        <w:t xml:space="preserve"> con ruota a colonne in grado di misurare e mostrare una precisione di lettura al 1/10 di secondo. Lunetta in oro con precisione al 1/10 di secondo. Riserva di carica aumentata a 60 ore. Datario a ore 4:30. Meccanismo di arresto dei secondi.</w:t>
      </w:r>
    </w:p>
    <w:p w14:paraId="3A756B07" w14:textId="77777777"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Movimento:</w:t>
      </w:r>
      <w:r>
        <w:rPr>
          <w:rFonts w:ascii="Avenir Next" w:hAnsi="Avenir Next"/>
          <w:sz w:val="18"/>
        </w:rPr>
        <w:t xml:space="preserve"> El </w:t>
      </w:r>
      <w:proofErr w:type="spellStart"/>
      <w:r>
        <w:rPr>
          <w:rFonts w:ascii="Avenir Next" w:hAnsi="Avenir Next"/>
          <w:sz w:val="18"/>
        </w:rPr>
        <w:t>Primero</w:t>
      </w:r>
      <w:proofErr w:type="spellEnd"/>
      <w:r>
        <w:rPr>
          <w:rFonts w:ascii="Avenir Next" w:hAnsi="Avenir Next"/>
          <w:sz w:val="18"/>
        </w:rPr>
        <w:t xml:space="preserve"> 3600 automatico</w:t>
      </w:r>
    </w:p>
    <w:p w14:paraId="4597B51F" w14:textId="77777777"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Frequenza:</w:t>
      </w:r>
      <w:r>
        <w:rPr>
          <w:rFonts w:ascii="Avenir Next" w:hAnsi="Avenir Next"/>
          <w:sz w:val="18"/>
        </w:rPr>
        <w:t xml:space="preserve"> 36.000 A/ora (5 Hz)</w:t>
      </w:r>
      <w:r>
        <w:t xml:space="preserve"> </w:t>
      </w:r>
    </w:p>
    <w:p w14:paraId="680C4E56" w14:textId="77777777"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Riserva di carica</w:t>
      </w:r>
      <w:r>
        <w:rPr>
          <w:rFonts w:ascii="Avenir Next" w:hAnsi="Avenir Next"/>
          <w:sz w:val="18"/>
        </w:rPr>
        <w:t>: circa 60 ore</w:t>
      </w:r>
    </w:p>
    <w:p w14:paraId="3B261E8C" w14:textId="77777777"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Funzioni:</w:t>
      </w:r>
      <w:r>
        <w:rPr>
          <w:rFonts w:ascii="Avenir Next" w:hAnsi="Avenir Next"/>
          <w:sz w:val="18"/>
        </w:rPr>
        <w:t xml:space="preserve"> Funzioni cronografiche con precisione di lettura al 1/10 di secondo. Ore e minuti al centro. Piccoli secondi a ore 9. Lancetta cronografica al centro che compie un giro in 10 secondi, contatore dei 60 minuti a ore 6, contatore dei 60 secondi a ore 3</w:t>
      </w:r>
    </w:p>
    <w:p w14:paraId="406EAA84" w14:textId="77777777"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Finiture:</w:t>
      </w:r>
      <w:r>
        <w:rPr>
          <w:rFonts w:ascii="Avenir Next" w:hAnsi="Avenir Next"/>
          <w:sz w:val="18"/>
        </w:rPr>
        <w:t xml:space="preserve">  Nuova massa oscillante a forma di stella con finiture satinate </w:t>
      </w:r>
    </w:p>
    <w:p w14:paraId="709052A2" w14:textId="77777777"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Prezzo</w:t>
      </w:r>
      <w:r>
        <w:rPr>
          <w:rFonts w:ascii="Avenir Next" w:hAnsi="Avenir Next"/>
          <w:sz w:val="18"/>
        </w:rPr>
        <w:t xml:space="preserve"> 16900 CHF</w:t>
      </w:r>
    </w:p>
    <w:p w14:paraId="6BBEF208" w14:textId="77777777"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Materiale:</w:t>
      </w:r>
      <w:r>
        <w:rPr>
          <w:rFonts w:ascii="Avenir Next" w:hAnsi="Avenir Next"/>
          <w:sz w:val="18"/>
        </w:rPr>
        <w:t xml:space="preserve"> Acciaio inossidabile &amp; oro rosa 18 carati con lunetta in oro</w:t>
      </w:r>
    </w:p>
    <w:p w14:paraId="17580D60" w14:textId="77777777"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Impermeabilità:</w:t>
      </w:r>
      <w:r>
        <w:rPr>
          <w:rFonts w:ascii="Avenir Next" w:hAnsi="Avenir Next"/>
          <w:sz w:val="18"/>
        </w:rPr>
        <w:t xml:space="preserve"> 10 ATM</w:t>
      </w:r>
    </w:p>
    <w:p w14:paraId="2805E814" w14:textId="77777777"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Cassa:</w:t>
      </w:r>
      <w:r>
        <w:rPr>
          <w:rFonts w:ascii="Avenir Next" w:hAnsi="Avenir Next"/>
          <w:sz w:val="18"/>
        </w:rPr>
        <w:t xml:space="preserve"> 41 mm</w:t>
      </w:r>
    </w:p>
    <w:p w14:paraId="05A516B2" w14:textId="77777777"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Quadrante:</w:t>
      </w:r>
      <w:r>
        <w:rPr>
          <w:rFonts w:ascii="Avenir Next" w:hAnsi="Avenir Next"/>
          <w:sz w:val="18"/>
        </w:rPr>
        <w:t xml:space="preserve"> Quadrante argentato effetto “Soleil” con tre contatori di diverso colore </w:t>
      </w:r>
    </w:p>
    <w:p w14:paraId="29644C75" w14:textId="77777777"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Indici delle ore:</w:t>
      </w:r>
      <w:r>
        <w:rPr>
          <w:rFonts w:ascii="Avenir Next" w:hAnsi="Avenir Next"/>
          <w:sz w:val="18"/>
        </w:rPr>
        <w:t xml:space="preserve"> Placcati oro, sfaccettati e rivestiti di Super-</w:t>
      </w:r>
      <w:proofErr w:type="spellStart"/>
      <w:r>
        <w:rPr>
          <w:rFonts w:ascii="Avenir Next" w:hAnsi="Avenir Next"/>
          <w:sz w:val="18"/>
        </w:rPr>
        <w:t>Luminova</w:t>
      </w:r>
      <w:proofErr w:type="spellEnd"/>
      <w:r>
        <w:rPr>
          <w:rFonts w:ascii="Avenir Next" w:hAnsi="Avenir Next"/>
          <w:sz w:val="18"/>
        </w:rPr>
        <w:t xml:space="preserve"> SLN C1</w:t>
      </w:r>
    </w:p>
    <w:p w14:paraId="07D5FB46" w14:textId="77777777" w:rsidR="00D829DE" w:rsidRPr="00DB08FA" w:rsidRDefault="00D829DE" w:rsidP="00D829DE">
      <w:pPr>
        <w:autoSpaceDE w:val="0"/>
        <w:autoSpaceDN w:val="0"/>
        <w:adjustRightInd w:val="0"/>
        <w:spacing w:line="276" w:lineRule="auto"/>
      </w:pPr>
      <w:r>
        <w:rPr>
          <w:rFonts w:ascii="Avenir Next" w:hAnsi="Avenir Next"/>
          <w:b/>
          <w:sz w:val="18"/>
        </w:rPr>
        <w:t>Lancette:</w:t>
      </w:r>
      <w:r>
        <w:rPr>
          <w:rFonts w:ascii="Avenir Next" w:hAnsi="Avenir Next"/>
          <w:sz w:val="18"/>
        </w:rPr>
        <w:t xml:space="preserve"> Placcate oro, sfaccettate e rivestite di Super-</w:t>
      </w:r>
      <w:proofErr w:type="spellStart"/>
      <w:r>
        <w:rPr>
          <w:rFonts w:ascii="Avenir Next" w:hAnsi="Avenir Next"/>
          <w:sz w:val="18"/>
        </w:rPr>
        <w:t>Luminova</w:t>
      </w:r>
      <w:proofErr w:type="spellEnd"/>
      <w:r>
        <w:rPr>
          <w:rFonts w:ascii="Avenir Next" w:hAnsi="Avenir Next"/>
          <w:sz w:val="18"/>
        </w:rPr>
        <w:t xml:space="preserve"> SLN C1</w:t>
      </w:r>
    </w:p>
    <w:p w14:paraId="37156CF2" w14:textId="77777777" w:rsidR="00D829DE" w:rsidRPr="00DB08FA" w:rsidRDefault="00D829DE" w:rsidP="00D829DE">
      <w:pPr>
        <w:autoSpaceDE w:val="0"/>
        <w:autoSpaceDN w:val="0"/>
        <w:adjustRightInd w:val="0"/>
        <w:spacing w:line="276" w:lineRule="auto"/>
        <w:rPr>
          <w:rFonts w:ascii="Avenir Next" w:eastAsia="Times New Roman" w:hAnsi="Avenir Next" w:cs="Arial"/>
          <w:sz w:val="18"/>
          <w:szCs w:val="18"/>
        </w:rPr>
      </w:pPr>
      <w:r>
        <w:rPr>
          <w:rFonts w:ascii="Avenir Next" w:hAnsi="Avenir Next"/>
          <w:b/>
          <w:sz w:val="18"/>
        </w:rPr>
        <w:t>Bracciale e fibbia:</w:t>
      </w:r>
      <w:r>
        <w:rPr>
          <w:rFonts w:ascii="Avenir Next" w:hAnsi="Avenir Next"/>
          <w:sz w:val="18"/>
        </w:rPr>
        <w:t xml:space="preserve"> Bracciale in acciaio inossidabile e oro rosa con doppia fibbia </w:t>
      </w:r>
      <w:proofErr w:type="spellStart"/>
      <w:r>
        <w:rPr>
          <w:rFonts w:ascii="Avenir Next" w:hAnsi="Avenir Next"/>
          <w:sz w:val="18"/>
        </w:rPr>
        <w:t>déployante</w:t>
      </w:r>
      <w:proofErr w:type="spellEnd"/>
    </w:p>
    <w:p w14:paraId="4C014273" w14:textId="77777777" w:rsidR="00D829DE" w:rsidRPr="005727D6" w:rsidRDefault="00D829DE" w:rsidP="00D829DE">
      <w:pPr>
        <w:jc w:val="both"/>
      </w:pPr>
    </w:p>
    <w:p w14:paraId="675F1B01" w14:textId="77777777" w:rsidR="00D829DE" w:rsidRPr="005727D6" w:rsidRDefault="00D829DE" w:rsidP="00D829DE">
      <w:pPr>
        <w:jc w:val="both"/>
      </w:pPr>
    </w:p>
    <w:p w14:paraId="469BDE6A" w14:textId="77777777" w:rsidR="00D829DE" w:rsidRPr="005727D6" w:rsidRDefault="00D829DE" w:rsidP="00D829DE">
      <w:pPr>
        <w:jc w:val="both"/>
      </w:pPr>
    </w:p>
    <w:p w14:paraId="64B0554F" w14:textId="77777777" w:rsidR="00D829DE" w:rsidRPr="005727D6" w:rsidRDefault="00D829DE" w:rsidP="00D829DE">
      <w:pPr>
        <w:jc w:val="both"/>
      </w:pPr>
    </w:p>
    <w:p w14:paraId="5BC59881" w14:textId="77777777" w:rsidR="00D829DE" w:rsidRPr="005727D6" w:rsidRDefault="00D829DE" w:rsidP="00D829DE">
      <w:pPr>
        <w:jc w:val="both"/>
      </w:pPr>
    </w:p>
    <w:p w14:paraId="467880C7" w14:textId="77777777" w:rsidR="00D829DE" w:rsidRPr="005727D6" w:rsidRDefault="00D829DE" w:rsidP="00D829DE">
      <w:pPr>
        <w:jc w:val="both"/>
      </w:pPr>
    </w:p>
    <w:p w14:paraId="17F12C0F" w14:textId="77777777" w:rsidR="00D829DE" w:rsidRPr="005727D6" w:rsidRDefault="00D829DE" w:rsidP="00D829DE">
      <w:pPr>
        <w:jc w:val="both"/>
      </w:pPr>
    </w:p>
    <w:p w14:paraId="1A340628" w14:textId="77777777" w:rsidR="00D829DE" w:rsidRPr="005727D6" w:rsidRDefault="00D829DE" w:rsidP="00D829DE">
      <w:pPr>
        <w:jc w:val="both"/>
      </w:pPr>
    </w:p>
    <w:p w14:paraId="58DCE3AD" w14:textId="77777777" w:rsidR="00D829DE" w:rsidRPr="005727D6" w:rsidRDefault="00D829DE" w:rsidP="00D829DE">
      <w:pPr>
        <w:jc w:val="both"/>
      </w:pPr>
    </w:p>
    <w:p w14:paraId="2D175810" w14:textId="77777777" w:rsidR="00D829DE" w:rsidRPr="005727D6" w:rsidRDefault="00D829DE" w:rsidP="00D829DE">
      <w:pPr>
        <w:jc w:val="both"/>
      </w:pPr>
    </w:p>
    <w:p w14:paraId="739A2D15" w14:textId="77777777" w:rsidR="00D829DE" w:rsidRPr="005727D6" w:rsidRDefault="00D829DE" w:rsidP="00D829DE">
      <w:pPr>
        <w:jc w:val="both"/>
      </w:pPr>
    </w:p>
    <w:p w14:paraId="7CC08592" w14:textId="77777777" w:rsidR="00D829DE" w:rsidRPr="005727D6" w:rsidRDefault="00D829DE" w:rsidP="00D829DE">
      <w:pPr>
        <w:jc w:val="both"/>
      </w:pPr>
    </w:p>
    <w:p w14:paraId="00D1377E" w14:textId="77777777" w:rsidR="00D829DE" w:rsidRPr="005727D6" w:rsidRDefault="00D829DE" w:rsidP="00D829DE">
      <w:pPr>
        <w:jc w:val="both"/>
      </w:pPr>
    </w:p>
    <w:p w14:paraId="754A7D37" w14:textId="77777777" w:rsidR="00D829DE" w:rsidRPr="005727D6" w:rsidRDefault="00D829DE" w:rsidP="00D829DE">
      <w:pPr>
        <w:jc w:val="both"/>
      </w:pPr>
    </w:p>
    <w:p w14:paraId="45B299C6" w14:textId="77777777" w:rsidR="00D829DE" w:rsidRPr="005727D6" w:rsidRDefault="00D829DE" w:rsidP="00D829DE">
      <w:pPr>
        <w:jc w:val="both"/>
      </w:pPr>
    </w:p>
    <w:p w14:paraId="6FC20A6F" w14:textId="77777777" w:rsidR="00D829DE" w:rsidRPr="005727D6" w:rsidRDefault="00D829DE" w:rsidP="00D829DE">
      <w:pPr>
        <w:jc w:val="both"/>
      </w:pPr>
    </w:p>
    <w:p w14:paraId="0217256F" w14:textId="77777777" w:rsidR="00D829DE" w:rsidRPr="005727D6" w:rsidRDefault="00D829DE" w:rsidP="00D829DE">
      <w:pPr>
        <w:jc w:val="both"/>
      </w:pPr>
    </w:p>
    <w:p w14:paraId="4D03D662" w14:textId="77777777" w:rsidR="00D829DE" w:rsidRPr="005727D6" w:rsidRDefault="00D829DE" w:rsidP="00D829DE">
      <w:pPr>
        <w:jc w:val="both"/>
      </w:pPr>
    </w:p>
    <w:p w14:paraId="27445D40" w14:textId="77777777" w:rsidR="00D829DE" w:rsidRPr="00DB08FA" w:rsidRDefault="00D829DE" w:rsidP="00D829DE">
      <w:pPr>
        <w:jc w:val="both"/>
        <w:rPr>
          <w:rFonts w:ascii="Avenir Next" w:hAnsi="Avenir Next" w:cstheme="majorHAnsi"/>
          <w:b/>
          <w:szCs w:val="20"/>
        </w:rPr>
      </w:pPr>
      <w:r>
        <w:rPr>
          <w:rFonts w:ascii="Avenir Next" w:hAnsi="Avenir Next"/>
          <w:noProof/>
          <w:sz w:val="18"/>
        </w:rPr>
        <w:lastRenderedPageBreak/>
        <w:drawing>
          <wp:anchor distT="0" distB="0" distL="114300" distR="114300" simplePos="0" relativeHeight="251663360" behindDoc="0" locked="0" layoutInCell="1" allowOverlap="1" wp14:anchorId="4B85414F" wp14:editId="52275135">
            <wp:simplePos x="0" y="0"/>
            <wp:positionH relativeFrom="page">
              <wp:align>right</wp:align>
            </wp:positionH>
            <wp:positionV relativeFrom="paragraph">
              <wp:posOffset>0</wp:posOffset>
            </wp:positionV>
            <wp:extent cx="2522220" cy="3596640"/>
            <wp:effectExtent l="0" t="0" r="0" b="381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2220" cy="3596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Next" w:hAnsi="Avenir Next"/>
          <w:b/>
        </w:rPr>
        <w:t>CHRONOMASTER SPORT</w:t>
      </w:r>
    </w:p>
    <w:p w14:paraId="04BA1D19" w14:textId="77777777" w:rsidR="00D829DE" w:rsidRPr="00DB08FA" w:rsidRDefault="00D829DE" w:rsidP="00D829DE">
      <w:pPr>
        <w:jc w:val="both"/>
        <w:rPr>
          <w:rFonts w:ascii="Avenir Next" w:hAnsi="Avenir Next" w:cs="OpenSans-CondensedLight"/>
          <w:sz w:val="18"/>
          <w:szCs w:val="18"/>
        </w:rPr>
      </w:pPr>
      <w:r>
        <w:rPr>
          <w:rFonts w:ascii="Avenir Next" w:hAnsi="Avenir Next"/>
          <w:sz w:val="18"/>
        </w:rPr>
        <w:t>Referenza: 18.3101.3600/21.M3100</w:t>
      </w:r>
    </w:p>
    <w:p w14:paraId="72FAE813" w14:textId="77777777" w:rsidR="00D829DE" w:rsidRPr="005727D6" w:rsidRDefault="00D829DE" w:rsidP="00D829DE">
      <w:pPr>
        <w:jc w:val="both"/>
        <w:rPr>
          <w:rFonts w:ascii="Avenir Next" w:hAnsi="Avenir Next" w:cs="Arial"/>
          <w:sz w:val="16"/>
          <w:szCs w:val="36"/>
        </w:rPr>
      </w:pPr>
    </w:p>
    <w:p w14:paraId="1EA61040" w14:textId="77777777"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Punti chiave:</w:t>
      </w:r>
      <w:r>
        <w:rPr>
          <w:rFonts w:ascii="Avenir Next" w:hAnsi="Avenir Next"/>
          <w:sz w:val="18"/>
        </w:rPr>
        <w:t xml:space="preserve"> Cronografo automatico El </w:t>
      </w:r>
      <w:proofErr w:type="spellStart"/>
      <w:r>
        <w:rPr>
          <w:rFonts w:ascii="Avenir Next" w:hAnsi="Avenir Next"/>
          <w:sz w:val="18"/>
        </w:rPr>
        <w:t>Primero</w:t>
      </w:r>
      <w:proofErr w:type="spellEnd"/>
      <w:r>
        <w:rPr>
          <w:rFonts w:ascii="Avenir Next" w:hAnsi="Avenir Next"/>
          <w:sz w:val="18"/>
        </w:rPr>
        <w:t xml:space="preserve"> con ruota a colonne in grado di misurare e mostrare una precisione di lettura al 1/10 di secondo. Lunetta in oro con precisione al 1/10 di secondo. Riserva di carica aumentata a 60 ore. Datario a ore 4:30. Meccanismo di arresto dei secondi.</w:t>
      </w:r>
    </w:p>
    <w:p w14:paraId="63CA17BA" w14:textId="77777777"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Movimento:</w:t>
      </w:r>
      <w:r>
        <w:rPr>
          <w:rFonts w:ascii="Avenir Next" w:hAnsi="Avenir Next"/>
          <w:sz w:val="18"/>
        </w:rPr>
        <w:t xml:space="preserve"> El </w:t>
      </w:r>
      <w:proofErr w:type="spellStart"/>
      <w:r>
        <w:rPr>
          <w:rFonts w:ascii="Avenir Next" w:hAnsi="Avenir Next"/>
          <w:sz w:val="18"/>
        </w:rPr>
        <w:t>Primero</w:t>
      </w:r>
      <w:proofErr w:type="spellEnd"/>
      <w:r>
        <w:rPr>
          <w:rFonts w:ascii="Avenir Next" w:hAnsi="Avenir Next"/>
          <w:sz w:val="18"/>
        </w:rPr>
        <w:t xml:space="preserve"> 3600 automatico</w:t>
      </w:r>
    </w:p>
    <w:p w14:paraId="5AFD286A" w14:textId="77777777"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Frequenza:</w:t>
      </w:r>
      <w:r>
        <w:rPr>
          <w:rFonts w:ascii="Avenir Next" w:hAnsi="Avenir Next"/>
          <w:sz w:val="18"/>
        </w:rPr>
        <w:t xml:space="preserve"> 36.000 A/ora (5 Hz)</w:t>
      </w:r>
      <w:r>
        <w:t xml:space="preserve"> </w:t>
      </w:r>
    </w:p>
    <w:p w14:paraId="3D044F49" w14:textId="77777777"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Riserva di carica</w:t>
      </w:r>
      <w:r>
        <w:rPr>
          <w:rFonts w:ascii="Avenir Next" w:hAnsi="Avenir Next"/>
          <w:sz w:val="18"/>
        </w:rPr>
        <w:t>: circa 60 ore</w:t>
      </w:r>
    </w:p>
    <w:p w14:paraId="6962891F" w14:textId="77777777"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Funzioni:</w:t>
      </w:r>
      <w:r>
        <w:rPr>
          <w:rFonts w:ascii="Avenir Next" w:hAnsi="Avenir Next"/>
          <w:sz w:val="18"/>
        </w:rPr>
        <w:t xml:space="preserve"> Funzioni cronografiche con precisione di lettura al 1/10 di secondo. Ore e minuti al centro. Piccoli secondi a ore 9. Lancetta cronografica al centro che compie un giro in 10 secondi, contatore dei 60 minuti a ore 6, contatore dei 60 secondi a ore 3</w:t>
      </w:r>
    </w:p>
    <w:p w14:paraId="04334FCB" w14:textId="77777777"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Finiture:</w:t>
      </w:r>
      <w:r>
        <w:rPr>
          <w:rFonts w:ascii="Avenir Next" w:hAnsi="Avenir Next"/>
          <w:sz w:val="18"/>
        </w:rPr>
        <w:t xml:space="preserve">  Nuova massa oscillante a forma di stella con finiture satinate </w:t>
      </w:r>
    </w:p>
    <w:p w14:paraId="3F88D6F1" w14:textId="77777777"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Prezzo</w:t>
      </w:r>
      <w:r>
        <w:rPr>
          <w:rFonts w:ascii="Avenir Next" w:hAnsi="Avenir Next"/>
          <w:sz w:val="18"/>
        </w:rPr>
        <w:t xml:space="preserve"> 37900 CHF</w:t>
      </w:r>
    </w:p>
    <w:p w14:paraId="7FAABE3A" w14:textId="77777777"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Materiale:</w:t>
      </w:r>
      <w:r>
        <w:rPr>
          <w:rFonts w:ascii="Avenir Next" w:hAnsi="Avenir Next"/>
          <w:sz w:val="18"/>
        </w:rPr>
        <w:t xml:space="preserve"> Oro rosa 18 carati con lunetta in oro</w:t>
      </w:r>
    </w:p>
    <w:p w14:paraId="5450BFBD" w14:textId="77777777"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Impermeabilità:</w:t>
      </w:r>
      <w:r>
        <w:rPr>
          <w:rFonts w:ascii="Avenir Next" w:hAnsi="Avenir Next"/>
          <w:sz w:val="18"/>
        </w:rPr>
        <w:t xml:space="preserve"> 10 ATM</w:t>
      </w:r>
    </w:p>
    <w:p w14:paraId="38D89B7D" w14:textId="77777777"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Cassa:</w:t>
      </w:r>
      <w:r>
        <w:rPr>
          <w:rFonts w:ascii="Avenir Next" w:hAnsi="Avenir Next"/>
          <w:sz w:val="18"/>
        </w:rPr>
        <w:t xml:space="preserve"> 41 mm</w:t>
      </w:r>
    </w:p>
    <w:p w14:paraId="68D1DE7A" w14:textId="77777777"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Quadrante:</w:t>
      </w:r>
      <w:r>
        <w:rPr>
          <w:rFonts w:ascii="Avenir Next" w:hAnsi="Avenir Next"/>
          <w:sz w:val="18"/>
        </w:rPr>
        <w:t xml:space="preserve"> Quadrante nero laccato con tre contatori colorati </w:t>
      </w:r>
    </w:p>
    <w:p w14:paraId="5650E6E1" w14:textId="77777777"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Indici delle ore:</w:t>
      </w:r>
      <w:r>
        <w:rPr>
          <w:rFonts w:ascii="Avenir Next" w:hAnsi="Avenir Next"/>
          <w:sz w:val="18"/>
        </w:rPr>
        <w:t xml:space="preserve"> Placcati oro, sfaccettati e rivestiti di Super-</w:t>
      </w:r>
      <w:proofErr w:type="spellStart"/>
      <w:r>
        <w:rPr>
          <w:rFonts w:ascii="Avenir Next" w:hAnsi="Avenir Next"/>
          <w:sz w:val="18"/>
        </w:rPr>
        <w:t>Luminova</w:t>
      </w:r>
      <w:proofErr w:type="spellEnd"/>
      <w:r>
        <w:rPr>
          <w:rFonts w:ascii="Avenir Next" w:hAnsi="Avenir Next"/>
          <w:sz w:val="18"/>
        </w:rPr>
        <w:t xml:space="preserve"> SLN C1</w:t>
      </w:r>
    </w:p>
    <w:p w14:paraId="78B6298A" w14:textId="77777777" w:rsidR="00D829DE" w:rsidRPr="00DB08FA" w:rsidRDefault="00D829DE" w:rsidP="00D829DE">
      <w:pPr>
        <w:autoSpaceDE w:val="0"/>
        <w:autoSpaceDN w:val="0"/>
        <w:adjustRightInd w:val="0"/>
        <w:spacing w:line="276" w:lineRule="auto"/>
      </w:pPr>
      <w:r>
        <w:rPr>
          <w:rFonts w:ascii="Avenir Next" w:hAnsi="Avenir Next"/>
          <w:b/>
          <w:sz w:val="18"/>
        </w:rPr>
        <w:t>Lancette:</w:t>
      </w:r>
      <w:r>
        <w:rPr>
          <w:rFonts w:ascii="Avenir Next" w:hAnsi="Avenir Next"/>
          <w:sz w:val="18"/>
        </w:rPr>
        <w:t xml:space="preserve"> Placcate oro, sfaccettate e rivestite di Super-</w:t>
      </w:r>
      <w:proofErr w:type="spellStart"/>
      <w:r>
        <w:rPr>
          <w:rFonts w:ascii="Avenir Next" w:hAnsi="Avenir Next"/>
          <w:sz w:val="18"/>
        </w:rPr>
        <w:t>Luminova</w:t>
      </w:r>
      <w:proofErr w:type="spellEnd"/>
      <w:r>
        <w:rPr>
          <w:rFonts w:ascii="Avenir Next" w:hAnsi="Avenir Next"/>
          <w:sz w:val="18"/>
        </w:rPr>
        <w:t xml:space="preserve"> SLN C1</w:t>
      </w:r>
    </w:p>
    <w:p w14:paraId="7F64913C" w14:textId="77777777" w:rsidR="00D829DE" w:rsidRPr="00DB08FA" w:rsidRDefault="00D829DE" w:rsidP="00D829DE">
      <w:pPr>
        <w:autoSpaceDE w:val="0"/>
        <w:autoSpaceDN w:val="0"/>
        <w:adjustRightInd w:val="0"/>
        <w:spacing w:line="276" w:lineRule="auto"/>
        <w:rPr>
          <w:rFonts w:ascii="Avenir Next" w:eastAsia="Times New Roman" w:hAnsi="Avenir Next" w:cs="Arial"/>
          <w:sz w:val="18"/>
          <w:szCs w:val="18"/>
        </w:rPr>
      </w:pPr>
      <w:r>
        <w:rPr>
          <w:rFonts w:ascii="Avenir Next" w:hAnsi="Avenir Next"/>
          <w:b/>
          <w:sz w:val="18"/>
        </w:rPr>
        <w:t>Bracciale e fibbia:</w:t>
      </w:r>
      <w:r>
        <w:rPr>
          <w:rFonts w:ascii="Avenir Next" w:hAnsi="Avenir Next"/>
          <w:sz w:val="18"/>
        </w:rPr>
        <w:t xml:space="preserve"> Bracciale in oro rosa con doppia fibbia </w:t>
      </w:r>
      <w:proofErr w:type="spellStart"/>
      <w:r>
        <w:rPr>
          <w:rFonts w:ascii="Avenir Next" w:hAnsi="Avenir Next"/>
          <w:sz w:val="18"/>
        </w:rPr>
        <w:t>déployante</w:t>
      </w:r>
      <w:proofErr w:type="spellEnd"/>
      <w:r>
        <w:rPr>
          <w:rFonts w:ascii="Avenir Next" w:hAnsi="Avenir Next"/>
          <w:sz w:val="18"/>
        </w:rPr>
        <w:t xml:space="preserve">  </w:t>
      </w:r>
    </w:p>
    <w:p w14:paraId="50249F9C" w14:textId="77777777" w:rsidR="00D829DE" w:rsidRPr="005727D6" w:rsidRDefault="00D829DE" w:rsidP="00D829DE">
      <w:pPr>
        <w:jc w:val="both"/>
      </w:pPr>
    </w:p>
    <w:p w14:paraId="280C0468" w14:textId="77777777" w:rsidR="00D829DE" w:rsidRPr="005727D6" w:rsidRDefault="00D829DE" w:rsidP="00D829DE">
      <w:pPr>
        <w:jc w:val="both"/>
      </w:pPr>
    </w:p>
    <w:p w14:paraId="7011D05C" w14:textId="77777777" w:rsidR="00D829DE" w:rsidRPr="005727D6" w:rsidRDefault="00D829DE" w:rsidP="00D829DE">
      <w:pPr>
        <w:jc w:val="both"/>
      </w:pPr>
    </w:p>
    <w:p w14:paraId="76735DAB" w14:textId="77777777" w:rsidR="00D829DE" w:rsidRPr="005727D6" w:rsidRDefault="00D829DE" w:rsidP="00D829DE">
      <w:pPr>
        <w:jc w:val="both"/>
      </w:pPr>
    </w:p>
    <w:p w14:paraId="42DD59E3" w14:textId="77777777" w:rsidR="00D829DE" w:rsidRPr="005727D6" w:rsidRDefault="00D829DE" w:rsidP="00D829DE">
      <w:pPr>
        <w:jc w:val="both"/>
      </w:pPr>
    </w:p>
    <w:p w14:paraId="40CE418A" w14:textId="77777777" w:rsidR="00D829DE" w:rsidRPr="005727D6" w:rsidRDefault="00D829DE" w:rsidP="00D829DE">
      <w:pPr>
        <w:jc w:val="both"/>
      </w:pPr>
    </w:p>
    <w:p w14:paraId="43B53070" w14:textId="77777777" w:rsidR="00D829DE" w:rsidRPr="005727D6" w:rsidRDefault="00D829DE" w:rsidP="00D829DE">
      <w:pPr>
        <w:jc w:val="both"/>
      </w:pPr>
    </w:p>
    <w:p w14:paraId="19100258" w14:textId="77777777" w:rsidR="00D829DE" w:rsidRPr="005727D6" w:rsidRDefault="00D829DE" w:rsidP="00D829DE">
      <w:pPr>
        <w:jc w:val="both"/>
      </w:pPr>
    </w:p>
    <w:p w14:paraId="1636B2A7" w14:textId="77777777" w:rsidR="00D829DE" w:rsidRPr="005727D6" w:rsidRDefault="00D829DE" w:rsidP="00D829DE">
      <w:pPr>
        <w:jc w:val="both"/>
      </w:pPr>
    </w:p>
    <w:p w14:paraId="4B706B7C" w14:textId="77777777" w:rsidR="00D829DE" w:rsidRPr="005727D6" w:rsidRDefault="00D829DE" w:rsidP="00D829DE">
      <w:pPr>
        <w:jc w:val="both"/>
      </w:pPr>
    </w:p>
    <w:p w14:paraId="32D86471" w14:textId="77777777" w:rsidR="00D829DE" w:rsidRPr="005727D6" w:rsidRDefault="00D829DE" w:rsidP="00D829DE">
      <w:pPr>
        <w:jc w:val="both"/>
      </w:pPr>
    </w:p>
    <w:p w14:paraId="32920836" w14:textId="77777777" w:rsidR="00D829DE" w:rsidRPr="005727D6" w:rsidRDefault="00D829DE" w:rsidP="00D829DE">
      <w:pPr>
        <w:jc w:val="both"/>
      </w:pPr>
    </w:p>
    <w:p w14:paraId="2751CC32" w14:textId="77777777" w:rsidR="00D829DE" w:rsidRPr="005727D6" w:rsidRDefault="00D829DE" w:rsidP="00D829DE">
      <w:pPr>
        <w:jc w:val="both"/>
      </w:pPr>
    </w:p>
    <w:p w14:paraId="08136612" w14:textId="77777777" w:rsidR="00D829DE" w:rsidRPr="005727D6" w:rsidRDefault="00D829DE" w:rsidP="00D829DE">
      <w:pPr>
        <w:jc w:val="both"/>
      </w:pPr>
    </w:p>
    <w:p w14:paraId="6B3F7416" w14:textId="77777777" w:rsidR="00D829DE" w:rsidRPr="005727D6" w:rsidRDefault="00D829DE" w:rsidP="00D829DE">
      <w:pPr>
        <w:jc w:val="both"/>
      </w:pPr>
    </w:p>
    <w:p w14:paraId="7C556EFE" w14:textId="77777777" w:rsidR="00D829DE" w:rsidRPr="005727D6" w:rsidRDefault="00D829DE" w:rsidP="00D829DE">
      <w:pPr>
        <w:jc w:val="both"/>
      </w:pPr>
    </w:p>
    <w:p w14:paraId="749001FA" w14:textId="77777777" w:rsidR="00D829DE" w:rsidRPr="005727D6" w:rsidRDefault="00D829DE" w:rsidP="00D829DE">
      <w:pPr>
        <w:jc w:val="both"/>
      </w:pPr>
    </w:p>
    <w:p w14:paraId="53A8CFD3" w14:textId="77777777" w:rsidR="00D829DE" w:rsidRPr="005727D6" w:rsidRDefault="00D829DE" w:rsidP="00D829DE">
      <w:pPr>
        <w:jc w:val="both"/>
      </w:pPr>
    </w:p>
    <w:p w14:paraId="0E39C32C" w14:textId="77777777" w:rsidR="00D829DE" w:rsidRPr="005727D6" w:rsidRDefault="00D829DE" w:rsidP="00D829DE">
      <w:pPr>
        <w:jc w:val="both"/>
      </w:pPr>
    </w:p>
    <w:p w14:paraId="59012994" w14:textId="77777777" w:rsidR="00D829DE" w:rsidRPr="005727D6" w:rsidRDefault="00D829DE" w:rsidP="00D829DE">
      <w:pPr>
        <w:jc w:val="both"/>
      </w:pPr>
    </w:p>
    <w:p w14:paraId="1CA4EE41" w14:textId="77777777" w:rsidR="00D829DE" w:rsidRPr="005727D6" w:rsidRDefault="00D829DE" w:rsidP="00D829DE">
      <w:pPr>
        <w:jc w:val="both"/>
      </w:pPr>
    </w:p>
    <w:p w14:paraId="7E550522" w14:textId="77777777" w:rsidR="00D829DE" w:rsidRPr="005727D6" w:rsidRDefault="00D829DE" w:rsidP="00D829DE">
      <w:pPr>
        <w:jc w:val="both"/>
      </w:pPr>
    </w:p>
    <w:p w14:paraId="1EB2DB2C" w14:textId="77777777" w:rsidR="00D829DE" w:rsidRPr="005727D6" w:rsidRDefault="00D829DE" w:rsidP="00D829DE">
      <w:pPr>
        <w:jc w:val="both"/>
      </w:pPr>
    </w:p>
    <w:p w14:paraId="4E8ED72A" w14:textId="77777777" w:rsidR="00D829DE" w:rsidRPr="00DB08FA" w:rsidRDefault="00D829DE" w:rsidP="00D829DE">
      <w:pPr>
        <w:jc w:val="both"/>
      </w:pPr>
      <w:r>
        <w:rPr>
          <w:noProof/>
        </w:rPr>
        <w:lastRenderedPageBreak/>
        <w:drawing>
          <wp:anchor distT="0" distB="0" distL="114300" distR="114300" simplePos="0" relativeHeight="251664384" behindDoc="0" locked="0" layoutInCell="1" allowOverlap="1" wp14:anchorId="49635278" wp14:editId="025F94DF">
            <wp:simplePos x="0" y="0"/>
            <wp:positionH relativeFrom="page">
              <wp:align>right</wp:align>
            </wp:positionH>
            <wp:positionV relativeFrom="paragraph">
              <wp:posOffset>10795</wp:posOffset>
            </wp:positionV>
            <wp:extent cx="2522220" cy="3596640"/>
            <wp:effectExtent l="0" t="0" r="0" b="381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2220" cy="3596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Next" w:hAnsi="Avenir Next"/>
          <w:b/>
        </w:rPr>
        <w:t>CHRONOMASTER SPORT</w:t>
      </w:r>
    </w:p>
    <w:p w14:paraId="58E1383A" w14:textId="77777777" w:rsidR="00D829DE" w:rsidRPr="00DB08FA" w:rsidRDefault="00D829DE" w:rsidP="00D829DE">
      <w:pPr>
        <w:jc w:val="both"/>
        <w:rPr>
          <w:rFonts w:ascii="Avenir Next" w:hAnsi="Avenir Next" w:cs="OpenSans-CondensedLight"/>
          <w:sz w:val="18"/>
          <w:szCs w:val="18"/>
        </w:rPr>
      </w:pPr>
      <w:r>
        <w:rPr>
          <w:rFonts w:ascii="Avenir Next" w:hAnsi="Avenir Next"/>
          <w:sz w:val="18"/>
        </w:rPr>
        <w:t>Referenza: 18.3101.3600/69.M3100</w:t>
      </w:r>
    </w:p>
    <w:p w14:paraId="5336FE55" w14:textId="77777777" w:rsidR="00D829DE" w:rsidRPr="005727D6" w:rsidRDefault="00D829DE" w:rsidP="00D829DE">
      <w:pPr>
        <w:jc w:val="both"/>
        <w:rPr>
          <w:rFonts w:ascii="Avenir Next" w:hAnsi="Avenir Next" w:cs="Arial"/>
          <w:sz w:val="16"/>
          <w:szCs w:val="36"/>
        </w:rPr>
      </w:pPr>
    </w:p>
    <w:p w14:paraId="7FC7E6FB" w14:textId="77777777"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Punti chiave:</w:t>
      </w:r>
      <w:r>
        <w:rPr>
          <w:rFonts w:ascii="Avenir Next" w:hAnsi="Avenir Next"/>
          <w:sz w:val="18"/>
        </w:rPr>
        <w:t xml:space="preserve"> Cronografo automatico El </w:t>
      </w:r>
      <w:proofErr w:type="spellStart"/>
      <w:r>
        <w:rPr>
          <w:rFonts w:ascii="Avenir Next" w:hAnsi="Avenir Next"/>
          <w:sz w:val="18"/>
        </w:rPr>
        <w:t>Primero</w:t>
      </w:r>
      <w:proofErr w:type="spellEnd"/>
      <w:r>
        <w:rPr>
          <w:rFonts w:ascii="Avenir Next" w:hAnsi="Avenir Next"/>
          <w:sz w:val="18"/>
        </w:rPr>
        <w:t xml:space="preserve"> con ruota a colonne in grado di misurare e mostrare una precisione di lettura al 1/10 di secondo. Lunetta in oro con precisione al 1/10 di secondo. Riserva di carica aumentata a 60 ore. Datario a ore 4:30. Meccanismo di arresto dei secondi.</w:t>
      </w:r>
    </w:p>
    <w:p w14:paraId="32F51ECD" w14:textId="77777777"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Movimento:</w:t>
      </w:r>
      <w:r>
        <w:rPr>
          <w:rFonts w:ascii="Avenir Next" w:hAnsi="Avenir Next"/>
          <w:sz w:val="18"/>
        </w:rPr>
        <w:t xml:space="preserve"> El </w:t>
      </w:r>
      <w:proofErr w:type="spellStart"/>
      <w:r>
        <w:rPr>
          <w:rFonts w:ascii="Avenir Next" w:hAnsi="Avenir Next"/>
          <w:sz w:val="18"/>
        </w:rPr>
        <w:t>Primero</w:t>
      </w:r>
      <w:proofErr w:type="spellEnd"/>
      <w:r>
        <w:rPr>
          <w:rFonts w:ascii="Avenir Next" w:hAnsi="Avenir Next"/>
          <w:sz w:val="18"/>
        </w:rPr>
        <w:t xml:space="preserve"> 3600 automatico</w:t>
      </w:r>
    </w:p>
    <w:p w14:paraId="00AB5C71" w14:textId="77777777"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Frequenza:</w:t>
      </w:r>
      <w:r>
        <w:rPr>
          <w:rFonts w:ascii="Avenir Next" w:hAnsi="Avenir Next"/>
          <w:sz w:val="18"/>
        </w:rPr>
        <w:t xml:space="preserve"> 36.000 A/ora (5 Hz)</w:t>
      </w:r>
      <w:r>
        <w:t xml:space="preserve"> </w:t>
      </w:r>
    </w:p>
    <w:p w14:paraId="490616D8" w14:textId="77777777"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Riserva di carica</w:t>
      </w:r>
      <w:r>
        <w:rPr>
          <w:rFonts w:ascii="Avenir Next" w:hAnsi="Avenir Next"/>
          <w:sz w:val="18"/>
        </w:rPr>
        <w:t>: circa 60 ore</w:t>
      </w:r>
    </w:p>
    <w:p w14:paraId="09A7345D" w14:textId="77777777"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Funzioni:</w:t>
      </w:r>
      <w:r>
        <w:rPr>
          <w:rFonts w:ascii="Avenir Next" w:hAnsi="Avenir Next"/>
          <w:sz w:val="18"/>
        </w:rPr>
        <w:t xml:space="preserve"> Funzioni cronografiche con precisione di lettura al 1/10 di secondo. Ore e minuti al centro. Piccoli secondi a ore 9. Lancetta cronografica al centro che compie un giro in 10 secondi, contatore dei 60 minuti a ore 6, contatore dei 60 secondi a ore 3</w:t>
      </w:r>
    </w:p>
    <w:p w14:paraId="6E909532" w14:textId="77777777"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Finiture:</w:t>
      </w:r>
      <w:r>
        <w:rPr>
          <w:rFonts w:ascii="Avenir Next" w:hAnsi="Avenir Next"/>
          <w:sz w:val="18"/>
        </w:rPr>
        <w:t xml:space="preserve">  Nuova massa oscillante a forma di stella con finiture satinate </w:t>
      </w:r>
    </w:p>
    <w:p w14:paraId="3BB88EF5" w14:textId="77777777"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Prezzo</w:t>
      </w:r>
      <w:r>
        <w:rPr>
          <w:rFonts w:ascii="Avenir Next" w:hAnsi="Avenir Next"/>
          <w:sz w:val="18"/>
        </w:rPr>
        <w:t xml:space="preserve"> 37900 CHF</w:t>
      </w:r>
    </w:p>
    <w:p w14:paraId="32512725" w14:textId="77777777"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Materiale:</w:t>
      </w:r>
      <w:r>
        <w:rPr>
          <w:rFonts w:ascii="Avenir Next" w:hAnsi="Avenir Next"/>
          <w:sz w:val="18"/>
        </w:rPr>
        <w:t xml:space="preserve"> Oro rosa 18 carati con lunetta in oro</w:t>
      </w:r>
    </w:p>
    <w:p w14:paraId="6E577D9F" w14:textId="77777777"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Impermeabilità:</w:t>
      </w:r>
      <w:r>
        <w:rPr>
          <w:rFonts w:ascii="Avenir Next" w:hAnsi="Avenir Next"/>
          <w:sz w:val="18"/>
        </w:rPr>
        <w:t xml:space="preserve"> 10 ATM</w:t>
      </w:r>
    </w:p>
    <w:p w14:paraId="2D7B2C08" w14:textId="77777777"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Cassa:</w:t>
      </w:r>
      <w:r>
        <w:rPr>
          <w:rFonts w:ascii="Avenir Next" w:hAnsi="Avenir Next"/>
          <w:sz w:val="18"/>
        </w:rPr>
        <w:t xml:space="preserve"> 41 mm</w:t>
      </w:r>
    </w:p>
    <w:p w14:paraId="6954FEB4" w14:textId="77777777"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Quadrante:</w:t>
      </w:r>
      <w:r>
        <w:rPr>
          <w:rFonts w:ascii="Avenir Next" w:hAnsi="Avenir Next"/>
          <w:sz w:val="18"/>
        </w:rPr>
        <w:t xml:space="preserve"> Quadrante bianco opaco con tre contatori colorati applicati </w:t>
      </w:r>
    </w:p>
    <w:p w14:paraId="7CBC2A63" w14:textId="77777777"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Indici delle ore:</w:t>
      </w:r>
      <w:r>
        <w:rPr>
          <w:rFonts w:ascii="Avenir Next" w:hAnsi="Avenir Next"/>
          <w:sz w:val="18"/>
        </w:rPr>
        <w:t xml:space="preserve"> Placcati oro, sfaccettati e rivestiti di Super-</w:t>
      </w:r>
      <w:proofErr w:type="spellStart"/>
      <w:r>
        <w:rPr>
          <w:rFonts w:ascii="Avenir Next" w:hAnsi="Avenir Next"/>
          <w:sz w:val="18"/>
        </w:rPr>
        <w:t>Luminova</w:t>
      </w:r>
      <w:proofErr w:type="spellEnd"/>
      <w:r>
        <w:rPr>
          <w:rFonts w:ascii="Avenir Next" w:hAnsi="Avenir Next"/>
          <w:sz w:val="18"/>
        </w:rPr>
        <w:t xml:space="preserve"> SLN C1</w:t>
      </w:r>
    </w:p>
    <w:p w14:paraId="59B3007D" w14:textId="77777777" w:rsidR="00D829DE" w:rsidRPr="00DB08FA" w:rsidRDefault="00D829DE" w:rsidP="00D829DE">
      <w:pPr>
        <w:autoSpaceDE w:val="0"/>
        <w:autoSpaceDN w:val="0"/>
        <w:adjustRightInd w:val="0"/>
        <w:spacing w:line="276" w:lineRule="auto"/>
      </w:pPr>
      <w:r>
        <w:rPr>
          <w:rFonts w:ascii="Avenir Next" w:hAnsi="Avenir Next"/>
          <w:b/>
          <w:sz w:val="18"/>
        </w:rPr>
        <w:t>Lancette:</w:t>
      </w:r>
      <w:r>
        <w:rPr>
          <w:rFonts w:ascii="Avenir Next" w:hAnsi="Avenir Next"/>
          <w:sz w:val="18"/>
        </w:rPr>
        <w:t xml:space="preserve"> Placcate oro, sfaccettate e rivestite di Super-</w:t>
      </w:r>
      <w:proofErr w:type="spellStart"/>
      <w:r>
        <w:rPr>
          <w:rFonts w:ascii="Avenir Next" w:hAnsi="Avenir Next"/>
          <w:sz w:val="18"/>
        </w:rPr>
        <w:t>Luminova</w:t>
      </w:r>
      <w:proofErr w:type="spellEnd"/>
      <w:r>
        <w:rPr>
          <w:rFonts w:ascii="Avenir Next" w:hAnsi="Avenir Next"/>
          <w:sz w:val="18"/>
        </w:rPr>
        <w:t xml:space="preserve"> SLN C1</w:t>
      </w:r>
    </w:p>
    <w:p w14:paraId="4326A43C" w14:textId="77777777" w:rsidR="00D829DE" w:rsidRPr="00DB08FA" w:rsidRDefault="00D829DE" w:rsidP="00D829DE">
      <w:pPr>
        <w:autoSpaceDE w:val="0"/>
        <w:autoSpaceDN w:val="0"/>
        <w:adjustRightInd w:val="0"/>
        <w:spacing w:line="276" w:lineRule="auto"/>
        <w:rPr>
          <w:rFonts w:ascii="Avenir Next" w:eastAsia="Times New Roman" w:hAnsi="Avenir Next" w:cs="Arial"/>
          <w:sz w:val="18"/>
          <w:szCs w:val="18"/>
        </w:rPr>
      </w:pPr>
      <w:r>
        <w:rPr>
          <w:rFonts w:ascii="Avenir Next" w:hAnsi="Avenir Next"/>
          <w:b/>
          <w:sz w:val="18"/>
        </w:rPr>
        <w:t>Bracciale e fibbia:</w:t>
      </w:r>
      <w:r>
        <w:rPr>
          <w:rFonts w:ascii="Avenir Next" w:hAnsi="Avenir Next"/>
          <w:sz w:val="18"/>
        </w:rPr>
        <w:t xml:space="preserve"> Bracciale in oro rosa con doppia fibbia </w:t>
      </w:r>
      <w:proofErr w:type="spellStart"/>
      <w:r>
        <w:rPr>
          <w:rFonts w:ascii="Avenir Next" w:hAnsi="Avenir Next"/>
          <w:sz w:val="18"/>
        </w:rPr>
        <w:t>déployante</w:t>
      </w:r>
      <w:proofErr w:type="spellEnd"/>
      <w:r>
        <w:rPr>
          <w:rFonts w:ascii="Avenir Next" w:hAnsi="Avenir Next"/>
          <w:sz w:val="18"/>
        </w:rPr>
        <w:t xml:space="preserve">  </w:t>
      </w:r>
    </w:p>
    <w:p w14:paraId="3C77700F" w14:textId="77777777" w:rsidR="00D829DE" w:rsidRPr="005727D6" w:rsidRDefault="00D829DE" w:rsidP="00D829DE">
      <w:pPr>
        <w:jc w:val="both"/>
      </w:pPr>
    </w:p>
    <w:p w14:paraId="4D12B642" w14:textId="77777777" w:rsidR="00D829DE" w:rsidRPr="005727D6" w:rsidRDefault="00D829DE" w:rsidP="00D829DE">
      <w:pPr>
        <w:jc w:val="both"/>
      </w:pPr>
    </w:p>
    <w:p w14:paraId="61E6CE67" w14:textId="77777777" w:rsidR="00D829DE" w:rsidRPr="005727D6" w:rsidRDefault="00D829DE" w:rsidP="00D829DE">
      <w:pPr>
        <w:jc w:val="both"/>
      </w:pPr>
    </w:p>
    <w:p w14:paraId="6E8929BF" w14:textId="77777777" w:rsidR="00D829DE" w:rsidRPr="005727D6" w:rsidRDefault="00D829DE" w:rsidP="00D829DE">
      <w:pPr>
        <w:jc w:val="both"/>
      </w:pPr>
    </w:p>
    <w:p w14:paraId="1F13668C" w14:textId="77777777" w:rsidR="00D829DE" w:rsidRPr="005727D6" w:rsidRDefault="00D829DE" w:rsidP="00D829DE">
      <w:pPr>
        <w:jc w:val="both"/>
      </w:pPr>
    </w:p>
    <w:p w14:paraId="4651BA89" w14:textId="77777777" w:rsidR="00D829DE" w:rsidRPr="005727D6" w:rsidRDefault="00D829DE" w:rsidP="00D829DE">
      <w:pPr>
        <w:jc w:val="both"/>
      </w:pPr>
    </w:p>
    <w:p w14:paraId="486E0405" w14:textId="77777777" w:rsidR="00D829DE" w:rsidRPr="005727D6" w:rsidRDefault="00D829DE" w:rsidP="00D829DE">
      <w:pPr>
        <w:jc w:val="both"/>
      </w:pPr>
    </w:p>
    <w:p w14:paraId="3F9CFD06" w14:textId="77777777" w:rsidR="00D829DE" w:rsidRPr="005727D6" w:rsidRDefault="00D829DE" w:rsidP="00D829DE">
      <w:pPr>
        <w:jc w:val="both"/>
      </w:pPr>
    </w:p>
    <w:p w14:paraId="04A3946B" w14:textId="77777777" w:rsidR="00D829DE" w:rsidRPr="005727D6" w:rsidRDefault="00D829DE" w:rsidP="00D829DE">
      <w:pPr>
        <w:jc w:val="both"/>
      </w:pPr>
    </w:p>
    <w:p w14:paraId="12817A0E" w14:textId="77777777" w:rsidR="00D829DE" w:rsidRPr="005727D6" w:rsidRDefault="00D829DE" w:rsidP="00D829DE">
      <w:pPr>
        <w:jc w:val="both"/>
      </w:pPr>
    </w:p>
    <w:p w14:paraId="0C3432DF" w14:textId="77777777" w:rsidR="00D829DE" w:rsidRPr="005727D6" w:rsidRDefault="00D829DE" w:rsidP="00D829DE">
      <w:pPr>
        <w:jc w:val="both"/>
      </w:pPr>
    </w:p>
    <w:p w14:paraId="499048F0" w14:textId="77777777" w:rsidR="00D829DE" w:rsidRPr="005727D6" w:rsidRDefault="00D829DE" w:rsidP="00D829DE">
      <w:pPr>
        <w:jc w:val="both"/>
      </w:pPr>
    </w:p>
    <w:p w14:paraId="3F4AF44E" w14:textId="77777777" w:rsidR="00D829DE" w:rsidRPr="005727D6" w:rsidRDefault="00D829DE" w:rsidP="00D829DE">
      <w:pPr>
        <w:jc w:val="both"/>
      </w:pPr>
    </w:p>
    <w:p w14:paraId="398B3B5D" w14:textId="77777777" w:rsidR="00D829DE" w:rsidRPr="005727D6" w:rsidRDefault="00D829DE" w:rsidP="00D829DE">
      <w:pPr>
        <w:jc w:val="both"/>
      </w:pPr>
    </w:p>
    <w:p w14:paraId="2D712F42" w14:textId="77777777" w:rsidR="00D829DE" w:rsidRPr="005727D6" w:rsidRDefault="00D829DE" w:rsidP="00D829DE">
      <w:pPr>
        <w:jc w:val="both"/>
      </w:pPr>
    </w:p>
    <w:p w14:paraId="6A2ED3F6" w14:textId="77777777" w:rsidR="00D829DE" w:rsidRPr="005727D6" w:rsidRDefault="00D829DE" w:rsidP="00D829DE">
      <w:pPr>
        <w:jc w:val="both"/>
      </w:pPr>
    </w:p>
    <w:p w14:paraId="21866E2B" w14:textId="77777777" w:rsidR="00D829DE" w:rsidRPr="005727D6" w:rsidRDefault="00D829DE" w:rsidP="00D829DE">
      <w:pPr>
        <w:jc w:val="both"/>
      </w:pPr>
    </w:p>
    <w:p w14:paraId="3D3D2D61" w14:textId="77777777" w:rsidR="00D829DE" w:rsidRPr="005727D6" w:rsidRDefault="00D829DE" w:rsidP="00D829DE">
      <w:pPr>
        <w:jc w:val="both"/>
      </w:pPr>
    </w:p>
    <w:p w14:paraId="6F02C032" w14:textId="77777777" w:rsidR="00D829DE" w:rsidRPr="005727D6" w:rsidRDefault="00D829DE" w:rsidP="00D829DE">
      <w:pPr>
        <w:jc w:val="both"/>
      </w:pPr>
    </w:p>
    <w:p w14:paraId="579435D3" w14:textId="77777777" w:rsidR="00D829DE" w:rsidRPr="005727D6" w:rsidRDefault="00D829DE" w:rsidP="00D829DE">
      <w:pPr>
        <w:jc w:val="both"/>
      </w:pPr>
    </w:p>
    <w:p w14:paraId="6BE1BCA3" w14:textId="77777777" w:rsidR="00D829DE" w:rsidRPr="005727D6" w:rsidRDefault="00D829DE" w:rsidP="00D829DE">
      <w:pPr>
        <w:jc w:val="both"/>
      </w:pPr>
    </w:p>
    <w:p w14:paraId="4E0EA303" w14:textId="77777777" w:rsidR="00D829DE" w:rsidRPr="005727D6" w:rsidRDefault="00D829DE" w:rsidP="00D829DE">
      <w:pPr>
        <w:jc w:val="both"/>
      </w:pPr>
    </w:p>
    <w:p w14:paraId="22909637" w14:textId="77777777" w:rsidR="00D829DE" w:rsidRPr="005727D6" w:rsidRDefault="00D829DE" w:rsidP="00D829DE">
      <w:pPr>
        <w:jc w:val="both"/>
      </w:pPr>
    </w:p>
    <w:p w14:paraId="1FDF7394" w14:textId="77777777" w:rsidR="00D829DE" w:rsidRPr="005727D6" w:rsidRDefault="00D829DE" w:rsidP="00D829DE">
      <w:pPr>
        <w:jc w:val="both"/>
        <w:rPr>
          <w:lang w:val="en-US"/>
        </w:rPr>
      </w:pPr>
      <w:r>
        <w:rPr>
          <w:noProof/>
        </w:rPr>
        <w:lastRenderedPageBreak/>
        <w:drawing>
          <wp:anchor distT="0" distB="0" distL="114300" distR="114300" simplePos="0" relativeHeight="251665408" behindDoc="1" locked="0" layoutInCell="1" allowOverlap="1" wp14:anchorId="27DEE93C" wp14:editId="2DA65B72">
            <wp:simplePos x="0" y="0"/>
            <wp:positionH relativeFrom="page">
              <wp:align>right</wp:align>
            </wp:positionH>
            <wp:positionV relativeFrom="paragraph">
              <wp:posOffset>13970</wp:posOffset>
            </wp:positionV>
            <wp:extent cx="2522220" cy="3596640"/>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2220" cy="3596640"/>
                    </a:xfrm>
                    <a:prstGeom prst="rect">
                      <a:avLst/>
                    </a:prstGeom>
                    <a:noFill/>
                    <a:ln>
                      <a:noFill/>
                    </a:ln>
                  </pic:spPr>
                </pic:pic>
              </a:graphicData>
            </a:graphic>
          </wp:anchor>
        </w:drawing>
      </w:r>
      <w:r w:rsidRPr="005727D6">
        <w:rPr>
          <w:rFonts w:ascii="Avenir Next" w:hAnsi="Avenir Next"/>
          <w:b/>
          <w:lang w:val="en-US"/>
        </w:rPr>
        <w:t>CHRONOMASTER SPORT BOUTIQUE EDITION</w:t>
      </w:r>
    </w:p>
    <w:p w14:paraId="5A61C610" w14:textId="77777777" w:rsidR="00D829DE" w:rsidRPr="005727D6" w:rsidRDefault="00D829DE" w:rsidP="00D829DE">
      <w:pPr>
        <w:jc w:val="both"/>
        <w:rPr>
          <w:rFonts w:ascii="Avenir Next" w:hAnsi="Avenir Next" w:cs="OpenSans-CondensedLight"/>
          <w:sz w:val="18"/>
          <w:szCs w:val="18"/>
          <w:lang w:val="en-US"/>
        </w:rPr>
      </w:pPr>
      <w:proofErr w:type="spellStart"/>
      <w:r w:rsidRPr="005727D6">
        <w:rPr>
          <w:rFonts w:ascii="Avenir Next" w:hAnsi="Avenir Next"/>
          <w:sz w:val="18"/>
          <w:lang w:val="en-US"/>
        </w:rPr>
        <w:t>Referenza</w:t>
      </w:r>
      <w:proofErr w:type="spellEnd"/>
      <w:r w:rsidRPr="005727D6">
        <w:rPr>
          <w:rFonts w:ascii="Avenir Next" w:hAnsi="Avenir Next"/>
          <w:sz w:val="18"/>
          <w:lang w:val="en-US"/>
        </w:rPr>
        <w:t>: 03.3103.3600/69.M3100</w:t>
      </w:r>
    </w:p>
    <w:p w14:paraId="73F830B9" w14:textId="77777777" w:rsidR="00D829DE" w:rsidRPr="00DB08FA" w:rsidRDefault="00D829DE" w:rsidP="00D829DE">
      <w:pPr>
        <w:jc w:val="both"/>
        <w:rPr>
          <w:rFonts w:ascii="Avenir Next" w:hAnsi="Avenir Next" w:cs="Arial"/>
          <w:sz w:val="16"/>
          <w:szCs w:val="36"/>
          <w:lang w:val="en-US"/>
        </w:rPr>
      </w:pPr>
    </w:p>
    <w:p w14:paraId="13720C0A" w14:textId="77777777"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Punti chiave:</w:t>
      </w:r>
      <w:r>
        <w:rPr>
          <w:rFonts w:ascii="Avenir Next" w:hAnsi="Avenir Next"/>
          <w:sz w:val="18"/>
        </w:rPr>
        <w:t xml:space="preserve"> Speciale lunetta in ceramica tricolore. Cronografo automatico El </w:t>
      </w:r>
      <w:proofErr w:type="spellStart"/>
      <w:r>
        <w:rPr>
          <w:rFonts w:ascii="Avenir Next" w:hAnsi="Avenir Next"/>
          <w:sz w:val="18"/>
        </w:rPr>
        <w:t>Primero</w:t>
      </w:r>
      <w:proofErr w:type="spellEnd"/>
      <w:r>
        <w:rPr>
          <w:rFonts w:ascii="Avenir Next" w:hAnsi="Avenir Next"/>
          <w:sz w:val="18"/>
        </w:rPr>
        <w:t xml:space="preserve"> con ruota a colonne in grado di misurare e mostrare una precisione di lettura al 1/10 di secondo. Lunetta in ceramica con precisione al 1/10 di secondo. Riserva di carica aumentata a 60 ore. Datario a ore 4:30. Meccanismo di arresto dei secondi.</w:t>
      </w:r>
    </w:p>
    <w:p w14:paraId="1944A597" w14:textId="77777777"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Movimento:</w:t>
      </w:r>
      <w:r>
        <w:rPr>
          <w:rFonts w:ascii="Avenir Next" w:hAnsi="Avenir Next"/>
          <w:sz w:val="18"/>
        </w:rPr>
        <w:t xml:space="preserve"> El </w:t>
      </w:r>
      <w:proofErr w:type="spellStart"/>
      <w:r>
        <w:rPr>
          <w:rFonts w:ascii="Avenir Next" w:hAnsi="Avenir Next"/>
          <w:sz w:val="18"/>
        </w:rPr>
        <w:t>Primero</w:t>
      </w:r>
      <w:proofErr w:type="spellEnd"/>
      <w:r>
        <w:rPr>
          <w:rFonts w:ascii="Avenir Next" w:hAnsi="Avenir Next"/>
          <w:sz w:val="18"/>
        </w:rPr>
        <w:t xml:space="preserve"> 3600 automatico</w:t>
      </w:r>
    </w:p>
    <w:p w14:paraId="7991500B" w14:textId="77777777"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Frequenza:</w:t>
      </w:r>
      <w:r>
        <w:rPr>
          <w:rFonts w:ascii="Avenir Next" w:hAnsi="Avenir Next"/>
          <w:sz w:val="18"/>
        </w:rPr>
        <w:t xml:space="preserve"> 36.000 A/ora (5 Hz)</w:t>
      </w:r>
      <w:r>
        <w:t xml:space="preserve"> </w:t>
      </w:r>
    </w:p>
    <w:p w14:paraId="56B8AD0E" w14:textId="77777777"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Riserva di carica</w:t>
      </w:r>
      <w:r>
        <w:rPr>
          <w:rFonts w:ascii="Avenir Next" w:hAnsi="Avenir Next"/>
          <w:sz w:val="18"/>
        </w:rPr>
        <w:t>: circa 60 ore</w:t>
      </w:r>
    </w:p>
    <w:p w14:paraId="05D3E40E" w14:textId="77777777"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bCs/>
          <w:sz w:val="18"/>
        </w:rPr>
        <w:t>Funzioni:</w:t>
      </w:r>
      <w:r>
        <w:rPr>
          <w:rFonts w:ascii="Avenir Next" w:hAnsi="Avenir Next"/>
          <w:sz w:val="18"/>
        </w:rPr>
        <w:t xml:space="preserve"> Funzioni cronografiche con precisione di lettura al 1/10 di secondo. Ore e minuti al centro. Piccoli secondi a ore 9. Lancetta cronografica al centro che compie un giro in 10 secondi, contatore dei 60 minuti a ore 6, contatore dei 60 secondi a ore 3</w:t>
      </w:r>
    </w:p>
    <w:p w14:paraId="2CE0AB21" w14:textId="77777777"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Finiture:</w:t>
      </w:r>
      <w:r>
        <w:rPr>
          <w:rFonts w:ascii="Avenir Next" w:hAnsi="Avenir Next"/>
          <w:sz w:val="18"/>
        </w:rPr>
        <w:t xml:space="preserve">  Nuova massa oscillante a forma di stella con finiture satinate </w:t>
      </w:r>
    </w:p>
    <w:p w14:paraId="4211D3C0" w14:textId="77777777"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Prezzo</w:t>
      </w:r>
      <w:r>
        <w:rPr>
          <w:rFonts w:ascii="Avenir Next" w:hAnsi="Avenir Next"/>
          <w:sz w:val="18"/>
        </w:rPr>
        <w:t xml:space="preserve"> 11900 CHF</w:t>
      </w:r>
    </w:p>
    <w:p w14:paraId="40F54085" w14:textId="77777777"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Materiale:</w:t>
      </w:r>
      <w:r>
        <w:rPr>
          <w:rFonts w:ascii="Avenir Next" w:hAnsi="Avenir Next"/>
          <w:sz w:val="18"/>
        </w:rPr>
        <w:t xml:space="preserve"> Acciaio inossidabile con lunetta in ceramica tricolore</w:t>
      </w:r>
    </w:p>
    <w:p w14:paraId="1BB90B01" w14:textId="77777777"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Impermeabilità:</w:t>
      </w:r>
      <w:r>
        <w:rPr>
          <w:rFonts w:ascii="Avenir Next" w:hAnsi="Avenir Next"/>
          <w:sz w:val="18"/>
        </w:rPr>
        <w:t xml:space="preserve"> 10 ATM</w:t>
      </w:r>
    </w:p>
    <w:p w14:paraId="24E7F34A" w14:textId="77777777"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Cassa:</w:t>
      </w:r>
      <w:r>
        <w:rPr>
          <w:rFonts w:ascii="Avenir Next" w:hAnsi="Avenir Next"/>
          <w:sz w:val="18"/>
        </w:rPr>
        <w:t xml:space="preserve"> 41 mm</w:t>
      </w:r>
    </w:p>
    <w:p w14:paraId="716D341F" w14:textId="77777777"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Quadrante:</w:t>
      </w:r>
      <w:r>
        <w:rPr>
          <w:rFonts w:ascii="Avenir Next" w:hAnsi="Avenir Next"/>
          <w:sz w:val="18"/>
        </w:rPr>
        <w:t xml:space="preserve"> Quadrante argentato effetto “Soleil” con tre contatori di diverso colore </w:t>
      </w:r>
    </w:p>
    <w:p w14:paraId="05758C17" w14:textId="77777777" w:rsidR="00D829DE" w:rsidRPr="00DB08FA" w:rsidRDefault="00D829DE" w:rsidP="00D829DE">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Indici delle ore:</w:t>
      </w:r>
      <w:r>
        <w:rPr>
          <w:rFonts w:ascii="Avenir Next" w:hAnsi="Avenir Next"/>
          <w:sz w:val="18"/>
        </w:rPr>
        <w:t xml:space="preserve"> Placcati rodio, sfaccettati e rivestiti di </w:t>
      </w:r>
      <w:proofErr w:type="spellStart"/>
      <w:r>
        <w:rPr>
          <w:rFonts w:ascii="Avenir Next" w:hAnsi="Avenir Next"/>
          <w:sz w:val="18"/>
        </w:rPr>
        <w:t>SuperLuminova</w:t>
      </w:r>
      <w:proofErr w:type="spellEnd"/>
      <w:r>
        <w:rPr>
          <w:rFonts w:ascii="Avenir Next" w:hAnsi="Avenir Next"/>
          <w:sz w:val="18"/>
        </w:rPr>
        <w:t xml:space="preserve"> SLN C1</w:t>
      </w:r>
    </w:p>
    <w:p w14:paraId="098C0788" w14:textId="77777777" w:rsidR="00D829DE" w:rsidRPr="00DB08FA" w:rsidRDefault="00D829DE" w:rsidP="00D829DE">
      <w:pPr>
        <w:autoSpaceDE w:val="0"/>
        <w:autoSpaceDN w:val="0"/>
        <w:adjustRightInd w:val="0"/>
        <w:spacing w:line="276" w:lineRule="auto"/>
      </w:pPr>
      <w:r>
        <w:rPr>
          <w:rFonts w:ascii="Avenir Next" w:hAnsi="Avenir Next"/>
          <w:b/>
          <w:sz w:val="18"/>
        </w:rPr>
        <w:t>Lancette:</w:t>
      </w:r>
      <w:r>
        <w:rPr>
          <w:rFonts w:ascii="Avenir Next" w:hAnsi="Avenir Next"/>
          <w:sz w:val="18"/>
        </w:rPr>
        <w:t xml:space="preserve"> Placcate rodio, sfaccettate e rivestite di </w:t>
      </w:r>
      <w:proofErr w:type="spellStart"/>
      <w:r>
        <w:rPr>
          <w:rFonts w:ascii="Avenir Next" w:hAnsi="Avenir Next"/>
          <w:sz w:val="18"/>
        </w:rPr>
        <w:t>SuperLuminova</w:t>
      </w:r>
      <w:proofErr w:type="spellEnd"/>
      <w:r>
        <w:rPr>
          <w:rFonts w:ascii="Avenir Next" w:hAnsi="Avenir Next"/>
          <w:sz w:val="18"/>
        </w:rPr>
        <w:t xml:space="preserve"> SLN C1</w:t>
      </w:r>
    </w:p>
    <w:p w14:paraId="5C099038" w14:textId="77777777" w:rsidR="00D829DE" w:rsidRPr="00CC127C" w:rsidRDefault="00D829DE" w:rsidP="00D829DE">
      <w:pPr>
        <w:autoSpaceDE w:val="0"/>
        <w:autoSpaceDN w:val="0"/>
        <w:adjustRightInd w:val="0"/>
        <w:spacing w:line="276" w:lineRule="auto"/>
        <w:rPr>
          <w:rFonts w:ascii="Avenir Next" w:eastAsia="Times New Roman" w:hAnsi="Avenir Next" w:cs="Arial"/>
          <w:sz w:val="18"/>
          <w:szCs w:val="18"/>
        </w:rPr>
      </w:pPr>
      <w:r>
        <w:rPr>
          <w:rFonts w:ascii="Avenir Next" w:hAnsi="Avenir Next"/>
          <w:b/>
          <w:sz w:val="18"/>
        </w:rPr>
        <w:t>Bracciale e fibbia:</w:t>
      </w:r>
      <w:r>
        <w:rPr>
          <w:rFonts w:ascii="Avenir Next" w:hAnsi="Avenir Next"/>
          <w:sz w:val="18"/>
        </w:rPr>
        <w:t xml:space="preserve"> Bracciale in metallo con doppia fibbia </w:t>
      </w:r>
      <w:proofErr w:type="spellStart"/>
      <w:r>
        <w:rPr>
          <w:rFonts w:ascii="Avenir Next" w:hAnsi="Avenir Next"/>
          <w:sz w:val="18"/>
        </w:rPr>
        <w:t>déployante</w:t>
      </w:r>
      <w:proofErr w:type="spellEnd"/>
      <w:r>
        <w:rPr>
          <w:rFonts w:ascii="Avenir Next" w:hAnsi="Avenir Next"/>
          <w:sz w:val="18"/>
        </w:rPr>
        <w:t xml:space="preserve">  </w:t>
      </w:r>
    </w:p>
    <w:p w14:paraId="75EEADCD" w14:textId="77777777" w:rsidR="00D829DE" w:rsidRPr="005727D6" w:rsidRDefault="00D829DE" w:rsidP="00D829DE">
      <w:pPr>
        <w:jc w:val="both"/>
      </w:pPr>
    </w:p>
    <w:p w14:paraId="608E7C2B" w14:textId="77777777" w:rsidR="00D829DE" w:rsidRPr="005727D6" w:rsidRDefault="00D829DE" w:rsidP="00D829DE">
      <w:pPr>
        <w:jc w:val="both"/>
      </w:pPr>
    </w:p>
    <w:p w14:paraId="553E70A3" w14:textId="77777777" w:rsidR="00D829DE" w:rsidRPr="005727D6" w:rsidRDefault="00D829DE" w:rsidP="00D829DE">
      <w:pPr>
        <w:jc w:val="both"/>
      </w:pPr>
    </w:p>
    <w:p w14:paraId="5773F016" w14:textId="77777777" w:rsidR="00D829DE" w:rsidRPr="005727D6" w:rsidRDefault="00D829DE" w:rsidP="00D829DE">
      <w:pPr>
        <w:jc w:val="both"/>
      </w:pPr>
    </w:p>
    <w:p w14:paraId="15CE51CA" w14:textId="77777777" w:rsidR="00D829DE" w:rsidRPr="005727D6" w:rsidRDefault="00D829DE" w:rsidP="00D829DE">
      <w:pPr>
        <w:jc w:val="both"/>
      </w:pPr>
    </w:p>
    <w:p w14:paraId="27246509" w14:textId="77777777" w:rsidR="00D829DE" w:rsidRPr="005727D6" w:rsidRDefault="00D829DE" w:rsidP="00D829DE">
      <w:pPr>
        <w:jc w:val="both"/>
      </w:pPr>
    </w:p>
    <w:p w14:paraId="3A44DC04" w14:textId="77777777" w:rsidR="00D829DE" w:rsidRPr="005727D6" w:rsidRDefault="00D829DE" w:rsidP="00D829DE">
      <w:pPr>
        <w:jc w:val="both"/>
      </w:pPr>
    </w:p>
    <w:p w14:paraId="7EB965CF" w14:textId="77777777" w:rsidR="00D829DE" w:rsidRPr="005727D6" w:rsidRDefault="00D829DE" w:rsidP="00D829DE">
      <w:pPr>
        <w:jc w:val="both"/>
      </w:pPr>
    </w:p>
    <w:p w14:paraId="2983A6AB" w14:textId="77777777" w:rsidR="00D829DE" w:rsidRPr="005727D6" w:rsidRDefault="00D829DE" w:rsidP="00D829DE">
      <w:pPr>
        <w:jc w:val="both"/>
      </w:pPr>
    </w:p>
    <w:p w14:paraId="3A9DBA53" w14:textId="77777777" w:rsidR="00D829DE" w:rsidRPr="005727D6" w:rsidRDefault="00D829DE" w:rsidP="00D829DE">
      <w:pPr>
        <w:jc w:val="both"/>
      </w:pPr>
    </w:p>
    <w:p w14:paraId="5001D193" w14:textId="77777777" w:rsidR="00D829DE" w:rsidRPr="005727D6" w:rsidRDefault="00D829DE" w:rsidP="00D829DE">
      <w:pPr>
        <w:jc w:val="both"/>
      </w:pPr>
    </w:p>
    <w:p w14:paraId="70D1E2EB" w14:textId="77777777" w:rsidR="00D829DE" w:rsidRPr="005727D6" w:rsidRDefault="00D829DE" w:rsidP="00D829DE">
      <w:pPr>
        <w:jc w:val="both"/>
      </w:pPr>
    </w:p>
    <w:p w14:paraId="3EFB4E80" w14:textId="77777777" w:rsidR="00D829DE" w:rsidRPr="005727D6" w:rsidRDefault="00D829DE" w:rsidP="00D829DE">
      <w:pPr>
        <w:jc w:val="both"/>
      </w:pPr>
    </w:p>
    <w:p w14:paraId="49FF6B87" w14:textId="77777777" w:rsidR="00D829DE" w:rsidRPr="005727D6" w:rsidRDefault="00D829DE" w:rsidP="00D829DE">
      <w:pPr>
        <w:jc w:val="both"/>
      </w:pPr>
    </w:p>
    <w:p w14:paraId="66CCEA84" w14:textId="77777777" w:rsidR="00D829DE" w:rsidRPr="005727D6" w:rsidRDefault="00D829DE" w:rsidP="00D829DE">
      <w:pPr>
        <w:jc w:val="both"/>
      </w:pPr>
    </w:p>
    <w:p w14:paraId="5E4DA6F0" w14:textId="77777777" w:rsidR="00D829DE" w:rsidRPr="005727D6" w:rsidRDefault="00D829DE" w:rsidP="00D829DE">
      <w:pPr>
        <w:jc w:val="both"/>
      </w:pPr>
    </w:p>
    <w:p w14:paraId="640A2EFC" w14:textId="77777777" w:rsidR="00D829DE" w:rsidRPr="005727D6" w:rsidRDefault="00D829DE" w:rsidP="00D829DE">
      <w:pPr>
        <w:jc w:val="both"/>
      </w:pPr>
    </w:p>
    <w:p w14:paraId="75B965AA" w14:textId="77777777" w:rsidR="00D829DE" w:rsidRPr="005727D6" w:rsidRDefault="00D829DE" w:rsidP="00D829DE">
      <w:pPr>
        <w:jc w:val="both"/>
      </w:pPr>
    </w:p>
    <w:p w14:paraId="647E2F14" w14:textId="77777777" w:rsidR="00D829DE" w:rsidRPr="005727D6" w:rsidRDefault="00D829DE" w:rsidP="00D829DE">
      <w:pPr>
        <w:jc w:val="both"/>
      </w:pPr>
    </w:p>
    <w:p w14:paraId="1FEAF153" w14:textId="77777777" w:rsidR="009C786B" w:rsidRPr="005727D6" w:rsidRDefault="009C786B" w:rsidP="00AE1C3B">
      <w:pPr>
        <w:jc w:val="both"/>
        <w:rPr>
          <w:rFonts w:ascii="Avenir Next" w:hAnsi="Avenir Next"/>
          <w:sz w:val="22"/>
          <w:szCs w:val="22"/>
        </w:rPr>
      </w:pPr>
    </w:p>
    <w:sectPr w:rsidR="009C786B" w:rsidRPr="005727D6">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D460EA" w14:textId="77777777" w:rsidR="003F0864" w:rsidRDefault="003F0864" w:rsidP="00590F3A">
      <w:r>
        <w:separator/>
      </w:r>
    </w:p>
  </w:endnote>
  <w:endnote w:type="continuationSeparator" w:id="0">
    <w:p w14:paraId="568C740D" w14:textId="77777777" w:rsidR="003F0864" w:rsidRDefault="003F0864" w:rsidP="00590F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Next">
    <w:altName w:val="Calibri"/>
    <w:charset w:val="00"/>
    <w:family w:val="swiss"/>
    <w:pitch w:val="variable"/>
    <w:sig w:usb0="8000002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C8970" w14:textId="77777777" w:rsidR="00590F3A" w:rsidRPr="005727D6" w:rsidRDefault="00590F3A" w:rsidP="00590F3A">
    <w:pPr>
      <w:pStyle w:val="Footer"/>
      <w:jc w:val="center"/>
      <w:rPr>
        <w:rFonts w:ascii="Avenir Next" w:hAnsi="Avenir Next"/>
        <w:sz w:val="18"/>
        <w:szCs w:val="18"/>
        <w:lang w:val="en-US"/>
      </w:rPr>
    </w:pPr>
    <w:r w:rsidRPr="005727D6">
      <w:rPr>
        <w:rFonts w:ascii="Avenir Next" w:hAnsi="Avenir Next"/>
        <w:b/>
        <w:sz w:val="18"/>
        <w:lang w:val="en-US"/>
      </w:rPr>
      <w:t>ZENITH</w:t>
    </w:r>
    <w:r w:rsidRPr="005727D6">
      <w:rPr>
        <w:rFonts w:ascii="Avenir Next" w:hAnsi="Avenir Next"/>
        <w:sz w:val="18"/>
        <w:lang w:val="en-US"/>
      </w:rPr>
      <w:t xml:space="preserve"> | www.zenith-watches.com/it_it | Rue des </w:t>
    </w:r>
    <w:proofErr w:type="spellStart"/>
    <w:r w:rsidRPr="005727D6">
      <w:rPr>
        <w:rFonts w:ascii="Avenir Next" w:hAnsi="Avenir Next"/>
        <w:sz w:val="18"/>
        <w:lang w:val="en-US"/>
      </w:rPr>
      <w:t>Billodes</w:t>
    </w:r>
    <w:proofErr w:type="spellEnd"/>
    <w:r w:rsidRPr="005727D6">
      <w:rPr>
        <w:rFonts w:ascii="Avenir Next" w:hAnsi="Avenir Next"/>
        <w:sz w:val="18"/>
        <w:lang w:val="en-US"/>
      </w:rPr>
      <w:t xml:space="preserve"> 34-36 | CH-2400 Le </w:t>
    </w:r>
    <w:proofErr w:type="spellStart"/>
    <w:r w:rsidRPr="005727D6">
      <w:rPr>
        <w:rFonts w:ascii="Avenir Next" w:hAnsi="Avenir Next"/>
        <w:sz w:val="18"/>
        <w:lang w:val="en-US"/>
      </w:rPr>
      <w:t>Locle</w:t>
    </w:r>
    <w:proofErr w:type="spellEnd"/>
  </w:p>
  <w:p w14:paraId="26F1579F" w14:textId="0BAF185D" w:rsidR="00590F3A" w:rsidRDefault="00590F3A" w:rsidP="00590F3A">
    <w:pPr>
      <w:pStyle w:val="Footer"/>
      <w:jc w:val="center"/>
    </w:pPr>
    <w:r>
      <w:rPr>
        <w:rFonts w:ascii="Avenir Next" w:hAnsi="Avenir Next"/>
        <w:sz w:val="18"/>
      </w:rPr>
      <w:t xml:space="preserve">International Media Relations - Indirizzo e-mail: </w:t>
    </w:r>
    <w:hyperlink r:id="rId1" w:history="1">
      <w:r>
        <w:rPr>
          <w:rStyle w:val="Hyperlink"/>
          <w:rFonts w:ascii="Avenir Next" w:hAnsi="Avenir Next"/>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DDB517" w14:textId="77777777" w:rsidR="003F0864" w:rsidRDefault="003F0864" w:rsidP="00590F3A">
      <w:r>
        <w:separator/>
      </w:r>
    </w:p>
  </w:footnote>
  <w:footnote w:type="continuationSeparator" w:id="0">
    <w:p w14:paraId="71DA63EF" w14:textId="77777777" w:rsidR="003F0864" w:rsidRDefault="003F0864" w:rsidP="00590F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9E3B9" w14:textId="4D884419" w:rsidR="00590F3A" w:rsidRDefault="00590F3A" w:rsidP="00590F3A">
    <w:pPr>
      <w:pStyle w:val="Header"/>
      <w:jc w:val="center"/>
    </w:pPr>
    <w:r>
      <w:rPr>
        <w:noProof/>
      </w:rPr>
      <w:drawing>
        <wp:inline distT="0" distB="0" distL="0" distR="0" wp14:anchorId="40E8198B" wp14:editId="2328C642">
          <wp:extent cx="1701165" cy="725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7FA94FC4" w14:textId="77777777" w:rsidR="00590F3A" w:rsidRDefault="00590F3A" w:rsidP="00590F3A">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8769EC"/>
    <w:multiLevelType w:val="hybridMultilevel"/>
    <w:tmpl w:val="D5106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C9B4E7C"/>
    <w:multiLevelType w:val="hybridMultilevel"/>
    <w:tmpl w:val="73864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51E4"/>
    <w:rsid w:val="0004783C"/>
    <w:rsid w:val="000C1A19"/>
    <w:rsid w:val="000C40F9"/>
    <w:rsid w:val="000C56B1"/>
    <w:rsid w:val="0010445B"/>
    <w:rsid w:val="001271E7"/>
    <w:rsid w:val="00141952"/>
    <w:rsid w:val="00143E12"/>
    <w:rsid w:val="00204FC5"/>
    <w:rsid w:val="00233DD0"/>
    <w:rsid w:val="00251D74"/>
    <w:rsid w:val="00302BAE"/>
    <w:rsid w:val="00342A88"/>
    <w:rsid w:val="0037451E"/>
    <w:rsid w:val="0038167E"/>
    <w:rsid w:val="003963A6"/>
    <w:rsid w:val="003A5627"/>
    <w:rsid w:val="003C3B86"/>
    <w:rsid w:val="003C4194"/>
    <w:rsid w:val="003F0864"/>
    <w:rsid w:val="00402345"/>
    <w:rsid w:val="00411C5E"/>
    <w:rsid w:val="004157AC"/>
    <w:rsid w:val="00420EA5"/>
    <w:rsid w:val="00435252"/>
    <w:rsid w:val="00491643"/>
    <w:rsid w:val="005423B8"/>
    <w:rsid w:val="00544FCB"/>
    <w:rsid w:val="00560C16"/>
    <w:rsid w:val="00565F61"/>
    <w:rsid w:val="005727D6"/>
    <w:rsid w:val="0057314D"/>
    <w:rsid w:val="00590F3A"/>
    <w:rsid w:val="005939DB"/>
    <w:rsid w:val="005C6784"/>
    <w:rsid w:val="005F1D04"/>
    <w:rsid w:val="00624B02"/>
    <w:rsid w:val="00666C8E"/>
    <w:rsid w:val="006D3D12"/>
    <w:rsid w:val="006F3D24"/>
    <w:rsid w:val="007202B7"/>
    <w:rsid w:val="0073417A"/>
    <w:rsid w:val="00735A54"/>
    <w:rsid w:val="00736040"/>
    <w:rsid w:val="007C51E4"/>
    <w:rsid w:val="007D2F77"/>
    <w:rsid w:val="00824924"/>
    <w:rsid w:val="00824B40"/>
    <w:rsid w:val="00830EA0"/>
    <w:rsid w:val="008363B3"/>
    <w:rsid w:val="008A2387"/>
    <w:rsid w:val="008D59FF"/>
    <w:rsid w:val="00935387"/>
    <w:rsid w:val="009956F2"/>
    <w:rsid w:val="009B7D5A"/>
    <w:rsid w:val="009C786B"/>
    <w:rsid w:val="00A27B0C"/>
    <w:rsid w:val="00A31732"/>
    <w:rsid w:val="00A322C7"/>
    <w:rsid w:val="00AE1C3B"/>
    <w:rsid w:val="00AF59D0"/>
    <w:rsid w:val="00B33A23"/>
    <w:rsid w:val="00B90E48"/>
    <w:rsid w:val="00B922E7"/>
    <w:rsid w:val="00B96FF7"/>
    <w:rsid w:val="00C227E7"/>
    <w:rsid w:val="00C26C52"/>
    <w:rsid w:val="00CA1F1B"/>
    <w:rsid w:val="00D021C8"/>
    <w:rsid w:val="00D25BC5"/>
    <w:rsid w:val="00D5731E"/>
    <w:rsid w:val="00D829DE"/>
    <w:rsid w:val="00DE751A"/>
    <w:rsid w:val="00E3440C"/>
    <w:rsid w:val="00E86036"/>
    <w:rsid w:val="00ED182C"/>
    <w:rsid w:val="00ED2907"/>
    <w:rsid w:val="00ED2FA0"/>
    <w:rsid w:val="00F4428C"/>
    <w:rsid w:val="00FC2612"/>
    <w:rsid w:val="00FC41CD"/>
    <w:rsid w:val="00FF69C0"/>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0E21"/>
  <w15:chartTrackingRefBased/>
  <w15:docId w15:val="{90D64B60-9EE7-E14C-BCDF-308331B49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D5731E"/>
    <w:rPr>
      <w:sz w:val="16"/>
      <w:szCs w:val="16"/>
    </w:rPr>
  </w:style>
  <w:style w:type="paragraph" w:styleId="CommentText">
    <w:name w:val="annotation text"/>
    <w:basedOn w:val="Normal"/>
    <w:link w:val="CommentTextChar"/>
    <w:uiPriority w:val="99"/>
    <w:unhideWhenUsed/>
    <w:rsid w:val="00D5731E"/>
    <w:rPr>
      <w:sz w:val="20"/>
      <w:szCs w:val="20"/>
    </w:rPr>
  </w:style>
  <w:style w:type="character" w:customStyle="1" w:styleId="CommentTextChar">
    <w:name w:val="Comment Text Char"/>
    <w:basedOn w:val="DefaultParagraphFont"/>
    <w:link w:val="CommentText"/>
    <w:uiPriority w:val="99"/>
    <w:rsid w:val="00D5731E"/>
    <w:rPr>
      <w:sz w:val="20"/>
      <w:szCs w:val="20"/>
      <w:lang w:val="it-IT"/>
    </w:rPr>
  </w:style>
  <w:style w:type="paragraph" w:styleId="ListParagraph">
    <w:name w:val="List Paragraph"/>
    <w:basedOn w:val="Normal"/>
    <w:uiPriority w:val="34"/>
    <w:qFormat/>
    <w:rsid w:val="009C786B"/>
    <w:pPr>
      <w:ind w:left="720"/>
      <w:contextualSpacing/>
    </w:pPr>
  </w:style>
  <w:style w:type="paragraph" w:styleId="CommentSubject">
    <w:name w:val="annotation subject"/>
    <w:basedOn w:val="CommentText"/>
    <w:next w:val="CommentText"/>
    <w:link w:val="CommentSubjectChar"/>
    <w:uiPriority w:val="99"/>
    <w:semiHidden/>
    <w:unhideWhenUsed/>
    <w:rsid w:val="00204FC5"/>
    <w:rPr>
      <w:b/>
      <w:bCs/>
    </w:rPr>
  </w:style>
  <w:style w:type="character" w:customStyle="1" w:styleId="CommentSubjectChar">
    <w:name w:val="Comment Subject Char"/>
    <w:basedOn w:val="CommentTextChar"/>
    <w:link w:val="CommentSubject"/>
    <w:uiPriority w:val="99"/>
    <w:semiHidden/>
    <w:rsid w:val="00204FC5"/>
    <w:rPr>
      <w:b/>
      <w:bCs/>
      <w:sz w:val="20"/>
      <w:szCs w:val="20"/>
      <w:lang w:val="it-IT"/>
    </w:rPr>
  </w:style>
  <w:style w:type="paragraph" w:styleId="Header">
    <w:name w:val="header"/>
    <w:basedOn w:val="Normal"/>
    <w:link w:val="HeaderChar"/>
    <w:uiPriority w:val="99"/>
    <w:unhideWhenUsed/>
    <w:rsid w:val="00590F3A"/>
    <w:pPr>
      <w:tabs>
        <w:tab w:val="center" w:pos="4536"/>
        <w:tab w:val="right" w:pos="9072"/>
      </w:tabs>
    </w:pPr>
  </w:style>
  <w:style w:type="character" w:customStyle="1" w:styleId="HeaderChar">
    <w:name w:val="Header Char"/>
    <w:basedOn w:val="DefaultParagraphFont"/>
    <w:link w:val="Header"/>
    <w:uiPriority w:val="99"/>
    <w:rsid w:val="00590F3A"/>
  </w:style>
  <w:style w:type="paragraph" w:styleId="Footer">
    <w:name w:val="footer"/>
    <w:basedOn w:val="Normal"/>
    <w:link w:val="FooterChar"/>
    <w:uiPriority w:val="99"/>
    <w:unhideWhenUsed/>
    <w:rsid w:val="00590F3A"/>
    <w:pPr>
      <w:tabs>
        <w:tab w:val="center" w:pos="4536"/>
        <w:tab w:val="right" w:pos="9072"/>
      </w:tabs>
    </w:pPr>
  </w:style>
  <w:style w:type="character" w:customStyle="1" w:styleId="FooterChar">
    <w:name w:val="Footer Char"/>
    <w:basedOn w:val="DefaultParagraphFont"/>
    <w:link w:val="Footer"/>
    <w:uiPriority w:val="99"/>
    <w:rsid w:val="00590F3A"/>
  </w:style>
  <w:style w:type="character" w:styleId="Hyperlink">
    <w:name w:val="Hyperlink"/>
    <w:basedOn w:val="DefaultParagraphFont"/>
    <w:uiPriority w:val="99"/>
    <w:semiHidden/>
    <w:unhideWhenUsed/>
    <w:rsid w:val="00590F3A"/>
    <w:rPr>
      <w:color w:val="0000FF"/>
      <w:u w:val="single"/>
    </w:rPr>
  </w:style>
  <w:style w:type="paragraph" w:styleId="BalloonText">
    <w:name w:val="Balloon Text"/>
    <w:basedOn w:val="Normal"/>
    <w:link w:val="BalloonTextChar"/>
    <w:uiPriority w:val="99"/>
    <w:semiHidden/>
    <w:unhideWhenUsed/>
    <w:rsid w:val="00A3173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31732"/>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4075215">
      <w:bodyDiv w:val="1"/>
      <w:marLeft w:val="0"/>
      <w:marRight w:val="0"/>
      <w:marTop w:val="0"/>
      <w:marBottom w:val="0"/>
      <w:divBdr>
        <w:top w:val="none" w:sz="0" w:space="0" w:color="auto"/>
        <w:left w:val="none" w:sz="0" w:space="0" w:color="auto"/>
        <w:bottom w:val="none" w:sz="0" w:space="0" w:color="auto"/>
        <w:right w:val="none" w:sz="0" w:space="0" w:color="auto"/>
      </w:divBdr>
      <w:divsChild>
        <w:div w:id="1345520860">
          <w:marLeft w:val="907"/>
          <w:marRight w:val="0"/>
          <w:marTop w:val="0"/>
          <w:marBottom w:val="0"/>
          <w:divBdr>
            <w:top w:val="none" w:sz="0" w:space="0" w:color="auto"/>
            <w:left w:val="none" w:sz="0" w:space="0" w:color="auto"/>
            <w:bottom w:val="none" w:sz="0" w:space="0" w:color="auto"/>
            <w:right w:val="none" w:sz="0" w:space="0" w:color="auto"/>
          </w:divBdr>
        </w:div>
        <w:div w:id="1072652942">
          <w:marLeft w:val="907"/>
          <w:marRight w:val="0"/>
          <w:marTop w:val="0"/>
          <w:marBottom w:val="0"/>
          <w:divBdr>
            <w:top w:val="none" w:sz="0" w:space="0" w:color="auto"/>
            <w:left w:val="none" w:sz="0" w:space="0" w:color="auto"/>
            <w:bottom w:val="none" w:sz="0" w:space="0" w:color="auto"/>
            <w:right w:val="none" w:sz="0" w:space="0" w:color="auto"/>
          </w:divBdr>
        </w:div>
        <w:div w:id="1026367148">
          <w:marLeft w:val="907"/>
          <w:marRight w:val="0"/>
          <w:marTop w:val="0"/>
          <w:marBottom w:val="0"/>
          <w:divBdr>
            <w:top w:val="none" w:sz="0" w:space="0" w:color="auto"/>
            <w:left w:val="none" w:sz="0" w:space="0" w:color="auto"/>
            <w:bottom w:val="none" w:sz="0" w:space="0" w:color="auto"/>
            <w:right w:val="none" w:sz="0" w:space="0" w:color="auto"/>
          </w:divBdr>
        </w:div>
        <w:div w:id="196235728">
          <w:marLeft w:val="907"/>
          <w:marRight w:val="0"/>
          <w:marTop w:val="0"/>
          <w:marBottom w:val="0"/>
          <w:divBdr>
            <w:top w:val="none" w:sz="0" w:space="0" w:color="auto"/>
            <w:left w:val="none" w:sz="0" w:space="0" w:color="auto"/>
            <w:bottom w:val="none" w:sz="0" w:space="0" w:color="auto"/>
            <w:right w:val="none" w:sz="0" w:space="0" w:color="auto"/>
          </w:divBdr>
        </w:div>
        <w:div w:id="786971945">
          <w:marLeft w:val="907"/>
          <w:marRight w:val="0"/>
          <w:marTop w:val="0"/>
          <w:marBottom w:val="0"/>
          <w:divBdr>
            <w:top w:val="none" w:sz="0" w:space="0" w:color="auto"/>
            <w:left w:val="none" w:sz="0" w:space="0" w:color="auto"/>
            <w:bottom w:val="none" w:sz="0" w:space="0" w:color="auto"/>
            <w:right w:val="none" w:sz="0" w:space="0" w:color="auto"/>
          </w:divBdr>
        </w:div>
        <w:div w:id="208036295">
          <w:marLeft w:val="907"/>
          <w:marRight w:val="0"/>
          <w:marTop w:val="0"/>
          <w:marBottom w:val="0"/>
          <w:divBdr>
            <w:top w:val="none" w:sz="0" w:space="0" w:color="auto"/>
            <w:left w:val="none" w:sz="0" w:space="0" w:color="auto"/>
            <w:bottom w:val="none" w:sz="0" w:space="0" w:color="auto"/>
            <w:right w:val="none" w:sz="0" w:space="0" w:color="auto"/>
          </w:divBdr>
        </w:div>
      </w:divsChild>
    </w:div>
    <w:div w:id="677581647">
      <w:bodyDiv w:val="1"/>
      <w:marLeft w:val="0"/>
      <w:marRight w:val="0"/>
      <w:marTop w:val="0"/>
      <w:marBottom w:val="0"/>
      <w:divBdr>
        <w:top w:val="none" w:sz="0" w:space="0" w:color="auto"/>
        <w:left w:val="none" w:sz="0" w:space="0" w:color="auto"/>
        <w:bottom w:val="none" w:sz="0" w:space="0" w:color="auto"/>
        <w:right w:val="none" w:sz="0" w:space="0" w:color="auto"/>
      </w:divBdr>
    </w:div>
    <w:div w:id="1533180097">
      <w:bodyDiv w:val="1"/>
      <w:marLeft w:val="0"/>
      <w:marRight w:val="0"/>
      <w:marTop w:val="0"/>
      <w:marBottom w:val="0"/>
      <w:divBdr>
        <w:top w:val="none" w:sz="0" w:space="0" w:color="auto"/>
        <w:left w:val="none" w:sz="0" w:space="0" w:color="auto"/>
        <w:bottom w:val="none" w:sz="0" w:space="0" w:color="auto"/>
        <w:right w:val="none" w:sz="0" w:space="0" w:color="auto"/>
      </w:divBdr>
      <w:divsChild>
        <w:div w:id="1473643509">
          <w:marLeft w:val="547"/>
          <w:marRight w:val="0"/>
          <w:marTop w:val="0"/>
          <w:marBottom w:val="0"/>
          <w:divBdr>
            <w:top w:val="none" w:sz="0" w:space="0" w:color="auto"/>
            <w:left w:val="none" w:sz="0" w:space="0" w:color="auto"/>
            <w:bottom w:val="none" w:sz="0" w:space="0" w:color="auto"/>
            <w:right w:val="none" w:sz="0" w:space="0" w:color="auto"/>
          </w:divBdr>
        </w:div>
        <w:div w:id="162474400">
          <w:marLeft w:val="547"/>
          <w:marRight w:val="0"/>
          <w:marTop w:val="0"/>
          <w:marBottom w:val="0"/>
          <w:divBdr>
            <w:top w:val="none" w:sz="0" w:space="0" w:color="auto"/>
            <w:left w:val="none" w:sz="0" w:space="0" w:color="auto"/>
            <w:bottom w:val="none" w:sz="0" w:space="0" w:color="auto"/>
            <w:right w:val="none" w:sz="0" w:space="0" w:color="auto"/>
          </w:divBdr>
        </w:div>
        <w:div w:id="77026855">
          <w:marLeft w:val="547"/>
          <w:marRight w:val="0"/>
          <w:marTop w:val="0"/>
          <w:marBottom w:val="0"/>
          <w:divBdr>
            <w:top w:val="none" w:sz="0" w:space="0" w:color="auto"/>
            <w:left w:val="none" w:sz="0" w:space="0" w:color="auto"/>
            <w:bottom w:val="none" w:sz="0" w:space="0" w:color="auto"/>
            <w:right w:val="none" w:sz="0" w:space="0" w:color="auto"/>
          </w:divBdr>
        </w:div>
        <w:div w:id="146724122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11</Pages>
  <Words>3208</Words>
  <Characters>18291</Characters>
  <Application>Microsoft Office Word</Application>
  <DocSecurity>0</DocSecurity>
  <Lines>152</Lines>
  <Paragraphs>42</Paragraphs>
  <ScaleCrop>false</ScaleCrop>
  <HeadingPairs>
    <vt:vector size="6" baseType="variant">
      <vt:variant>
        <vt:lpstr>Titolo</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21457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Francesca NARSI</cp:lastModifiedBy>
  <cp:revision>5</cp:revision>
  <dcterms:created xsi:type="dcterms:W3CDTF">2022-03-24T13:45:00Z</dcterms:created>
  <dcterms:modified xsi:type="dcterms:W3CDTF">2022-03-29T07:47:00Z</dcterms:modified>
</cp:coreProperties>
</file>