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A6FD3" w14:textId="77777777" w:rsidR="00F6369B" w:rsidRPr="001C19E4" w:rsidRDefault="00F6369B" w:rsidP="00F6369B">
      <w:pPr>
        <w:widowControl w:val="0"/>
        <w:spacing w:before="42"/>
        <w:jc w:val="center"/>
        <w:rPr>
          <w:rFonts w:ascii="Avenir Next" w:eastAsia="Karla" w:hAnsi="Avenir Next" w:cs="Karla"/>
          <w:b/>
          <w:sz w:val="28"/>
          <w:szCs w:val="28"/>
        </w:rPr>
      </w:pPr>
    </w:p>
    <w:p w14:paraId="1510C0B4" w14:textId="77777777" w:rsidR="00F6369B" w:rsidRPr="001C19E4" w:rsidRDefault="00F6369B" w:rsidP="00F6369B">
      <w:pPr>
        <w:rPr>
          <w:rFonts w:ascii="Avenir Next" w:eastAsia="Karla" w:hAnsi="Avenir Next" w:cs="Karla"/>
          <w:b/>
          <w:sz w:val="28"/>
          <w:szCs w:val="28"/>
        </w:rPr>
      </w:pPr>
    </w:p>
    <w:p w14:paraId="3EBD8512" w14:textId="77777777" w:rsidR="00F6369B" w:rsidRPr="001C19E4" w:rsidRDefault="00F6369B" w:rsidP="00F6369B">
      <w:pPr>
        <w:widowControl w:val="0"/>
        <w:shd w:val="clear" w:color="auto" w:fill="FFFFFF"/>
        <w:jc w:val="center"/>
        <w:rPr>
          <w:rFonts w:ascii="Avenir Next" w:eastAsia="Avenir" w:hAnsi="Avenir Next" w:cs="Avenir"/>
          <w:b/>
          <w:sz w:val="24"/>
          <w:szCs w:val="24"/>
        </w:rPr>
      </w:pPr>
      <w:bookmarkStart w:id="0" w:name="_heading=h.gjdgxs" w:colFirst="0" w:colLast="0"/>
      <w:bookmarkEnd w:id="0"/>
    </w:p>
    <w:p w14:paraId="07A6C88D" w14:textId="77777777" w:rsidR="00F6369B" w:rsidRPr="001C19E4" w:rsidRDefault="00F6369B" w:rsidP="00F6369B">
      <w:pPr>
        <w:rPr>
          <w:rFonts w:ascii="Avenir Next" w:eastAsia="Avenir" w:hAnsi="Avenir Next" w:cs="Avenir"/>
          <w:b/>
          <w:sz w:val="24"/>
          <w:szCs w:val="24"/>
        </w:rPr>
      </w:pPr>
    </w:p>
    <w:p w14:paraId="5930FD6E" w14:textId="27C07AAD" w:rsidR="00F6369B" w:rsidRPr="001C19E4" w:rsidRDefault="00F6369B" w:rsidP="00F6369B">
      <w:pPr>
        <w:jc w:val="center"/>
        <w:rPr>
          <w:rFonts w:ascii="Avenir Next" w:eastAsia="Avenir" w:hAnsi="Avenir Next" w:cs="Avenir"/>
          <w:b/>
          <w:sz w:val="24"/>
          <w:szCs w:val="24"/>
        </w:rPr>
      </w:pPr>
      <w:r w:rsidRPr="001C19E4">
        <w:rPr>
          <w:rFonts w:ascii="Avenir Next" w:hAnsi="Avenir Next"/>
          <w:b/>
          <w:sz w:val="24"/>
          <w:lang w:val="en-US"/>
        </w:rPr>
        <w:t>PRESENTAMOS EL ZENITH CHRONOMASTER ORIGINAL</w:t>
      </w:r>
      <w:r w:rsidRPr="001C19E4">
        <w:rPr>
          <w:rFonts w:ascii="Avenir Next" w:hAnsi="Avenir Next"/>
          <w:sz w:val="20"/>
          <w:highlight w:val="white"/>
          <w:lang w:val="en-US"/>
        </w:rPr>
        <w:t xml:space="preserve"> </w:t>
      </w:r>
      <w:r w:rsidRPr="001C19E4">
        <w:rPr>
          <w:rFonts w:ascii="Avenir Next" w:hAnsi="Avenir Next"/>
          <w:b/>
          <w:sz w:val="24"/>
          <w:lang w:val="en-US"/>
        </w:rPr>
        <w:t>LIMITED EDITION FOR HODINKEE</w:t>
      </w:r>
    </w:p>
    <w:p w14:paraId="47773E20" w14:textId="77777777" w:rsidR="00F6369B" w:rsidRPr="001C19E4" w:rsidRDefault="00F6369B" w:rsidP="00F6369B">
      <w:pPr>
        <w:widowControl w:val="0"/>
        <w:shd w:val="clear" w:color="auto" w:fill="FFFFFF"/>
        <w:rPr>
          <w:rFonts w:ascii="Avenir Next" w:eastAsia="Avenir" w:hAnsi="Avenir Next" w:cs="Avenir"/>
          <w:b/>
          <w:sz w:val="20"/>
          <w:szCs w:val="20"/>
        </w:rPr>
      </w:pPr>
      <w:bookmarkStart w:id="1" w:name="_GoBack"/>
      <w:bookmarkEnd w:id="1"/>
    </w:p>
    <w:p w14:paraId="4497314F" w14:textId="77777777" w:rsidR="00F6369B" w:rsidRPr="001C19E4" w:rsidRDefault="00F6369B" w:rsidP="00F6369B">
      <w:pPr>
        <w:rPr>
          <w:rFonts w:ascii="Avenir Next" w:eastAsia="Avenir" w:hAnsi="Avenir Next" w:cs="Avenir"/>
          <w:b/>
          <w:sz w:val="20"/>
          <w:szCs w:val="20"/>
        </w:rPr>
      </w:pPr>
    </w:p>
    <w:p w14:paraId="25D9CBC8" w14:textId="77777777" w:rsidR="00F6369B" w:rsidRPr="001C19E4" w:rsidRDefault="00F6369B" w:rsidP="00F6369B">
      <w:pPr>
        <w:rPr>
          <w:rFonts w:ascii="Avenir Next" w:eastAsia="Avenir" w:hAnsi="Avenir Next" w:cs="Avenir"/>
          <w:sz w:val="20"/>
          <w:szCs w:val="20"/>
          <w:highlight w:val="white"/>
          <w:lang w:val="es-ES"/>
        </w:rPr>
      </w:pPr>
      <w:r w:rsidRPr="001C19E4">
        <w:rPr>
          <w:rFonts w:ascii="Avenir Next" w:hAnsi="Avenir Next"/>
          <w:b/>
          <w:sz w:val="20"/>
          <w:highlight w:val="white"/>
          <w:lang w:val="es-ES"/>
        </w:rPr>
        <w:t>26 DE JULIO DE 2022, 16:00 h CET</w:t>
      </w:r>
      <w:r w:rsidRPr="001C19E4">
        <w:rPr>
          <w:rFonts w:ascii="Avenir Next" w:hAnsi="Avenir Next"/>
          <w:sz w:val="20"/>
          <w:highlight w:val="white"/>
          <w:lang w:val="es-ES"/>
        </w:rPr>
        <w:t xml:space="preserve"> - Hodinkee y ZENITH unen sus fuerzas una vez más en una nueva versión del legendario ZENITH El Primero. El ZENITH CHRONOMASTER Original Limited Edition For Hodinkee celebra un legado innovador y reinterpreta el icónico cronógrafo moderno en tonos inéditos. En esta primera edición limitada de la línea CHRONOMASTER Original, se reinterpreta la estética de finales de los años 60 con El Primero 3600, el potente calibre de cronógrafo automático con indicación de las décimas de segundo en el interior y una esfera opalina color salmón sin precedentes con contadores en tres tonos grises. Esta edición colaborativa está disponible exclusivamente en la boutique online de Hodinkee y en las boutiques online de ZENITH de todo el mundo.</w:t>
      </w:r>
    </w:p>
    <w:p w14:paraId="2F6B7CD1" w14:textId="77777777" w:rsidR="00F6369B" w:rsidRPr="001C19E4" w:rsidRDefault="00F6369B" w:rsidP="00F6369B">
      <w:pPr>
        <w:jc w:val="both"/>
        <w:rPr>
          <w:rFonts w:ascii="Avenir Next" w:eastAsia="Avenir" w:hAnsi="Avenir Next" w:cs="Avenir"/>
          <w:sz w:val="20"/>
          <w:szCs w:val="20"/>
          <w:highlight w:val="white"/>
          <w:lang w:val="es-ES"/>
        </w:rPr>
      </w:pPr>
    </w:p>
    <w:p w14:paraId="49A02A81" w14:textId="77777777" w:rsidR="00F6369B" w:rsidRPr="001C19E4" w:rsidRDefault="00F6369B" w:rsidP="00F6369B">
      <w:pPr>
        <w:rPr>
          <w:rFonts w:ascii="Avenir Next" w:eastAsia="Avenir" w:hAnsi="Avenir Next" w:cs="Avenir"/>
          <w:sz w:val="20"/>
          <w:szCs w:val="20"/>
          <w:highlight w:val="white"/>
          <w:lang w:val="es-ES"/>
        </w:rPr>
      </w:pPr>
    </w:p>
    <w:p w14:paraId="1E58D31F" w14:textId="77777777" w:rsidR="00F6369B" w:rsidRPr="001C19E4" w:rsidRDefault="00F6369B" w:rsidP="00F6369B">
      <w:pPr>
        <w:rPr>
          <w:rFonts w:ascii="Avenir Next" w:eastAsia="Avenir" w:hAnsi="Avenir Next" w:cs="Avenir"/>
          <w:sz w:val="20"/>
          <w:szCs w:val="20"/>
          <w:highlight w:val="white"/>
          <w:lang w:val="es-ES"/>
        </w:rPr>
      </w:pPr>
      <w:r w:rsidRPr="001C19E4">
        <w:rPr>
          <w:rFonts w:ascii="Avenir Next" w:hAnsi="Avenir Next"/>
          <w:sz w:val="20"/>
          <w:highlight w:val="white"/>
          <w:lang w:val="es-ES"/>
        </w:rPr>
        <w:t xml:space="preserve">Esta colaboración nació del aprecio de Hodinkee, el principal referente en materia de relojes y relojería, tanto del lanzamiento del primer movimiento de cronógrafo automático totalmente integrado de ZENITH en 1969 como de la línea CHRONOMASTER Original presentada el año pasado con la última generación del trascendental calibre que ofrece mediciones de tiempo de las décimas de segundo. El resultado es un aspecto renovado que tiene sus raíces en la rica historia de ZENITH. El primer calibre El Primero nació en una época de cambio para los relojes y su nombre hace referencia a ello. El espíritu de invención de El Primero continuó con el diseño de una de las cajas más sutiles, cómodas y bien proporcionadas de la época, junto con una esfera que sigue siendo extraordinaria más de 50 años después. En conjunto, los relojes ZENITH se han convertido en un símbolo perdurable del diseño y la ingeniería de los cronógrafos. </w:t>
      </w:r>
    </w:p>
    <w:p w14:paraId="50A7FE8A" w14:textId="77777777" w:rsidR="00F6369B" w:rsidRPr="001C19E4" w:rsidRDefault="00F6369B" w:rsidP="00F6369B">
      <w:pPr>
        <w:jc w:val="both"/>
        <w:rPr>
          <w:rFonts w:ascii="Avenir Next" w:eastAsia="Avenir" w:hAnsi="Avenir Next" w:cs="Avenir"/>
          <w:sz w:val="20"/>
          <w:szCs w:val="20"/>
          <w:highlight w:val="white"/>
          <w:lang w:val="es-ES"/>
        </w:rPr>
      </w:pPr>
    </w:p>
    <w:p w14:paraId="57DCC966" w14:textId="77777777" w:rsidR="00F6369B" w:rsidRPr="001C19E4" w:rsidRDefault="00F6369B" w:rsidP="00F6369B">
      <w:pPr>
        <w:rPr>
          <w:rFonts w:ascii="Avenir Next" w:eastAsia="Avenir" w:hAnsi="Avenir Next" w:cs="Avenir"/>
          <w:sz w:val="20"/>
          <w:szCs w:val="20"/>
          <w:highlight w:val="white"/>
          <w:lang w:val="es-ES"/>
        </w:rPr>
      </w:pPr>
    </w:p>
    <w:p w14:paraId="1942DF0D" w14:textId="77777777" w:rsidR="00F6369B" w:rsidRPr="001C19E4" w:rsidRDefault="00F6369B" w:rsidP="00F6369B">
      <w:pPr>
        <w:rPr>
          <w:rFonts w:ascii="Avenir Next" w:eastAsia="Avenir" w:hAnsi="Avenir Next" w:cs="Avenir"/>
          <w:sz w:val="20"/>
          <w:szCs w:val="20"/>
          <w:highlight w:val="white"/>
          <w:lang w:val="es-ES"/>
        </w:rPr>
      </w:pPr>
      <w:r w:rsidRPr="001C19E4">
        <w:rPr>
          <w:rFonts w:ascii="Avenir Next" w:hAnsi="Avenir Next"/>
          <w:sz w:val="20"/>
          <w:highlight w:val="white"/>
          <w:lang w:val="es-ES"/>
        </w:rPr>
        <w:t>El ZENITH CHRONOMASTER Original Limited Edition For Hodinkee captura este legado a través de su ergonomía, la angulosidad de las asas y los clásicos contadores tricolor, los cuales se unen para formar una versión moderna que traslada al histórico El Primero hacia una nueva era.</w:t>
      </w:r>
    </w:p>
    <w:p w14:paraId="3573AD18" w14:textId="77777777" w:rsidR="00F6369B" w:rsidRPr="001C19E4" w:rsidRDefault="00F6369B" w:rsidP="00F6369B">
      <w:pPr>
        <w:jc w:val="both"/>
        <w:rPr>
          <w:rFonts w:ascii="Avenir Next" w:eastAsia="Avenir" w:hAnsi="Avenir Next" w:cs="Avenir"/>
          <w:b/>
          <w:sz w:val="20"/>
          <w:szCs w:val="20"/>
          <w:highlight w:val="white"/>
          <w:lang w:val="es-ES"/>
        </w:rPr>
      </w:pPr>
    </w:p>
    <w:p w14:paraId="31C4547A" w14:textId="77777777" w:rsidR="00F6369B" w:rsidRPr="001C19E4" w:rsidRDefault="00F6369B" w:rsidP="00F6369B">
      <w:pPr>
        <w:rPr>
          <w:rFonts w:ascii="Avenir Next" w:eastAsia="Avenir" w:hAnsi="Avenir Next" w:cs="Avenir"/>
          <w:b/>
          <w:sz w:val="20"/>
          <w:szCs w:val="20"/>
          <w:highlight w:val="white"/>
          <w:lang w:val="es-ES"/>
        </w:rPr>
      </w:pPr>
    </w:p>
    <w:p w14:paraId="4228AC24" w14:textId="77777777" w:rsidR="00F6369B" w:rsidRPr="001C19E4" w:rsidRDefault="00F6369B" w:rsidP="00F6369B">
      <w:pPr>
        <w:rPr>
          <w:rFonts w:ascii="Avenir Next" w:eastAsia="Avenir" w:hAnsi="Avenir Next" w:cs="Avenir"/>
          <w:b/>
          <w:sz w:val="20"/>
          <w:szCs w:val="20"/>
          <w:highlight w:val="white"/>
          <w:lang w:val="es-ES"/>
        </w:rPr>
      </w:pPr>
      <w:r w:rsidRPr="001C19E4">
        <w:rPr>
          <w:rFonts w:ascii="Avenir Next" w:hAnsi="Avenir Next"/>
          <w:b/>
          <w:sz w:val="20"/>
          <w:highlight w:val="white"/>
          <w:lang w:val="es-ES"/>
        </w:rPr>
        <w:t>DISTINGUIDO POR EL DISEÑO</w:t>
      </w:r>
    </w:p>
    <w:p w14:paraId="7220A45A" w14:textId="77777777" w:rsidR="00F6369B" w:rsidRPr="001C19E4" w:rsidRDefault="00F6369B" w:rsidP="00F6369B">
      <w:pPr>
        <w:rPr>
          <w:rFonts w:ascii="Avenir Next" w:eastAsia="Avenir" w:hAnsi="Avenir Next" w:cs="Avenir"/>
          <w:sz w:val="20"/>
          <w:szCs w:val="20"/>
          <w:highlight w:val="white"/>
          <w:lang w:val="es-ES"/>
        </w:rPr>
      </w:pPr>
      <w:r w:rsidRPr="001C19E4">
        <w:rPr>
          <w:rFonts w:ascii="Avenir Next" w:hAnsi="Avenir Next"/>
          <w:sz w:val="20"/>
          <w:highlight w:val="white"/>
          <w:lang w:val="es-ES"/>
        </w:rPr>
        <w:t>El ZENITH CHRONOMASTER Original Limited Edition For Hodinkee pone de relieve la fuerza y la versatilidad de El Primero original y ofrece una silueta ZENITH contemporánea, de exquisita elaboración y lujosa. Aquí es donde entra la caja de 38 x 12,6 mm del CHRONOMASTER Original, de tamaño perfecto. Presentado en 2021, el CHRONOMASTER Original evoca el ZENITH A386 original de 1969, pero con actualizaciones en el diseño y en las prestaciones que garantizan tanto la modernidad como una funcionalidad única fiel al espíritu innovador de El Primero.</w:t>
      </w:r>
    </w:p>
    <w:p w14:paraId="694E0641" w14:textId="77777777" w:rsidR="00F6369B" w:rsidRPr="001C19E4" w:rsidRDefault="00F6369B" w:rsidP="00F6369B">
      <w:pPr>
        <w:jc w:val="both"/>
        <w:rPr>
          <w:rFonts w:ascii="Avenir Next" w:eastAsia="Avenir" w:hAnsi="Avenir Next" w:cs="Avenir"/>
          <w:sz w:val="20"/>
          <w:szCs w:val="20"/>
          <w:highlight w:val="white"/>
          <w:lang w:val="es-ES"/>
        </w:rPr>
      </w:pPr>
    </w:p>
    <w:p w14:paraId="7152EBAA" w14:textId="77777777" w:rsidR="00F6369B" w:rsidRPr="001C19E4" w:rsidRDefault="00F6369B" w:rsidP="00F6369B">
      <w:pPr>
        <w:rPr>
          <w:rFonts w:ascii="Avenir Next" w:eastAsia="Avenir" w:hAnsi="Avenir Next" w:cs="Avenir"/>
          <w:sz w:val="20"/>
          <w:szCs w:val="20"/>
          <w:highlight w:val="white"/>
          <w:lang w:val="es-ES"/>
        </w:rPr>
      </w:pPr>
    </w:p>
    <w:p w14:paraId="316B2D31" w14:textId="77777777" w:rsidR="00F6369B" w:rsidRPr="001C19E4" w:rsidRDefault="00F6369B" w:rsidP="00F6369B">
      <w:pPr>
        <w:rPr>
          <w:rFonts w:ascii="Avenir Next" w:eastAsia="Avenir" w:hAnsi="Avenir Next" w:cs="Avenir"/>
          <w:sz w:val="20"/>
          <w:szCs w:val="20"/>
          <w:highlight w:val="white"/>
          <w:lang w:val="es-ES"/>
        </w:rPr>
      </w:pPr>
      <w:proofErr w:type="spellStart"/>
      <w:r w:rsidRPr="001C19E4">
        <w:rPr>
          <w:rFonts w:ascii="Avenir Next" w:hAnsi="Avenir Next"/>
          <w:sz w:val="20"/>
          <w:highlight w:val="white"/>
          <w:lang w:val="es-ES"/>
        </w:rPr>
        <w:lastRenderedPageBreak/>
        <w:t>Hodinkee</w:t>
      </w:r>
      <w:proofErr w:type="spellEnd"/>
      <w:r w:rsidRPr="001C19E4">
        <w:rPr>
          <w:rFonts w:ascii="Avenir Next" w:hAnsi="Avenir Next"/>
          <w:sz w:val="20"/>
          <w:highlight w:val="white"/>
          <w:lang w:val="es-ES"/>
        </w:rPr>
        <w:t xml:space="preserve"> traspasó los límites con los colores y conectó el reloj con el mundo de la relojería clásica compleja. El reloj está equipado con una esfera opalina color salmón mate que proporciona un fondo dinámico y cálido poco común para esta configuración de la esfera. </w:t>
      </w:r>
    </w:p>
    <w:p w14:paraId="77B17E46" w14:textId="77777777" w:rsidR="00F6369B" w:rsidRPr="001C19E4" w:rsidRDefault="00F6369B" w:rsidP="00F6369B">
      <w:pPr>
        <w:jc w:val="both"/>
        <w:rPr>
          <w:rFonts w:ascii="Avenir Next" w:eastAsia="Avenir" w:hAnsi="Avenir Next" w:cs="Avenir"/>
          <w:sz w:val="20"/>
          <w:szCs w:val="20"/>
          <w:highlight w:val="white"/>
          <w:lang w:val="es-ES"/>
        </w:rPr>
      </w:pPr>
    </w:p>
    <w:p w14:paraId="6F463C96" w14:textId="77777777" w:rsidR="00F6369B" w:rsidRPr="001C19E4" w:rsidRDefault="00F6369B" w:rsidP="00F6369B">
      <w:pPr>
        <w:rPr>
          <w:rFonts w:ascii="Avenir Next" w:eastAsia="Avenir" w:hAnsi="Avenir Next" w:cs="Avenir"/>
          <w:sz w:val="20"/>
          <w:szCs w:val="20"/>
          <w:highlight w:val="white"/>
          <w:lang w:val="es-ES"/>
        </w:rPr>
      </w:pPr>
    </w:p>
    <w:p w14:paraId="35F43F4B" w14:textId="77777777" w:rsidR="00F6369B" w:rsidRPr="001C19E4" w:rsidRDefault="00F6369B" w:rsidP="00F6369B">
      <w:pPr>
        <w:rPr>
          <w:rFonts w:ascii="Avenir Next" w:eastAsia="Avenir" w:hAnsi="Avenir Next" w:cs="Avenir"/>
          <w:sz w:val="20"/>
          <w:szCs w:val="20"/>
          <w:highlight w:val="white"/>
          <w:lang w:val="es-ES"/>
        </w:rPr>
      </w:pPr>
      <w:r w:rsidRPr="001C19E4">
        <w:rPr>
          <w:rFonts w:ascii="Avenir Next" w:hAnsi="Avenir Next"/>
          <w:sz w:val="20"/>
          <w:highlight w:val="white"/>
          <w:lang w:val="es-ES"/>
        </w:rPr>
        <w:t>Elegido por el equipo de Hodinkee</w:t>
      </w:r>
      <w:r w:rsidRPr="001C19E4">
        <w:rPr>
          <w:rFonts w:ascii="Avenir Next" w:hAnsi="Avenir Next"/>
          <w:sz w:val="16"/>
          <w:lang w:val="es-ES"/>
        </w:rPr>
        <w:t>,</w:t>
      </w:r>
      <w:r w:rsidRPr="001C19E4">
        <w:rPr>
          <w:rFonts w:ascii="Avenir Next" w:hAnsi="Avenir Next"/>
          <w:sz w:val="20"/>
          <w:highlight w:val="white"/>
          <w:lang w:val="es-ES"/>
        </w:rPr>
        <w:t xml:space="preserve"> el color salmón se inclina más hacia una tonalidad naranja en lugar de roja, y el acabado opalino mate permite que el color brille sin ningún acabado innecesario. El color tiene profundidad y un poco de destello, por lo que destaca frente a los tonos plateados y grises apagados de otros relojes, algo difícil de conseguir. La esfera resalta en la muñeca y puede adaptarse sin problemas a un estilo atrevido y alegre o formal y más serio. </w:t>
      </w:r>
    </w:p>
    <w:p w14:paraId="762CF48A" w14:textId="77777777" w:rsidR="00F6369B" w:rsidRPr="001C19E4" w:rsidRDefault="00F6369B" w:rsidP="00F6369B">
      <w:pPr>
        <w:jc w:val="both"/>
        <w:rPr>
          <w:rFonts w:ascii="Avenir Next" w:eastAsia="Avenir" w:hAnsi="Avenir Next" w:cs="Avenir"/>
          <w:sz w:val="20"/>
          <w:szCs w:val="20"/>
          <w:highlight w:val="white"/>
          <w:lang w:val="es-ES"/>
        </w:rPr>
      </w:pPr>
    </w:p>
    <w:p w14:paraId="35AE393C" w14:textId="77777777" w:rsidR="00F6369B" w:rsidRPr="001C19E4" w:rsidRDefault="00F6369B" w:rsidP="00F6369B">
      <w:pPr>
        <w:rPr>
          <w:rFonts w:ascii="Avenir Next" w:eastAsia="Avenir" w:hAnsi="Avenir Next" w:cs="Avenir"/>
          <w:sz w:val="20"/>
          <w:szCs w:val="20"/>
          <w:highlight w:val="white"/>
          <w:lang w:val="es-ES"/>
        </w:rPr>
      </w:pPr>
    </w:p>
    <w:p w14:paraId="7C821F06" w14:textId="77777777" w:rsidR="00F6369B" w:rsidRPr="001C19E4" w:rsidRDefault="00F6369B" w:rsidP="00F6369B">
      <w:pPr>
        <w:rPr>
          <w:rFonts w:ascii="Avenir Next" w:eastAsia="Avenir" w:hAnsi="Avenir Next" w:cs="Avenir"/>
          <w:sz w:val="20"/>
          <w:szCs w:val="20"/>
          <w:highlight w:val="white"/>
          <w:lang w:val="es-ES"/>
        </w:rPr>
      </w:pPr>
      <w:r w:rsidRPr="001C19E4">
        <w:rPr>
          <w:rFonts w:ascii="Avenir Next" w:hAnsi="Avenir Next"/>
          <w:sz w:val="20"/>
          <w:highlight w:val="white"/>
          <w:lang w:val="fr-FR"/>
        </w:rPr>
        <w:t xml:space="preserve"> </w:t>
      </w:r>
      <w:r w:rsidRPr="001C19E4">
        <w:rPr>
          <w:rFonts w:ascii="Avenir Next" w:hAnsi="Avenir Next"/>
          <w:sz w:val="20"/>
          <w:highlight w:val="white"/>
          <w:lang w:val="es-ES"/>
        </w:rPr>
        <w:t>El fuerte tono salmón del cronógrafo reinterpreta los emblemáticos contadores tricolor de ZENITH en tres tonos grises. Además, se conserva la emblemática ventanilla de fecha a las 4:30 horas con la rueda de la fecha a juego con el color de la esfera.</w:t>
      </w:r>
    </w:p>
    <w:p w14:paraId="26ED1381" w14:textId="77777777" w:rsidR="00F6369B" w:rsidRPr="001C19E4" w:rsidRDefault="00F6369B" w:rsidP="00F6369B">
      <w:pPr>
        <w:jc w:val="both"/>
        <w:rPr>
          <w:rFonts w:ascii="Avenir Next" w:eastAsia="Avenir" w:hAnsi="Avenir Next" w:cs="Avenir"/>
          <w:sz w:val="20"/>
          <w:szCs w:val="20"/>
          <w:highlight w:val="white"/>
          <w:lang w:val="es-ES"/>
        </w:rPr>
      </w:pPr>
    </w:p>
    <w:p w14:paraId="70120C1C" w14:textId="77777777" w:rsidR="00F6369B" w:rsidRPr="001C19E4" w:rsidRDefault="00F6369B" w:rsidP="00F6369B">
      <w:pPr>
        <w:rPr>
          <w:rFonts w:ascii="Avenir Next" w:eastAsia="Avenir" w:hAnsi="Avenir Next" w:cs="Avenir"/>
          <w:sz w:val="20"/>
          <w:szCs w:val="20"/>
          <w:highlight w:val="white"/>
          <w:lang w:val="es-ES"/>
        </w:rPr>
      </w:pPr>
    </w:p>
    <w:p w14:paraId="40248959" w14:textId="77777777" w:rsidR="00F6369B" w:rsidRPr="001C19E4" w:rsidRDefault="00F6369B" w:rsidP="00F6369B">
      <w:pPr>
        <w:rPr>
          <w:rFonts w:ascii="Avenir Next" w:eastAsia="Avenir" w:hAnsi="Avenir Next" w:cs="Avenir"/>
          <w:sz w:val="20"/>
          <w:szCs w:val="20"/>
          <w:highlight w:val="white"/>
          <w:lang w:val="es-ES"/>
        </w:rPr>
      </w:pPr>
      <w:r w:rsidRPr="001C19E4">
        <w:rPr>
          <w:rFonts w:ascii="Avenir Next" w:hAnsi="Avenir Next"/>
          <w:sz w:val="20"/>
          <w:highlight w:val="white"/>
          <w:lang w:val="es-ES"/>
        </w:rPr>
        <w:t>Más allá de los tonos, la caja y la esfera del reloj están protegidas por un cristal de zafiro en relieve, que recuerda a las lentes acrílicas de los relojes ZENITH antiguos, como el A386. La caja, dotada de los conocidos pulsadores tipo bomba y de asas cepilladas, se une a un brazalete afilado con eslabones centrales pulidos, eslabones exteriores con bordes pulidos y un cierre desplegable para garantizar el aspecto, y la sensación, de un moderno reloj deportivo de alto rendimiento.</w:t>
      </w:r>
    </w:p>
    <w:p w14:paraId="54B5EDFA" w14:textId="77777777" w:rsidR="00F6369B" w:rsidRPr="001C19E4" w:rsidRDefault="00F6369B" w:rsidP="00F6369B">
      <w:pPr>
        <w:jc w:val="both"/>
        <w:rPr>
          <w:rFonts w:ascii="Avenir Next" w:eastAsia="Avenir" w:hAnsi="Avenir Next" w:cs="Avenir"/>
          <w:b/>
          <w:sz w:val="20"/>
          <w:szCs w:val="20"/>
          <w:highlight w:val="white"/>
          <w:lang w:val="es-ES"/>
        </w:rPr>
      </w:pPr>
    </w:p>
    <w:p w14:paraId="62777712" w14:textId="77777777" w:rsidR="00F6369B" w:rsidRPr="001C19E4" w:rsidRDefault="00F6369B" w:rsidP="00F6369B">
      <w:pPr>
        <w:rPr>
          <w:rFonts w:ascii="Avenir Next" w:eastAsia="Avenir" w:hAnsi="Avenir Next" w:cs="Avenir"/>
          <w:b/>
          <w:sz w:val="20"/>
          <w:szCs w:val="20"/>
          <w:highlight w:val="white"/>
          <w:lang w:val="es-ES"/>
        </w:rPr>
      </w:pPr>
    </w:p>
    <w:p w14:paraId="0BEB51FF" w14:textId="77777777" w:rsidR="00F6369B" w:rsidRPr="001C19E4" w:rsidRDefault="00F6369B" w:rsidP="00F6369B">
      <w:pPr>
        <w:rPr>
          <w:rFonts w:ascii="Avenir Next" w:eastAsia="Avenir" w:hAnsi="Avenir Next" w:cs="Avenir"/>
          <w:b/>
          <w:sz w:val="20"/>
          <w:szCs w:val="20"/>
          <w:highlight w:val="white"/>
          <w:lang w:val="es-ES"/>
        </w:rPr>
      </w:pPr>
      <w:r w:rsidRPr="001C19E4">
        <w:rPr>
          <w:rFonts w:ascii="Avenir Next" w:hAnsi="Avenir Next"/>
          <w:b/>
          <w:sz w:val="20"/>
          <w:highlight w:val="white"/>
          <w:lang w:val="es-ES"/>
        </w:rPr>
        <w:t>EL PRIMERO: UN IMPULSO CONSTANTE</w:t>
      </w:r>
    </w:p>
    <w:p w14:paraId="136B27B9" w14:textId="77777777" w:rsidR="00F6369B" w:rsidRPr="001C19E4" w:rsidRDefault="00F6369B" w:rsidP="00F6369B">
      <w:pPr>
        <w:rPr>
          <w:rFonts w:ascii="Avenir Next" w:eastAsia="Avenir" w:hAnsi="Avenir Next" w:cs="Avenir"/>
          <w:sz w:val="20"/>
          <w:szCs w:val="20"/>
          <w:highlight w:val="white"/>
          <w:lang w:val="es-ES"/>
        </w:rPr>
      </w:pPr>
      <w:r w:rsidRPr="001C19E4">
        <w:rPr>
          <w:rFonts w:ascii="Avenir Next" w:hAnsi="Avenir Next"/>
          <w:sz w:val="20"/>
          <w:highlight w:val="white"/>
          <w:lang w:val="es-ES"/>
        </w:rPr>
        <w:t>El movimiento ZENITH El Primero Automatic Caliber 3600 se encuentra en el interior de la caja de 38 mm y es totalmente visible a través del fondo de zafiro. El Calibre 3600 comparte el mismo diseño con rueda de pilares y alta frecuencia que ha definido a El Primero desde sus inicios, pero con mejoras técnicas modernas que garantizan un funcionamiento suave y fiable. Por ejemplo, el segundero del cronógrafo recorre la esfera una vez cada diez segundos o seis veces por minuto. Además, en lugar de accionar el cronógrafo a través de la cuarta rueda del movimiento, como hacía el calibre 400 original, El Primero 3600 impulsa el cronógrafo directamente con su rueda de escape de silicio de alta tecnología, gracias a la larga excelencia en el diseño y la ingeniería de cronógrafos de ZENITH.</w:t>
      </w:r>
    </w:p>
    <w:p w14:paraId="10DFAAB8" w14:textId="77777777" w:rsidR="00F6369B" w:rsidRPr="001C19E4" w:rsidRDefault="00F6369B" w:rsidP="00F6369B">
      <w:pPr>
        <w:jc w:val="both"/>
        <w:rPr>
          <w:rFonts w:ascii="Avenir Next" w:eastAsia="Avenir" w:hAnsi="Avenir Next" w:cs="Avenir"/>
          <w:sz w:val="20"/>
          <w:szCs w:val="20"/>
          <w:highlight w:val="white"/>
          <w:lang w:val="es-ES"/>
        </w:rPr>
      </w:pPr>
    </w:p>
    <w:p w14:paraId="6FA50565" w14:textId="77777777" w:rsidR="00F6369B" w:rsidRPr="001C19E4" w:rsidRDefault="00F6369B" w:rsidP="00F6369B">
      <w:pPr>
        <w:rPr>
          <w:rFonts w:ascii="Avenir Next" w:eastAsia="Avenir" w:hAnsi="Avenir Next" w:cs="Avenir"/>
          <w:sz w:val="20"/>
          <w:szCs w:val="20"/>
          <w:highlight w:val="white"/>
          <w:lang w:val="es-ES"/>
        </w:rPr>
      </w:pPr>
    </w:p>
    <w:p w14:paraId="58007D98" w14:textId="77777777" w:rsidR="00F6369B" w:rsidRPr="001C19E4" w:rsidRDefault="00F6369B" w:rsidP="00F6369B">
      <w:pPr>
        <w:rPr>
          <w:rFonts w:ascii="Avenir Next" w:eastAsia="Avenir" w:hAnsi="Avenir Next" w:cs="Avenir"/>
          <w:sz w:val="20"/>
          <w:szCs w:val="20"/>
          <w:highlight w:val="white"/>
          <w:lang w:val="es-ES"/>
        </w:rPr>
      </w:pPr>
      <w:r w:rsidRPr="001C19E4">
        <w:rPr>
          <w:rFonts w:ascii="Avenir Next" w:hAnsi="Avenir Next"/>
          <w:sz w:val="20"/>
          <w:highlight w:val="white"/>
          <w:lang w:val="es-ES"/>
        </w:rPr>
        <w:t>El ZENITH CHRONOMASTER Original Limited Edition For Hodinkee</w:t>
      </w:r>
      <w:r w:rsidRPr="001C19E4">
        <w:rPr>
          <w:rFonts w:ascii="Avenir Next" w:hAnsi="Avenir Next"/>
          <w:b/>
          <w:highlight w:val="white"/>
          <w:lang w:val="es-ES"/>
        </w:rPr>
        <w:t xml:space="preserve"> </w:t>
      </w:r>
      <w:r w:rsidRPr="001C19E4">
        <w:rPr>
          <w:rFonts w:ascii="Avenir Next" w:hAnsi="Avenir Next"/>
          <w:sz w:val="20"/>
          <w:highlight w:val="white"/>
          <w:lang w:val="es-ES"/>
        </w:rPr>
        <w:t>está disponible solamente en una edición limitada de 300 ejemplares y por 9500 dólares a través de las boutiques online de HODINKEE y de ZENITH.</w:t>
      </w:r>
    </w:p>
    <w:p w14:paraId="25DF1D2B" w14:textId="77777777" w:rsidR="00F6369B" w:rsidRPr="001C19E4" w:rsidRDefault="00F6369B" w:rsidP="00F6369B">
      <w:pPr>
        <w:rPr>
          <w:rFonts w:ascii="Avenir Next" w:eastAsia="Avenir" w:hAnsi="Avenir Next" w:cs="Avenir"/>
          <w:sz w:val="20"/>
          <w:szCs w:val="20"/>
          <w:lang w:val="es-ES"/>
        </w:rPr>
      </w:pPr>
    </w:p>
    <w:p w14:paraId="7B6EB224" w14:textId="77777777" w:rsidR="00F6369B" w:rsidRPr="001C19E4" w:rsidRDefault="00F6369B" w:rsidP="00F6369B">
      <w:pPr>
        <w:rPr>
          <w:rFonts w:ascii="Avenir Next" w:eastAsia="Avenir" w:hAnsi="Avenir Next" w:cs="Avenir"/>
          <w:sz w:val="20"/>
          <w:szCs w:val="20"/>
          <w:lang w:val="es-ES"/>
        </w:rPr>
      </w:pPr>
    </w:p>
    <w:p w14:paraId="60B4FFC5" w14:textId="77777777" w:rsidR="00F6369B" w:rsidRPr="001C19E4" w:rsidRDefault="00F6369B" w:rsidP="00F6369B">
      <w:pPr>
        <w:rPr>
          <w:rFonts w:ascii="Avenir Next" w:eastAsia="Avenir" w:hAnsi="Avenir Next" w:cs="Avenir"/>
          <w:sz w:val="20"/>
          <w:szCs w:val="20"/>
          <w:lang w:val="es-ES"/>
        </w:rPr>
      </w:pPr>
    </w:p>
    <w:p w14:paraId="1AC5099A" w14:textId="77777777" w:rsidR="00F6369B" w:rsidRPr="001C19E4" w:rsidRDefault="00F6369B" w:rsidP="00F6369B">
      <w:pPr>
        <w:rPr>
          <w:rFonts w:ascii="Avenir Next" w:eastAsia="Avenir" w:hAnsi="Avenir Next" w:cs="Avenir"/>
          <w:sz w:val="20"/>
          <w:szCs w:val="20"/>
          <w:lang w:val="es-ES"/>
        </w:rPr>
      </w:pPr>
    </w:p>
    <w:p w14:paraId="140E150A" w14:textId="77777777" w:rsidR="00F6369B" w:rsidRPr="001C19E4" w:rsidRDefault="00F6369B" w:rsidP="00F6369B">
      <w:pPr>
        <w:rPr>
          <w:rFonts w:ascii="Avenir Next" w:eastAsia="Avenir" w:hAnsi="Avenir Next" w:cs="Avenir"/>
          <w:b/>
          <w:sz w:val="20"/>
          <w:szCs w:val="20"/>
          <w:lang w:val="es-ES"/>
        </w:rPr>
      </w:pPr>
    </w:p>
    <w:p w14:paraId="7B49EE08" w14:textId="77777777" w:rsidR="00F6369B" w:rsidRPr="001C19E4" w:rsidRDefault="00F6369B" w:rsidP="00F6369B">
      <w:pPr>
        <w:rPr>
          <w:rFonts w:ascii="Avenir Next" w:eastAsia="Avenir" w:hAnsi="Avenir Next" w:cs="Avenir"/>
          <w:b/>
          <w:sz w:val="20"/>
          <w:szCs w:val="20"/>
          <w:lang w:val="es-ES"/>
        </w:rPr>
      </w:pPr>
    </w:p>
    <w:p w14:paraId="5E3D9B18" w14:textId="77777777" w:rsidR="00F6369B" w:rsidRPr="001C19E4" w:rsidRDefault="00F6369B" w:rsidP="00F6369B">
      <w:pPr>
        <w:rPr>
          <w:rFonts w:ascii="Avenir Next" w:eastAsia="Avenir" w:hAnsi="Avenir Next" w:cs="Avenir"/>
          <w:b/>
          <w:sz w:val="20"/>
          <w:szCs w:val="20"/>
          <w:lang w:val="es-ES"/>
        </w:rPr>
      </w:pPr>
    </w:p>
    <w:p w14:paraId="7C73E106" w14:textId="77777777" w:rsidR="00F6369B" w:rsidRPr="001C19E4" w:rsidRDefault="00F6369B" w:rsidP="00F6369B">
      <w:pPr>
        <w:rPr>
          <w:rFonts w:ascii="Avenir Next" w:eastAsia="Avenir" w:hAnsi="Avenir Next" w:cs="Avenir"/>
          <w:b/>
          <w:sz w:val="20"/>
          <w:szCs w:val="20"/>
          <w:lang w:val="es-ES"/>
        </w:rPr>
      </w:pPr>
    </w:p>
    <w:p w14:paraId="048CA64F" w14:textId="77777777" w:rsidR="00F6369B" w:rsidRPr="001C19E4" w:rsidRDefault="00F6369B" w:rsidP="00F6369B">
      <w:pPr>
        <w:rPr>
          <w:rFonts w:ascii="Avenir Next" w:eastAsia="Avenir" w:hAnsi="Avenir Next" w:cs="Avenir"/>
          <w:b/>
          <w:sz w:val="20"/>
          <w:szCs w:val="20"/>
          <w:lang w:val="es-ES"/>
        </w:rPr>
      </w:pPr>
    </w:p>
    <w:p w14:paraId="22D4D362" w14:textId="77777777" w:rsidR="00F6369B" w:rsidRPr="001C19E4" w:rsidRDefault="00F6369B" w:rsidP="00F6369B">
      <w:pPr>
        <w:rPr>
          <w:rFonts w:ascii="Avenir Next" w:eastAsia="Avenir" w:hAnsi="Avenir Next" w:cs="Avenir"/>
          <w:b/>
          <w:sz w:val="20"/>
          <w:szCs w:val="20"/>
          <w:lang w:val="es-ES"/>
        </w:rPr>
      </w:pPr>
    </w:p>
    <w:p w14:paraId="59BE104C" w14:textId="77777777" w:rsidR="00F6369B" w:rsidRPr="001C19E4" w:rsidRDefault="00F6369B" w:rsidP="00F6369B">
      <w:pPr>
        <w:rPr>
          <w:rFonts w:ascii="Avenir Next" w:eastAsia="Avenir" w:hAnsi="Avenir Next" w:cs="Avenir"/>
          <w:b/>
          <w:sz w:val="20"/>
          <w:szCs w:val="20"/>
          <w:lang w:val="es-ES"/>
        </w:rPr>
      </w:pPr>
    </w:p>
    <w:p w14:paraId="6B840833" w14:textId="77777777" w:rsidR="00F6369B" w:rsidRPr="001C19E4" w:rsidRDefault="00F6369B" w:rsidP="00F6369B">
      <w:pPr>
        <w:rPr>
          <w:rFonts w:ascii="Avenir Next" w:eastAsia="Avenir" w:hAnsi="Avenir Next" w:cs="Avenir"/>
          <w:b/>
          <w:sz w:val="20"/>
          <w:szCs w:val="20"/>
          <w:lang w:val="es-ES"/>
        </w:rPr>
      </w:pPr>
    </w:p>
    <w:p w14:paraId="433B8F81" w14:textId="77777777" w:rsidR="00F6369B" w:rsidRPr="001C19E4" w:rsidRDefault="00F6369B" w:rsidP="00F6369B">
      <w:pPr>
        <w:rPr>
          <w:rFonts w:ascii="Avenir Next" w:eastAsia="Avenir" w:hAnsi="Avenir Next" w:cs="Avenir"/>
          <w:b/>
          <w:sz w:val="20"/>
          <w:szCs w:val="20"/>
          <w:lang w:val="es-ES"/>
        </w:rPr>
      </w:pPr>
    </w:p>
    <w:p w14:paraId="5EFD0ED2" w14:textId="77777777" w:rsidR="00F6369B" w:rsidRPr="001C19E4" w:rsidRDefault="00F6369B" w:rsidP="00F6369B">
      <w:pPr>
        <w:rPr>
          <w:rFonts w:ascii="Avenir Next" w:eastAsia="Avenir" w:hAnsi="Avenir Next" w:cs="Avenir"/>
          <w:b/>
          <w:sz w:val="20"/>
          <w:szCs w:val="20"/>
          <w:lang w:val="es-ES"/>
        </w:rPr>
      </w:pPr>
    </w:p>
    <w:p w14:paraId="6871AAC1" w14:textId="77777777" w:rsidR="00F6369B" w:rsidRPr="001C19E4" w:rsidRDefault="00F6369B" w:rsidP="00F6369B">
      <w:pPr>
        <w:rPr>
          <w:rFonts w:ascii="Avenir Next" w:eastAsia="Avenir" w:hAnsi="Avenir Next" w:cs="Avenir"/>
          <w:b/>
          <w:sz w:val="20"/>
          <w:szCs w:val="20"/>
        </w:rPr>
      </w:pPr>
      <w:r w:rsidRPr="001C19E4">
        <w:rPr>
          <w:rFonts w:ascii="Avenir Next" w:hAnsi="Avenir Next"/>
          <w:b/>
          <w:sz w:val="20"/>
          <w:lang w:val="en-US"/>
        </w:rPr>
        <w:t>ZENITH: TIME TO REACH YOUR STAR.</w:t>
      </w:r>
    </w:p>
    <w:p w14:paraId="6FB83DA9" w14:textId="77777777" w:rsidR="00F6369B" w:rsidRPr="001C19E4" w:rsidRDefault="00F6369B" w:rsidP="00F6369B">
      <w:pPr>
        <w:rPr>
          <w:rFonts w:ascii="Avenir Next" w:eastAsia="Avenir" w:hAnsi="Avenir Next" w:cs="Avenir"/>
          <w:sz w:val="20"/>
          <w:szCs w:val="20"/>
          <w:highlight w:val="white"/>
          <w:lang w:val="es-ES"/>
        </w:rPr>
      </w:pPr>
      <w:r w:rsidRPr="001C19E4">
        <w:rPr>
          <w:rFonts w:ascii="Avenir Next" w:hAnsi="Avenir Next"/>
          <w:sz w:val="20"/>
          <w:highlight w:val="white"/>
          <w:lang w:val="es-ES"/>
        </w:rPr>
        <w:t>ZENITH existe para inspirar a las personas a perseguir sus sueños y hacerlos realidad contra todo pronóstico. Desde su fundación en 1865, ZENITH se ha convertido en la primera Manufactura relojera suiza integrada verticalmente, y sus relojes han acompañado a figuras extraordinarias que soñaron a lo grande y lucharon para lograr lo imposible, desde el vuelo histórico de Louis Blériot a través del canal de la Mancha hasta el salto libre estratosférico de Felix Baumgartner que batió todos los récords. ZENITH pone el foco sobre mujeres visionarias y revolucionarias, celebrando sus logros y creando la plataforma DREAMHERS para que las mujeres compartan sus experiencias e inspiren a otras a hacer realidad sus sueños.</w:t>
      </w:r>
    </w:p>
    <w:p w14:paraId="0A227C4D" w14:textId="77777777" w:rsidR="00F6369B" w:rsidRPr="001C19E4" w:rsidRDefault="00F6369B" w:rsidP="00F6369B">
      <w:pPr>
        <w:rPr>
          <w:rFonts w:ascii="Avenir Next" w:eastAsia="Avenir" w:hAnsi="Avenir Next" w:cs="Avenir"/>
          <w:sz w:val="20"/>
          <w:szCs w:val="20"/>
          <w:highlight w:val="white"/>
          <w:lang w:val="es-ES"/>
        </w:rPr>
      </w:pPr>
    </w:p>
    <w:p w14:paraId="68074BD8" w14:textId="77777777" w:rsidR="00F6369B" w:rsidRPr="001C19E4" w:rsidRDefault="00F6369B" w:rsidP="00F6369B">
      <w:pPr>
        <w:rPr>
          <w:rFonts w:ascii="Avenir Next" w:eastAsia="Avenir" w:hAnsi="Avenir Next" w:cs="Avenir"/>
          <w:sz w:val="20"/>
          <w:szCs w:val="20"/>
          <w:highlight w:val="white"/>
          <w:lang w:val="es-ES"/>
        </w:rPr>
      </w:pPr>
    </w:p>
    <w:p w14:paraId="39615BAB" w14:textId="77777777" w:rsidR="00F6369B" w:rsidRPr="001C19E4" w:rsidRDefault="00F6369B" w:rsidP="00F6369B">
      <w:pPr>
        <w:rPr>
          <w:rFonts w:ascii="Avenir Next" w:eastAsia="Avenir" w:hAnsi="Avenir Next" w:cs="Avenir"/>
          <w:sz w:val="20"/>
          <w:szCs w:val="20"/>
          <w:highlight w:val="white"/>
          <w:lang w:val="es-ES"/>
        </w:rPr>
      </w:pPr>
      <w:r w:rsidRPr="001C19E4">
        <w:rPr>
          <w:rFonts w:ascii="Avenir Next" w:hAnsi="Avenir Next"/>
          <w:sz w:val="20"/>
          <w:highlight w:val="white"/>
          <w:lang w:val="es-ES"/>
        </w:rPr>
        <w:t xml:space="preserve">Con la innovación como estrella guía, ZENITH dota a todos sus relojes de exclusivos movimientos desarrollados y manufacturados internamente. Desde la creación de El Primero en 1969, el primer calibre de cronógrafo automático del mundo, ZENITH no ha dejado de dominar la precisión de alta frecuencia y ofrece mediciones del tiempo en fracciones de segundo, como las décimas de segundo en la colección CHRONOMASTER y las centésimas de segundo en la colección DEFY. Con la innovación como sinónimo de sostenibilidad, la iniciativa ZENITH HORIZ-ON afirma los compromisos de la marca con la inclusión y la diversidad, la sostenibilidad y el bienestar de los empleados. ZENITH ha dado forma al futuro de la relojería suiza desde 1865 acompañando a aquellos que se atreven a desafiar sus propios límites y alcanzar nuevas cotas. </w:t>
      </w:r>
      <w:proofErr w:type="spellStart"/>
      <w:r w:rsidRPr="001C19E4">
        <w:rPr>
          <w:rFonts w:ascii="Avenir Next" w:hAnsi="Avenir Next"/>
          <w:sz w:val="20"/>
          <w:highlight w:val="white"/>
          <w:lang w:val="es-ES"/>
        </w:rPr>
        <w:t>The</w:t>
      </w:r>
      <w:proofErr w:type="spellEnd"/>
      <w:r w:rsidRPr="001C19E4">
        <w:rPr>
          <w:rFonts w:ascii="Avenir Next" w:hAnsi="Avenir Next"/>
          <w:sz w:val="20"/>
          <w:highlight w:val="white"/>
          <w:lang w:val="es-ES"/>
        </w:rPr>
        <w:t xml:space="preserve"> time </w:t>
      </w:r>
      <w:proofErr w:type="spellStart"/>
      <w:r w:rsidRPr="001C19E4">
        <w:rPr>
          <w:rFonts w:ascii="Avenir Next" w:hAnsi="Avenir Next"/>
          <w:sz w:val="20"/>
          <w:highlight w:val="white"/>
          <w:lang w:val="es-ES"/>
        </w:rPr>
        <w:t>to</w:t>
      </w:r>
      <w:proofErr w:type="spellEnd"/>
      <w:r w:rsidRPr="001C19E4">
        <w:rPr>
          <w:rFonts w:ascii="Avenir Next" w:hAnsi="Avenir Next"/>
          <w:sz w:val="20"/>
          <w:highlight w:val="white"/>
          <w:lang w:val="es-ES"/>
        </w:rPr>
        <w:t xml:space="preserve"> </w:t>
      </w:r>
      <w:proofErr w:type="spellStart"/>
      <w:r w:rsidRPr="001C19E4">
        <w:rPr>
          <w:rFonts w:ascii="Avenir Next" w:hAnsi="Avenir Next"/>
          <w:sz w:val="20"/>
          <w:highlight w:val="white"/>
          <w:lang w:val="es-ES"/>
        </w:rPr>
        <w:t>reach</w:t>
      </w:r>
      <w:proofErr w:type="spellEnd"/>
      <w:r w:rsidRPr="001C19E4">
        <w:rPr>
          <w:rFonts w:ascii="Avenir Next" w:hAnsi="Avenir Next"/>
          <w:sz w:val="20"/>
          <w:highlight w:val="white"/>
          <w:lang w:val="es-ES"/>
        </w:rPr>
        <w:t xml:space="preserve"> </w:t>
      </w:r>
      <w:proofErr w:type="spellStart"/>
      <w:r w:rsidRPr="001C19E4">
        <w:rPr>
          <w:rFonts w:ascii="Avenir Next" w:hAnsi="Avenir Next"/>
          <w:sz w:val="20"/>
          <w:highlight w:val="white"/>
          <w:lang w:val="es-ES"/>
        </w:rPr>
        <w:t>your</w:t>
      </w:r>
      <w:proofErr w:type="spellEnd"/>
      <w:r w:rsidRPr="001C19E4">
        <w:rPr>
          <w:rFonts w:ascii="Avenir Next" w:hAnsi="Avenir Next"/>
          <w:sz w:val="20"/>
          <w:highlight w:val="white"/>
          <w:lang w:val="es-ES"/>
        </w:rPr>
        <w:t xml:space="preserve"> </w:t>
      </w:r>
      <w:proofErr w:type="spellStart"/>
      <w:r w:rsidRPr="001C19E4">
        <w:rPr>
          <w:rFonts w:ascii="Avenir Next" w:hAnsi="Avenir Next"/>
          <w:sz w:val="20"/>
          <w:highlight w:val="white"/>
          <w:lang w:val="es-ES"/>
        </w:rPr>
        <w:t>star</w:t>
      </w:r>
      <w:proofErr w:type="spellEnd"/>
      <w:r w:rsidRPr="001C19E4">
        <w:rPr>
          <w:rFonts w:ascii="Avenir Next" w:hAnsi="Avenir Next"/>
          <w:sz w:val="20"/>
          <w:highlight w:val="white"/>
          <w:lang w:val="es-ES"/>
        </w:rPr>
        <w:t xml:space="preserve"> </w:t>
      </w:r>
      <w:proofErr w:type="spellStart"/>
      <w:r w:rsidRPr="001C19E4">
        <w:rPr>
          <w:rFonts w:ascii="Avenir Next" w:hAnsi="Avenir Next"/>
          <w:sz w:val="20"/>
          <w:highlight w:val="white"/>
          <w:lang w:val="es-ES"/>
        </w:rPr>
        <w:t>is</w:t>
      </w:r>
      <w:proofErr w:type="spellEnd"/>
      <w:r w:rsidRPr="001C19E4">
        <w:rPr>
          <w:rFonts w:ascii="Avenir Next" w:hAnsi="Avenir Next"/>
          <w:sz w:val="20"/>
          <w:highlight w:val="white"/>
          <w:lang w:val="es-ES"/>
        </w:rPr>
        <w:t xml:space="preserve"> </w:t>
      </w:r>
      <w:proofErr w:type="spellStart"/>
      <w:r w:rsidRPr="001C19E4">
        <w:rPr>
          <w:rFonts w:ascii="Avenir Next" w:hAnsi="Avenir Next"/>
          <w:sz w:val="20"/>
          <w:highlight w:val="white"/>
          <w:lang w:val="es-ES"/>
        </w:rPr>
        <w:t>now</w:t>
      </w:r>
      <w:proofErr w:type="spellEnd"/>
      <w:r w:rsidRPr="001C19E4">
        <w:rPr>
          <w:rFonts w:ascii="Avenir Next" w:hAnsi="Avenir Next"/>
          <w:sz w:val="20"/>
          <w:highlight w:val="white"/>
          <w:lang w:val="es-ES"/>
        </w:rPr>
        <w:t>.</w:t>
      </w:r>
    </w:p>
    <w:p w14:paraId="67068968" w14:textId="77777777" w:rsidR="00F6369B" w:rsidRPr="001C19E4" w:rsidRDefault="00F6369B" w:rsidP="00F6369B">
      <w:pPr>
        <w:rPr>
          <w:rFonts w:ascii="Avenir Next" w:eastAsia="Avenir" w:hAnsi="Avenir Next" w:cs="Avenir"/>
          <w:b/>
          <w:sz w:val="20"/>
          <w:szCs w:val="20"/>
          <w:lang w:val="es-ES"/>
        </w:rPr>
      </w:pPr>
    </w:p>
    <w:p w14:paraId="00D25644" w14:textId="77777777" w:rsidR="00F6369B" w:rsidRPr="001C19E4" w:rsidRDefault="00F6369B" w:rsidP="00F6369B">
      <w:pPr>
        <w:rPr>
          <w:rFonts w:ascii="Avenir Next" w:eastAsia="Avenir" w:hAnsi="Avenir Next" w:cs="Avenir"/>
          <w:b/>
          <w:sz w:val="20"/>
          <w:szCs w:val="20"/>
          <w:lang w:val="es-ES"/>
        </w:rPr>
      </w:pPr>
    </w:p>
    <w:p w14:paraId="20442F5E" w14:textId="77777777" w:rsidR="00F6369B" w:rsidRPr="001C19E4" w:rsidRDefault="00F6369B" w:rsidP="00F6369B">
      <w:pPr>
        <w:rPr>
          <w:rFonts w:ascii="Avenir Next" w:eastAsia="Avenir" w:hAnsi="Avenir Next" w:cs="Avenir"/>
          <w:b/>
          <w:sz w:val="20"/>
          <w:szCs w:val="20"/>
          <w:lang w:val="es-ES"/>
        </w:rPr>
      </w:pPr>
    </w:p>
    <w:p w14:paraId="72D9F99F" w14:textId="77777777" w:rsidR="00F6369B" w:rsidRPr="001C19E4" w:rsidRDefault="00F6369B" w:rsidP="00F6369B">
      <w:pPr>
        <w:rPr>
          <w:rFonts w:ascii="Avenir Next" w:eastAsia="Avenir" w:hAnsi="Avenir Next" w:cs="Avenir"/>
          <w:b/>
          <w:sz w:val="20"/>
          <w:szCs w:val="20"/>
          <w:lang w:val="es-ES"/>
        </w:rPr>
      </w:pPr>
    </w:p>
    <w:p w14:paraId="2F4A3140" w14:textId="77777777" w:rsidR="00F6369B" w:rsidRPr="001C19E4" w:rsidRDefault="00F6369B" w:rsidP="00F6369B">
      <w:pPr>
        <w:rPr>
          <w:rFonts w:ascii="Avenir Next" w:eastAsia="Avenir" w:hAnsi="Avenir Next" w:cs="Avenir"/>
          <w:b/>
          <w:sz w:val="20"/>
          <w:szCs w:val="20"/>
          <w:lang w:val="es-ES"/>
        </w:rPr>
      </w:pPr>
    </w:p>
    <w:p w14:paraId="4C503672" w14:textId="77777777" w:rsidR="00F6369B" w:rsidRPr="001C19E4" w:rsidRDefault="00F6369B" w:rsidP="00F6369B">
      <w:pPr>
        <w:rPr>
          <w:rFonts w:ascii="Avenir Next" w:eastAsia="Avenir" w:hAnsi="Avenir Next" w:cs="Avenir"/>
          <w:b/>
          <w:sz w:val="20"/>
          <w:szCs w:val="20"/>
          <w:lang w:val="es-ES"/>
        </w:rPr>
      </w:pPr>
    </w:p>
    <w:p w14:paraId="3C459738" w14:textId="77777777" w:rsidR="00F6369B" w:rsidRPr="001C19E4" w:rsidRDefault="00F6369B" w:rsidP="00F6369B">
      <w:pPr>
        <w:rPr>
          <w:rFonts w:ascii="Avenir Next" w:eastAsia="Avenir" w:hAnsi="Avenir Next" w:cs="Avenir"/>
          <w:b/>
          <w:sz w:val="20"/>
          <w:szCs w:val="20"/>
          <w:lang w:val="es-ES"/>
        </w:rPr>
      </w:pPr>
    </w:p>
    <w:p w14:paraId="54C71715" w14:textId="77777777" w:rsidR="00F6369B" w:rsidRPr="001C19E4" w:rsidRDefault="00F6369B" w:rsidP="00F6369B">
      <w:pPr>
        <w:rPr>
          <w:rFonts w:ascii="Avenir Next" w:eastAsia="Avenir" w:hAnsi="Avenir Next" w:cs="Avenir"/>
          <w:b/>
          <w:sz w:val="20"/>
          <w:szCs w:val="20"/>
          <w:lang w:val="es-ES"/>
        </w:rPr>
      </w:pPr>
    </w:p>
    <w:p w14:paraId="091C70D7" w14:textId="77777777" w:rsidR="00F6369B" w:rsidRPr="001C19E4" w:rsidRDefault="00F6369B" w:rsidP="00F6369B">
      <w:pPr>
        <w:rPr>
          <w:rFonts w:ascii="Avenir Next" w:eastAsia="Avenir" w:hAnsi="Avenir Next" w:cs="Avenir"/>
          <w:b/>
          <w:sz w:val="20"/>
          <w:szCs w:val="20"/>
          <w:lang w:val="es-ES"/>
        </w:rPr>
      </w:pPr>
      <w:r w:rsidRPr="001C19E4">
        <w:rPr>
          <w:rFonts w:ascii="Avenir Next" w:hAnsi="Avenir Next"/>
          <w:b/>
          <w:sz w:val="20"/>
          <w:lang w:val="es-ES"/>
        </w:rPr>
        <w:t>HODINKEE</w:t>
      </w:r>
    </w:p>
    <w:p w14:paraId="5DCD189B" w14:textId="77777777" w:rsidR="00F6369B" w:rsidRPr="001C19E4" w:rsidRDefault="00F6369B" w:rsidP="00F6369B">
      <w:pPr>
        <w:rPr>
          <w:rFonts w:ascii="Avenir Next" w:eastAsia="Avenir" w:hAnsi="Avenir Next" w:cs="Avenir"/>
          <w:sz w:val="20"/>
          <w:szCs w:val="20"/>
          <w:highlight w:val="white"/>
          <w:lang w:val="es-ES"/>
        </w:rPr>
      </w:pPr>
      <w:proofErr w:type="spellStart"/>
      <w:r w:rsidRPr="001C19E4">
        <w:rPr>
          <w:rFonts w:ascii="Avenir Next" w:hAnsi="Avenir Next"/>
          <w:sz w:val="20"/>
          <w:highlight w:val="white"/>
          <w:lang w:val="es-ES"/>
        </w:rPr>
        <w:t>Hodinkee</w:t>
      </w:r>
      <w:proofErr w:type="spellEnd"/>
      <w:r w:rsidRPr="001C19E4">
        <w:rPr>
          <w:rFonts w:ascii="Avenir Next" w:hAnsi="Avenir Next"/>
          <w:sz w:val="20"/>
          <w:highlight w:val="white"/>
          <w:lang w:val="es-ES"/>
        </w:rPr>
        <w:t xml:space="preserve"> está mejorando el mundo de la relojería. Fundado en 2008 por Benjamin Clymer como un blog de relojes, Hodinkee es ahora un destino online multicanal para los entusiastas de la relojería que incluye contenido impreso, digital y audiovisual, una plataforma de comercio electrónico de distribución autorizada de más de 40 marcas de todos los estilos y precios, junto con una amplia selección de relojes vintage y de segunda mano, y los mejores servicios, como el seguro Hodinkee Insurance. Respaldado por sus años de experiencia y conocimiento, el trabajo de Hodinkee da vida a todos los aspectos del mundo de la relojería a través de un periodismo rico en color, una ingeniería meticulosa de los relojes de edición limitada y la selección del más amplio surtido de marcas de relojes y accesorios. Como un auténtico referente en materia de relojería, Hodinkee ha construido una comunidad fiel que ha llevado a la marca a la vanguardia. Visite la página de la marca con sede en Nueva York en</w:t>
      </w:r>
      <w:hyperlink r:id="rId7">
        <w:r w:rsidRPr="001C19E4">
          <w:rPr>
            <w:rFonts w:ascii="Avenir Next" w:hAnsi="Avenir Next"/>
            <w:sz w:val="20"/>
            <w:highlight w:val="white"/>
            <w:lang w:val="es-ES"/>
          </w:rPr>
          <w:t>www.hodinkee.com</w:t>
        </w:r>
      </w:hyperlink>
      <w:r w:rsidRPr="001C19E4">
        <w:rPr>
          <w:rFonts w:ascii="Avenir Next" w:hAnsi="Avenir Next"/>
          <w:sz w:val="20"/>
          <w:highlight w:val="white"/>
          <w:lang w:val="es-ES"/>
        </w:rPr>
        <w:t xml:space="preserve">. </w:t>
      </w:r>
    </w:p>
    <w:p w14:paraId="2035E207" w14:textId="77777777" w:rsidR="00F6369B" w:rsidRPr="001C19E4" w:rsidRDefault="00F6369B" w:rsidP="00F6369B">
      <w:pPr>
        <w:rPr>
          <w:rFonts w:ascii="Avenir Next" w:eastAsia="Karla" w:hAnsi="Avenir Next" w:cs="Karla"/>
          <w:sz w:val="20"/>
          <w:szCs w:val="20"/>
          <w:lang w:val="es-ES"/>
        </w:rPr>
      </w:pPr>
    </w:p>
    <w:p w14:paraId="4E2CF9B6" w14:textId="77777777" w:rsidR="00F6369B" w:rsidRPr="001C19E4" w:rsidRDefault="00F6369B" w:rsidP="00F6369B">
      <w:pPr>
        <w:rPr>
          <w:rFonts w:ascii="Avenir Next" w:eastAsia="Karla" w:hAnsi="Avenir Next" w:cs="Karla"/>
          <w:sz w:val="20"/>
          <w:szCs w:val="20"/>
          <w:lang w:val="es-ES"/>
        </w:rPr>
      </w:pPr>
    </w:p>
    <w:p w14:paraId="2E74ACC9" w14:textId="77777777" w:rsidR="00F6369B" w:rsidRPr="001C19E4" w:rsidRDefault="00F6369B" w:rsidP="00F6369B">
      <w:pPr>
        <w:rPr>
          <w:rFonts w:ascii="Avenir Next" w:eastAsia="Karla" w:hAnsi="Avenir Next" w:cs="Karla"/>
          <w:sz w:val="20"/>
          <w:szCs w:val="20"/>
          <w:lang w:val="es-ES"/>
        </w:rPr>
      </w:pPr>
    </w:p>
    <w:p w14:paraId="4D15638D" w14:textId="77777777" w:rsidR="00F6369B" w:rsidRPr="001C19E4" w:rsidRDefault="00F6369B" w:rsidP="00F6369B">
      <w:pPr>
        <w:rPr>
          <w:rFonts w:ascii="Avenir Next" w:eastAsia="Karla" w:hAnsi="Avenir Next" w:cs="Karla"/>
          <w:sz w:val="20"/>
          <w:szCs w:val="20"/>
          <w:lang w:val="es-ES"/>
        </w:rPr>
      </w:pPr>
    </w:p>
    <w:p w14:paraId="4898EB78" w14:textId="77777777" w:rsidR="00F6369B" w:rsidRPr="001C19E4" w:rsidRDefault="00F6369B" w:rsidP="00F6369B">
      <w:pPr>
        <w:jc w:val="center"/>
        <w:rPr>
          <w:rFonts w:ascii="Avenir Next" w:eastAsia="Karla" w:hAnsi="Avenir Next" w:cs="Karla"/>
          <w:b/>
          <w:lang w:val="es-ES"/>
        </w:rPr>
      </w:pPr>
    </w:p>
    <w:p w14:paraId="2D8E2CDE" w14:textId="77777777" w:rsidR="00F6369B" w:rsidRPr="001C19E4" w:rsidRDefault="00F6369B" w:rsidP="00F6369B">
      <w:pPr>
        <w:rPr>
          <w:rFonts w:ascii="Avenir Next" w:eastAsia="Karla" w:hAnsi="Avenir Next" w:cs="Karla"/>
          <w:b/>
          <w:lang w:val="es-ES"/>
        </w:rPr>
      </w:pPr>
    </w:p>
    <w:p w14:paraId="425C050F" w14:textId="77777777" w:rsidR="00F6369B" w:rsidRPr="001C19E4" w:rsidRDefault="00F6369B" w:rsidP="00F6369B">
      <w:pPr>
        <w:jc w:val="center"/>
        <w:rPr>
          <w:rFonts w:ascii="Avenir Next" w:eastAsia="Karla" w:hAnsi="Avenir Next" w:cs="Karla"/>
          <w:b/>
          <w:lang w:val="es-ES"/>
        </w:rPr>
      </w:pPr>
    </w:p>
    <w:p w14:paraId="5F3AE411" w14:textId="77777777" w:rsidR="00F6369B" w:rsidRPr="001C19E4" w:rsidRDefault="00F6369B" w:rsidP="00F6369B">
      <w:pPr>
        <w:rPr>
          <w:rFonts w:ascii="Avenir Next" w:eastAsia="Karla" w:hAnsi="Avenir Next" w:cs="Karla"/>
          <w:b/>
          <w:lang w:val="es-ES"/>
        </w:rPr>
      </w:pPr>
    </w:p>
    <w:p w14:paraId="714C5549" w14:textId="77777777" w:rsidR="00F6369B" w:rsidRPr="001C19E4" w:rsidRDefault="00F6369B" w:rsidP="00F6369B">
      <w:pPr>
        <w:jc w:val="center"/>
        <w:rPr>
          <w:rFonts w:ascii="Avenir Next" w:eastAsia="Karla" w:hAnsi="Avenir Next" w:cs="Karla"/>
          <w:b/>
          <w:lang w:val="es-ES"/>
        </w:rPr>
      </w:pPr>
    </w:p>
    <w:p w14:paraId="1870CE0E" w14:textId="77777777" w:rsidR="00F6369B" w:rsidRPr="001C19E4" w:rsidRDefault="00F6369B" w:rsidP="00F6369B">
      <w:pPr>
        <w:rPr>
          <w:rFonts w:ascii="Avenir Next" w:eastAsia="Karla" w:hAnsi="Avenir Next" w:cs="Karla"/>
          <w:b/>
          <w:lang w:val="es-ES"/>
        </w:rPr>
      </w:pPr>
    </w:p>
    <w:p w14:paraId="4BD1473A" w14:textId="77777777" w:rsidR="00F6369B" w:rsidRPr="001C19E4" w:rsidRDefault="00F6369B" w:rsidP="00F6369B">
      <w:pPr>
        <w:rPr>
          <w:rFonts w:ascii="Avenir Next" w:eastAsia="Avenir" w:hAnsi="Avenir Next" w:cs="Avenir"/>
          <w:b/>
          <w:sz w:val="24"/>
          <w:szCs w:val="24"/>
        </w:rPr>
      </w:pPr>
      <w:r w:rsidRPr="001C19E4">
        <w:rPr>
          <w:rFonts w:ascii="Avenir Next" w:hAnsi="Avenir Next"/>
          <w:b/>
          <w:sz w:val="24"/>
          <w:lang w:val="en-US"/>
        </w:rPr>
        <w:t>EL ZENITH CHRONOMASTER ORIGINAL</w:t>
      </w:r>
      <w:r w:rsidRPr="001C19E4">
        <w:rPr>
          <w:rFonts w:ascii="Avenir Next" w:hAnsi="Avenir Next"/>
          <w:sz w:val="20"/>
          <w:highlight w:val="white"/>
          <w:lang w:val="en-US"/>
        </w:rPr>
        <w:t xml:space="preserve"> </w:t>
      </w:r>
      <w:r w:rsidRPr="001C19E4">
        <w:rPr>
          <w:rFonts w:ascii="Avenir Next" w:hAnsi="Avenir Next"/>
          <w:b/>
          <w:sz w:val="24"/>
          <w:lang w:val="en-US"/>
        </w:rPr>
        <w:t xml:space="preserve">LIMITED EDITION FOR HODINKEE </w:t>
      </w:r>
    </w:p>
    <w:p w14:paraId="36A6560F" w14:textId="77777777" w:rsidR="00F6369B" w:rsidRPr="001C19E4" w:rsidRDefault="00F6369B" w:rsidP="00F6369B">
      <w:pPr>
        <w:jc w:val="both"/>
        <w:rPr>
          <w:rFonts w:ascii="Avenir Next" w:eastAsia="Avenir" w:hAnsi="Avenir Next" w:cs="Avenir"/>
          <w:b/>
        </w:rPr>
      </w:pPr>
    </w:p>
    <w:p w14:paraId="26405D0F" w14:textId="77777777" w:rsidR="00F6369B" w:rsidRPr="001C19E4" w:rsidRDefault="00F6369B" w:rsidP="00F6369B">
      <w:pPr>
        <w:rPr>
          <w:rFonts w:ascii="Avenir Next" w:eastAsia="Avenir" w:hAnsi="Avenir Next" w:cs="Avenir"/>
          <w:b/>
        </w:rPr>
      </w:pPr>
    </w:p>
    <w:p w14:paraId="1C2E918F" w14:textId="7F81187A" w:rsidR="00F6369B" w:rsidRPr="001C19E4" w:rsidRDefault="00F6369B" w:rsidP="001C19E4">
      <w:pPr>
        <w:jc w:val="both"/>
        <w:rPr>
          <w:rFonts w:ascii="Avenir Next" w:eastAsia="Avenir" w:hAnsi="Avenir Next" w:cs="Avenir"/>
          <w:sz w:val="18"/>
          <w:szCs w:val="18"/>
        </w:rPr>
      </w:pPr>
      <w:r w:rsidRPr="001C19E4">
        <w:rPr>
          <w:rFonts w:ascii="Avenir Next" w:hAnsi="Avenir Next"/>
          <w:noProof/>
        </w:rPr>
        <w:drawing>
          <wp:anchor distT="0" distB="0" distL="114300" distR="114300" simplePos="0" relativeHeight="251665408" behindDoc="0" locked="0" layoutInCell="1" hidden="0" allowOverlap="1" wp14:anchorId="31FED812" wp14:editId="18B3F8FE">
            <wp:simplePos x="0" y="0"/>
            <wp:positionH relativeFrom="column">
              <wp:posOffset>4037965</wp:posOffset>
            </wp:positionH>
            <wp:positionV relativeFrom="paragraph">
              <wp:posOffset>10160</wp:posOffset>
            </wp:positionV>
            <wp:extent cx="2521585" cy="3600957"/>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21585" cy="3600957"/>
                    </a:xfrm>
                    <a:prstGeom prst="rect">
                      <a:avLst/>
                    </a:prstGeom>
                    <a:ln/>
                  </pic:spPr>
                </pic:pic>
              </a:graphicData>
            </a:graphic>
          </wp:anchor>
        </w:drawing>
      </w:r>
      <w:r w:rsidRPr="001C19E4">
        <w:rPr>
          <w:rFonts w:ascii="Avenir Next" w:hAnsi="Avenir Next"/>
          <w:noProof/>
        </w:rPr>
        <w:drawing>
          <wp:anchor distT="0" distB="0" distL="114300" distR="114300" simplePos="0" relativeHeight="251666432" behindDoc="0" locked="0" layoutInCell="1" hidden="0" allowOverlap="1" wp14:anchorId="4B63E291" wp14:editId="51F7BAA7">
            <wp:simplePos x="0" y="0"/>
            <wp:positionH relativeFrom="column">
              <wp:posOffset>4037965</wp:posOffset>
            </wp:positionH>
            <wp:positionV relativeFrom="paragraph">
              <wp:posOffset>10160</wp:posOffset>
            </wp:positionV>
            <wp:extent cx="2521585" cy="3600957"/>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21585" cy="3600957"/>
                    </a:xfrm>
                    <a:prstGeom prst="rect">
                      <a:avLst/>
                    </a:prstGeom>
                    <a:ln/>
                  </pic:spPr>
                </pic:pic>
              </a:graphicData>
            </a:graphic>
          </wp:anchor>
        </w:drawing>
      </w:r>
      <w:proofErr w:type="spellStart"/>
      <w:r w:rsidRPr="001C19E4">
        <w:rPr>
          <w:rFonts w:ascii="Avenir Next" w:hAnsi="Avenir Next"/>
          <w:sz w:val="18"/>
        </w:rPr>
        <w:t>Referencia</w:t>
      </w:r>
      <w:proofErr w:type="spellEnd"/>
      <w:r w:rsidRPr="001C19E4">
        <w:rPr>
          <w:rFonts w:ascii="Avenir Next" w:hAnsi="Avenir Next"/>
          <w:sz w:val="18"/>
        </w:rPr>
        <w:t xml:space="preserve"> 03.3201.3600/</w:t>
      </w:r>
      <w:proofErr w:type="gramStart"/>
      <w:r w:rsidRPr="001C19E4">
        <w:rPr>
          <w:rFonts w:ascii="Avenir Next" w:hAnsi="Avenir Next"/>
          <w:sz w:val="18"/>
        </w:rPr>
        <w:t>18.M3200.T</w:t>
      </w:r>
      <w:proofErr w:type="gramEnd"/>
      <w:r w:rsidRPr="001C19E4">
        <w:rPr>
          <w:rFonts w:ascii="Avenir Next" w:hAnsi="Avenir Next"/>
          <w:sz w:val="18"/>
        </w:rPr>
        <w:t>3/P</w:t>
      </w:r>
    </w:p>
    <w:p w14:paraId="4192DFA9" w14:textId="77777777" w:rsidR="00F6369B" w:rsidRPr="001C19E4" w:rsidRDefault="00F6369B" w:rsidP="00F6369B">
      <w:pPr>
        <w:jc w:val="both"/>
        <w:rPr>
          <w:rFonts w:ascii="Avenir Next" w:eastAsia="Avenir" w:hAnsi="Avenir Next" w:cs="Avenir"/>
          <w:sz w:val="16"/>
          <w:szCs w:val="16"/>
        </w:rPr>
      </w:pPr>
    </w:p>
    <w:p w14:paraId="3A9B1F86" w14:textId="77777777" w:rsidR="00F6369B" w:rsidRPr="001C19E4" w:rsidRDefault="00F6369B" w:rsidP="00F6369B">
      <w:pPr>
        <w:rPr>
          <w:rFonts w:ascii="Avenir Next" w:eastAsia="Avenir" w:hAnsi="Avenir Next" w:cs="Avenir"/>
          <w:sz w:val="16"/>
          <w:szCs w:val="16"/>
        </w:rPr>
      </w:pPr>
    </w:p>
    <w:p w14:paraId="05B77A5F" w14:textId="77777777" w:rsidR="00F6369B" w:rsidRPr="001C19E4" w:rsidRDefault="00F6369B" w:rsidP="00F6369B">
      <w:pPr>
        <w:rPr>
          <w:rFonts w:ascii="Avenir Next" w:eastAsia="Avenir" w:hAnsi="Avenir Next" w:cs="Avenir"/>
          <w:sz w:val="18"/>
          <w:szCs w:val="18"/>
          <w:lang w:val="es-ES"/>
        </w:rPr>
      </w:pPr>
      <w:r w:rsidRPr="001C19E4">
        <w:rPr>
          <w:rFonts w:ascii="Avenir Next" w:hAnsi="Avenir Next"/>
          <w:b/>
          <w:sz w:val="18"/>
          <w:lang w:val="es-ES"/>
        </w:rPr>
        <w:t>Puntos clave:</w:t>
      </w:r>
      <w:r w:rsidRPr="001C19E4">
        <w:rPr>
          <w:rFonts w:ascii="Avenir Next" w:hAnsi="Avenir Next"/>
          <w:sz w:val="18"/>
          <w:lang w:val="es-ES"/>
        </w:rPr>
        <w:t xml:space="preserve"> </w:t>
      </w:r>
      <w:r w:rsidRPr="001C19E4">
        <w:rPr>
          <w:rFonts w:ascii="Avenir Next" w:hAnsi="Avenir Next"/>
          <w:sz w:val="20"/>
          <w:highlight w:val="white"/>
          <w:lang w:val="es-ES"/>
        </w:rPr>
        <w:t xml:space="preserve">El ZENITH CHRONOMASTER Original Limited Edition For Hodinkee </w:t>
      </w:r>
      <w:r w:rsidRPr="001C19E4">
        <w:rPr>
          <w:rFonts w:ascii="Avenir Next" w:hAnsi="Avenir Next"/>
          <w:sz w:val="18"/>
          <w:lang w:val="es-ES"/>
        </w:rPr>
        <w:t>demuestra la fuerza y la versatilidad de El Primero original y ofrece una silueta moderna. Alberga el movimiento de cronógrafo automático de alta frecuencia El Primero 3600, con función de cronógrafo con indicación de décimas de segundo y una reserva de marcha de 60 horas. Uno de los 300 de edición limitada.</w:t>
      </w:r>
    </w:p>
    <w:p w14:paraId="68D8F823" w14:textId="77777777" w:rsidR="00F6369B" w:rsidRPr="001C19E4" w:rsidRDefault="00F6369B" w:rsidP="00F6369B">
      <w:pPr>
        <w:rPr>
          <w:rFonts w:ascii="Avenir Next" w:eastAsia="Avenir" w:hAnsi="Avenir Next" w:cs="Avenir"/>
          <w:sz w:val="18"/>
          <w:szCs w:val="18"/>
          <w:lang w:val="es-ES"/>
        </w:rPr>
      </w:pPr>
      <w:r w:rsidRPr="001C19E4">
        <w:rPr>
          <w:rFonts w:ascii="Avenir Next" w:hAnsi="Avenir Next"/>
          <w:b/>
          <w:sz w:val="18"/>
          <w:lang w:val="es-ES"/>
        </w:rPr>
        <w:t>Movimiento</w:t>
      </w:r>
      <w:r w:rsidRPr="001C19E4">
        <w:rPr>
          <w:rFonts w:ascii="Avenir Next" w:hAnsi="Avenir Next"/>
          <w:sz w:val="18"/>
          <w:lang w:val="es-ES"/>
        </w:rPr>
        <w:t>: El Primero 3600</w:t>
      </w:r>
    </w:p>
    <w:p w14:paraId="2AE27BCF" w14:textId="77777777" w:rsidR="00F6369B" w:rsidRPr="001C19E4" w:rsidRDefault="00F6369B" w:rsidP="00F6369B">
      <w:pPr>
        <w:rPr>
          <w:rFonts w:ascii="Avenir Next" w:eastAsia="Avenir" w:hAnsi="Avenir Next" w:cs="Avenir"/>
          <w:sz w:val="18"/>
          <w:szCs w:val="18"/>
        </w:rPr>
      </w:pPr>
      <w:proofErr w:type="spellStart"/>
      <w:r w:rsidRPr="001C19E4">
        <w:rPr>
          <w:rFonts w:ascii="Avenir Next" w:hAnsi="Avenir Next"/>
          <w:b/>
          <w:sz w:val="18"/>
        </w:rPr>
        <w:t>Frecuencia</w:t>
      </w:r>
      <w:proofErr w:type="spellEnd"/>
      <w:r w:rsidRPr="001C19E4">
        <w:rPr>
          <w:rFonts w:ascii="Avenir Next" w:hAnsi="Avenir Next"/>
          <w:sz w:val="18"/>
        </w:rPr>
        <w:t>: 36 000 alt/h (5 Hz).</w:t>
      </w:r>
      <w:r w:rsidRPr="001C19E4">
        <w:rPr>
          <w:rFonts w:ascii="Avenir Next" w:hAnsi="Avenir Next"/>
        </w:rPr>
        <w:t xml:space="preserve"> </w:t>
      </w:r>
    </w:p>
    <w:p w14:paraId="21ABB377" w14:textId="77777777" w:rsidR="00F6369B" w:rsidRPr="001C19E4" w:rsidRDefault="00F6369B" w:rsidP="00F6369B">
      <w:pPr>
        <w:rPr>
          <w:rFonts w:ascii="Avenir Next" w:eastAsia="Avenir" w:hAnsi="Avenir Next" w:cs="Avenir"/>
          <w:sz w:val="18"/>
          <w:szCs w:val="18"/>
          <w:lang w:val="fr-FR"/>
        </w:rPr>
      </w:pPr>
      <w:proofErr w:type="spellStart"/>
      <w:r w:rsidRPr="001C19E4">
        <w:rPr>
          <w:rFonts w:ascii="Avenir Next" w:hAnsi="Avenir Next"/>
          <w:b/>
          <w:sz w:val="18"/>
          <w:lang w:val="fr-FR"/>
        </w:rPr>
        <w:t>Reserva</w:t>
      </w:r>
      <w:proofErr w:type="spellEnd"/>
      <w:r w:rsidRPr="001C19E4">
        <w:rPr>
          <w:rFonts w:ascii="Avenir Next" w:hAnsi="Avenir Next"/>
          <w:b/>
          <w:sz w:val="18"/>
          <w:lang w:val="fr-FR"/>
        </w:rPr>
        <w:t xml:space="preserve"> de </w:t>
      </w:r>
      <w:proofErr w:type="gramStart"/>
      <w:r w:rsidRPr="001C19E4">
        <w:rPr>
          <w:rFonts w:ascii="Avenir Next" w:hAnsi="Avenir Next"/>
          <w:b/>
          <w:sz w:val="18"/>
          <w:lang w:val="fr-FR"/>
        </w:rPr>
        <w:t>marcha</w:t>
      </w:r>
      <w:r w:rsidRPr="001C19E4">
        <w:rPr>
          <w:rFonts w:ascii="Avenir Next" w:hAnsi="Avenir Next"/>
          <w:sz w:val="18"/>
          <w:lang w:val="fr-FR"/>
        </w:rPr>
        <w:t>:</w:t>
      </w:r>
      <w:proofErr w:type="gramEnd"/>
      <w:r w:rsidRPr="001C19E4">
        <w:rPr>
          <w:rFonts w:ascii="Avenir Next" w:hAnsi="Avenir Next"/>
          <w:sz w:val="18"/>
          <w:lang w:val="fr-FR"/>
        </w:rPr>
        <w:t xml:space="preserve"> 60 horas </w:t>
      </w:r>
      <w:proofErr w:type="spellStart"/>
      <w:r w:rsidRPr="001C19E4">
        <w:rPr>
          <w:rFonts w:ascii="Avenir Next" w:hAnsi="Avenir Next"/>
          <w:sz w:val="18"/>
          <w:lang w:val="fr-FR"/>
        </w:rPr>
        <w:t>aproximadamente</w:t>
      </w:r>
      <w:proofErr w:type="spellEnd"/>
      <w:r w:rsidRPr="001C19E4">
        <w:rPr>
          <w:rFonts w:ascii="Avenir Next" w:hAnsi="Avenir Next"/>
          <w:sz w:val="18"/>
          <w:lang w:val="fr-FR"/>
        </w:rPr>
        <w:t>.</w:t>
      </w:r>
    </w:p>
    <w:p w14:paraId="3DE45EBC" w14:textId="77777777" w:rsidR="00F6369B" w:rsidRPr="001C19E4" w:rsidRDefault="00F6369B" w:rsidP="00F6369B">
      <w:pPr>
        <w:rPr>
          <w:rFonts w:ascii="Avenir Next" w:eastAsia="Avenir" w:hAnsi="Avenir Next" w:cs="Avenir"/>
          <w:sz w:val="18"/>
          <w:szCs w:val="18"/>
          <w:lang w:val="es-ES"/>
        </w:rPr>
      </w:pPr>
      <w:r w:rsidRPr="001C19E4">
        <w:rPr>
          <w:rFonts w:ascii="Avenir Next" w:hAnsi="Avenir Next"/>
          <w:b/>
          <w:sz w:val="18"/>
          <w:lang w:val="es-ES"/>
        </w:rPr>
        <w:t>Funciones</w:t>
      </w:r>
      <w:r w:rsidRPr="001C19E4">
        <w:rPr>
          <w:rFonts w:ascii="Avenir Next" w:hAnsi="Avenir Next"/>
          <w:sz w:val="18"/>
          <w:lang w:val="es-ES"/>
        </w:rPr>
        <w:t>: horas, minutos, segundero pequeño a las 9 en punto, cronógrafo con indicación de décimas de segundo, aguja del cronógrafo central que da una vuelta en 10 segundos, contador de 60 minutos a las 6 en punto, contador de 60 segundos a las 3 en punto.</w:t>
      </w:r>
    </w:p>
    <w:p w14:paraId="65123B0E" w14:textId="77777777" w:rsidR="00F6369B" w:rsidRPr="001C19E4" w:rsidRDefault="00F6369B" w:rsidP="00F6369B">
      <w:pPr>
        <w:rPr>
          <w:rFonts w:ascii="Avenir Next" w:eastAsia="Avenir" w:hAnsi="Avenir Next" w:cs="Avenir"/>
          <w:sz w:val="18"/>
          <w:szCs w:val="18"/>
          <w:lang w:val="es-ES"/>
        </w:rPr>
      </w:pPr>
      <w:r w:rsidRPr="001C19E4">
        <w:rPr>
          <w:rFonts w:ascii="Avenir Next" w:hAnsi="Avenir Next"/>
          <w:b/>
          <w:sz w:val="18"/>
          <w:lang w:val="es-ES"/>
        </w:rPr>
        <w:t>Acabados:</w:t>
      </w:r>
      <w:r w:rsidRPr="001C19E4">
        <w:rPr>
          <w:rFonts w:ascii="Avenir Next" w:hAnsi="Avenir Next"/>
          <w:sz w:val="18"/>
          <w:lang w:val="es-ES"/>
        </w:rPr>
        <w:t xml:space="preserve"> nueva masa oscilante con forma de estrella y acabado satinado.</w:t>
      </w:r>
    </w:p>
    <w:p w14:paraId="00D36B75" w14:textId="77777777" w:rsidR="00F6369B" w:rsidRPr="001C19E4" w:rsidRDefault="00F6369B" w:rsidP="00F6369B">
      <w:pPr>
        <w:rPr>
          <w:rFonts w:ascii="Avenir Next" w:eastAsia="Avenir" w:hAnsi="Avenir Next" w:cs="Avenir"/>
          <w:sz w:val="18"/>
          <w:szCs w:val="18"/>
        </w:rPr>
      </w:pPr>
      <w:proofErr w:type="spellStart"/>
      <w:r w:rsidRPr="001C19E4">
        <w:rPr>
          <w:rFonts w:ascii="Avenir Next" w:hAnsi="Avenir Next"/>
          <w:b/>
          <w:sz w:val="18"/>
        </w:rPr>
        <w:t>Precio</w:t>
      </w:r>
      <w:proofErr w:type="spellEnd"/>
      <w:r w:rsidRPr="001C19E4">
        <w:rPr>
          <w:rFonts w:ascii="Avenir Next" w:hAnsi="Avenir Next"/>
          <w:sz w:val="18"/>
        </w:rPr>
        <w:t>: 9400 CHF/ 9500 USD</w:t>
      </w:r>
    </w:p>
    <w:p w14:paraId="04D68AE0" w14:textId="77777777" w:rsidR="00F6369B" w:rsidRPr="001C19E4" w:rsidRDefault="00F6369B" w:rsidP="00F6369B">
      <w:pPr>
        <w:rPr>
          <w:rFonts w:ascii="Avenir Next" w:eastAsia="Avenir" w:hAnsi="Avenir Next" w:cs="Avenir"/>
          <w:sz w:val="18"/>
          <w:szCs w:val="18"/>
        </w:rPr>
      </w:pPr>
      <w:r w:rsidRPr="001C19E4">
        <w:rPr>
          <w:rFonts w:ascii="Avenir Next" w:hAnsi="Avenir Next"/>
          <w:b/>
          <w:sz w:val="18"/>
        </w:rPr>
        <w:t>Material</w:t>
      </w:r>
      <w:r w:rsidRPr="001C19E4">
        <w:rPr>
          <w:rFonts w:ascii="Avenir Next" w:hAnsi="Avenir Next"/>
          <w:sz w:val="18"/>
        </w:rPr>
        <w:t xml:space="preserve">: </w:t>
      </w:r>
      <w:proofErr w:type="spellStart"/>
      <w:r w:rsidRPr="001C19E4">
        <w:rPr>
          <w:rFonts w:ascii="Avenir Next" w:hAnsi="Avenir Next"/>
          <w:sz w:val="18"/>
        </w:rPr>
        <w:t>acero</w:t>
      </w:r>
      <w:proofErr w:type="spellEnd"/>
      <w:r w:rsidRPr="001C19E4">
        <w:rPr>
          <w:rFonts w:ascii="Avenir Next" w:hAnsi="Avenir Next"/>
          <w:sz w:val="18"/>
        </w:rPr>
        <w:t xml:space="preserve"> </w:t>
      </w:r>
      <w:proofErr w:type="spellStart"/>
      <w:r w:rsidRPr="001C19E4">
        <w:rPr>
          <w:rFonts w:ascii="Avenir Next" w:hAnsi="Avenir Next"/>
          <w:sz w:val="18"/>
        </w:rPr>
        <w:t>inoxidable</w:t>
      </w:r>
      <w:proofErr w:type="spellEnd"/>
    </w:p>
    <w:p w14:paraId="7F8DE92F" w14:textId="77777777" w:rsidR="00F6369B" w:rsidRPr="001C19E4" w:rsidRDefault="00F6369B" w:rsidP="00F6369B">
      <w:pPr>
        <w:rPr>
          <w:rFonts w:ascii="Avenir Next" w:eastAsia="Avenir" w:hAnsi="Avenir Next" w:cs="Avenir"/>
          <w:sz w:val="18"/>
          <w:szCs w:val="18"/>
        </w:rPr>
      </w:pPr>
      <w:proofErr w:type="spellStart"/>
      <w:r w:rsidRPr="001C19E4">
        <w:rPr>
          <w:rFonts w:ascii="Avenir Next" w:hAnsi="Avenir Next"/>
          <w:b/>
          <w:sz w:val="18"/>
        </w:rPr>
        <w:t>Estanqueidad</w:t>
      </w:r>
      <w:proofErr w:type="spellEnd"/>
      <w:r w:rsidRPr="001C19E4">
        <w:rPr>
          <w:rFonts w:ascii="Avenir Next" w:hAnsi="Avenir Next"/>
          <w:b/>
          <w:sz w:val="18"/>
        </w:rPr>
        <w:t>:</w:t>
      </w:r>
      <w:r w:rsidRPr="001C19E4">
        <w:rPr>
          <w:rFonts w:ascii="Avenir Next" w:hAnsi="Avenir Next"/>
          <w:sz w:val="18"/>
        </w:rPr>
        <w:t xml:space="preserve"> 5 AMT</w:t>
      </w:r>
    </w:p>
    <w:p w14:paraId="2B19A0A5" w14:textId="77777777" w:rsidR="00F6369B" w:rsidRPr="001C19E4" w:rsidRDefault="00F6369B" w:rsidP="00F6369B">
      <w:pPr>
        <w:rPr>
          <w:rFonts w:ascii="Avenir Next" w:eastAsia="Avenir" w:hAnsi="Avenir Next" w:cs="Avenir"/>
          <w:sz w:val="18"/>
          <w:szCs w:val="18"/>
          <w:lang w:val="es-ES"/>
        </w:rPr>
      </w:pPr>
      <w:r w:rsidRPr="001C19E4">
        <w:rPr>
          <w:rFonts w:ascii="Avenir Next" w:hAnsi="Avenir Next"/>
          <w:b/>
          <w:sz w:val="18"/>
          <w:lang w:val="es-ES"/>
        </w:rPr>
        <w:t>Caja</w:t>
      </w:r>
      <w:r w:rsidRPr="001C19E4">
        <w:rPr>
          <w:rFonts w:ascii="Avenir Next" w:hAnsi="Avenir Next"/>
          <w:sz w:val="18"/>
          <w:lang w:val="es-ES"/>
        </w:rPr>
        <w:t>: 38 mm</w:t>
      </w:r>
    </w:p>
    <w:p w14:paraId="2CBF9565" w14:textId="77777777" w:rsidR="00F6369B" w:rsidRPr="001C19E4" w:rsidRDefault="00F6369B" w:rsidP="00F6369B">
      <w:pPr>
        <w:rPr>
          <w:rFonts w:ascii="Avenir Next" w:eastAsia="Avenir" w:hAnsi="Avenir Next" w:cs="Avenir"/>
          <w:sz w:val="18"/>
          <w:szCs w:val="18"/>
          <w:lang w:val="es-ES"/>
        </w:rPr>
      </w:pPr>
      <w:r w:rsidRPr="001C19E4">
        <w:rPr>
          <w:rFonts w:ascii="Avenir Next" w:hAnsi="Avenir Next"/>
          <w:b/>
          <w:sz w:val="18"/>
          <w:lang w:val="es-ES"/>
        </w:rPr>
        <w:t>Esfera</w:t>
      </w:r>
      <w:r w:rsidRPr="001C19E4">
        <w:rPr>
          <w:rFonts w:ascii="Avenir Next" w:hAnsi="Avenir Next"/>
          <w:sz w:val="18"/>
          <w:lang w:val="es-ES"/>
        </w:rPr>
        <w:t xml:space="preserve">: </w:t>
      </w:r>
      <w:proofErr w:type="gramStart"/>
      <w:r w:rsidRPr="001C19E4">
        <w:rPr>
          <w:rFonts w:ascii="Avenir Next" w:hAnsi="Avenir Next"/>
          <w:sz w:val="18"/>
          <w:lang w:val="es-ES"/>
        </w:rPr>
        <w:t>opalina color salmón</w:t>
      </w:r>
      <w:proofErr w:type="gramEnd"/>
      <w:r w:rsidRPr="001C19E4">
        <w:rPr>
          <w:rFonts w:ascii="Avenir Next" w:hAnsi="Avenir Next"/>
          <w:sz w:val="18"/>
          <w:lang w:val="es-ES"/>
        </w:rPr>
        <w:t xml:space="preserve">  </w:t>
      </w:r>
    </w:p>
    <w:p w14:paraId="57D65676" w14:textId="77777777" w:rsidR="00F6369B" w:rsidRPr="001C19E4" w:rsidRDefault="00F6369B" w:rsidP="00F6369B">
      <w:pPr>
        <w:rPr>
          <w:rFonts w:ascii="Avenir Next" w:eastAsia="Avenir" w:hAnsi="Avenir Next" w:cs="Avenir"/>
          <w:sz w:val="18"/>
          <w:szCs w:val="18"/>
          <w:lang w:val="fr-FR"/>
        </w:rPr>
      </w:pPr>
      <w:proofErr w:type="spellStart"/>
      <w:proofErr w:type="gramStart"/>
      <w:r w:rsidRPr="001C19E4">
        <w:rPr>
          <w:rFonts w:ascii="Avenir Next" w:hAnsi="Avenir Next"/>
          <w:b/>
          <w:sz w:val="18"/>
          <w:lang w:val="fr-FR"/>
        </w:rPr>
        <w:t>Índices</w:t>
      </w:r>
      <w:proofErr w:type="spellEnd"/>
      <w:r w:rsidRPr="001C19E4">
        <w:rPr>
          <w:rFonts w:ascii="Avenir Next" w:hAnsi="Avenir Next"/>
          <w:sz w:val="18"/>
          <w:lang w:val="fr-FR"/>
        </w:rPr>
        <w:t>:</w:t>
      </w:r>
      <w:proofErr w:type="gramEnd"/>
      <w:r w:rsidRPr="001C19E4">
        <w:rPr>
          <w:rFonts w:ascii="Avenir Next" w:hAnsi="Avenir Next"/>
          <w:sz w:val="18"/>
          <w:lang w:val="fr-FR"/>
        </w:rPr>
        <w:t xml:space="preserve"> </w:t>
      </w:r>
      <w:proofErr w:type="spellStart"/>
      <w:r w:rsidRPr="001C19E4">
        <w:rPr>
          <w:rFonts w:ascii="Avenir Next" w:hAnsi="Avenir Next"/>
          <w:sz w:val="18"/>
          <w:lang w:val="fr-FR"/>
        </w:rPr>
        <w:t>rodiados</w:t>
      </w:r>
      <w:proofErr w:type="spellEnd"/>
      <w:r w:rsidRPr="001C19E4">
        <w:rPr>
          <w:rFonts w:ascii="Avenir Next" w:hAnsi="Avenir Next"/>
          <w:sz w:val="18"/>
          <w:lang w:val="fr-FR"/>
        </w:rPr>
        <w:t xml:space="preserve">, </w:t>
      </w:r>
      <w:proofErr w:type="spellStart"/>
      <w:r w:rsidRPr="001C19E4">
        <w:rPr>
          <w:rFonts w:ascii="Avenir Next" w:hAnsi="Avenir Next"/>
          <w:sz w:val="18"/>
          <w:lang w:val="fr-FR"/>
        </w:rPr>
        <w:t>facetados</w:t>
      </w:r>
      <w:proofErr w:type="spellEnd"/>
      <w:r w:rsidRPr="001C19E4">
        <w:rPr>
          <w:rFonts w:ascii="Avenir Next" w:hAnsi="Avenir Next"/>
          <w:sz w:val="18"/>
          <w:lang w:val="fr-FR"/>
        </w:rPr>
        <w:t xml:space="preserve"> y </w:t>
      </w:r>
      <w:proofErr w:type="spellStart"/>
      <w:r w:rsidRPr="001C19E4">
        <w:rPr>
          <w:rFonts w:ascii="Avenir Next" w:hAnsi="Avenir Next"/>
          <w:sz w:val="18"/>
          <w:lang w:val="fr-FR"/>
        </w:rPr>
        <w:t>recubiertos</w:t>
      </w:r>
      <w:proofErr w:type="spellEnd"/>
      <w:r w:rsidRPr="001C19E4">
        <w:rPr>
          <w:rFonts w:ascii="Avenir Next" w:hAnsi="Avenir Next"/>
          <w:sz w:val="18"/>
          <w:lang w:val="fr-FR"/>
        </w:rPr>
        <w:t xml:space="preserve"> de Super-</w:t>
      </w:r>
      <w:proofErr w:type="spellStart"/>
      <w:r w:rsidRPr="001C19E4">
        <w:rPr>
          <w:rFonts w:ascii="Avenir Next" w:hAnsi="Avenir Next"/>
          <w:sz w:val="18"/>
          <w:lang w:val="fr-FR"/>
        </w:rPr>
        <w:t>LumiNova</w:t>
      </w:r>
      <w:proofErr w:type="spellEnd"/>
      <w:r w:rsidRPr="001C19E4">
        <w:rPr>
          <w:rFonts w:ascii="Avenir Next" w:hAnsi="Avenir Next"/>
          <w:sz w:val="18"/>
          <w:lang w:val="fr-FR"/>
        </w:rPr>
        <w:t xml:space="preserve"> SLN C1.</w:t>
      </w:r>
    </w:p>
    <w:p w14:paraId="5BA725E4" w14:textId="77777777" w:rsidR="00F6369B" w:rsidRPr="001C19E4" w:rsidRDefault="00F6369B" w:rsidP="00F6369B">
      <w:pPr>
        <w:rPr>
          <w:rFonts w:ascii="Avenir Next" w:eastAsia="Avenir" w:hAnsi="Avenir Next" w:cs="Avenir"/>
          <w:sz w:val="18"/>
          <w:szCs w:val="18"/>
          <w:lang w:val="es-ES"/>
        </w:rPr>
      </w:pPr>
      <w:r w:rsidRPr="001C19E4">
        <w:rPr>
          <w:rFonts w:ascii="Avenir Next" w:hAnsi="Avenir Next"/>
          <w:b/>
          <w:sz w:val="18"/>
          <w:lang w:val="es-ES"/>
        </w:rPr>
        <w:t>Agujas:</w:t>
      </w:r>
      <w:r w:rsidRPr="001C19E4">
        <w:rPr>
          <w:rFonts w:ascii="Avenir Next" w:hAnsi="Avenir Next"/>
          <w:sz w:val="18"/>
          <w:lang w:val="es-ES"/>
        </w:rPr>
        <w:t xml:space="preserve"> </w:t>
      </w:r>
      <w:proofErr w:type="spellStart"/>
      <w:r w:rsidRPr="001C19E4">
        <w:rPr>
          <w:rFonts w:ascii="Avenir Next" w:hAnsi="Avenir Next"/>
          <w:sz w:val="18"/>
          <w:lang w:val="es-ES"/>
        </w:rPr>
        <w:t>rodiadas</w:t>
      </w:r>
      <w:proofErr w:type="spellEnd"/>
      <w:r w:rsidRPr="001C19E4">
        <w:rPr>
          <w:rFonts w:ascii="Avenir Next" w:hAnsi="Avenir Next"/>
          <w:sz w:val="18"/>
          <w:lang w:val="es-ES"/>
        </w:rPr>
        <w:t>, facetadas y recubiertas de Super-</w:t>
      </w:r>
      <w:proofErr w:type="spellStart"/>
      <w:r w:rsidRPr="001C19E4">
        <w:rPr>
          <w:rFonts w:ascii="Avenir Next" w:hAnsi="Avenir Next"/>
          <w:sz w:val="18"/>
          <w:lang w:val="es-ES"/>
        </w:rPr>
        <w:t>LumiNova</w:t>
      </w:r>
      <w:proofErr w:type="spellEnd"/>
      <w:r w:rsidRPr="001C19E4">
        <w:rPr>
          <w:rFonts w:ascii="Avenir Next" w:hAnsi="Avenir Next"/>
          <w:sz w:val="18"/>
          <w:lang w:val="es-ES"/>
        </w:rPr>
        <w:t xml:space="preserve"> SLN C1.</w:t>
      </w:r>
    </w:p>
    <w:p w14:paraId="6F70DAFF" w14:textId="77777777" w:rsidR="00F6369B" w:rsidRPr="001C19E4" w:rsidRDefault="00F6369B" w:rsidP="00F6369B">
      <w:pPr>
        <w:rPr>
          <w:rFonts w:ascii="Avenir Next" w:eastAsia="Avenir" w:hAnsi="Avenir Next" w:cs="Avenir"/>
          <w:sz w:val="18"/>
          <w:szCs w:val="18"/>
          <w:lang w:val="es-ES"/>
        </w:rPr>
      </w:pPr>
      <w:r w:rsidRPr="001C19E4">
        <w:rPr>
          <w:rFonts w:ascii="Avenir Next" w:hAnsi="Avenir Next"/>
          <w:b/>
          <w:sz w:val="18"/>
          <w:lang w:val="es-ES"/>
        </w:rPr>
        <w:t>Brazalete y cierre:</w:t>
      </w:r>
      <w:r w:rsidRPr="001C19E4">
        <w:rPr>
          <w:rFonts w:ascii="Avenir Next" w:hAnsi="Avenir Next"/>
          <w:sz w:val="18"/>
          <w:lang w:val="es-ES"/>
        </w:rPr>
        <w:t xml:space="preserve"> brazalete CHRONOMASTER Original de acero inoxidable</w:t>
      </w:r>
    </w:p>
    <w:p w14:paraId="578E4B04" w14:textId="77777777" w:rsidR="00F6369B" w:rsidRPr="00F6369B" w:rsidRDefault="00F6369B" w:rsidP="00F6369B">
      <w:pPr>
        <w:jc w:val="both"/>
        <w:rPr>
          <w:rFonts w:ascii="Avenir Next" w:eastAsia="Avenir" w:hAnsi="Avenir Next" w:cs="Avenir"/>
          <w:sz w:val="18"/>
          <w:szCs w:val="18"/>
          <w:lang w:val="es-ES"/>
        </w:rPr>
      </w:pPr>
    </w:p>
    <w:p w14:paraId="08E0C554" w14:textId="77777777" w:rsidR="00F6369B" w:rsidRPr="00F6369B" w:rsidRDefault="00F6369B" w:rsidP="00F6369B">
      <w:pPr>
        <w:rPr>
          <w:rFonts w:ascii="Avenir Next" w:eastAsia="Avenir" w:hAnsi="Avenir Next" w:cs="Avenir"/>
          <w:sz w:val="18"/>
          <w:szCs w:val="18"/>
          <w:lang w:val="es-ES"/>
        </w:rPr>
      </w:pPr>
    </w:p>
    <w:p w14:paraId="0F420198" w14:textId="77777777" w:rsidR="005C5784" w:rsidRPr="00F6369B" w:rsidRDefault="005C5784" w:rsidP="00F6369B">
      <w:pPr>
        <w:jc w:val="center"/>
        <w:rPr>
          <w:rFonts w:ascii="Avenir Next" w:eastAsia="Karla" w:hAnsi="Avenir Next" w:cs="Karla"/>
          <w:b/>
          <w:lang w:val="es-ES"/>
        </w:rPr>
      </w:pPr>
    </w:p>
    <w:sectPr w:rsidR="005C5784" w:rsidRPr="00F6369B">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585ED" w14:textId="77777777" w:rsidR="00B603A5" w:rsidRDefault="00B603A5">
      <w:pPr>
        <w:spacing w:line="240" w:lineRule="auto"/>
      </w:pPr>
      <w:r>
        <w:separator/>
      </w:r>
    </w:p>
  </w:endnote>
  <w:endnote w:type="continuationSeparator" w:id="0">
    <w:p w14:paraId="0876975D" w14:textId="77777777" w:rsidR="00B603A5" w:rsidRDefault="00B603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Karla">
    <w:charset w:val="00"/>
    <w:family w:val="auto"/>
    <w:pitch w:val="variable"/>
    <w:sig w:usb0="A00000EF" w:usb1="4000205B" w:usb2="00000000" w:usb3="00000000" w:csb0="00000093" w:csb1="00000000"/>
  </w:font>
  <w:font w:name="Aveni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DC45D" w14:textId="77777777" w:rsidR="005C5784" w:rsidRDefault="005C5784">
    <w:pPr>
      <w:pBdr>
        <w:top w:val="nil"/>
        <w:left w:val="nil"/>
        <w:bottom w:val="nil"/>
        <w:right w:val="nil"/>
        <w:between w:val="nil"/>
      </w:pBdr>
      <w:tabs>
        <w:tab w:val="center" w:pos="4680"/>
        <w:tab w:val="right" w:pos="9360"/>
      </w:tabs>
      <w:spacing w:line="240" w:lineRule="auto"/>
      <w:jc w:val="center"/>
      <w:rPr>
        <w:rFonts w:ascii="Avenir" w:eastAsia="Avenir" w:hAnsi="Avenir" w:cs="Avenir"/>
        <w:b/>
        <w:color w:val="000000"/>
        <w:sz w:val="18"/>
        <w:szCs w:val="18"/>
      </w:rPr>
    </w:pPr>
    <w:bookmarkStart w:id="2" w:name="_heading=h.30j0zll" w:colFirst="0" w:colLast="0"/>
    <w:bookmarkEnd w:id="2"/>
  </w:p>
  <w:p w14:paraId="4152EF50" w14:textId="77777777" w:rsidR="005C5784" w:rsidRPr="008F199E" w:rsidRDefault="008F199E">
    <w:pPr>
      <w:pBdr>
        <w:top w:val="nil"/>
        <w:left w:val="nil"/>
        <w:bottom w:val="nil"/>
        <w:right w:val="nil"/>
        <w:between w:val="nil"/>
      </w:pBdr>
      <w:tabs>
        <w:tab w:val="center" w:pos="4680"/>
        <w:tab w:val="right" w:pos="9360"/>
      </w:tabs>
      <w:spacing w:line="240" w:lineRule="auto"/>
      <w:jc w:val="center"/>
      <w:rPr>
        <w:rFonts w:ascii="Avenir" w:eastAsia="Avenir" w:hAnsi="Avenir" w:cs="Avenir"/>
        <w:color w:val="000000"/>
        <w:sz w:val="18"/>
        <w:szCs w:val="18"/>
        <w:lang w:val="fr-CH"/>
      </w:rPr>
    </w:pPr>
    <w:r w:rsidRPr="008F199E">
      <w:rPr>
        <w:rFonts w:ascii="Avenir" w:eastAsia="Avenir" w:hAnsi="Avenir" w:cs="Avenir"/>
        <w:b/>
        <w:color w:val="000000"/>
        <w:sz w:val="18"/>
        <w:szCs w:val="18"/>
        <w:lang w:val="fr-CH"/>
      </w:rPr>
      <w:t>ZENITH</w:t>
    </w:r>
    <w:r w:rsidRPr="008F199E">
      <w:rPr>
        <w:rFonts w:ascii="Avenir" w:eastAsia="Avenir" w:hAnsi="Avenir" w:cs="Avenir"/>
        <w:color w:val="000000"/>
        <w:sz w:val="18"/>
        <w:szCs w:val="18"/>
        <w:lang w:val="fr-CH"/>
      </w:rPr>
      <w:t xml:space="preserve"> | www.ZENITH-watches.com | Rue des Billodes 34-36 | CH-2400 Le Locle</w:t>
    </w:r>
  </w:p>
  <w:p w14:paraId="25B3AD80" w14:textId="77777777" w:rsidR="005C5784" w:rsidRDefault="008F199E">
    <w:pPr>
      <w:pBdr>
        <w:top w:val="nil"/>
        <w:left w:val="nil"/>
        <w:bottom w:val="nil"/>
        <w:right w:val="nil"/>
        <w:between w:val="nil"/>
      </w:pBdr>
      <w:tabs>
        <w:tab w:val="center" w:pos="4680"/>
        <w:tab w:val="right" w:pos="9360"/>
      </w:tabs>
      <w:spacing w:line="240" w:lineRule="auto"/>
      <w:jc w:val="center"/>
      <w:rPr>
        <w:rFonts w:ascii="Avenir" w:eastAsia="Avenir" w:hAnsi="Avenir" w:cs="Avenir"/>
        <w:sz w:val="18"/>
        <w:szCs w:val="18"/>
      </w:rPr>
    </w:pPr>
    <w:r>
      <w:rPr>
        <w:rFonts w:ascii="Avenir" w:eastAsia="Avenir" w:hAnsi="Avenir" w:cs="Avenir"/>
        <w:color w:val="000000"/>
        <w:sz w:val="18"/>
        <w:szCs w:val="18"/>
      </w:rPr>
      <w:t>ZENITH North America Media Relations - Email </w:t>
    </w:r>
    <w:hyperlink r:id="rId1">
      <w:r>
        <w:rPr>
          <w:rFonts w:ascii="Avenir" w:eastAsia="Avenir" w:hAnsi="Avenir" w:cs="Avenir"/>
          <w:color w:val="0000FF"/>
          <w:sz w:val="18"/>
          <w:szCs w:val="18"/>
          <w:u w:val="single"/>
        </w:rPr>
        <w:t>fernanda@gigantem.com</w:t>
      </w:r>
    </w:hyperlink>
  </w:p>
  <w:p w14:paraId="7913CE61" w14:textId="77777777" w:rsidR="005C5784" w:rsidRDefault="008F199E">
    <w:pPr>
      <w:pBdr>
        <w:top w:val="nil"/>
        <w:left w:val="nil"/>
        <w:bottom w:val="nil"/>
        <w:right w:val="nil"/>
        <w:between w:val="nil"/>
      </w:pBdr>
      <w:tabs>
        <w:tab w:val="center" w:pos="4680"/>
        <w:tab w:val="right" w:pos="9360"/>
      </w:tabs>
      <w:spacing w:line="240" w:lineRule="auto"/>
      <w:jc w:val="center"/>
      <w:rPr>
        <w:rFonts w:ascii="Avenir" w:eastAsia="Avenir" w:hAnsi="Avenir" w:cs="Avenir"/>
        <w:sz w:val="18"/>
        <w:szCs w:val="18"/>
      </w:rPr>
    </w:pPr>
    <w:r>
      <w:rPr>
        <w:rFonts w:ascii="Avenir" w:eastAsia="Avenir" w:hAnsi="Avenir" w:cs="Avenir"/>
        <w:sz w:val="18"/>
        <w:szCs w:val="18"/>
      </w:rPr>
      <w:t xml:space="preserve">HODINKEE | </w:t>
    </w:r>
    <w:hyperlink r:id="rId2">
      <w:r>
        <w:rPr>
          <w:rFonts w:ascii="Avenir" w:eastAsia="Avenir" w:hAnsi="Avenir" w:cs="Avenir"/>
          <w:sz w:val="18"/>
          <w:szCs w:val="18"/>
        </w:rPr>
        <w:t>www.shop.hodinkee.com</w:t>
      </w:r>
    </w:hyperlink>
    <w:r>
      <w:rPr>
        <w:rFonts w:ascii="Avenir" w:eastAsia="Avenir" w:hAnsi="Avenir" w:cs="Avenir"/>
        <w:sz w:val="18"/>
        <w:szCs w:val="18"/>
      </w:rPr>
      <w:t xml:space="preserve"> | </w:t>
    </w:r>
  </w:p>
  <w:p w14:paraId="07E15900" w14:textId="77777777" w:rsidR="005C5784" w:rsidRDefault="008F199E">
    <w:pPr>
      <w:pBdr>
        <w:top w:val="nil"/>
        <w:left w:val="nil"/>
        <w:bottom w:val="nil"/>
        <w:right w:val="nil"/>
        <w:between w:val="nil"/>
      </w:pBdr>
      <w:tabs>
        <w:tab w:val="center" w:pos="4680"/>
        <w:tab w:val="right" w:pos="9360"/>
      </w:tabs>
      <w:spacing w:line="240" w:lineRule="auto"/>
      <w:jc w:val="center"/>
      <w:rPr>
        <w:rFonts w:ascii="Avenir" w:eastAsia="Avenir" w:hAnsi="Avenir" w:cs="Avenir"/>
        <w:color w:val="000000"/>
        <w:sz w:val="18"/>
        <w:szCs w:val="18"/>
      </w:rPr>
    </w:pPr>
    <w:r>
      <w:rPr>
        <w:rFonts w:ascii="Avenir" w:eastAsia="Avenir" w:hAnsi="Avenir" w:cs="Avenir"/>
        <w:color w:val="000000"/>
        <w:sz w:val="18"/>
        <w:szCs w:val="18"/>
      </w:rPr>
      <w:t xml:space="preserve">HODINKEE Media Relations – Email </w:t>
    </w:r>
    <w:hyperlink r:id="rId3">
      <w:r>
        <w:rPr>
          <w:rFonts w:ascii="Avenir" w:eastAsia="Avenir" w:hAnsi="Avenir" w:cs="Avenir"/>
          <w:color w:val="0000FF"/>
          <w:sz w:val="18"/>
          <w:szCs w:val="18"/>
          <w:u w:val="single"/>
        </w:rPr>
        <w:t>hodinkee@derris.com</w:t>
      </w:r>
    </w:hyperlink>
    <w:r>
      <w:rPr>
        <w:rFonts w:ascii="Avenir" w:eastAsia="Avenir" w:hAnsi="Avenir" w:cs="Avenir"/>
        <w:color w:val="000000"/>
        <w:sz w:val="18"/>
        <w:szCs w:val="18"/>
      </w:rPr>
      <w:t xml:space="preserve">  </w:t>
    </w:r>
  </w:p>
  <w:p w14:paraId="6B200EEB" w14:textId="77777777" w:rsidR="005C5784" w:rsidRDefault="005C5784">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B9A77" w14:textId="77777777" w:rsidR="00B603A5" w:rsidRDefault="00B603A5">
      <w:pPr>
        <w:spacing w:line="240" w:lineRule="auto"/>
      </w:pPr>
      <w:r>
        <w:separator/>
      </w:r>
    </w:p>
  </w:footnote>
  <w:footnote w:type="continuationSeparator" w:id="0">
    <w:p w14:paraId="0E457111" w14:textId="77777777" w:rsidR="00B603A5" w:rsidRDefault="00B603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B6D80" w14:textId="77777777" w:rsidR="005C5784" w:rsidRDefault="008F199E">
    <w:pPr>
      <w:tabs>
        <w:tab w:val="center" w:pos="4536"/>
        <w:tab w:val="right" w:pos="9072"/>
      </w:tabs>
      <w:spacing w:line="240" w:lineRule="auto"/>
      <w:jc w:val="center"/>
    </w:pPr>
    <w:r>
      <w:rPr>
        <w:noProof/>
      </w:rPr>
      <w:drawing>
        <wp:anchor distT="0" distB="0" distL="114300" distR="114300" simplePos="0" relativeHeight="251658240" behindDoc="0" locked="0" layoutInCell="1" hidden="0" allowOverlap="1" wp14:anchorId="449DA76C" wp14:editId="6F2CAA08">
          <wp:simplePos x="0" y="0"/>
          <wp:positionH relativeFrom="column">
            <wp:posOffset>404038</wp:posOffset>
          </wp:positionH>
          <wp:positionV relativeFrom="paragraph">
            <wp:posOffset>116242</wp:posOffset>
          </wp:positionV>
          <wp:extent cx="2669204" cy="367395"/>
          <wp:effectExtent l="0" t="0" r="0" b="0"/>
          <wp:wrapNone/>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t="36079" r="2253" b="37857"/>
                  <a:stretch>
                    <a:fillRect/>
                  </a:stretch>
                </pic:blipFill>
                <pic:spPr>
                  <a:xfrm>
                    <a:off x="0" y="0"/>
                    <a:ext cx="2669204" cy="36739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F83DFE8" wp14:editId="21318972">
          <wp:simplePos x="0" y="0"/>
          <wp:positionH relativeFrom="column">
            <wp:posOffset>3657600</wp:posOffset>
          </wp:positionH>
          <wp:positionV relativeFrom="paragraph">
            <wp:posOffset>-53163</wp:posOffset>
          </wp:positionV>
          <wp:extent cx="1471089" cy="555981"/>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71089" cy="555981"/>
                  </a:xfrm>
                  <a:prstGeom prst="rect">
                    <a:avLst/>
                  </a:prstGeom>
                  <a:ln/>
                </pic:spPr>
              </pic:pic>
            </a:graphicData>
          </a:graphic>
        </wp:anchor>
      </w:drawing>
    </w:r>
  </w:p>
  <w:p w14:paraId="4B849174" w14:textId="77777777" w:rsidR="005C5784" w:rsidRDefault="008F199E">
    <w:pPr>
      <w:tabs>
        <w:tab w:val="center" w:pos="4536"/>
        <w:tab w:val="right" w:pos="9072"/>
      </w:tabs>
      <w:spacing w:line="240" w:lineRule="auto"/>
      <w:jc w:val="cent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784"/>
    <w:rsid w:val="001C19E4"/>
    <w:rsid w:val="005C5784"/>
    <w:rsid w:val="008F199E"/>
    <w:rsid w:val="00B603A5"/>
    <w:rsid w:val="00E21EF8"/>
    <w:rsid w:val="00F6369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63BC4"/>
  <w15:docId w15:val="{21029B7F-E6FC-4DCC-945B-F8A966C1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fr-CH"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FE32A5"/>
    <w:pPr>
      <w:spacing w:line="240" w:lineRule="auto"/>
    </w:pPr>
  </w:style>
  <w:style w:type="character" w:styleId="CommentReference">
    <w:name w:val="annotation reference"/>
    <w:basedOn w:val="DefaultParagraphFont"/>
    <w:uiPriority w:val="99"/>
    <w:semiHidden/>
    <w:unhideWhenUsed/>
    <w:rsid w:val="00186E4D"/>
    <w:rPr>
      <w:sz w:val="16"/>
      <w:szCs w:val="16"/>
    </w:rPr>
  </w:style>
  <w:style w:type="paragraph" w:styleId="CommentText">
    <w:name w:val="annotation text"/>
    <w:basedOn w:val="Normal"/>
    <w:link w:val="CommentTextChar"/>
    <w:uiPriority w:val="99"/>
    <w:unhideWhenUsed/>
    <w:rsid w:val="00186E4D"/>
    <w:pPr>
      <w:spacing w:line="240" w:lineRule="auto"/>
    </w:pPr>
    <w:rPr>
      <w:sz w:val="20"/>
      <w:szCs w:val="20"/>
    </w:rPr>
  </w:style>
  <w:style w:type="character" w:customStyle="1" w:styleId="CommentTextChar">
    <w:name w:val="Comment Text Char"/>
    <w:basedOn w:val="DefaultParagraphFont"/>
    <w:link w:val="CommentText"/>
    <w:uiPriority w:val="99"/>
    <w:rsid w:val="00186E4D"/>
    <w:rPr>
      <w:sz w:val="20"/>
      <w:szCs w:val="20"/>
    </w:rPr>
  </w:style>
  <w:style w:type="paragraph" w:styleId="CommentSubject">
    <w:name w:val="annotation subject"/>
    <w:basedOn w:val="CommentText"/>
    <w:next w:val="CommentText"/>
    <w:link w:val="CommentSubjectChar"/>
    <w:uiPriority w:val="99"/>
    <w:semiHidden/>
    <w:unhideWhenUsed/>
    <w:rsid w:val="00186E4D"/>
    <w:rPr>
      <w:b/>
      <w:bCs/>
    </w:rPr>
  </w:style>
  <w:style w:type="character" w:customStyle="1" w:styleId="CommentSubjectChar">
    <w:name w:val="Comment Subject Char"/>
    <w:basedOn w:val="CommentTextChar"/>
    <w:link w:val="CommentSubject"/>
    <w:uiPriority w:val="99"/>
    <w:semiHidden/>
    <w:rsid w:val="00186E4D"/>
    <w:rPr>
      <w:b/>
      <w:bCs/>
      <w:sz w:val="20"/>
      <w:szCs w:val="20"/>
    </w:rPr>
  </w:style>
  <w:style w:type="paragraph" w:styleId="Header">
    <w:name w:val="header"/>
    <w:basedOn w:val="Normal"/>
    <w:link w:val="HeaderChar"/>
    <w:uiPriority w:val="99"/>
    <w:unhideWhenUsed/>
    <w:rsid w:val="00592A6F"/>
    <w:pPr>
      <w:tabs>
        <w:tab w:val="center" w:pos="4680"/>
        <w:tab w:val="right" w:pos="9360"/>
      </w:tabs>
      <w:spacing w:line="240" w:lineRule="auto"/>
    </w:pPr>
  </w:style>
  <w:style w:type="character" w:customStyle="1" w:styleId="HeaderChar">
    <w:name w:val="Header Char"/>
    <w:basedOn w:val="DefaultParagraphFont"/>
    <w:link w:val="Header"/>
    <w:uiPriority w:val="99"/>
    <w:rsid w:val="00592A6F"/>
  </w:style>
  <w:style w:type="paragraph" w:styleId="Footer">
    <w:name w:val="footer"/>
    <w:basedOn w:val="Normal"/>
    <w:link w:val="FooterChar"/>
    <w:uiPriority w:val="99"/>
    <w:unhideWhenUsed/>
    <w:rsid w:val="00592A6F"/>
    <w:pPr>
      <w:tabs>
        <w:tab w:val="center" w:pos="4680"/>
        <w:tab w:val="right" w:pos="9360"/>
      </w:tabs>
      <w:spacing w:line="240" w:lineRule="auto"/>
    </w:pPr>
  </w:style>
  <w:style w:type="character" w:customStyle="1" w:styleId="FooterChar">
    <w:name w:val="Footer Char"/>
    <w:basedOn w:val="DefaultParagraphFont"/>
    <w:link w:val="Footer"/>
    <w:uiPriority w:val="99"/>
    <w:rsid w:val="00592A6F"/>
  </w:style>
  <w:style w:type="character" w:styleId="Hyperlink">
    <w:name w:val="Hyperlink"/>
    <w:basedOn w:val="DefaultParagraphFont"/>
    <w:uiPriority w:val="99"/>
    <w:unhideWhenUsed/>
    <w:rsid w:val="004D4066"/>
    <w:rPr>
      <w:color w:val="0000FF" w:themeColor="hyperlink"/>
      <w:u w:val="single"/>
    </w:rPr>
  </w:style>
  <w:style w:type="character" w:styleId="UnresolvedMention">
    <w:name w:val="Unresolved Mention"/>
    <w:basedOn w:val="DefaultParagraphFont"/>
    <w:uiPriority w:val="99"/>
    <w:semiHidden/>
    <w:unhideWhenUsed/>
    <w:rsid w:val="004D4066"/>
    <w:rPr>
      <w:color w:val="605E5C"/>
      <w:shd w:val="clear" w:color="auto" w:fill="E1DFDD"/>
    </w:rPr>
  </w:style>
  <w:style w:type="table" w:styleId="TableGrid">
    <w:name w:val="Table Grid"/>
    <w:basedOn w:val="TableNormal"/>
    <w:uiPriority w:val="39"/>
    <w:rsid w:val="00F636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hodinke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hodinkee@derris.com" TargetMode="External"/><Relationship Id="rId2" Type="http://schemas.openxmlformats.org/officeDocument/2006/relationships/hyperlink" Target="http://www.shop.hodinkee.com" TargetMode="External"/><Relationship Id="rId1" Type="http://schemas.openxmlformats.org/officeDocument/2006/relationships/hyperlink" Target="mailto:fernanda@gigante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8Ln1z7W/bqMQ17csCGLQ3Rx5Cw==">AMUW2mWsdUoqueD7XJyFeluegVbp+vCFD34NeBB+mYy/gIfF4yByIpVWSGqOXNyC/9ZTNPOkbmivmbzP5nYxvKPIWvW0lGxrTDkNzin+6WeRYlRcLC07YkUzaH0k/Ixo8xWCeghXwui/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1404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Vittoria Pelà</dc:creator>
  <cp:lastModifiedBy>Sarah MARTY</cp:lastModifiedBy>
  <cp:revision>3</cp:revision>
  <dcterms:created xsi:type="dcterms:W3CDTF">2022-07-22T16:02:00Z</dcterms:created>
  <dcterms:modified xsi:type="dcterms:W3CDTF">2022-07-25T16:18:00Z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0x0101009FF7EBFF3A9CD8498DFC5D723289347B</vt:lpwstr>
  </property>
</Properties>
</file>