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C0C" w14:textId="77777777" w:rsidR="00143308" w:rsidRPr="0013001E" w:rsidRDefault="00143308" w:rsidP="00143308">
      <w:pPr>
        <w:jc w:val="center"/>
        <w:rPr>
          <w:rFonts w:ascii="Avenir Next" w:eastAsia="Times New Roman" w:hAnsi="Avenir Next" w:cs="Calibri"/>
          <w:b/>
          <w:bCs/>
          <w:color w:val="000000" w:themeColor="text1"/>
          <w:lang w:val="en-GB"/>
        </w:rPr>
      </w:pPr>
    </w:p>
    <w:p w14:paraId="5BE2ECF1" w14:textId="3E9F54D7" w:rsidR="0013001E" w:rsidRPr="00E02D0E" w:rsidRDefault="003D51B8" w:rsidP="0013001E">
      <w:pPr>
        <w:jc w:val="center"/>
        <w:rPr>
          <w:rFonts w:ascii="Avenir Next" w:eastAsia="SimSun" w:hAnsi="Avenir Next" w:cs="Calibri"/>
          <w:b/>
          <w:bCs/>
          <w:color w:val="000000" w:themeColor="text1"/>
          <w:lang w:val="en-GB"/>
        </w:rPr>
      </w:pPr>
      <w:r w:rsidRPr="00E02D0E">
        <w:rPr>
          <w:rFonts w:ascii="Avenir Next" w:eastAsia="SimSun" w:hAnsi="Avenir Next" w:hint="eastAsia"/>
          <w:b/>
          <w:color w:val="000000" w:themeColor="text1"/>
          <w:lang w:val="en-GB"/>
        </w:rPr>
        <w:t>Z</w:t>
      </w:r>
      <w:r w:rsidRPr="00E02D0E">
        <w:rPr>
          <w:rFonts w:ascii="Avenir Next" w:eastAsia="SimSun" w:hAnsi="Avenir Next"/>
          <w:b/>
          <w:color w:val="000000" w:themeColor="text1"/>
          <w:lang w:val="en-GB"/>
        </w:rPr>
        <w:t>ENITH</w:t>
      </w:r>
      <w:r w:rsidR="0013001E" w:rsidRPr="0013001E">
        <w:rPr>
          <w:rFonts w:ascii="Avenir Next" w:eastAsia="SimSun" w:hAnsi="Avenir Next" w:hint="eastAsia"/>
          <w:b/>
          <w:color w:val="000000" w:themeColor="text1"/>
        </w:rPr>
        <w:t>真力时推出</w:t>
      </w:r>
      <w:r w:rsidR="0013001E" w:rsidRPr="00E02D0E">
        <w:rPr>
          <w:rFonts w:ascii="Avenir Next" w:eastAsia="SimSun" w:hAnsi="Avenir Next" w:hint="eastAsia"/>
          <w:b/>
          <w:color w:val="000000" w:themeColor="text1"/>
          <w:lang w:val="en-GB"/>
        </w:rPr>
        <w:t>CHRONOMASTER ORIGINAL PINK</w:t>
      </w:r>
      <w:r w:rsidR="0013001E" w:rsidRPr="0013001E">
        <w:rPr>
          <w:rFonts w:ascii="Avenir Next" w:eastAsia="SimSun" w:hAnsi="Avenir Next" w:hint="eastAsia"/>
          <w:b/>
          <w:color w:val="000000" w:themeColor="text1"/>
        </w:rPr>
        <w:t>腕表以支持</w:t>
      </w:r>
      <w:r w:rsidR="0013001E" w:rsidRPr="00E02D0E">
        <w:rPr>
          <w:rFonts w:ascii="Avenir Next" w:eastAsia="SimSun" w:hAnsi="Avenir Next" w:hint="eastAsia"/>
          <w:b/>
          <w:color w:val="000000" w:themeColor="text1"/>
          <w:lang w:val="en-GB"/>
        </w:rPr>
        <w:t>SUSAN G. KOMEN®</w:t>
      </w:r>
      <w:r w:rsidR="0013001E" w:rsidRPr="0013001E">
        <w:rPr>
          <w:rFonts w:ascii="Avenir Next" w:eastAsia="SimSun" w:hAnsi="Avenir Next" w:hint="eastAsia"/>
          <w:b/>
          <w:color w:val="000000" w:themeColor="text1"/>
        </w:rPr>
        <w:t>基金会</w:t>
      </w:r>
      <w:r w:rsidR="0013001E" w:rsidRPr="00E02D0E">
        <w:rPr>
          <w:rFonts w:ascii="Avenir Next" w:eastAsia="SimSun" w:hAnsi="Avenir Next"/>
          <w:b/>
          <w:color w:val="000000" w:themeColor="text1"/>
          <w:lang w:val="en-GB"/>
        </w:rPr>
        <w:br/>
      </w:r>
      <w:r w:rsidR="0013001E" w:rsidRPr="0013001E">
        <w:rPr>
          <w:rFonts w:ascii="Avenir Next" w:eastAsia="SimSun" w:hAnsi="Avenir Next" w:hint="eastAsia"/>
          <w:b/>
          <w:color w:val="000000" w:themeColor="text1"/>
        </w:rPr>
        <w:t>继续为全球乳腺癌防治运动尽一己之力</w:t>
      </w:r>
      <w:r w:rsidR="0013001E" w:rsidRPr="00E02D0E">
        <w:rPr>
          <w:rFonts w:ascii="Avenir Next" w:eastAsia="SimSun" w:hAnsi="Avenir Next" w:hint="eastAsia"/>
          <w:b/>
          <w:color w:val="000000" w:themeColor="text1"/>
          <w:lang w:val="en-GB"/>
        </w:rPr>
        <w:t xml:space="preserve"> </w:t>
      </w:r>
    </w:p>
    <w:p w14:paraId="2FC5633C" w14:textId="77777777" w:rsidR="00143308" w:rsidRPr="0013001E" w:rsidRDefault="00143308" w:rsidP="007863F7">
      <w:pPr>
        <w:jc w:val="both"/>
        <w:rPr>
          <w:rFonts w:ascii="Avenir Next" w:eastAsia="Times New Roman" w:hAnsi="Avenir Next" w:cs="Calibri"/>
          <w:b/>
          <w:bCs/>
          <w:color w:val="000000" w:themeColor="text1"/>
          <w:sz w:val="18"/>
          <w:szCs w:val="18"/>
          <w:lang w:val="en-GB"/>
        </w:rPr>
      </w:pPr>
    </w:p>
    <w:p w14:paraId="3A765AF2" w14:textId="4764DA4F" w:rsidR="00610AE1" w:rsidRPr="0013001E" w:rsidRDefault="00610AE1" w:rsidP="00610AE1">
      <w:pPr>
        <w:jc w:val="both"/>
        <w:rPr>
          <w:rFonts w:ascii="Avenir Next" w:eastAsia="SimSun" w:hAnsi="Avenir Next" w:cs="Calibri"/>
          <w:b/>
          <w:bCs/>
          <w:color w:val="000000" w:themeColor="text1"/>
          <w:sz w:val="20"/>
          <w:szCs w:val="20"/>
        </w:rPr>
      </w:pPr>
      <w:bookmarkStart w:id="0" w:name="_Hlk113627334"/>
      <w:r w:rsidRPr="0013001E">
        <w:rPr>
          <w:rFonts w:ascii="Avenir Next" w:eastAsia="SimSun" w:hAnsi="Avenir Next" w:hint="eastAsia"/>
          <w:b/>
          <w:bCs/>
          <w:color w:val="000000" w:themeColor="text1"/>
          <w:sz w:val="20"/>
        </w:rPr>
        <w:t>今天</w:t>
      </w:r>
      <w:r w:rsidRPr="00E02D0E">
        <w:rPr>
          <w:rFonts w:ascii="Avenir Next" w:eastAsia="SimSun" w:hAnsi="Avenir Next" w:hint="eastAsia"/>
          <w:b/>
          <w:bCs/>
          <w:color w:val="000000" w:themeColor="text1"/>
          <w:sz w:val="20"/>
          <w:lang w:val="en-GB"/>
        </w:rPr>
        <w:t>，</w:t>
      </w:r>
      <w:r w:rsidR="003D51B8" w:rsidRPr="00E02D0E">
        <w:rPr>
          <w:rFonts w:ascii="Avenir Next" w:eastAsia="SimSun" w:hAnsi="Avenir Next" w:hint="eastAsia"/>
          <w:b/>
          <w:bCs/>
          <w:color w:val="000000" w:themeColor="text1"/>
          <w:sz w:val="20"/>
          <w:lang w:val="en-GB"/>
        </w:rPr>
        <w:t>Z</w:t>
      </w:r>
      <w:r w:rsidR="003D51B8" w:rsidRPr="00E02D0E">
        <w:rPr>
          <w:rFonts w:ascii="Avenir Next" w:eastAsia="SimSun" w:hAnsi="Avenir Next"/>
          <w:b/>
          <w:bCs/>
          <w:color w:val="000000" w:themeColor="text1"/>
          <w:sz w:val="20"/>
          <w:lang w:val="en-GB"/>
        </w:rPr>
        <w:t>ENITH</w:t>
      </w:r>
      <w:r w:rsidRPr="0013001E">
        <w:rPr>
          <w:rFonts w:ascii="Avenir Next" w:eastAsia="SimSun" w:hAnsi="Avenir Next" w:hint="eastAsia"/>
          <w:b/>
          <w:bCs/>
          <w:color w:val="000000" w:themeColor="text1"/>
          <w:sz w:val="20"/>
        </w:rPr>
        <w:t>真力时非常荣幸地宣布以一款</w:t>
      </w:r>
      <w:r w:rsidRPr="00E02D0E">
        <w:rPr>
          <w:rFonts w:ascii="Avenir Next" w:eastAsia="SimSun" w:hAnsi="Avenir Next" w:hint="eastAsia"/>
          <w:b/>
          <w:bCs/>
          <w:color w:val="000000" w:themeColor="text1"/>
          <w:sz w:val="20"/>
          <w:lang w:val="en-GB"/>
        </w:rPr>
        <w:t>Chronomaster Original Pink</w:t>
      </w:r>
      <w:r w:rsidRPr="0013001E">
        <w:rPr>
          <w:rFonts w:ascii="Avenir Next" w:eastAsia="SimSun" w:hAnsi="Avenir Next" w:hint="eastAsia"/>
          <w:b/>
          <w:bCs/>
          <w:color w:val="000000" w:themeColor="text1"/>
          <w:sz w:val="20"/>
        </w:rPr>
        <w:t>特别版腕表</w:t>
      </w:r>
      <w:r w:rsidRPr="00E02D0E">
        <w:rPr>
          <w:rFonts w:ascii="Avenir Next" w:eastAsia="SimSun" w:hAnsi="Avenir Next" w:hint="eastAsia"/>
          <w:b/>
          <w:bCs/>
          <w:color w:val="000000" w:themeColor="text1"/>
          <w:sz w:val="20"/>
          <w:lang w:val="en-GB"/>
        </w:rPr>
        <w:t>，</w:t>
      </w:r>
      <w:r w:rsidRPr="0013001E">
        <w:rPr>
          <w:rFonts w:ascii="Avenir Next" w:eastAsia="SimSun" w:hAnsi="Avenir Next" w:hint="eastAsia"/>
          <w:b/>
          <w:bCs/>
          <w:color w:val="000000" w:themeColor="text1"/>
          <w:sz w:val="20"/>
        </w:rPr>
        <w:t>大力支持</w:t>
      </w:r>
      <w:r w:rsidRPr="00E02D0E">
        <w:rPr>
          <w:rFonts w:ascii="Avenir Next" w:eastAsia="SimSun" w:hAnsi="Avenir Next" w:hint="eastAsia"/>
          <w:b/>
          <w:bCs/>
          <w:color w:val="000000" w:themeColor="text1"/>
          <w:sz w:val="20"/>
          <w:lang w:val="en-GB"/>
        </w:rPr>
        <w:t>Susan G. Komen®</w:t>
      </w:r>
      <w:r w:rsidRPr="0013001E">
        <w:rPr>
          <w:rFonts w:ascii="Avenir Next" w:eastAsia="SimSun" w:hAnsi="Avenir Next" w:hint="eastAsia"/>
          <w:b/>
          <w:bCs/>
          <w:color w:val="000000" w:themeColor="text1"/>
          <w:sz w:val="20"/>
        </w:rPr>
        <w:t>基金会。这款腕表仅在</w:t>
      </w:r>
      <w:r w:rsidRPr="0013001E">
        <w:rPr>
          <w:rFonts w:ascii="Avenir Next" w:eastAsia="SimSun" w:hAnsi="Avenir Next" w:hint="eastAsia"/>
          <w:b/>
          <w:bCs/>
          <w:color w:val="000000" w:themeColor="text1"/>
          <w:sz w:val="20"/>
        </w:rPr>
        <w:t>10</w:t>
      </w:r>
      <w:r w:rsidRPr="0013001E">
        <w:rPr>
          <w:rFonts w:ascii="Avenir Next" w:eastAsia="SimSun" w:hAnsi="Avenir Next" w:hint="eastAsia"/>
          <w:b/>
          <w:bCs/>
          <w:color w:val="000000" w:themeColor="text1"/>
          <w:sz w:val="20"/>
        </w:rPr>
        <w:t>月乳腺癌防治宣传月期间发售，部分销售所得将直接捐赠给这家慈善组织。</w:t>
      </w:r>
    </w:p>
    <w:p w14:paraId="30247986" w14:textId="77777777" w:rsidR="00610AE1" w:rsidRPr="0013001E" w:rsidRDefault="00610AE1" w:rsidP="00610AE1">
      <w:pPr>
        <w:jc w:val="both"/>
        <w:rPr>
          <w:rFonts w:ascii="Avenir Next" w:eastAsia="Times New Roman" w:hAnsi="Avenir Next" w:cs="Calibri"/>
          <w:color w:val="000000" w:themeColor="text1"/>
          <w:sz w:val="20"/>
          <w:szCs w:val="20"/>
          <w:lang w:val="en-GB"/>
        </w:rPr>
      </w:pPr>
    </w:p>
    <w:p w14:paraId="1D8C5BD0" w14:textId="44216CE5" w:rsidR="00E24C67" w:rsidRPr="0013001E" w:rsidRDefault="00E24C67" w:rsidP="00E24C67">
      <w:pPr>
        <w:jc w:val="both"/>
        <w:rPr>
          <w:rFonts w:ascii="Avenir Next" w:eastAsia="SimSun" w:hAnsi="Avenir Next" w:cs="Calibri"/>
          <w:color w:val="000000" w:themeColor="text1"/>
          <w:sz w:val="20"/>
          <w:szCs w:val="20"/>
        </w:rPr>
      </w:pPr>
      <w:bookmarkStart w:id="1" w:name="_Hlk113627359"/>
      <w:bookmarkEnd w:id="0"/>
      <w:r w:rsidRPr="0013001E">
        <w:rPr>
          <w:rFonts w:ascii="Avenir Next" w:eastAsia="SimSun" w:hAnsi="Avenir Next" w:hint="eastAsia"/>
          <w:color w:val="000000" w:themeColor="text1"/>
          <w:sz w:val="20"/>
        </w:rPr>
        <w:t>这一意义非凡的善举立即在真力时获得热烈响应。女性赋权是</w:t>
      </w:r>
      <w:r w:rsidRPr="0013001E">
        <w:rPr>
          <w:rFonts w:ascii="Avenir Next" w:eastAsia="SimSun" w:hAnsi="Avenir Next" w:hint="eastAsia"/>
          <w:color w:val="000000" w:themeColor="text1"/>
          <w:sz w:val="20"/>
        </w:rPr>
        <w:t>ZENITH HORIZ-ON</w:t>
      </w:r>
      <w:r w:rsidRPr="0013001E">
        <w:rPr>
          <w:rFonts w:ascii="Avenir Next" w:eastAsia="SimSun" w:hAnsi="Avenir Next" w:hint="eastAsia"/>
          <w:color w:val="000000" w:themeColor="text1"/>
          <w:sz w:val="20"/>
        </w:rPr>
        <w:t>倡议的主要支柱之一，也为促成品牌的多项承诺与行动提供源源动力。多年来，真力时一直致力于提高公众对乳腺癌的认识，世界上每八名女性中就有一名不幸罹患此病，给无数人的生活带来严重影响。</w:t>
      </w:r>
      <w:r w:rsidRPr="0013001E">
        <w:rPr>
          <w:rFonts w:hint="eastAsia"/>
          <w:color w:val="000000" w:themeColor="text1"/>
          <w:sz w:val="20"/>
          <w:szCs w:val="20"/>
        </w:rPr>
        <w:t>无论是通过教育宣传或推广筛查，还是为不懈寻找治疗方法的组织机构提供协助，真力时对</w:t>
      </w:r>
      <w:bookmarkStart w:id="2" w:name="_Hlk113434190"/>
      <w:r w:rsidRPr="0013001E">
        <w:rPr>
          <w:rFonts w:ascii="Avenir Next" w:eastAsia="SimSun" w:hAnsi="Avenir Next" w:hint="eastAsia"/>
          <w:color w:val="000000" w:themeColor="text1"/>
          <w:sz w:val="20"/>
          <w:szCs w:val="20"/>
        </w:rPr>
        <w:t>Susan G. Komen®</w:t>
      </w:r>
      <w:bookmarkEnd w:id="2"/>
      <w:r w:rsidRPr="0013001E">
        <w:rPr>
          <w:rFonts w:hint="eastAsia"/>
          <w:color w:val="000000" w:themeColor="text1"/>
          <w:sz w:val="20"/>
          <w:szCs w:val="20"/>
        </w:rPr>
        <w:t>的支持，进一步坚定品牌作出的承诺，即通过教育、期望与支持让更多女性受益，并提高全球关于乳腺癌的认识。</w:t>
      </w:r>
    </w:p>
    <w:bookmarkEnd w:id="1"/>
    <w:p w14:paraId="2CAB0963" w14:textId="77777777" w:rsidR="00E24C67" w:rsidRPr="0013001E" w:rsidRDefault="00E24C67" w:rsidP="00E24C67">
      <w:pPr>
        <w:jc w:val="both"/>
        <w:rPr>
          <w:rFonts w:ascii="Avenir Next" w:eastAsia="Times New Roman" w:hAnsi="Avenir Next" w:cs="Calibri"/>
          <w:color w:val="000000" w:themeColor="text1"/>
          <w:sz w:val="20"/>
          <w:szCs w:val="20"/>
          <w:lang w:val="en-GB"/>
        </w:rPr>
      </w:pPr>
    </w:p>
    <w:p w14:paraId="3893F81A" w14:textId="7407B682" w:rsidR="00E24C67" w:rsidRPr="0013001E" w:rsidRDefault="00E24C67" w:rsidP="00E24C67">
      <w:pPr>
        <w:jc w:val="both"/>
        <w:rPr>
          <w:rFonts w:ascii="Avenir Next" w:eastAsia="SimSun" w:hAnsi="Avenir Next" w:cs="Calibri"/>
          <w:color w:val="000000" w:themeColor="text1"/>
          <w:sz w:val="20"/>
          <w:szCs w:val="20"/>
        </w:rPr>
      </w:pPr>
      <w:bookmarkStart w:id="3" w:name="_Hlk113627383"/>
      <w:r w:rsidRPr="0013001E">
        <w:rPr>
          <w:rFonts w:ascii="Avenir Next" w:eastAsia="SimSun" w:hAnsi="Avenir Next" w:hint="eastAsia"/>
          <w:color w:val="000000" w:themeColor="text1"/>
          <w:sz w:val="20"/>
        </w:rPr>
        <w:t>基金会由</w:t>
      </w:r>
      <w:r w:rsidRPr="00E02D0E">
        <w:rPr>
          <w:rFonts w:ascii="Avenir Next" w:eastAsia="SimSun" w:hAnsi="Avenir Next" w:hint="eastAsia"/>
          <w:color w:val="000000" w:themeColor="text1"/>
          <w:sz w:val="20"/>
          <w:lang w:val="en-GB"/>
        </w:rPr>
        <w:t>Nancy G. Brinker</w:t>
      </w:r>
      <w:r w:rsidRPr="0013001E">
        <w:rPr>
          <w:rFonts w:ascii="Avenir Next" w:eastAsia="SimSun" w:hAnsi="Avenir Next" w:hint="eastAsia"/>
          <w:color w:val="000000" w:themeColor="text1"/>
          <w:sz w:val="20"/>
        </w:rPr>
        <w:t>为纪念罹患乳腺癌逝世的姐妹</w:t>
      </w:r>
      <w:r w:rsidRPr="00E02D0E">
        <w:rPr>
          <w:rFonts w:ascii="Avenir Next" w:eastAsia="SimSun" w:hAnsi="Avenir Next" w:hint="eastAsia"/>
          <w:color w:val="000000" w:themeColor="text1"/>
          <w:sz w:val="20"/>
          <w:lang w:val="en-GB"/>
        </w:rPr>
        <w:t>Susan G. Komen</w:t>
      </w:r>
      <w:r w:rsidRPr="0013001E">
        <w:rPr>
          <w:rFonts w:ascii="Avenir Next" w:eastAsia="SimSun" w:hAnsi="Avenir Next" w:hint="eastAsia"/>
          <w:color w:val="000000" w:themeColor="text1"/>
          <w:sz w:val="20"/>
        </w:rPr>
        <w:t>创立</w:t>
      </w:r>
      <w:r w:rsidRPr="00E02D0E">
        <w:rPr>
          <w:rFonts w:ascii="Avenir Next" w:eastAsia="SimSun" w:hAnsi="Avenir Next" w:hint="eastAsia"/>
          <w:color w:val="000000" w:themeColor="text1"/>
          <w:sz w:val="20"/>
          <w:lang w:val="en-GB"/>
        </w:rPr>
        <w:t>，</w:t>
      </w:r>
      <w:r w:rsidRPr="0013001E">
        <w:rPr>
          <w:rFonts w:ascii="Avenir Next" w:eastAsia="SimSun" w:hAnsi="Avenir Next" w:hint="eastAsia"/>
          <w:color w:val="000000" w:themeColor="text1"/>
          <w:sz w:val="20"/>
        </w:rPr>
        <w:t>立誓要抗击并终结这一恶性疾病。时至今日，</w:t>
      </w:r>
      <w:r w:rsidRPr="0013001E">
        <w:rPr>
          <w:rFonts w:ascii="Avenir Next" w:eastAsia="SimSun" w:hAnsi="Avenir Next" w:hint="eastAsia"/>
          <w:color w:val="000000" w:themeColor="text1"/>
          <w:sz w:val="20"/>
        </w:rPr>
        <w:t>Komen</w:t>
      </w:r>
      <w:r w:rsidRPr="0013001E">
        <w:rPr>
          <w:rFonts w:ascii="Avenir Next" w:eastAsia="SimSun" w:hAnsi="Avenir Next" w:hint="eastAsia"/>
          <w:color w:val="000000" w:themeColor="text1"/>
          <w:sz w:val="20"/>
        </w:rPr>
        <w:t>基金会依旧致力于支持深受乳腺癌困扰的病患，同时也孜孜不倦地探寻未来治疗方法。作为全球领先的抗击乳腺癌非盈利组织，</w:t>
      </w:r>
      <w:r w:rsidRPr="0013001E">
        <w:rPr>
          <w:rFonts w:ascii="Avenir Next" w:eastAsia="SimSun" w:hAnsi="Avenir Next" w:hint="eastAsia"/>
          <w:color w:val="000000" w:themeColor="text1"/>
          <w:sz w:val="20"/>
        </w:rPr>
        <w:t>Susan G. Komen</w:t>
      </w:r>
      <w:r w:rsidRPr="0013001E">
        <w:rPr>
          <w:rFonts w:ascii="Avenir Next" w:eastAsia="SimSun" w:hAnsi="Avenir Next" w:hint="eastAsia"/>
          <w:color w:val="000000" w:themeColor="text1"/>
          <w:sz w:val="20"/>
        </w:rPr>
        <w:t>基金会以永久终结这一疾病为使命。</w:t>
      </w:r>
      <w:r w:rsidRPr="0013001E">
        <w:rPr>
          <w:rFonts w:ascii="Avenir Next" w:eastAsia="SimSun" w:hAnsi="Avenir Next" w:hint="eastAsia"/>
          <w:color w:val="000000" w:themeColor="text1"/>
          <w:sz w:val="20"/>
        </w:rPr>
        <w:t>Komen</w:t>
      </w:r>
      <w:r w:rsidRPr="0013001E">
        <w:rPr>
          <w:rFonts w:ascii="Avenir Next" w:eastAsia="SimSun" w:hAnsi="Avenir Next" w:hint="eastAsia"/>
          <w:color w:val="000000" w:themeColor="text1"/>
          <w:sz w:val="20"/>
        </w:rPr>
        <w:t>基金会采取全方位方式，傲立于抗击乳腺癌的前沿阵地，为美国和世界各地数百万人提供支持。基金会维护患者利益，促进科研突破，改善获得高质量护理的途径，为患者提供直接支持，并向公众提供真实可信的信息。真力时将在未来几年为</w:t>
      </w:r>
      <w:r w:rsidRPr="0013001E">
        <w:rPr>
          <w:rFonts w:ascii="Avenir Next" w:eastAsia="SimSun" w:hAnsi="Avenir Next" w:hint="eastAsia"/>
          <w:color w:val="000000" w:themeColor="text1"/>
          <w:sz w:val="20"/>
        </w:rPr>
        <w:t>Susan G. Komen</w:t>
      </w:r>
      <w:r w:rsidRPr="0013001E">
        <w:rPr>
          <w:rFonts w:ascii="Avenir Next" w:eastAsia="SimSun" w:hAnsi="Avenir Next" w:hint="eastAsia"/>
          <w:color w:val="000000" w:themeColor="text1"/>
          <w:sz w:val="20"/>
        </w:rPr>
        <w:t>基金会提供全力支持，并期盼能够分享这一基于美好期望的合作的发展进程。</w:t>
      </w:r>
    </w:p>
    <w:bookmarkEnd w:id="3"/>
    <w:p w14:paraId="1FA1CED2" w14:textId="77777777" w:rsidR="00E24C67" w:rsidRPr="0013001E" w:rsidRDefault="00E24C67" w:rsidP="00E24C67">
      <w:pPr>
        <w:jc w:val="both"/>
        <w:rPr>
          <w:rFonts w:ascii="Avenir Next" w:eastAsia="Times New Roman" w:hAnsi="Avenir Next" w:cs="Calibri"/>
          <w:color w:val="000000" w:themeColor="text1"/>
          <w:sz w:val="20"/>
          <w:szCs w:val="20"/>
          <w:lang w:val="en-GB"/>
        </w:rPr>
      </w:pPr>
    </w:p>
    <w:p w14:paraId="1D880BCF" w14:textId="72F1F1DC" w:rsidR="00E24C67" w:rsidRPr="0013001E" w:rsidRDefault="00E24C67" w:rsidP="00E24C67">
      <w:pPr>
        <w:jc w:val="both"/>
        <w:rPr>
          <w:rFonts w:ascii="Avenir Next" w:eastAsia="SimSun" w:hAnsi="Avenir Next" w:cs="Calibri"/>
          <w:i/>
          <w:iCs/>
          <w:color w:val="000000" w:themeColor="text1"/>
          <w:sz w:val="20"/>
          <w:szCs w:val="20"/>
        </w:rPr>
      </w:pPr>
      <w:bookmarkStart w:id="4" w:name="_Hlk113627389"/>
      <w:r w:rsidRPr="0013001E">
        <w:rPr>
          <w:rFonts w:ascii="Avenir Next" w:eastAsia="SimSun" w:hAnsi="Avenir Next" w:hint="eastAsia"/>
          <w:color w:val="000000" w:themeColor="text1"/>
          <w:sz w:val="20"/>
        </w:rPr>
        <w:t>谈到真力时对基金会提供的支持，</w:t>
      </w:r>
      <w:r w:rsidRPr="0013001E">
        <w:rPr>
          <w:rFonts w:ascii="Avenir Next" w:eastAsia="SimSun" w:hAnsi="Avenir Next" w:hint="eastAsia"/>
          <w:b/>
          <w:bCs/>
          <w:color w:val="000000" w:themeColor="text1"/>
          <w:sz w:val="20"/>
        </w:rPr>
        <w:t>真力时全球首席执行官朱利安•托内尔（</w:t>
      </w:r>
      <w:r w:rsidRPr="0013001E">
        <w:rPr>
          <w:rFonts w:ascii="Avenir Next" w:eastAsia="SimSun" w:hAnsi="Avenir Next" w:hint="eastAsia"/>
          <w:b/>
          <w:bCs/>
          <w:color w:val="000000" w:themeColor="text1"/>
          <w:sz w:val="20"/>
        </w:rPr>
        <w:t>Julien Tornare</w:t>
      </w:r>
      <w:r w:rsidRPr="0013001E">
        <w:rPr>
          <w:rFonts w:ascii="Avenir Next" w:eastAsia="SimSun" w:hAnsi="Avenir Next" w:hint="eastAsia"/>
          <w:b/>
          <w:bCs/>
          <w:color w:val="000000" w:themeColor="text1"/>
          <w:sz w:val="20"/>
        </w:rPr>
        <w:t>）</w:t>
      </w:r>
      <w:r w:rsidRPr="0013001E">
        <w:rPr>
          <w:rFonts w:ascii="Avenir Next" w:eastAsia="SimSun" w:hAnsi="Avenir Next" w:hint="eastAsia"/>
          <w:color w:val="000000" w:themeColor="text1"/>
          <w:sz w:val="20"/>
        </w:rPr>
        <w:t>先生分享道：</w:t>
      </w:r>
      <w:r w:rsidRPr="0013001E">
        <w:rPr>
          <w:rFonts w:ascii="Avenir Next" w:eastAsia="SimSun" w:hAnsi="Avenir Next" w:hint="eastAsia"/>
          <w:i/>
          <w:color w:val="000000" w:themeColor="text1"/>
          <w:sz w:val="20"/>
        </w:rPr>
        <w:t>“为拥有亲和且广泛影响力的</w:t>
      </w:r>
      <w:r w:rsidRPr="0013001E">
        <w:rPr>
          <w:rFonts w:ascii="Avenir Next" w:eastAsia="SimSun" w:hAnsi="Avenir Next" w:hint="eastAsia"/>
          <w:i/>
          <w:color w:val="000000" w:themeColor="text1"/>
          <w:sz w:val="20"/>
        </w:rPr>
        <w:t>Susan G. Komen</w:t>
      </w:r>
      <w:r w:rsidRPr="0013001E">
        <w:rPr>
          <w:rFonts w:ascii="Avenir Next" w:eastAsia="SimSun" w:hAnsi="Avenir Next" w:hint="eastAsia"/>
          <w:i/>
          <w:color w:val="000000" w:themeColor="text1"/>
          <w:sz w:val="20"/>
        </w:rPr>
        <w:t>基金会提供支持，对于真力时而言，是一项意义非凡的合作。</w:t>
      </w:r>
      <w:r w:rsidRPr="0013001E">
        <w:rPr>
          <w:rFonts w:ascii="Avenir Next" w:eastAsia="SimSun" w:hAnsi="Avenir Next" w:hint="eastAsia"/>
          <w:i/>
          <w:color w:val="000000" w:themeColor="text1"/>
          <w:sz w:val="20"/>
        </w:rPr>
        <w:t>Chronomaster Original Pink</w:t>
      </w:r>
      <w:r w:rsidRPr="0013001E">
        <w:rPr>
          <w:rFonts w:ascii="Avenir Next" w:eastAsia="SimSun" w:hAnsi="Avenir Next" w:hint="eastAsia"/>
          <w:i/>
          <w:color w:val="000000" w:themeColor="text1"/>
          <w:sz w:val="20"/>
        </w:rPr>
        <w:t>腕表将向影响深远的科学研究提供资金，并为正在接受治疗的患者提供支持。我们对这一善举深感自豪，希望在接下来的几年能够尽一己之力。”</w:t>
      </w:r>
    </w:p>
    <w:bookmarkEnd w:id="4"/>
    <w:p w14:paraId="0E6625B8" w14:textId="448AA454" w:rsidR="00B2072F" w:rsidRPr="0013001E" w:rsidRDefault="00B2072F" w:rsidP="00E24C67">
      <w:pPr>
        <w:jc w:val="both"/>
        <w:rPr>
          <w:rFonts w:ascii="Avenir Next" w:eastAsia="Times New Roman" w:hAnsi="Avenir Next" w:cs="Calibri"/>
          <w:i/>
          <w:iCs/>
          <w:color w:val="000000" w:themeColor="text1"/>
          <w:sz w:val="20"/>
          <w:szCs w:val="20"/>
          <w:lang w:val="en-GB"/>
        </w:rPr>
      </w:pPr>
    </w:p>
    <w:p w14:paraId="15CEF778" w14:textId="7A417C56" w:rsidR="00B2072F" w:rsidRPr="0013001E" w:rsidRDefault="00B2072F" w:rsidP="00E24C67">
      <w:pPr>
        <w:jc w:val="both"/>
        <w:rPr>
          <w:rFonts w:ascii="Avenir Next" w:eastAsia="SimSun" w:hAnsi="Avenir Next" w:cs="Calibri"/>
          <w:color w:val="000000" w:themeColor="text1"/>
          <w:sz w:val="20"/>
          <w:szCs w:val="20"/>
        </w:rPr>
      </w:pPr>
      <w:bookmarkStart w:id="5" w:name="_Hlk113627396"/>
      <w:r w:rsidRPr="0013001E">
        <w:rPr>
          <w:rFonts w:ascii="Avenir Next" w:eastAsia="SimSun" w:hAnsi="Avenir Next" w:hint="eastAsia"/>
          <w:b/>
          <w:bCs/>
          <w:color w:val="000000" w:themeColor="text1"/>
          <w:sz w:val="20"/>
        </w:rPr>
        <w:t>Komen</w:t>
      </w:r>
      <w:r w:rsidRPr="0013001E">
        <w:rPr>
          <w:rFonts w:ascii="Avenir Next" w:eastAsia="SimSun" w:hAnsi="Avenir Next" w:hint="eastAsia"/>
          <w:b/>
          <w:bCs/>
          <w:color w:val="000000" w:themeColor="text1"/>
          <w:sz w:val="20"/>
        </w:rPr>
        <w:t>基金会主席兼总裁</w:t>
      </w:r>
      <w:r w:rsidRPr="0013001E">
        <w:rPr>
          <w:rFonts w:ascii="Avenir Next" w:eastAsia="SimSun" w:hAnsi="Avenir Next" w:hint="eastAsia"/>
          <w:b/>
          <w:bCs/>
          <w:color w:val="000000" w:themeColor="text1"/>
          <w:sz w:val="20"/>
        </w:rPr>
        <w:t>Paula Schneider</w:t>
      </w:r>
      <w:r w:rsidRPr="0013001E">
        <w:rPr>
          <w:rFonts w:ascii="Avenir Next" w:eastAsia="SimSun" w:hAnsi="Avenir Next" w:hint="eastAsia"/>
          <w:color w:val="000000" w:themeColor="text1"/>
          <w:sz w:val="20"/>
        </w:rPr>
        <w:t>补充道：“</w:t>
      </w:r>
      <w:r w:rsidRPr="0013001E">
        <w:rPr>
          <w:rFonts w:ascii="Avenir Next" w:eastAsia="SimSun" w:hAnsi="Avenir Next" w:hint="eastAsia"/>
          <w:i/>
          <w:iCs/>
          <w:color w:val="000000" w:themeColor="text1"/>
          <w:sz w:val="20"/>
        </w:rPr>
        <w:t>多年来，真力时一直是抗击乳腺癌群体中的杰出倡导者和支持者，我们双方能够团结一致，肩负起共同使命，必将所向披靡。</w:t>
      </w:r>
      <w:r w:rsidRPr="0013001E">
        <w:rPr>
          <w:rFonts w:ascii="Avenir Next" w:eastAsia="SimSun" w:hAnsi="Avenir Next" w:hint="eastAsia"/>
          <w:i/>
          <w:color w:val="000000" w:themeColor="text1"/>
          <w:sz w:val="20"/>
        </w:rPr>
        <w:t>与真力时建立合作伙伴关系，让世界告别乳腺癌成为每日值得期待的现实，我们对真力时的鼎力支持深表感谢。”</w:t>
      </w:r>
      <w:r w:rsidRPr="0013001E">
        <w:rPr>
          <w:rFonts w:ascii="Avenir Next" w:eastAsia="SimSun" w:hAnsi="Avenir Next" w:hint="eastAsia"/>
          <w:color w:val="000000" w:themeColor="text1"/>
          <w:sz w:val="20"/>
        </w:rPr>
        <w:t>  </w:t>
      </w:r>
    </w:p>
    <w:bookmarkEnd w:id="5"/>
    <w:p w14:paraId="6937DAA6" w14:textId="77777777" w:rsidR="00BD69F1" w:rsidRPr="0013001E" w:rsidRDefault="00BD69F1" w:rsidP="00E24C67">
      <w:pPr>
        <w:jc w:val="both"/>
        <w:rPr>
          <w:rFonts w:ascii="Avenir Next" w:eastAsia="Times New Roman" w:hAnsi="Avenir Next" w:cs="Calibri"/>
          <w:i/>
          <w:iCs/>
          <w:color w:val="000000" w:themeColor="text1"/>
          <w:sz w:val="20"/>
          <w:szCs w:val="20"/>
          <w:lang w:val="en-GB"/>
        </w:rPr>
      </w:pPr>
    </w:p>
    <w:p w14:paraId="67C45728" w14:textId="002011EB" w:rsidR="00E24C67" w:rsidRPr="0013001E" w:rsidRDefault="00E24C67" w:rsidP="00E24C67">
      <w:pPr>
        <w:jc w:val="both"/>
        <w:rPr>
          <w:rFonts w:ascii="Avenir Next" w:eastAsia="SimSun" w:hAnsi="Avenir Next" w:cs="Calibri"/>
          <w:color w:val="000000" w:themeColor="text1"/>
          <w:sz w:val="20"/>
          <w:szCs w:val="20"/>
        </w:rPr>
      </w:pPr>
      <w:bookmarkStart w:id="6" w:name="_Hlk113627400"/>
      <w:r w:rsidRPr="0013001E">
        <w:rPr>
          <w:rFonts w:ascii="Avenir Next" w:eastAsia="SimSun" w:hAnsi="Avenir Next" w:hint="eastAsia"/>
          <w:color w:val="000000" w:themeColor="text1"/>
          <w:sz w:val="20"/>
        </w:rPr>
        <w:t>为支持</w:t>
      </w:r>
      <w:r w:rsidRPr="0013001E">
        <w:rPr>
          <w:rFonts w:ascii="Avenir Next" w:eastAsia="SimSun" w:hAnsi="Avenir Next" w:hint="eastAsia"/>
          <w:color w:val="000000" w:themeColor="text1"/>
          <w:sz w:val="20"/>
        </w:rPr>
        <w:t>Susan G. Komen</w:t>
      </w:r>
      <w:r w:rsidRPr="0013001E">
        <w:rPr>
          <w:rFonts w:ascii="Avenir Next" w:eastAsia="SimSun" w:hAnsi="Avenir Next" w:hint="eastAsia"/>
          <w:color w:val="000000" w:themeColor="text1"/>
          <w:sz w:val="20"/>
        </w:rPr>
        <w:t>基金会，真力时非常荣幸地推出</w:t>
      </w:r>
      <w:r w:rsidRPr="0013001E">
        <w:rPr>
          <w:rFonts w:ascii="Avenir Next" w:eastAsia="SimSun" w:hAnsi="Avenir Next" w:hint="eastAsia"/>
          <w:b/>
          <w:color w:val="000000" w:themeColor="text1"/>
          <w:sz w:val="20"/>
        </w:rPr>
        <w:t>Chronomaster Original Pink</w:t>
      </w:r>
      <w:r w:rsidRPr="0013001E">
        <w:rPr>
          <w:rFonts w:ascii="Avenir Next" w:eastAsia="SimSun" w:hAnsi="Avenir Next" w:hint="eastAsia"/>
          <w:b/>
          <w:bCs/>
          <w:color w:val="000000" w:themeColor="text1"/>
          <w:sz w:val="20"/>
        </w:rPr>
        <w:t>腕表</w:t>
      </w:r>
      <w:r w:rsidRPr="0013001E">
        <w:rPr>
          <w:rFonts w:ascii="Avenir Next" w:eastAsia="SimSun" w:hAnsi="Avenir Next" w:hint="eastAsia"/>
          <w:color w:val="000000" w:themeColor="text1"/>
          <w:sz w:val="20"/>
        </w:rPr>
        <w:t>，这款特别版时计以去年发布的开创性复古计时码表系列为蓝本。</w:t>
      </w:r>
      <w:r w:rsidRPr="0013001E">
        <w:rPr>
          <w:rFonts w:ascii="Avenir Next" w:eastAsia="SimSun" w:hAnsi="Avenir Next" w:hint="eastAsia"/>
          <w:color w:val="000000" w:themeColor="text1"/>
          <w:sz w:val="20"/>
        </w:rPr>
        <w:t>Chronomaster Original Pink</w:t>
      </w:r>
      <w:r w:rsidRPr="0013001E">
        <w:rPr>
          <w:rFonts w:ascii="Avenir Next" w:eastAsia="SimSun" w:hAnsi="Avenir Next" w:hint="eastAsia"/>
          <w:color w:val="000000" w:themeColor="text1"/>
          <w:sz w:val="20"/>
        </w:rPr>
        <w:t>特别版腕表采用中性风格</w:t>
      </w:r>
      <w:r w:rsidRPr="0013001E">
        <w:rPr>
          <w:rFonts w:ascii="Avenir Next" w:eastAsia="SimSun" w:hAnsi="Avenir Next" w:hint="eastAsia"/>
          <w:color w:val="000000" w:themeColor="text1"/>
          <w:sz w:val="20"/>
        </w:rPr>
        <w:t>38</w:t>
      </w:r>
      <w:r w:rsidRPr="0013001E">
        <w:rPr>
          <w:rFonts w:ascii="Avenir Next" w:eastAsia="SimSun" w:hAnsi="Avenir Next" w:hint="eastAsia"/>
          <w:color w:val="000000" w:themeColor="text1"/>
          <w:sz w:val="20"/>
        </w:rPr>
        <w:t>毫米精钢表壳，搭载最新一代</w:t>
      </w:r>
      <w:r w:rsidRPr="0013001E">
        <w:rPr>
          <w:rFonts w:ascii="Avenir Next" w:eastAsia="SimSun" w:hAnsi="Avenir Next" w:hint="eastAsia"/>
          <w:color w:val="000000" w:themeColor="text1"/>
          <w:sz w:val="20"/>
        </w:rPr>
        <w:t>El Primero</w:t>
      </w:r>
      <w:r w:rsidRPr="0013001E">
        <w:rPr>
          <w:rFonts w:ascii="Avenir Next" w:eastAsia="SimSun" w:hAnsi="Avenir Next" w:hint="eastAsia"/>
          <w:color w:val="000000" w:themeColor="text1"/>
          <w:sz w:val="20"/>
        </w:rPr>
        <w:t>自动上链高振频计时机芯，计时精度达</w:t>
      </w:r>
      <w:r w:rsidRPr="0013001E">
        <w:rPr>
          <w:rFonts w:ascii="Avenir Next" w:eastAsia="SimSun" w:hAnsi="Avenir Next" w:hint="eastAsia"/>
          <w:color w:val="000000" w:themeColor="text1"/>
          <w:sz w:val="20"/>
        </w:rPr>
        <w:t>1/10</w:t>
      </w:r>
      <w:r w:rsidRPr="0013001E">
        <w:rPr>
          <w:rFonts w:ascii="Avenir Next" w:eastAsia="SimSun" w:hAnsi="Avenir Next" w:hint="eastAsia"/>
          <w:color w:val="000000" w:themeColor="text1"/>
          <w:sz w:val="20"/>
        </w:rPr>
        <w:t>秒。腕表以引人瞩目的金属光泽粉红色表盘，致敬作为全球乳腺癌防治活动公认标识的粉红丝带。</w:t>
      </w:r>
    </w:p>
    <w:bookmarkEnd w:id="6"/>
    <w:p w14:paraId="72508CEB" w14:textId="77777777" w:rsidR="00E24C67" w:rsidRPr="0013001E" w:rsidRDefault="00E24C67" w:rsidP="00E24C67">
      <w:pPr>
        <w:jc w:val="both"/>
        <w:rPr>
          <w:rFonts w:ascii="Avenir Next" w:eastAsia="Times New Roman" w:hAnsi="Avenir Next" w:cs="Calibri"/>
          <w:color w:val="000000" w:themeColor="text1"/>
          <w:sz w:val="20"/>
          <w:szCs w:val="20"/>
          <w:lang w:val="en-GB"/>
        </w:rPr>
      </w:pPr>
    </w:p>
    <w:p w14:paraId="3CDE3612" w14:textId="77777777" w:rsidR="00BD69F1" w:rsidRPr="0013001E" w:rsidRDefault="00BD69F1" w:rsidP="00E24C67">
      <w:pPr>
        <w:jc w:val="both"/>
        <w:rPr>
          <w:rFonts w:ascii="Avenir Next" w:eastAsia="Times New Roman" w:hAnsi="Avenir Next" w:cs="Calibri"/>
          <w:color w:val="000000" w:themeColor="text1"/>
          <w:sz w:val="20"/>
          <w:szCs w:val="20"/>
          <w:lang w:val="en-GB"/>
        </w:rPr>
      </w:pPr>
    </w:p>
    <w:p w14:paraId="5F642DFB" w14:textId="77777777" w:rsidR="00BD69F1" w:rsidRPr="0013001E" w:rsidRDefault="00BD69F1" w:rsidP="00E24C67">
      <w:pPr>
        <w:jc w:val="both"/>
        <w:rPr>
          <w:rFonts w:ascii="Avenir Next" w:eastAsia="Times New Roman" w:hAnsi="Avenir Next" w:cs="Calibri"/>
          <w:color w:val="000000" w:themeColor="text1"/>
          <w:sz w:val="20"/>
          <w:szCs w:val="20"/>
          <w:lang w:val="en-GB"/>
        </w:rPr>
      </w:pPr>
    </w:p>
    <w:p w14:paraId="173B0916" w14:textId="30028A3C" w:rsidR="00E24C67" w:rsidRPr="0013001E" w:rsidRDefault="00E24C67" w:rsidP="00E24C67">
      <w:pPr>
        <w:jc w:val="both"/>
        <w:rPr>
          <w:rFonts w:ascii="Avenir Next" w:eastAsia="SimSun" w:hAnsi="Avenir Next" w:cs="Calibri"/>
          <w:color w:val="000000" w:themeColor="text1"/>
          <w:sz w:val="20"/>
          <w:szCs w:val="20"/>
        </w:rPr>
      </w:pPr>
      <w:bookmarkStart w:id="7" w:name="_Hlk113627408"/>
      <w:r w:rsidRPr="0013001E">
        <w:rPr>
          <w:rFonts w:ascii="Avenir Next" w:eastAsia="SimSun" w:hAnsi="Avenir Next" w:hint="eastAsia"/>
          <w:color w:val="000000" w:themeColor="text1"/>
          <w:sz w:val="20"/>
        </w:rPr>
        <w:t>Chronomaster Original Pink</w:t>
      </w:r>
      <w:r w:rsidRPr="0013001E">
        <w:rPr>
          <w:rFonts w:ascii="Avenir Next" w:eastAsia="SimSun" w:hAnsi="Avenir Next" w:hint="eastAsia"/>
          <w:color w:val="000000" w:themeColor="text1"/>
          <w:sz w:val="20"/>
        </w:rPr>
        <w:t>特别版腕表一改传统的编号限量发行，采取新颖的限时限量发布方式。这款时计仅于一年一度的国际“乳腺癌防治宣传月”活动期间（</w:t>
      </w:r>
      <w:r w:rsidRPr="0013001E">
        <w:rPr>
          <w:rFonts w:ascii="Avenir Next" w:eastAsia="SimSun" w:hAnsi="Avenir Next" w:hint="eastAsia"/>
          <w:color w:val="000000" w:themeColor="text1"/>
          <w:sz w:val="20"/>
        </w:rPr>
        <w:t>10</w:t>
      </w:r>
      <w:r w:rsidRPr="0013001E">
        <w:rPr>
          <w:rFonts w:ascii="Avenir Next" w:eastAsia="SimSun" w:hAnsi="Avenir Next" w:hint="eastAsia"/>
          <w:color w:val="000000" w:themeColor="text1"/>
          <w:sz w:val="20"/>
        </w:rPr>
        <w:t>月</w:t>
      </w:r>
      <w:r w:rsidRPr="0013001E">
        <w:rPr>
          <w:rFonts w:ascii="Avenir Next" w:eastAsia="SimSun" w:hAnsi="Avenir Next" w:hint="eastAsia"/>
          <w:color w:val="000000" w:themeColor="text1"/>
          <w:sz w:val="20"/>
        </w:rPr>
        <w:t>1</w:t>
      </w:r>
      <w:r w:rsidRPr="0013001E">
        <w:rPr>
          <w:rFonts w:ascii="Avenir Next" w:eastAsia="SimSun" w:hAnsi="Avenir Next" w:hint="eastAsia"/>
          <w:color w:val="000000" w:themeColor="text1"/>
          <w:sz w:val="20"/>
        </w:rPr>
        <w:t>日至</w:t>
      </w:r>
      <w:r w:rsidRPr="0013001E">
        <w:rPr>
          <w:rFonts w:ascii="Avenir Next" w:eastAsia="SimSun" w:hAnsi="Avenir Next" w:hint="eastAsia"/>
          <w:color w:val="000000" w:themeColor="text1"/>
          <w:sz w:val="20"/>
        </w:rPr>
        <w:t>10</w:t>
      </w:r>
      <w:r w:rsidRPr="0013001E">
        <w:rPr>
          <w:rFonts w:ascii="Avenir Next" w:eastAsia="SimSun" w:hAnsi="Avenir Next" w:hint="eastAsia"/>
          <w:color w:val="000000" w:themeColor="text1"/>
          <w:sz w:val="20"/>
        </w:rPr>
        <w:t>月</w:t>
      </w:r>
      <w:r w:rsidRPr="0013001E">
        <w:rPr>
          <w:rFonts w:ascii="Avenir Next" w:eastAsia="SimSun" w:hAnsi="Avenir Next" w:hint="eastAsia"/>
          <w:color w:val="000000" w:themeColor="text1"/>
          <w:sz w:val="20"/>
        </w:rPr>
        <w:t>31</w:t>
      </w:r>
      <w:r w:rsidRPr="0013001E">
        <w:rPr>
          <w:rFonts w:ascii="Avenir Next" w:eastAsia="SimSun" w:hAnsi="Avenir Next" w:hint="eastAsia"/>
          <w:color w:val="000000" w:themeColor="text1"/>
          <w:sz w:val="20"/>
        </w:rPr>
        <w:t>日），由真力时全球精品店和线上精品店发售。品牌希望通过此种方式进一步提高公众对乳腺癌的认识，为这一崇高的慈善事业尽一己之力。</w:t>
      </w:r>
      <w:r w:rsidRPr="0013001E">
        <w:rPr>
          <w:rFonts w:ascii="Avenir Next" w:eastAsia="SimSun" w:hAnsi="Avenir Next" w:hint="eastAsia"/>
          <w:color w:val="000000" w:themeColor="text1"/>
          <w:sz w:val="20"/>
        </w:rPr>
        <w:t>Chronomaster Original Pink</w:t>
      </w:r>
      <w:r w:rsidRPr="0013001E">
        <w:rPr>
          <w:rFonts w:ascii="Avenir Next" w:eastAsia="SimSun" w:hAnsi="Avenir Next" w:hint="eastAsia"/>
          <w:color w:val="000000" w:themeColor="text1"/>
          <w:sz w:val="20"/>
        </w:rPr>
        <w:t>特别版腕表销售所得的</w:t>
      </w:r>
      <w:r w:rsidRPr="0013001E">
        <w:rPr>
          <w:rFonts w:ascii="Avenir Next" w:eastAsia="SimSun" w:hAnsi="Avenir Next" w:hint="eastAsia"/>
          <w:color w:val="000000" w:themeColor="text1"/>
          <w:sz w:val="20"/>
        </w:rPr>
        <w:t>20%</w:t>
      </w:r>
      <w:r w:rsidRPr="0013001E">
        <w:rPr>
          <w:rFonts w:ascii="Avenir Next" w:eastAsia="SimSun" w:hAnsi="Avenir Next" w:hint="eastAsia"/>
          <w:color w:val="000000" w:themeColor="text1"/>
          <w:sz w:val="20"/>
        </w:rPr>
        <w:t>将直接捐赠给</w:t>
      </w:r>
      <w:r w:rsidRPr="0013001E">
        <w:rPr>
          <w:rFonts w:ascii="Avenir Next" w:eastAsia="SimSun" w:hAnsi="Avenir Next" w:hint="eastAsia"/>
          <w:color w:val="000000" w:themeColor="text1"/>
          <w:sz w:val="20"/>
        </w:rPr>
        <w:t>Susan G. Komen</w:t>
      </w:r>
      <w:r w:rsidRPr="0013001E">
        <w:rPr>
          <w:rFonts w:ascii="Avenir Next" w:eastAsia="SimSun" w:hAnsi="Avenir Next" w:hint="eastAsia"/>
          <w:color w:val="000000" w:themeColor="text1"/>
          <w:sz w:val="20"/>
        </w:rPr>
        <w:t>基金会，旨在支持这家慈善组织为帮助世界各地的患者延长寿命，提高生活品质而作出的努力，及其对社群产生的积极影响。</w:t>
      </w:r>
    </w:p>
    <w:bookmarkEnd w:id="7"/>
    <w:p w14:paraId="5990C641" w14:textId="77777777" w:rsidR="00BD69F1" w:rsidRPr="0013001E" w:rsidRDefault="00BD69F1" w:rsidP="00E24C67">
      <w:pPr>
        <w:jc w:val="both"/>
        <w:rPr>
          <w:rFonts w:ascii="Avenir Next" w:eastAsia="Times New Roman" w:hAnsi="Avenir Next" w:cs="Calibri"/>
          <w:color w:val="000000" w:themeColor="text1"/>
          <w:sz w:val="20"/>
          <w:szCs w:val="20"/>
          <w:lang w:val="en-GB"/>
        </w:rPr>
      </w:pPr>
    </w:p>
    <w:p w14:paraId="5BD86978" w14:textId="02CC812B" w:rsidR="00E24C67" w:rsidRPr="0013001E" w:rsidRDefault="00E24C67" w:rsidP="00E24C67">
      <w:pPr>
        <w:jc w:val="both"/>
        <w:rPr>
          <w:rFonts w:ascii="Avenir Next" w:eastAsia="SimSun" w:hAnsi="Avenir Next" w:cs="Calibri"/>
          <w:color w:val="000000" w:themeColor="text1"/>
          <w:sz w:val="20"/>
          <w:szCs w:val="20"/>
        </w:rPr>
      </w:pPr>
      <w:bookmarkStart w:id="8" w:name="_Hlk113627414"/>
      <w:r w:rsidRPr="0013001E">
        <w:rPr>
          <w:rFonts w:ascii="Avenir Next" w:eastAsia="SimSun" w:hAnsi="Avenir Next" w:hint="eastAsia"/>
          <w:color w:val="000000" w:themeColor="text1"/>
          <w:sz w:val="20"/>
        </w:rPr>
        <w:t>除了推出</w:t>
      </w:r>
      <w:r w:rsidRPr="00E02D0E">
        <w:rPr>
          <w:rFonts w:ascii="Avenir Next" w:eastAsia="SimSun" w:hAnsi="Avenir Next" w:hint="eastAsia"/>
          <w:color w:val="000000" w:themeColor="text1"/>
          <w:sz w:val="20"/>
          <w:lang w:val="en-GB"/>
        </w:rPr>
        <w:t>Chronomaster Original Pink</w:t>
      </w:r>
      <w:r w:rsidRPr="0013001E">
        <w:rPr>
          <w:rFonts w:ascii="Avenir Next" w:eastAsia="SimSun" w:hAnsi="Avenir Next" w:hint="eastAsia"/>
          <w:color w:val="000000" w:themeColor="text1"/>
          <w:sz w:val="20"/>
        </w:rPr>
        <w:t>特别版腕表外</w:t>
      </w:r>
      <w:r w:rsidRPr="00E02D0E">
        <w:rPr>
          <w:rFonts w:ascii="Avenir Next" w:eastAsia="SimSun" w:hAnsi="Avenir Next" w:hint="eastAsia"/>
          <w:color w:val="000000" w:themeColor="text1"/>
          <w:sz w:val="20"/>
          <w:lang w:val="en-GB"/>
        </w:rPr>
        <w:t>，</w:t>
      </w:r>
      <w:r w:rsidRPr="0013001E">
        <w:rPr>
          <w:rFonts w:ascii="Avenir Next" w:eastAsia="SimSun" w:hAnsi="Avenir Next" w:hint="eastAsia"/>
          <w:color w:val="000000" w:themeColor="text1"/>
          <w:sz w:val="20"/>
        </w:rPr>
        <w:t>真力时还希望在今后几年大力支持</w:t>
      </w:r>
      <w:r w:rsidRPr="00E02D0E">
        <w:rPr>
          <w:rFonts w:ascii="Avenir Next" w:eastAsia="SimSun" w:hAnsi="Avenir Next" w:hint="eastAsia"/>
          <w:color w:val="000000" w:themeColor="text1"/>
          <w:sz w:val="20"/>
          <w:lang w:val="en-GB"/>
        </w:rPr>
        <w:t>Susan G. Komen</w:t>
      </w:r>
      <w:r w:rsidRPr="0013001E">
        <w:rPr>
          <w:rFonts w:ascii="Avenir Next" w:eastAsia="SimSun" w:hAnsi="Avenir Next" w:hint="eastAsia"/>
          <w:color w:val="000000" w:themeColor="text1"/>
          <w:sz w:val="20"/>
        </w:rPr>
        <w:t>基金会</w:t>
      </w:r>
      <w:r w:rsidRPr="00E02D0E">
        <w:rPr>
          <w:rFonts w:ascii="Avenir Next" w:eastAsia="SimSun" w:hAnsi="Avenir Next" w:hint="eastAsia"/>
          <w:color w:val="000000" w:themeColor="text1"/>
          <w:sz w:val="20"/>
          <w:lang w:val="en-GB"/>
        </w:rPr>
        <w:t>，</w:t>
      </w:r>
      <w:r w:rsidRPr="0013001E">
        <w:rPr>
          <w:rFonts w:ascii="Avenir Next" w:eastAsia="SimSun" w:hAnsi="Avenir Next" w:hint="eastAsia"/>
          <w:color w:val="000000" w:themeColor="text1"/>
          <w:sz w:val="20"/>
        </w:rPr>
        <w:t>积极参与筹款活动、慈善拍卖和其他倡议。</w:t>
      </w:r>
      <w:r w:rsidRPr="0013001E">
        <w:rPr>
          <w:rFonts w:ascii="Avenir Next" w:eastAsia="SimSun" w:hAnsi="Avenir Next" w:hint="eastAsia"/>
          <w:color w:val="000000" w:themeColor="text1"/>
          <w:sz w:val="20"/>
        </w:rPr>
        <w:t>10</w:t>
      </w:r>
      <w:r w:rsidRPr="0013001E">
        <w:rPr>
          <w:rFonts w:ascii="Avenir Next" w:eastAsia="SimSun" w:hAnsi="Avenir Next" w:hint="eastAsia"/>
          <w:color w:val="000000" w:themeColor="text1"/>
          <w:sz w:val="20"/>
        </w:rPr>
        <w:t>月</w:t>
      </w:r>
      <w:r w:rsidRPr="0013001E">
        <w:rPr>
          <w:rFonts w:ascii="Avenir Next" w:eastAsia="SimSun" w:hAnsi="Avenir Next" w:hint="eastAsia"/>
          <w:color w:val="000000" w:themeColor="text1"/>
          <w:sz w:val="20"/>
        </w:rPr>
        <w:t>2</w:t>
      </w:r>
      <w:r w:rsidRPr="0013001E">
        <w:rPr>
          <w:rFonts w:ascii="Avenir Next" w:eastAsia="SimSun" w:hAnsi="Avenir Next" w:hint="eastAsia"/>
          <w:color w:val="000000" w:themeColor="text1"/>
          <w:sz w:val="20"/>
        </w:rPr>
        <w:t>日（星期日），真力时将在</w:t>
      </w:r>
      <w:r w:rsidRPr="0013001E">
        <w:rPr>
          <w:rFonts w:ascii="Avenir Next" w:eastAsia="SimSun" w:hAnsi="Avenir Next" w:hint="eastAsia"/>
          <w:color w:val="000000" w:themeColor="text1"/>
          <w:sz w:val="20"/>
        </w:rPr>
        <w:t>2022</w:t>
      </w:r>
      <w:r w:rsidRPr="0013001E">
        <w:rPr>
          <w:rFonts w:ascii="Avenir Next" w:eastAsia="SimSun" w:hAnsi="Avenir Next" w:hint="eastAsia"/>
          <w:color w:val="000000" w:themeColor="text1"/>
          <w:sz w:val="20"/>
        </w:rPr>
        <w:t>年大纽约“为乳癌竞走”的步行活动（</w:t>
      </w:r>
      <w:r w:rsidRPr="0013001E">
        <w:rPr>
          <w:rFonts w:ascii="Avenir Next" w:eastAsia="SimSun" w:hAnsi="Avenir Next" w:hint="eastAsia"/>
          <w:color w:val="000000" w:themeColor="text1"/>
          <w:sz w:val="20"/>
        </w:rPr>
        <w:t>Komen Greater NYC Race for the Cure</w:t>
      </w:r>
      <w:r w:rsidRPr="0013001E">
        <w:rPr>
          <w:rFonts w:ascii="Avenir Next" w:eastAsia="SimSun" w:hAnsi="Avenir Next" w:hint="eastAsia"/>
          <w:color w:val="000000" w:themeColor="text1"/>
          <w:sz w:val="20"/>
        </w:rPr>
        <w:t>）期间与基金会携手，届时品牌将担任官方计时，品牌团队成员、客户和媒体代表也将参加此次活动。真力时也期待能够在全球各地举办的</w:t>
      </w:r>
      <w:r w:rsidRPr="0013001E">
        <w:rPr>
          <w:rFonts w:ascii="Avenir Next" w:eastAsia="SimSun" w:hAnsi="Avenir Next" w:hint="eastAsia"/>
          <w:color w:val="000000" w:themeColor="text1"/>
          <w:sz w:val="20"/>
        </w:rPr>
        <w:lastRenderedPageBreak/>
        <w:t>DREAMHERS</w:t>
      </w:r>
      <w:r w:rsidRPr="0013001E">
        <w:rPr>
          <w:rFonts w:ascii="Avenir Next" w:eastAsia="SimSun" w:hAnsi="Avenir Next" w:hint="eastAsia"/>
          <w:color w:val="000000" w:themeColor="text1"/>
          <w:sz w:val="20"/>
        </w:rPr>
        <w:t>活动中接待来自</w:t>
      </w:r>
      <w:r w:rsidRPr="0013001E">
        <w:rPr>
          <w:rFonts w:ascii="Avenir Next" w:eastAsia="SimSun" w:hAnsi="Avenir Next" w:hint="eastAsia"/>
          <w:color w:val="000000" w:themeColor="text1"/>
          <w:sz w:val="20"/>
        </w:rPr>
        <w:t>Susan G. Komen</w:t>
      </w:r>
      <w:r w:rsidRPr="0013001E">
        <w:rPr>
          <w:rFonts w:ascii="Avenir Next" w:eastAsia="SimSun" w:hAnsi="Avenir Next" w:hint="eastAsia"/>
          <w:color w:val="000000" w:themeColor="text1"/>
          <w:sz w:val="20"/>
        </w:rPr>
        <w:t>基金会的代表。这一独特平台旨在为具有远见卓识的杰出独立女性提供分享自己见解与热忱的空间，必将有助于提高乳腺癌防治相关认识，共享重要信息和促进最佳实践。下一场</w:t>
      </w:r>
      <w:r w:rsidRPr="0013001E">
        <w:rPr>
          <w:rFonts w:ascii="Avenir Next" w:eastAsia="SimSun" w:hAnsi="Avenir Next" w:hint="eastAsia"/>
          <w:color w:val="000000" w:themeColor="text1"/>
          <w:sz w:val="20"/>
        </w:rPr>
        <w:t>DREAMHERS</w:t>
      </w:r>
      <w:r w:rsidRPr="0013001E">
        <w:rPr>
          <w:rFonts w:ascii="Avenir Next" w:eastAsia="SimSun" w:hAnsi="Avenir Next" w:hint="eastAsia"/>
          <w:color w:val="000000" w:themeColor="text1"/>
          <w:sz w:val="20"/>
        </w:rPr>
        <w:t>活动将于</w:t>
      </w:r>
      <w:r w:rsidRPr="0013001E">
        <w:rPr>
          <w:rFonts w:ascii="Avenir Next" w:eastAsia="SimSun" w:hAnsi="Avenir Next" w:hint="eastAsia"/>
          <w:color w:val="000000" w:themeColor="text1"/>
          <w:sz w:val="20"/>
        </w:rPr>
        <w:t>10</w:t>
      </w:r>
      <w:r w:rsidRPr="0013001E">
        <w:rPr>
          <w:rFonts w:ascii="Avenir Next" w:eastAsia="SimSun" w:hAnsi="Avenir Next" w:hint="eastAsia"/>
          <w:color w:val="000000" w:themeColor="text1"/>
          <w:sz w:val="20"/>
        </w:rPr>
        <w:t>月晚些时候在新加坡举办。</w:t>
      </w:r>
    </w:p>
    <w:bookmarkEnd w:id="8"/>
    <w:p w14:paraId="1C9B68D9" w14:textId="77777777" w:rsidR="00E24C67" w:rsidRPr="0013001E" w:rsidRDefault="00E24C67">
      <w:pPr>
        <w:rPr>
          <w:rFonts w:ascii="Avenir Next" w:eastAsia="SimSun" w:hAnsi="Avenir Next" w:cs="Calibri"/>
          <w:color w:val="000000" w:themeColor="text1"/>
          <w:sz w:val="20"/>
          <w:szCs w:val="20"/>
        </w:rPr>
      </w:pPr>
      <w:r w:rsidRPr="0013001E">
        <w:rPr>
          <w:rFonts w:hint="eastAsia"/>
          <w:color w:val="000000" w:themeColor="text1"/>
        </w:rPr>
        <w:br w:type="page"/>
      </w:r>
    </w:p>
    <w:p w14:paraId="1111FFB6" w14:textId="77777777" w:rsidR="00E24C67" w:rsidRPr="0013001E" w:rsidRDefault="00E24C67" w:rsidP="00E24C67">
      <w:pPr>
        <w:rPr>
          <w:rFonts w:ascii="Avenir Next" w:eastAsia="SimSun" w:hAnsi="Avenir Next"/>
          <w:b/>
          <w:bCs/>
          <w:color w:val="000000" w:themeColor="text1"/>
          <w:sz w:val="18"/>
          <w:szCs w:val="18"/>
        </w:rPr>
      </w:pPr>
      <w:bookmarkStart w:id="9" w:name="_Hlk113627423"/>
      <w:r w:rsidRPr="0013001E">
        <w:rPr>
          <w:rFonts w:ascii="Avenir Next" w:eastAsia="SimSun" w:hAnsi="Avenir Next" w:hint="eastAsia"/>
          <w:b/>
          <w:color w:val="000000" w:themeColor="text1"/>
          <w:sz w:val="18"/>
        </w:rPr>
        <w:lastRenderedPageBreak/>
        <w:t>真力时：以星为梦，与真同行</w:t>
      </w:r>
    </w:p>
    <w:p w14:paraId="7A8BA967" w14:textId="77777777" w:rsidR="00E24C67" w:rsidRPr="0013001E" w:rsidRDefault="00E24C67" w:rsidP="00E24C67">
      <w:pPr>
        <w:rPr>
          <w:rFonts w:ascii="Avenir Next" w:hAnsi="Avenir Next"/>
          <w:b/>
          <w:bCs/>
          <w:color w:val="000000" w:themeColor="text1"/>
          <w:sz w:val="18"/>
          <w:szCs w:val="18"/>
          <w:lang w:val="en-US"/>
        </w:rPr>
      </w:pPr>
    </w:p>
    <w:p w14:paraId="5AEECEC6" w14:textId="77777777" w:rsidR="00E24C67" w:rsidRPr="0013001E" w:rsidRDefault="00E24C67" w:rsidP="00E24C67">
      <w:pPr>
        <w:jc w:val="both"/>
        <w:rPr>
          <w:rFonts w:ascii="Avenir Next" w:eastAsia="SimSun" w:hAnsi="Avenir Next" w:cs="Calibri"/>
          <w:color w:val="000000" w:themeColor="text1"/>
          <w:sz w:val="20"/>
          <w:szCs w:val="20"/>
        </w:rPr>
      </w:pPr>
      <w:r w:rsidRPr="0013001E">
        <w:rPr>
          <w:rFonts w:ascii="Avenir Next" w:eastAsia="SimSun" w:hAnsi="Avenir Next" w:hint="eastAsia"/>
          <w:color w:val="000000" w:themeColor="text1"/>
          <w:sz w:val="20"/>
        </w:rPr>
        <w:t>真力时激励我们每个人心怀鸿鹄之志，砥砺前行，让梦想成真。自</w:t>
      </w:r>
      <w:r w:rsidRPr="0013001E">
        <w:rPr>
          <w:rFonts w:ascii="Avenir Next" w:eastAsia="SimSun" w:hAnsi="Avenir Next" w:hint="eastAsia"/>
          <w:color w:val="000000" w:themeColor="text1"/>
          <w:sz w:val="20"/>
        </w:rPr>
        <w:t>1865</w:t>
      </w:r>
      <w:r w:rsidRPr="0013001E">
        <w:rPr>
          <w:rFonts w:ascii="Avenir Next" w:eastAsia="SimSun" w:hAnsi="Avenir Next" w:hint="eastAsia"/>
          <w:color w:val="000000" w:themeColor="text1"/>
          <w:sz w:val="20"/>
        </w:rPr>
        <w:t>年真力时成为瑞士制表历史上首家整合式制表厂以来，腕表便伴随着有远大梦想的杰出人物实现改变人类历史的壮举——路易·布莱里奥（</w:t>
      </w:r>
      <w:r w:rsidRPr="0013001E">
        <w:rPr>
          <w:rFonts w:ascii="Avenir Next" w:eastAsia="SimSun" w:hAnsi="Avenir Next" w:hint="eastAsia"/>
          <w:color w:val="000000" w:themeColor="text1"/>
          <w:sz w:val="20"/>
        </w:rPr>
        <w:t>Louis Bl</w:t>
      </w:r>
      <w:r w:rsidRPr="0013001E">
        <w:rPr>
          <w:rFonts w:ascii="Avenir Next" w:eastAsia="SimSun" w:hAnsi="Avenir Next" w:hint="eastAsia"/>
          <w:color w:val="000000" w:themeColor="text1"/>
          <w:sz w:val="20"/>
        </w:rPr>
        <w:t>é</w:t>
      </w:r>
      <w:r w:rsidRPr="0013001E">
        <w:rPr>
          <w:rFonts w:ascii="Avenir Next" w:eastAsia="SimSun" w:hAnsi="Avenir Next" w:hint="eastAsia"/>
          <w:color w:val="000000" w:themeColor="text1"/>
          <w:sz w:val="20"/>
        </w:rPr>
        <w:t>riot</w:t>
      </w:r>
      <w:r w:rsidRPr="0013001E">
        <w:rPr>
          <w:rFonts w:ascii="Avenir Next" w:eastAsia="SimSun" w:hAnsi="Avenir Next" w:hint="eastAsia"/>
          <w:color w:val="000000" w:themeColor="text1"/>
          <w:sz w:val="20"/>
        </w:rPr>
        <w:t>）历史性地飞越英吉利海峡，菲利克斯·鲍加特纳（</w:t>
      </w:r>
      <w:r w:rsidRPr="0013001E">
        <w:rPr>
          <w:rFonts w:ascii="Avenir Next" w:eastAsia="SimSun" w:hAnsi="Avenir Next" w:hint="eastAsia"/>
          <w:color w:val="000000" w:themeColor="text1"/>
          <w:sz w:val="20"/>
        </w:rPr>
        <w:t>Felix Baumgartner</w:t>
      </w:r>
      <w:r w:rsidRPr="0013001E">
        <w:rPr>
          <w:rFonts w:ascii="Avenir Next" w:eastAsia="SimSun" w:hAnsi="Avenir Next" w:hint="eastAsia"/>
          <w:color w:val="000000" w:themeColor="text1"/>
          <w:sz w:val="20"/>
        </w:rPr>
        <w:t>）创纪录地以平流层高空自由落体方式突破音障。真力时颂赞女性的远见卓识与开拓精神，打造了可供女性分享经验并激励其他女性实现自己梦想的</w:t>
      </w:r>
      <w:r w:rsidRPr="0013001E">
        <w:rPr>
          <w:rFonts w:ascii="Avenir Next" w:eastAsia="SimSun" w:hAnsi="Avenir Next" w:hint="eastAsia"/>
          <w:color w:val="000000" w:themeColor="text1"/>
          <w:sz w:val="20"/>
        </w:rPr>
        <w:t>DREAMHERS</w:t>
      </w:r>
      <w:r w:rsidRPr="0013001E">
        <w:rPr>
          <w:rFonts w:ascii="Avenir Next" w:eastAsia="SimSun" w:hAnsi="Avenir Next" w:hint="eastAsia"/>
          <w:color w:val="000000" w:themeColor="text1"/>
          <w:sz w:val="20"/>
        </w:rPr>
        <w:t>平台，致敬女性所取得的辉煌成就。</w:t>
      </w:r>
    </w:p>
    <w:p w14:paraId="167F7399" w14:textId="77777777" w:rsidR="00E24C67" w:rsidRPr="0013001E" w:rsidRDefault="00E24C67" w:rsidP="002A5E23">
      <w:pPr>
        <w:jc w:val="both"/>
        <w:rPr>
          <w:rFonts w:ascii="Avenir Next" w:eastAsia="Times New Roman" w:hAnsi="Avenir Next" w:cs="Calibri"/>
          <w:color w:val="000000" w:themeColor="text1"/>
          <w:sz w:val="20"/>
          <w:szCs w:val="20"/>
          <w:lang w:val="en-GB"/>
        </w:rPr>
      </w:pPr>
    </w:p>
    <w:p w14:paraId="32827D1D" w14:textId="34F26F06" w:rsidR="00E24C67" w:rsidRPr="0013001E" w:rsidRDefault="00E24C67" w:rsidP="00E24C67">
      <w:pPr>
        <w:jc w:val="both"/>
        <w:rPr>
          <w:rFonts w:ascii="Avenir Next" w:eastAsia="SimSun" w:hAnsi="Avenir Next" w:cs="Calibri"/>
          <w:color w:val="000000" w:themeColor="text1"/>
          <w:sz w:val="20"/>
          <w:szCs w:val="20"/>
        </w:rPr>
      </w:pPr>
      <w:r w:rsidRPr="0013001E">
        <w:rPr>
          <w:rFonts w:ascii="Avenir Next" w:eastAsia="SimSun" w:hAnsi="Avenir Next" w:hint="eastAsia"/>
          <w:color w:val="000000" w:themeColor="text1"/>
          <w:sz w:val="20"/>
        </w:rPr>
        <w:t>以创新作为其启明星的真力时所有腕表作品皆搭载由品牌自主开发并生产的机芯。自史上首款自动计时机芯——</w:t>
      </w:r>
      <w:r w:rsidRPr="0013001E">
        <w:rPr>
          <w:rFonts w:ascii="Avenir Next" w:eastAsia="SimSun" w:hAnsi="Avenir Next" w:hint="eastAsia"/>
          <w:color w:val="000000" w:themeColor="text1"/>
          <w:sz w:val="20"/>
        </w:rPr>
        <w:t>El Primero</w:t>
      </w:r>
      <w:r w:rsidRPr="0013001E">
        <w:rPr>
          <w:rFonts w:ascii="Avenir Next" w:eastAsia="SimSun" w:hAnsi="Avenir Next" w:hint="eastAsia"/>
          <w:color w:val="000000" w:themeColor="text1"/>
          <w:sz w:val="20"/>
        </w:rPr>
        <w:t>星速机芯于</w:t>
      </w:r>
      <w:r w:rsidRPr="0013001E">
        <w:rPr>
          <w:rFonts w:ascii="Avenir Next" w:eastAsia="SimSun" w:hAnsi="Avenir Next" w:hint="eastAsia"/>
          <w:color w:val="000000" w:themeColor="text1"/>
          <w:sz w:val="20"/>
        </w:rPr>
        <w:t>1969</w:t>
      </w:r>
      <w:r w:rsidRPr="0013001E">
        <w:rPr>
          <w:rFonts w:ascii="Avenir Next" w:eastAsia="SimSun" w:hAnsi="Avenir Next" w:hint="eastAsia"/>
          <w:color w:val="000000" w:themeColor="text1"/>
          <w:sz w:val="20"/>
        </w:rPr>
        <w:t>年问世以来，真力时作为计时大师，在高频计时领域陆续以计时精度达</w:t>
      </w:r>
      <w:r w:rsidRPr="0013001E">
        <w:rPr>
          <w:rFonts w:ascii="Avenir Next" w:eastAsia="SimSun" w:hAnsi="Avenir Next" w:hint="eastAsia"/>
          <w:color w:val="000000" w:themeColor="text1"/>
          <w:sz w:val="20"/>
        </w:rPr>
        <w:t>1/10</w:t>
      </w:r>
      <w:r w:rsidRPr="0013001E">
        <w:rPr>
          <w:rFonts w:ascii="Avenir Next" w:eastAsia="SimSun" w:hAnsi="Avenir Next" w:hint="eastAsia"/>
          <w:color w:val="000000" w:themeColor="text1"/>
          <w:sz w:val="20"/>
        </w:rPr>
        <w:t>秒的</w:t>
      </w:r>
      <w:r w:rsidRPr="0013001E">
        <w:rPr>
          <w:rFonts w:ascii="Avenir Next" w:eastAsia="SimSun" w:hAnsi="Avenir Next" w:hint="eastAsia"/>
          <w:color w:val="000000" w:themeColor="text1"/>
          <w:sz w:val="20"/>
        </w:rPr>
        <w:t>CHRONOMASTER</w:t>
      </w:r>
      <w:r w:rsidRPr="0013001E">
        <w:rPr>
          <w:rFonts w:ascii="Avenir Next" w:eastAsia="SimSun" w:hAnsi="Avenir Next" w:hint="eastAsia"/>
          <w:color w:val="000000" w:themeColor="text1"/>
          <w:sz w:val="20"/>
        </w:rPr>
        <w:t>旗舰系列，以及精确至</w:t>
      </w:r>
      <w:r w:rsidRPr="0013001E">
        <w:rPr>
          <w:rFonts w:ascii="Avenir Next" w:eastAsia="SimSun" w:hAnsi="Avenir Next" w:hint="eastAsia"/>
          <w:color w:val="000000" w:themeColor="text1"/>
          <w:sz w:val="20"/>
        </w:rPr>
        <w:t>1/100</w:t>
      </w:r>
      <w:r w:rsidRPr="0013001E">
        <w:rPr>
          <w:rFonts w:ascii="Avenir Next" w:eastAsia="SimSun" w:hAnsi="Avenir Next" w:hint="eastAsia"/>
          <w:color w:val="000000" w:themeColor="text1"/>
          <w:sz w:val="20"/>
        </w:rPr>
        <w:t>秒的</w:t>
      </w:r>
      <w:r w:rsidRPr="0013001E">
        <w:rPr>
          <w:rFonts w:ascii="Avenir Next" w:eastAsia="SimSun" w:hAnsi="Avenir Next" w:hint="eastAsia"/>
          <w:color w:val="000000" w:themeColor="text1"/>
          <w:sz w:val="20"/>
        </w:rPr>
        <w:t>DEFY</w:t>
      </w:r>
      <w:r w:rsidRPr="0013001E">
        <w:rPr>
          <w:rFonts w:ascii="Avenir Next" w:eastAsia="SimSun" w:hAnsi="Avenir Next" w:hint="eastAsia"/>
          <w:color w:val="000000" w:themeColor="text1"/>
          <w:sz w:val="20"/>
        </w:rPr>
        <w:t>系列呈现更为精准的时间测量。真力时坚信，进步与创新离不开可持续发展和责任，</w:t>
      </w:r>
      <w:r w:rsidRPr="0013001E">
        <w:rPr>
          <w:rFonts w:ascii="Avenir Next" w:eastAsia="SimSun" w:hAnsi="Avenir Next" w:hint="eastAsia"/>
          <w:color w:val="000000" w:themeColor="text1"/>
          <w:sz w:val="20"/>
        </w:rPr>
        <w:t>ZENITH HORIZ-ON</w:t>
      </w:r>
      <w:r w:rsidRPr="0013001E">
        <w:rPr>
          <w:rFonts w:ascii="Avenir Next" w:eastAsia="SimSun" w:hAnsi="Avenir Next" w:hint="eastAsia"/>
          <w:color w:val="000000" w:themeColor="text1"/>
          <w:sz w:val="20"/>
        </w:rPr>
        <w:t>倡议彰显品牌对于包容性与多元化、可持续发展及员工福祉许下的郑重承诺。自</w:t>
      </w:r>
      <w:r w:rsidRPr="0013001E">
        <w:rPr>
          <w:rFonts w:ascii="Avenir Next" w:eastAsia="SimSun" w:hAnsi="Avenir Next" w:hint="eastAsia"/>
          <w:color w:val="000000" w:themeColor="text1"/>
          <w:sz w:val="20"/>
        </w:rPr>
        <w:t>1865</w:t>
      </w:r>
      <w:r w:rsidRPr="0013001E">
        <w:rPr>
          <w:rFonts w:ascii="Avenir Next" w:eastAsia="SimSun" w:hAnsi="Avenir Next" w:hint="eastAsia"/>
          <w:color w:val="000000" w:themeColor="text1"/>
          <w:sz w:val="20"/>
        </w:rPr>
        <w:t>年以来，真力时伴随着那些敢于挑战自己并为理想积极奋斗的人们，共同创造瑞士制表业的未来。</w:t>
      </w:r>
    </w:p>
    <w:bookmarkEnd w:id="9"/>
    <w:p w14:paraId="530694C8" w14:textId="77777777" w:rsidR="00E24C67" w:rsidRPr="0013001E" w:rsidRDefault="00E24C67" w:rsidP="00E24C67">
      <w:pPr>
        <w:jc w:val="both"/>
        <w:rPr>
          <w:rFonts w:ascii="Avenir Next" w:eastAsia="Times New Roman" w:hAnsi="Avenir Next" w:cs="Arial"/>
          <w:color w:val="000000" w:themeColor="text1"/>
          <w:sz w:val="18"/>
          <w:szCs w:val="18"/>
          <w:shd w:val="clear" w:color="auto" w:fill="FFFFFF"/>
          <w:lang w:val="en-GB"/>
        </w:rPr>
      </w:pPr>
    </w:p>
    <w:p w14:paraId="3E868EEE" w14:textId="77777777" w:rsidR="00E24C67" w:rsidRPr="0013001E" w:rsidRDefault="00E24C67" w:rsidP="00E24C67">
      <w:pPr>
        <w:jc w:val="both"/>
        <w:rPr>
          <w:rFonts w:ascii="Avenir Next" w:eastAsia="Times New Roman" w:hAnsi="Avenir Next" w:cs="Arial"/>
          <w:color w:val="000000" w:themeColor="text1"/>
          <w:sz w:val="18"/>
          <w:szCs w:val="18"/>
          <w:shd w:val="clear" w:color="auto" w:fill="FFFFFF"/>
          <w:lang w:val="en-GB"/>
        </w:rPr>
      </w:pPr>
    </w:p>
    <w:p w14:paraId="4B2604DF" w14:textId="3AF7DEE2" w:rsidR="00E24C67" w:rsidRPr="0013001E" w:rsidRDefault="00E24C67" w:rsidP="00E24C67">
      <w:pPr>
        <w:jc w:val="both"/>
        <w:rPr>
          <w:rFonts w:ascii="Avenir Next" w:eastAsia="SimSun" w:hAnsi="Avenir Next" w:cs="Arial"/>
          <w:b/>
          <w:bCs/>
          <w:color w:val="000000" w:themeColor="text1"/>
          <w:sz w:val="18"/>
          <w:szCs w:val="18"/>
          <w:shd w:val="clear" w:color="auto" w:fill="FFFFFF"/>
        </w:rPr>
      </w:pPr>
      <w:bookmarkStart w:id="10" w:name="_Hlk113627447"/>
      <w:r w:rsidRPr="0013001E">
        <w:rPr>
          <w:rFonts w:ascii="Avenir Next" w:eastAsia="SimSun" w:hAnsi="Avenir Next" w:hint="eastAsia"/>
          <w:b/>
          <w:color w:val="000000" w:themeColor="text1"/>
          <w:sz w:val="18"/>
          <w:shd w:val="clear" w:color="auto" w:fill="FFFFFF"/>
        </w:rPr>
        <w:t>Susan G. Komen®</w:t>
      </w:r>
      <w:r w:rsidRPr="0013001E">
        <w:rPr>
          <w:rFonts w:ascii="Avenir Next" w:eastAsia="SimSun" w:hAnsi="Avenir Next" w:hint="eastAsia"/>
          <w:b/>
          <w:color w:val="000000" w:themeColor="text1"/>
          <w:sz w:val="18"/>
          <w:shd w:val="clear" w:color="auto" w:fill="FFFFFF"/>
        </w:rPr>
        <w:t>基金会简介</w:t>
      </w:r>
    </w:p>
    <w:p w14:paraId="522E6AC1" w14:textId="77777777" w:rsidR="002A5E23" w:rsidRPr="0013001E" w:rsidRDefault="002A5E23" w:rsidP="00E24C67">
      <w:pPr>
        <w:jc w:val="both"/>
        <w:rPr>
          <w:rFonts w:ascii="Avenir Next" w:eastAsia="Times New Roman" w:hAnsi="Avenir Next" w:cs="Arial"/>
          <w:b/>
          <w:bCs/>
          <w:color w:val="000000" w:themeColor="text1"/>
          <w:sz w:val="18"/>
          <w:szCs w:val="18"/>
          <w:shd w:val="clear" w:color="auto" w:fill="FFFFFF"/>
          <w:lang w:val="en-GB"/>
        </w:rPr>
      </w:pPr>
    </w:p>
    <w:p w14:paraId="0C95B2A3" w14:textId="146EFE64" w:rsidR="00E24C67" w:rsidRPr="0013001E" w:rsidRDefault="00E24C67" w:rsidP="00E24C67">
      <w:pPr>
        <w:jc w:val="both"/>
        <w:rPr>
          <w:rFonts w:ascii="Avenir Next" w:eastAsia="SimSun" w:hAnsi="Avenir Next" w:cs="Calibri"/>
          <w:color w:val="000000" w:themeColor="text1"/>
          <w:sz w:val="20"/>
          <w:szCs w:val="20"/>
        </w:rPr>
      </w:pPr>
      <w:r w:rsidRPr="00E02D0E">
        <w:rPr>
          <w:rFonts w:ascii="Avenir Next" w:eastAsia="SimSun" w:hAnsi="Avenir Next" w:hint="eastAsia"/>
          <w:color w:val="000000" w:themeColor="text1"/>
          <w:sz w:val="20"/>
          <w:lang w:val="en-GB"/>
        </w:rPr>
        <w:t>Susan G. Komen®</w:t>
      </w:r>
      <w:r w:rsidRPr="0013001E">
        <w:rPr>
          <w:rFonts w:ascii="Avenir Next" w:eastAsia="SimSun" w:hAnsi="Avenir Next" w:hint="eastAsia"/>
          <w:color w:val="000000" w:themeColor="text1"/>
          <w:sz w:val="20"/>
        </w:rPr>
        <w:t>基金会是全球领先的抗击乳腺癌非盈利组织</w:t>
      </w:r>
      <w:r w:rsidRPr="00E02D0E">
        <w:rPr>
          <w:rFonts w:ascii="Avenir Next" w:eastAsia="SimSun" w:hAnsi="Avenir Next" w:hint="eastAsia"/>
          <w:color w:val="000000" w:themeColor="text1"/>
          <w:sz w:val="20"/>
          <w:lang w:val="en-GB"/>
        </w:rPr>
        <w:t>，</w:t>
      </w:r>
      <w:r w:rsidRPr="0013001E">
        <w:rPr>
          <w:rFonts w:ascii="Avenir Next" w:eastAsia="SimSun" w:hAnsi="Avenir Next" w:hint="eastAsia"/>
          <w:color w:val="000000" w:themeColor="text1"/>
          <w:sz w:val="20"/>
        </w:rPr>
        <w:t>致力于拯救生命</w:t>
      </w:r>
      <w:r w:rsidRPr="00E02D0E">
        <w:rPr>
          <w:rFonts w:ascii="Avenir Next" w:eastAsia="SimSun" w:hAnsi="Avenir Next" w:hint="eastAsia"/>
          <w:color w:val="000000" w:themeColor="text1"/>
          <w:sz w:val="20"/>
          <w:lang w:val="en-GB"/>
        </w:rPr>
        <w:t>，</w:t>
      </w:r>
      <w:r w:rsidRPr="0013001E">
        <w:rPr>
          <w:rFonts w:ascii="Avenir Next" w:eastAsia="SimSun" w:hAnsi="Avenir Next" w:hint="eastAsia"/>
          <w:color w:val="000000" w:themeColor="text1"/>
          <w:sz w:val="20"/>
        </w:rPr>
        <w:t>并永久终结乳腺癌。</w:t>
      </w:r>
      <w:r w:rsidRPr="0013001E">
        <w:rPr>
          <w:rFonts w:ascii="Avenir Next" w:eastAsia="SimSun" w:hAnsi="Avenir Next" w:hint="eastAsia"/>
          <w:color w:val="000000" w:themeColor="text1"/>
          <w:sz w:val="20"/>
        </w:rPr>
        <w:t>Komen</w:t>
      </w:r>
      <w:r w:rsidRPr="0013001E">
        <w:rPr>
          <w:rFonts w:ascii="Avenir Next" w:eastAsia="SimSun" w:hAnsi="Avenir Next" w:hint="eastAsia"/>
          <w:color w:val="000000" w:themeColor="text1"/>
          <w:sz w:val="20"/>
        </w:rPr>
        <w:t>基金会采取</w:t>
      </w:r>
      <w:r w:rsidRPr="0013001E">
        <w:rPr>
          <w:rFonts w:ascii="Avenir Next" w:eastAsia="SimSun" w:hAnsi="Avenir Next" w:hint="eastAsia"/>
          <w:color w:val="000000" w:themeColor="text1"/>
          <w:sz w:val="20"/>
        </w:rPr>
        <w:t>360</w:t>
      </w:r>
      <w:r w:rsidRPr="0013001E">
        <w:rPr>
          <w:rFonts w:ascii="Avenir Next" w:eastAsia="SimSun" w:hAnsi="Avenir Next" w:hint="eastAsia"/>
          <w:color w:val="000000" w:themeColor="text1"/>
          <w:sz w:val="20"/>
        </w:rPr>
        <w:t>度全方位方式，从各个方面抗击乳腺癌，为美国和世界各地数百万人提供支持。我们维护患者利益，促进科研突破，改善获得高质量护理的途径，为患者提供直接支持，并向公众提供真实可信的信息。基金会由</w:t>
      </w:r>
      <w:r w:rsidRPr="0013001E">
        <w:rPr>
          <w:rFonts w:ascii="Avenir Next" w:eastAsia="SimSun" w:hAnsi="Avenir Next" w:hint="eastAsia"/>
          <w:color w:val="000000" w:themeColor="text1"/>
          <w:sz w:val="20"/>
        </w:rPr>
        <w:t>Nancy G. Brinker</w:t>
      </w:r>
      <w:r w:rsidRPr="0013001E">
        <w:rPr>
          <w:rFonts w:ascii="Avenir Next" w:eastAsia="SimSun" w:hAnsi="Avenir Next" w:hint="eastAsia"/>
          <w:color w:val="000000" w:themeColor="text1"/>
          <w:sz w:val="20"/>
        </w:rPr>
        <w:t>为纪念罹患乳腺癌逝世的姐妹</w:t>
      </w:r>
      <w:r w:rsidRPr="0013001E">
        <w:rPr>
          <w:rFonts w:ascii="Avenir Next" w:eastAsia="SimSun" w:hAnsi="Avenir Next" w:hint="eastAsia"/>
          <w:color w:val="000000" w:themeColor="text1"/>
          <w:sz w:val="20"/>
        </w:rPr>
        <w:t>Susan G. Komen</w:t>
      </w:r>
      <w:r w:rsidRPr="0013001E">
        <w:rPr>
          <w:rFonts w:ascii="Avenir Next" w:eastAsia="SimSun" w:hAnsi="Avenir Next" w:hint="eastAsia"/>
          <w:color w:val="000000" w:themeColor="text1"/>
          <w:sz w:val="20"/>
        </w:rPr>
        <w:t>创立，立誓要抗击并终结这一恶性疾病。时至今日，</w:t>
      </w:r>
      <w:r w:rsidRPr="0013001E">
        <w:rPr>
          <w:rFonts w:ascii="Avenir Next" w:eastAsia="SimSun" w:hAnsi="Avenir Next" w:hint="eastAsia"/>
          <w:color w:val="000000" w:themeColor="text1"/>
          <w:sz w:val="20"/>
        </w:rPr>
        <w:t>Komen</w:t>
      </w:r>
      <w:r w:rsidRPr="0013001E">
        <w:rPr>
          <w:rFonts w:ascii="Avenir Next" w:eastAsia="SimSun" w:hAnsi="Avenir Next" w:hint="eastAsia"/>
          <w:color w:val="000000" w:themeColor="text1"/>
          <w:sz w:val="20"/>
        </w:rPr>
        <w:t>基金会依旧致力于支持深受乳腺癌困扰的病患，同时也孜孜不倦地探寻未来治疗方法。</w:t>
      </w:r>
      <w:r w:rsidRPr="0013001E">
        <w:rPr>
          <w:rFonts w:hint="eastAsia"/>
          <w:color w:val="000000" w:themeColor="text1"/>
          <w:sz w:val="20"/>
          <w:szCs w:val="20"/>
        </w:rPr>
        <w:t>敬请访问官网</w:t>
      </w:r>
      <w:hyperlink r:id="rId6" w:history="1">
        <w:r w:rsidRPr="0013001E">
          <w:rPr>
            <w:rFonts w:ascii="Avenir Next" w:eastAsia="SimSun" w:hAnsi="Avenir Next" w:hint="eastAsia"/>
            <w:color w:val="000000" w:themeColor="text1"/>
            <w:sz w:val="20"/>
          </w:rPr>
          <w:t>komen.org</w:t>
        </w:r>
      </w:hyperlink>
      <w:r w:rsidRPr="0013001E">
        <w:rPr>
          <w:rFonts w:hint="eastAsia"/>
          <w:color w:val="000000" w:themeColor="text1"/>
          <w:sz w:val="20"/>
          <w:szCs w:val="20"/>
        </w:rPr>
        <w:t>或拨打电话</w:t>
      </w:r>
      <w:r w:rsidRPr="0013001E">
        <w:rPr>
          <w:rFonts w:hint="eastAsia"/>
          <w:color w:val="000000" w:themeColor="text1"/>
          <w:sz w:val="20"/>
          <w:szCs w:val="20"/>
        </w:rPr>
        <w:t xml:space="preserve"> 1-877 GO KOMEN </w:t>
      </w:r>
      <w:r w:rsidRPr="0013001E">
        <w:rPr>
          <w:rFonts w:hint="eastAsia"/>
          <w:color w:val="000000" w:themeColor="text1"/>
          <w:sz w:val="20"/>
          <w:szCs w:val="20"/>
        </w:rPr>
        <w:t>了解详情。关注我们的社交媒体主页</w:t>
      </w:r>
      <w:hyperlink r:id="rId7" w:history="1">
        <w:r w:rsidRPr="0013001E">
          <w:rPr>
            <w:rFonts w:ascii="Avenir Next" w:eastAsia="SimSun" w:hAnsi="Avenir Next" w:hint="eastAsia"/>
            <w:color w:val="000000" w:themeColor="text1"/>
            <w:sz w:val="20"/>
            <w:szCs w:val="20"/>
          </w:rPr>
          <w:t>ww5.komen.org/social</w:t>
        </w:r>
      </w:hyperlink>
      <w:r w:rsidRPr="0013001E">
        <w:rPr>
          <w:rFonts w:hint="eastAsia"/>
          <w:color w:val="000000" w:themeColor="text1"/>
          <w:sz w:val="20"/>
          <w:szCs w:val="20"/>
        </w:rPr>
        <w:t>。</w:t>
      </w:r>
    </w:p>
    <w:p w14:paraId="558BDAA5" w14:textId="77777777" w:rsidR="00E24C67" w:rsidRPr="0013001E" w:rsidRDefault="00E24C67" w:rsidP="00E24C67">
      <w:pPr>
        <w:jc w:val="both"/>
        <w:rPr>
          <w:rFonts w:ascii="Avenir Next" w:eastAsia="Times New Roman" w:hAnsi="Avenir Next" w:cs="Calibri"/>
          <w:color w:val="000000" w:themeColor="text1"/>
          <w:sz w:val="18"/>
          <w:szCs w:val="18"/>
          <w:lang w:val="en-GB"/>
        </w:rPr>
      </w:pPr>
    </w:p>
    <w:bookmarkEnd w:id="10"/>
    <w:p w14:paraId="185302FA" w14:textId="77777777" w:rsidR="00E24C67" w:rsidRPr="0013001E" w:rsidRDefault="00E24C67" w:rsidP="00E24C67">
      <w:pPr>
        <w:rPr>
          <w:color w:val="000000" w:themeColor="text1"/>
          <w:sz w:val="18"/>
          <w:szCs w:val="18"/>
        </w:rPr>
      </w:pPr>
      <w:r w:rsidRPr="0013001E">
        <w:rPr>
          <w:rFonts w:hint="eastAsia"/>
          <w:color w:val="000000" w:themeColor="text1"/>
        </w:rPr>
        <w:br w:type="page"/>
      </w:r>
    </w:p>
    <w:p w14:paraId="3D77F9D7" w14:textId="77777777" w:rsidR="006305E0" w:rsidRPr="0013001E" w:rsidRDefault="006305E0" w:rsidP="006305E0">
      <w:pPr>
        <w:spacing w:after="160" w:line="259" w:lineRule="auto"/>
        <w:rPr>
          <w:rFonts w:ascii="Avenir Next" w:hAnsi="Avenir Next" w:cs="Arial"/>
          <w:b/>
          <w:color w:val="000000" w:themeColor="text1"/>
          <w:szCs w:val="20"/>
          <w:lang w:val="en-US"/>
        </w:rPr>
      </w:pPr>
    </w:p>
    <w:p w14:paraId="09EFB152" w14:textId="4ED4990E" w:rsidR="006305E0" w:rsidRPr="0013001E" w:rsidRDefault="006305E0" w:rsidP="006305E0">
      <w:pPr>
        <w:spacing w:after="160" w:line="259" w:lineRule="auto"/>
        <w:rPr>
          <w:rFonts w:ascii="Avenir Next" w:hAnsi="Avenir Next" w:cs="Arial"/>
          <w:b/>
          <w:color w:val="000000" w:themeColor="text1"/>
          <w:szCs w:val="20"/>
        </w:rPr>
      </w:pPr>
      <w:bookmarkStart w:id="11" w:name="_Hlk113627460"/>
      <w:r w:rsidRPr="0013001E">
        <w:rPr>
          <w:rFonts w:ascii="Avenir Next" w:eastAsia="SimSun" w:hAnsi="Avenir Next" w:hint="eastAsia"/>
          <w:b/>
          <w:color w:val="000000" w:themeColor="text1"/>
        </w:rPr>
        <w:t>CHRONOMASTER ORIGINAL PINK</w:t>
      </w:r>
      <w:r w:rsidRPr="0013001E">
        <w:rPr>
          <w:rFonts w:ascii="Avenir Next" w:eastAsia="SimSun" w:hAnsi="Avenir Next" w:hint="eastAsia"/>
          <w:b/>
          <w:color w:val="000000" w:themeColor="text1"/>
        </w:rPr>
        <w:t>腕表</w:t>
      </w:r>
      <w:r w:rsidRPr="0013001E">
        <w:rPr>
          <w:rFonts w:ascii="Avenir Next" w:eastAsia="SimSun" w:hAnsi="Avenir Next" w:hint="eastAsia"/>
          <w:b/>
          <w:color w:val="000000" w:themeColor="text1"/>
        </w:rPr>
        <w:t xml:space="preserve"> </w:t>
      </w:r>
    </w:p>
    <w:p w14:paraId="4B724D69" w14:textId="40F98E2F" w:rsidR="006305E0" w:rsidRPr="0013001E" w:rsidRDefault="006E1406" w:rsidP="006305E0">
      <w:pPr>
        <w:spacing w:after="160" w:line="259" w:lineRule="auto"/>
        <w:rPr>
          <w:rFonts w:ascii="Avenir Next" w:hAnsi="Avenir Next" w:cs="Arial"/>
          <w:color w:val="000000" w:themeColor="text1"/>
          <w:sz w:val="18"/>
          <w:szCs w:val="20"/>
        </w:rPr>
      </w:pPr>
      <w:r w:rsidRPr="0013001E">
        <w:rPr>
          <w:rFonts w:hint="eastAsia"/>
          <w:noProof/>
          <w:color w:val="000000" w:themeColor="text1"/>
        </w:rPr>
        <w:drawing>
          <wp:anchor distT="0" distB="0" distL="114300" distR="114300" simplePos="0" relativeHeight="251658240" behindDoc="1" locked="0" layoutInCell="1" allowOverlap="1" wp14:anchorId="2CDE947B" wp14:editId="40D07EA9">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13001E">
        <w:rPr>
          <w:rFonts w:hint="eastAsia"/>
          <w:color w:val="000000" w:themeColor="text1"/>
        </w:rPr>
        <w:t>型号：</w:t>
      </w:r>
      <w:r w:rsidRPr="0013001E">
        <w:rPr>
          <w:rFonts w:ascii="Avenir Next" w:eastAsia="SimSun" w:hAnsi="Avenir Next" w:hint="eastAsia"/>
          <w:color w:val="000000" w:themeColor="text1"/>
          <w:sz w:val="18"/>
        </w:rPr>
        <w:t>03.3202.3600/33.M3200</w:t>
      </w:r>
    </w:p>
    <w:p w14:paraId="7B109EF1" w14:textId="0121F655"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亮点：</w:t>
      </w:r>
      <w:r w:rsidRPr="0013001E">
        <w:rPr>
          <w:rFonts w:ascii="Avenir Next" w:eastAsia="SimSun" w:hAnsi="Avenir Next" w:hint="eastAsia"/>
          <w:color w:val="000000" w:themeColor="text1"/>
          <w:sz w:val="18"/>
        </w:rPr>
        <w:t>仅限</w:t>
      </w:r>
      <w:r w:rsidRPr="0013001E">
        <w:rPr>
          <w:rFonts w:ascii="Avenir Next" w:eastAsia="SimSun" w:hAnsi="Avenir Next" w:hint="eastAsia"/>
          <w:color w:val="000000" w:themeColor="text1"/>
          <w:sz w:val="18"/>
        </w:rPr>
        <w:t>10</w:t>
      </w:r>
      <w:r w:rsidRPr="0013001E">
        <w:rPr>
          <w:rFonts w:ascii="Avenir Next" w:eastAsia="SimSun" w:hAnsi="Avenir Next" w:hint="eastAsia"/>
          <w:color w:val="000000" w:themeColor="text1"/>
          <w:sz w:val="18"/>
        </w:rPr>
        <w:t>月期间发售。</w:t>
      </w:r>
      <w:r w:rsidRPr="0013001E">
        <w:rPr>
          <w:rFonts w:ascii="Avenir Next" w:eastAsia="SimSun" w:hAnsi="Avenir Next" w:hint="eastAsia"/>
          <w:color w:val="000000" w:themeColor="text1"/>
          <w:sz w:val="18"/>
        </w:rPr>
        <w:t>El Primero</w:t>
      </w:r>
      <w:r w:rsidRPr="0013001E">
        <w:rPr>
          <w:rFonts w:ascii="Avenir Next" w:eastAsia="SimSun" w:hAnsi="Avenir Next" w:hint="eastAsia"/>
          <w:color w:val="000000" w:themeColor="text1"/>
          <w:sz w:val="18"/>
        </w:rPr>
        <w:t>导柱轮自动计时机芯，可测量和显示</w:t>
      </w:r>
      <w:r w:rsidRPr="0013001E">
        <w:rPr>
          <w:rFonts w:ascii="Avenir Next" w:eastAsia="SimSun" w:hAnsi="Avenir Next" w:hint="eastAsia"/>
          <w:color w:val="000000" w:themeColor="text1"/>
          <w:sz w:val="18"/>
        </w:rPr>
        <w:t>1/10</w:t>
      </w:r>
      <w:r w:rsidRPr="0013001E">
        <w:rPr>
          <w:rFonts w:ascii="Avenir Next" w:eastAsia="SimSun" w:hAnsi="Avenir Next" w:hint="eastAsia"/>
          <w:color w:val="000000" w:themeColor="text1"/>
          <w:sz w:val="18"/>
        </w:rPr>
        <w:t>秒。增加至</w:t>
      </w:r>
      <w:r w:rsidRPr="0013001E">
        <w:rPr>
          <w:rFonts w:ascii="Avenir Next" w:eastAsia="SimSun" w:hAnsi="Avenir Next" w:hint="eastAsia"/>
          <w:color w:val="000000" w:themeColor="text1"/>
          <w:sz w:val="18"/>
        </w:rPr>
        <w:t>60</w:t>
      </w:r>
      <w:r w:rsidRPr="0013001E">
        <w:rPr>
          <w:rFonts w:ascii="Avenir Next" w:eastAsia="SimSun" w:hAnsi="Avenir Next" w:hint="eastAsia"/>
          <w:color w:val="000000" w:themeColor="text1"/>
          <w:sz w:val="18"/>
        </w:rPr>
        <w:t>小时的动力储存。日期显示位于</w:t>
      </w:r>
      <w:r w:rsidRPr="0013001E">
        <w:rPr>
          <w:rFonts w:ascii="Avenir Next" w:eastAsia="SimSun" w:hAnsi="Avenir Next" w:hint="eastAsia"/>
          <w:color w:val="000000" w:themeColor="text1"/>
          <w:sz w:val="18"/>
        </w:rPr>
        <w:t>4</w:t>
      </w:r>
      <w:r w:rsidRPr="0013001E">
        <w:rPr>
          <w:rFonts w:ascii="Avenir Next" w:eastAsia="SimSun" w:hAnsi="Avenir Next" w:hint="eastAsia"/>
          <w:color w:val="000000" w:themeColor="text1"/>
          <w:sz w:val="18"/>
        </w:rPr>
        <w:t>时</w:t>
      </w:r>
      <w:r w:rsidRPr="0013001E">
        <w:rPr>
          <w:rFonts w:ascii="Avenir Next" w:eastAsia="SimSun" w:hAnsi="Avenir Next" w:hint="eastAsia"/>
          <w:color w:val="000000" w:themeColor="text1"/>
          <w:sz w:val="18"/>
        </w:rPr>
        <w:t>30</w:t>
      </w:r>
      <w:r w:rsidRPr="0013001E">
        <w:rPr>
          <w:rFonts w:ascii="Avenir Next" w:eastAsia="SimSun" w:hAnsi="Avenir Next" w:hint="eastAsia"/>
          <w:color w:val="000000" w:themeColor="text1"/>
          <w:sz w:val="18"/>
        </w:rPr>
        <w:t>分位置。停秒装置</w:t>
      </w:r>
    </w:p>
    <w:p w14:paraId="47AE6FAC"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机芯：</w:t>
      </w:r>
      <w:r w:rsidRPr="0013001E">
        <w:rPr>
          <w:rFonts w:ascii="Avenir Next" w:eastAsia="SimSun" w:hAnsi="Avenir Next" w:hint="eastAsia"/>
          <w:color w:val="000000" w:themeColor="text1"/>
          <w:sz w:val="18"/>
        </w:rPr>
        <w:t>EL PRIMERO 3600</w:t>
      </w:r>
      <w:r w:rsidRPr="0013001E">
        <w:rPr>
          <w:rFonts w:ascii="Avenir Next" w:eastAsia="SimSun" w:hAnsi="Avenir Next" w:hint="eastAsia"/>
          <w:color w:val="000000" w:themeColor="text1"/>
          <w:sz w:val="18"/>
        </w:rPr>
        <w:t>型机芯</w:t>
      </w:r>
    </w:p>
    <w:p w14:paraId="09FEF786"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bCs/>
          <w:color w:val="000000" w:themeColor="text1"/>
          <w:sz w:val="18"/>
        </w:rPr>
        <w:t>动力储存</w:t>
      </w:r>
      <w:r w:rsidRPr="0013001E">
        <w:rPr>
          <w:rFonts w:ascii="Avenir Next" w:eastAsia="SimSun" w:hAnsi="Avenir Next" w:hint="eastAsia"/>
          <w:color w:val="000000" w:themeColor="text1"/>
          <w:sz w:val="18"/>
        </w:rPr>
        <w:t>：至少</w:t>
      </w:r>
      <w:r w:rsidRPr="0013001E">
        <w:rPr>
          <w:rFonts w:ascii="Avenir Next" w:eastAsia="SimSun" w:hAnsi="Avenir Next" w:hint="eastAsia"/>
          <w:color w:val="000000" w:themeColor="text1"/>
          <w:sz w:val="18"/>
        </w:rPr>
        <w:t>60</w:t>
      </w:r>
      <w:r w:rsidRPr="0013001E">
        <w:rPr>
          <w:rFonts w:ascii="Avenir Next" w:eastAsia="SimSun" w:hAnsi="Avenir Next" w:hint="eastAsia"/>
          <w:color w:val="000000" w:themeColor="text1"/>
          <w:sz w:val="18"/>
        </w:rPr>
        <w:t>小时</w:t>
      </w:r>
    </w:p>
    <w:p w14:paraId="156A8196"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功能：</w:t>
      </w:r>
      <w:r w:rsidRPr="0013001E">
        <w:rPr>
          <w:rFonts w:ascii="Avenir Next" w:eastAsia="SimSun" w:hAnsi="Avenir Next" w:hint="eastAsia"/>
          <w:color w:val="000000" w:themeColor="text1"/>
          <w:sz w:val="18"/>
        </w:rPr>
        <w:t>中置时、分显示。小秒盘位于</w:t>
      </w:r>
      <w:r w:rsidRPr="0013001E">
        <w:rPr>
          <w:rFonts w:ascii="Avenir Next" w:eastAsia="SimSun" w:hAnsi="Avenir Next" w:hint="eastAsia"/>
          <w:color w:val="000000" w:themeColor="text1"/>
          <w:sz w:val="18"/>
        </w:rPr>
        <w:t>9</w:t>
      </w:r>
      <w:r w:rsidRPr="0013001E">
        <w:rPr>
          <w:rFonts w:ascii="Avenir Next" w:eastAsia="SimSun" w:hAnsi="Avenir Next" w:hint="eastAsia"/>
          <w:color w:val="000000" w:themeColor="text1"/>
          <w:sz w:val="18"/>
        </w:rPr>
        <w:t>时位置。</w:t>
      </w:r>
      <w:r w:rsidRPr="0013001E">
        <w:rPr>
          <w:rFonts w:ascii="Avenir Next" w:eastAsia="SimSun" w:hAnsi="Avenir Next" w:hint="eastAsia"/>
          <w:color w:val="000000" w:themeColor="text1"/>
          <w:sz w:val="18"/>
        </w:rPr>
        <w:t>1/10</w:t>
      </w:r>
      <w:r w:rsidRPr="0013001E">
        <w:rPr>
          <w:rFonts w:ascii="Avenir Next" w:eastAsia="SimSun" w:hAnsi="Avenir Next" w:hint="eastAsia"/>
          <w:color w:val="000000" w:themeColor="text1"/>
          <w:sz w:val="18"/>
        </w:rPr>
        <w:t>秒计时。中置计时指针每</w:t>
      </w:r>
      <w:r w:rsidRPr="0013001E">
        <w:rPr>
          <w:rFonts w:ascii="Avenir Next" w:eastAsia="SimSun" w:hAnsi="Avenir Next" w:hint="eastAsia"/>
          <w:color w:val="000000" w:themeColor="text1"/>
          <w:sz w:val="18"/>
        </w:rPr>
        <w:t>10</w:t>
      </w:r>
      <w:r w:rsidRPr="0013001E">
        <w:rPr>
          <w:rFonts w:ascii="Avenir Next" w:eastAsia="SimSun" w:hAnsi="Avenir Next" w:hint="eastAsia"/>
          <w:color w:val="000000" w:themeColor="text1"/>
          <w:sz w:val="18"/>
        </w:rPr>
        <w:t>秒转一圈。</w:t>
      </w:r>
      <w:r w:rsidRPr="0013001E">
        <w:rPr>
          <w:rFonts w:ascii="Avenir Next" w:eastAsia="SimSun" w:hAnsi="Avenir Next" w:hint="eastAsia"/>
          <w:color w:val="000000" w:themeColor="text1"/>
          <w:sz w:val="18"/>
        </w:rPr>
        <w:t>60</w:t>
      </w:r>
      <w:r w:rsidRPr="0013001E">
        <w:rPr>
          <w:rFonts w:ascii="Avenir Next" w:eastAsia="SimSun" w:hAnsi="Avenir Next" w:hint="eastAsia"/>
          <w:color w:val="000000" w:themeColor="text1"/>
          <w:sz w:val="18"/>
        </w:rPr>
        <w:t>分钟计时盘位于</w:t>
      </w:r>
      <w:r w:rsidRPr="0013001E">
        <w:rPr>
          <w:rFonts w:ascii="Avenir Next" w:eastAsia="SimSun" w:hAnsi="Avenir Next" w:hint="eastAsia"/>
          <w:color w:val="000000" w:themeColor="text1"/>
          <w:sz w:val="18"/>
        </w:rPr>
        <w:t>6</w:t>
      </w:r>
      <w:r w:rsidRPr="0013001E">
        <w:rPr>
          <w:rFonts w:ascii="Avenir Next" w:eastAsia="SimSun" w:hAnsi="Avenir Next" w:hint="eastAsia"/>
          <w:color w:val="000000" w:themeColor="text1"/>
          <w:sz w:val="18"/>
        </w:rPr>
        <w:t>时位置。</w:t>
      </w:r>
      <w:r w:rsidRPr="0013001E">
        <w:rPr>
          <w:rFonts w:ascii="Avenir Next" w:eastAsia="SimSun" w:hAnsi="Avenir Next" w:hint="eastAsia"/>
          <w:color w:val="000000" w:themeColor="text1"/>
          <w:sz w:val="18"/>
        </w:rPr>
        <w:t xml:space="preserve">  60</w:t>
      </w:r>
      <w:r w:rsidRPr="0013001E">
        <w:rPr>
          <w:rFonts w:ascii="Avenir Next" w:eastAsia="SimSun" w:hAnsi="Avenir Next" w:hint="eastAsia"/>
          <w:color w:val="000000" w:themeColor="text1"/>
          <w:sz w:val="18"/>
        </w:rPr>
        <w:t>秒钟计时盘位于</w:t>
      </w:r>
      <w:r w:rsidRPr="0013001E">
        <w:rPr>
          <w:rFonts w:ascii="Avenir Next" w:eastAsia="SimSun" w:hAnsi="Avenir Next" w:hint="eastAsia"/>
          <w:color w:val="000000" w:themeColor="text1"/>
          <w:sz w:val="18"/>
        </w:rPr>
        <w:t>3</w:t>
      </w:r>
      <w:r w:rsidRPr="0013001E">
        <w:rPr>
          <w:rFonts w:ascii="Avenir Next" w:eastAsia="SimSun" w:hAnsi="Avenir Next" w:hint="eastAsia"/>
          <w:color w:val="000000" w:themeColor="text1"/>
          <w:sz w:val="18"/>
        </w:rPr>
        <w:t>时位置</w:t>
      </w:r>
    </w:p>
    <w:p w14:paraId="31FA09EC"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修饰：</w:t>
      </w:r>
      <w:r w:rsidRPr="0013001E">
        <w:rPr>
          <w:rFonts w:ascii="Avenir Next" w:eastAsia="SimSun" w:hAnsi="Avenir Next" w:hint="eastAsia"/>
          <w:color w:val="000000" w:themeColor="text1"/>
          <w:sz w:val="18"/>
        </w:rPr>
        <w:t>全新星形摆陀，经缎光修饰处理</w:t>
      </w:r>
    </w:p>
    <w:p w14:paraId="605B5F93"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价格：</w:t>
      </w:r>
      <w:r w:rsidRPr="0013001E">
        <w:rPr>
          <w:rFonts w:ascii="Avenir Next" w:eastAsia="SimSun" w:hAnsi="Avenir Next" w:hint="eastAsia"/>
          <w:color w:val="000000" w:themeColor="text1"/>
          <w:sz w:val="18"/>
        </w:rPr>
        <w:t xml:space="preserve">9900 </w:t>
      </w:r>
      <w:r w:rsidRPr="0013001E">
        <w:rPr>
          <w:rFonts w:ascii="Avenir Next" w:eastAsia="SimSun" w:hAnsi="Avenir Next" w:hint="eastAsia"/>
          <w:color w:val="000000" w:themeColor="text1"/>
          <w:sz w:val="18"/>
        </w:rPr>
        <w:t>瑞士法郎</w:t>
      </w:r>
    </w:p>
    <w:p w14:paraId="2C6E7720"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bCs/>
          <w:color w:val="000000" w:themeColor="text1"/>
          <w:sz w:val="18"/>
        </w:rPr>
        <w:t>材质：</w:t>
      </w:r>
      <w:r w:rsidRPr="0013001E">
        <w:rPr>
          <w:rFonts w:ascii="Avenir Next" w:eastAsia="SimSun" w:hAnsi="Avenir Next" w:hint="eastAsia"/>
          <w:color w:val="000000" w:themeColor="text1"/>
          <w:sz w:val="18"/>
        </w:rPr>
        <w:t>精钢</w:t>
      </w:r>
      <w:r w:rsidRPr="0013001E">
        <w:rPr>
          <w:rFonts w:hint="eastAsia"/>
          <w:color w:val="000000" w:themeColor="text1"/>
        </w:rPr>
        <w:t xml:space="preserve"> </w:t>
      </w:r>
    </w:p>
    <w:p w14:paraId="24DCCF9B"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bCs/>
          <w:color w:val="000000" w:themeColor="text1"/>
          <w:sz w:val="18"/>
        </w:rPr>
        <w:t>防水深度：</w:t>
      </w:r>
      <w:r w:rsidRPr="0013001E">
        <w:rPr>
          <w:rFonts w:ascii="Avenir Next" w:eastAsia="SimSun" w:hAnsi="Avenir Next" w:hint="eastAsia"/>
          <w:color w:val="000000" w:themeColor="text1"/>
          <w:sz w:val="18"/>
        </w:rPr>
        <w:t>5 ATM</w:t>
      </w:r>
      <w:r w:rsidRPr="0013001E">
        <w:rPr>
          <w:rFonts w:ascii="Avenir Next" w:eastAsia="SimSun" w:hAnsi="Avenir Next" w:hint="eastAsia"/>
          <w:color w:val="000000" w:themeColor="text1"/>
          <w:sz w:val="18"/>
        </w:rPr>
        <w:t>（</w:t>
      </w:r>
      <w:r w:rsidRPr="0013001E">
        <w:rPr>
          <w:rFonts w:ascii="Avenir Next" w:eastAsia="SimSun" w:hAnsi="Avenir Next" w:hint="eastAsia"/>
          <w:color w:val="000000" w:themeColor="text1"/>
          <w:sz w:val="18"/>
        </w:rPr>
        <w:t>50</w:t>
      </w:r>
      <w:r w:rsidRPr="0013001E">
        <w:rPr>
          <w:rFonts w:ascii="Avenir Next" w:eastAsia="SimSun" w:hAnsi="Avenir Next" w:hint="eastAsia"/>
          <w:color w:val="000000" w:themeColor="text1"/>
          <w:sz w:val="18"/>
        </w:rPr>
        <w:t>米）</w:t>
      </w:r>
      <w:r w:rsidRPr="0013001E">
        <w:rPr>
          <w:rFonts w:hint="eastAsia"/>
          <w:color w:val="000000" w:themeColor="text1"/>
        </w:rPr>
        <w:t xml:space="preserve"> </w:t>
      </w:r>
    </w:p>
    <w:p w14:paraId="46154400"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bCs/>
          <w:color w:val="000000" w:themeColor="text1"/>
          <w:sz w:val="18"/>
        </w:rPr>
        <w:t>表盘：</w:t>
      </w:r>
      <w:r w:rsidRPr="0013001E">
        <w:rPr>
          <w:rFonts w:ascii="Avenir Next" w:eastAsia="SimSun" w:hAnsi="Avenir Next" w:hint="eastAsia"/>
          <w:color w:val="000000" w:themeColor="text1"/>
          <w:sz w:val="18"/>
        </w:rPr>
        <w:t>粉色太阳纹</w:t>
      </w:r>
    </w:p>
    <w:p w14:paraId="38DE93E9"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表壳：</w:t>
      </w:r>
      <w:r w:rsidRPr="0013001E">
        <w:rPr>
          <w:rFonts w:ascii="Avenir Next" w:eastAsia="SimSun" w:hAnsi="Avenir Next" w:hint="eastAsia"/>
          <w:color w:val="000000" w:themeColor="text1"/>
          <w:sz w:val="18"/>
        </w:rPr>
        <w:t xml:space="preserve">38 </w:t>
      </w:r>
      <w:r w:rsidRPr="0013001E">
        <w:rPr>
          <w:rFonts w:ascii="Avenir Next" w:eastAsia="SimSun" w:hAnsi="Avenir Next" w:hint="eastAsia"/>
          <w:color w:val="000000" w:themeColor="text1"/>
          <w:sz w:val="18"/>
        </w:rPr>
        <w:t>毫米</w:t>
      </w:r>
    </w:p>
    <w:p w14:paraId="4DDD184D"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时标：</w:t>
      </w:r>
      <w:r w:rsidRPr="0013001E">
        <w:rPr>
          <w:rFonts w:ascii="Avenir Next" w:eastAsia="SimSun" w:hAnsi="Avenir Next" w:hint="eastAsia"/>
          <w:color w:val="000000" w:themeColor="text1"/>
          <w:sz w:val="18"/>
        </w:rPr>
        <w:t>镀铑刻面，涂覆</w:t>
      </w:r>
      <w:r w:rsidRPr="0013001E">
        <w:rPr>
          <w:rFonts w:ascii="Avenir Next" w:eastAsia="SimSun" w:hAnsi="Avenir Next" w:hint="eastAsia"/>
          <w:color w:val="000000" w:themeColor="text1"/>
          <w:sz w:val="18"/>
        </w:rPr>
        <w:t>Superluminova SLN C1</w:t>
      </w:r>
      <w:r w:rsidRPr="0013001E">
        <w:rPr>
          <w:rFonts w:ascii="Avenir Next" w:eastAsia="SimSun" w:hAnsi="Avenir Next" w:hint="eastAsia"/>
          <w:color w:val="000000" w:themeColor="text1"/>
          <w:sz w:val="18"/>
        </w:rPr>
        <w:t>超级夜光物料</w:t>
      </w:r>
      <w:r w:rsidRPr="0013001E">
        <w:rPr>
          <w:rFonts w:ascii="Avenir Next" w:eastAsia="SimSun" w:hAnsi="Avenir Next" w:hint="eastAsia"/>
          <w:color w:val="000000" w:themeColor="text1"/>
          <w:sz w:val="18"/>
        </w:rPr>
        <w:t xml:space="preserve"> </w:t>
      </w:r>
    </w:p>
    <w:p w14:paraId="35FA26D4"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bCs/>
          <w:color w:val="000000" w:themeColor="text1"/>
          <w:sz w:val="18"/>
        </w:rPr>
        <w:t>指针：</w:t>
      </w:r>
      <w:r w:rsidRPr="0013001E">
        <w:rPr>
          <w:rFonts w:ascii="Avenir Next" w:eastAsia="SimSun" w:hAnsi="Avenir Next" w:hint="eastAsia"/>
          <w:color w:val="000000" w:themeColor="text1"/>
          <w:sz w:val="18"/>
        </w:rPr>
        <w:t>镀铑刻面，涂覆</w:t>
      </w:r>
      <w:r w:rsidRPr="0013001E">
        <w:rPr>
          <w:rFonts w:ascii="Avenir Next" w:eastAsia="SimSun" w:hAnsi="Avenir Next" w:hint="eastAsia"/>
          <w:color w:val="000000" w:themeColor="text1"/>
          <w:sz w:val="18"/>
        </w:rPr>
        <w:t>Superluminova SLN C1</w:t>
      </w:r>
      <w:r w:rsidRPr="0013001E">
        <w:rPr>
          <w:rFonts w:ascii="Avenir Next" w:eastAsia="SimSun" w:hAnsi="Avenir Next" w:hint="eastAsia"/>
          <w:color w:val="000000" w:themeColor="text1"/>
          <w:sz w:val="18"/>
        </w:rPr>
        <w:t>超级夜光物料</w:t>
      </w:r>
      <w:r w:rsidRPr="0013001E">
        <w:rPr>
          <w:rFonts w:ascii="Avenir Next" w:eastAsia="SimSun" w:hAnsi="Avenir Next" w:hint="eastAsia"/>
          <w:color w:val="000000" w:themeColor="text1"/>
          <w:sz w:val="18"/>
        </w:rPr>
        <w:t xml:space="preserve"> </w:t>
      </w:r>
    </w:p>
    <w:p w14:paraId="58B05939" w14:textId="77777777" w:rsidR="006305E0" w:rsidRPr="0013001E" w:rsidRDefault="006305E0" w:rsidP="006305E0">
      <w:pPr>
        <w:spacing w:after="40" w:line="276" w:lineRule="auto"/>
        <w:rPr>
          <w:rFonts w:ascii="Avenir Next" w:hAnsi="Avenir Next" w:cs="Arial"/>
          <w:color w:val="000000" w:themeColor="text1"/>
          <w:sz w:val="18"/>
          <w:szCs w:val="20"/>
        </w:rPr>
      </w:pPr>
      <w:r w:rsidRPr="0013001E">
        <w:rPr>
          <w:rFonts w:ascii="Avenir Next" w:eastAsia="SimSun" w:hAnsi="Avenir Next" w:hint="eastAsia"/>
          <w:b/>
          <w:color w:val="000000" w:themeColor="text1"/>
          <w:sz w:val="18"/>
        </w:rPr>
        <w:t>表带和表扣：</w:t>
      </w:r>
      <w:r w:rsidRPr="0013001E">
        <w:rPr>
          <w:rFonts w:ascii="Avenir Next" w:eastAsia="SimSun" w:hAnsi="Avenir Next" w:hint="eastAsia"/>
          <w:color w:val="000000" w:themeColor="text1"/>
          <w:sz w:val="18"/>
        </w:rPr>
        <w:t>精钢表链，搭配双折叠式表扣</w:t>
      </w:r>
    </w:p>
    <w:bookmarkEnd w:id="11"/>
    <w:p w14:paraId="7C30E710" w14:textId="103A5651" w:rsidR="00143308" w:rsidRPr="0013001E" w:rsidRDefault="00143308">
      <w:pPr>
        <w:rPr>
          <w:color w:val="000000" w:themeColor="text1"/>
          <w:sz w:val="18"/>
          <w:szCs w:val="18"/>
        </w:rPr>
      </w:pPr>
    </w:p>
    <w:sectPr w:rsidR="00143308" w:rsidRPr="001300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33E5" w14:textId="77777777" w:rsidR="00984858" w:rsidRDefault="00984858" w:rsidP="00143308">
      <w:r>
        <w:separator/>
      </w:r>
    </w:p>
  </w:endnote>
  <w:endnote w:type="continuationSeparator" w:id="0">
    <w:p w14:paraId="28701856" w14:textId="77777777" w:rsidR="00984858" w:rsidRDefault="00984858" w:rsidP="001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52B3" w14:textId="77777777" w:rsidR="00062DDA" w:rsidRDefault="00062D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487" w14:textId="77777777" w:rsidR="00143308" w:rsidRPr="001C5E7B" w:rsidRDefault="00143308" w:rsidP="00143308">
    <w:pPr>
      <w:pStyle w:val="Pieddepage"/>
      <w:jc w:val="center"/>
      <w:rPr>
        <w:rFonts w:ascii="Avenir Next" w:eastAsia="SimSun" w:hAnsi="Avenir Next"/>
        <w:sz w:val="18"/>
        <w:szCs w:val="18"/>
      </w:rPr>
    </w:pPr>
    <w:r>
      <w:rPr>
        <w:rFonts w:ascii="Avenir Next" w:eastAsia="SimSun" w:hAnsi="Avenir Next" w:hint="eastAsia"/>
        <w:b/>
        <w:bCs/>
        <w:sz w:val="18"/>
      </w:rPr>
      <w:t>真力时</w:t>
    </w:r>
    <w:r>
      <w:rPr>
        <w:rFonts w:ascii="Avenir Next" w:eastAsia="SimSun" w:hAnsi="Avenir Next" w:hint="eastAsia"/>
        <w:sz w:val="18"/>
      </w:rPr>
      <w:t xml:space="preserve"> | www.zenith-watches.com | Rue des Billodes 34-36 | CH-2400 Le Locle</w:t>
    </w:r>
  </w:p>
  <w:p w14:paraId="3BADDDC9" w14:textId="03C0FFFB" w:rsidR="00143308" w:rsidRDefault="00143308" w:rsidP="00143308">
    <w:pPr>
      <w:pStyle w:val="Pieddepage"/>
      <w:jc w:val="center"/>
    </w:pPr>
    <w:r>
      <w:rPr>
        <w:rFonts w:ascii="Avenir Next" w:eastAsia="SimSun" w:hAnsi="Avenir Next" w:hint="eastAsia"/>
        <w:sz w:val="18"/>
      </w:rPr>
      <w:t>国际媒体关系</w:t>
    </w:r>
    <w:r>
      <w:rPr>
        <w:rFonts w:ascii="Avenir Next" w:eastAsia="SimSun" w:hAnsi="Avenir Next" w:hint="eastAsia"/>
        <w:sz w:val="18"/>
      </w:rPr>
      <w:t>-</w:t>
    </w:r>
    <w:r>
      <w:rPr>
        <w:rFonts w:ascii="Avenir Next" w:eastAsia="SimSun" w:hAnsi="Avenir Next" w:hint="eastAsia"/>
        <w:sz w:val="18"/>
      </w:rPr>
      <w:t>电子邮件：</w:t>
    </w:r>
    <w:hyperlink r:id="rId1" w:history="1">
      <w:r>
        <w:rPr>
          <w:rStyle w:val="Lienhypertexte"/>
          <w:rFonts w:ascii="Avenir Next" w:eastAsia="SimSun" w:hAnsi="Avenir Next" w:hint="eastAsia"/>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CDF1" w14:textId="77777777" w:rsidR="00062DDA" w:rsidRDefault="00062D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80AF" w14:textId="77777777" w:rsidR="00984858" w:rsidRDefault="00984858" w:rsidP="00143308">
      <w:r>
        <w:separator/>
      </w:r>
    </w:p>
  </w:footnote>
  <w:footnote w:type="continuationSeparator" w:id="0">
    <w:p w14:paraId="4B663F64" w14:textId="77777777" w:rsidR="00984858" w:rsidRDefault="00984858" w:rsidP="001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96AF" w14:textId="77777777" w:rsidR="00062DDA" w:rsidRDefault="00062D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5BA" w14:textId="370F240F" w:rsidR="00143308" w:rsidRDefault="00E02D0E" w:rsidP="00143308">
    <w:pPr>
      <w:pStyle w:val="En-tte"/>
      <w:jc w:val="center"/>
    </w:pPr>
    <w:r>
      <w:rPr>
        <w:noProof/>
      </w:rPr>
      <w:drawing>
        <wp:inline distT="0" distB="0" distL="0" distR="0" wp14:anchorId="2714254F" wp14:editId="460E8B9F">
          <wp:extent cx="5724525" cy="780415"/>
          <wp:effectExtent l="0" t="0" r="952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0415"/>
                  </a:xfrm>
                  <a:prstGeom prst="rect">
                    <a:avLst/>
                  </a:prstGeom>
                  <a:noFill/>
                </pic:spPr>
              </pic:pic>
            </a:graphicData>
          </a:graphic>
        </wp:inline>
      </w:drawing>
    </w:r>
    <w:r w:rsidR="00143308">
      <w:rPr>
        <w:rFonts w:hint="eastAsia"/>
      </w:rPr>
      <w:t xml:space="preserve"> </w:t>
    </w:r>
  </w:p>
  <w:p w14:paraId="37A88B94" w14:textId="77777777" w:rsidR="00143308" w:rsidRDefault="00143308" w:rsidP="0014330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962" w14:textId="77777777" w:rsidR="00062DDA" w:rsidRDefault="00062D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7"/>
    <w:rsid w:val="00001812"/>
    <w:rsid w:val="00016FBA"/>
    <w:rsid w:val="00062DDA"/>
    <w:rsid w:val="0006446F"/>
    <w:rsid w:val="0009438E"/>
    <w:rsid w:val="000B64AF"/>
    <w:rsid w:val="000B74B3"/>
    <w:rsid w:val="000D361F"/>
    <w:rsid w:val="0012738C"/>
    <w:rsid w:val="0013001E"/>
    <w:rsid w:val="00143308"/>
    <w:rsid w:val="00143E12"/>
    <w:rsid w:val="00150D29"/>
    <w:rsid w:val="001F657F"/>
    <w:rsid w:val="00231D0F"/>
    <w:rsid w:val="002968FA"/>
    <w:rsid w:val="002A5E23"/>
    <w:rsid w:val="002C0CDC"/>
    <w:rsid w:val="002F023F"/>
    <w:rsid w:val="0031535D"/>
    <w:rsid w:val="003B7941"/>
    <w:rsid w:val="003D51B8"/>
    <w:rsid w:val="003E549B"/>
    <w:rsid w:val="004A134D"/>
    <w:rsid w:val="00537AEE"/>
    <w:rsid w:val="005F1261"/>
    <w:rsid w:val="005F55DB"/>
    <w:rsid w:val="00606CB1"/>
    <w:rsid w:val="00610AE1"/>
    <w:rsid w:val="006305E0"/>
    <w:rsid w:val="006428C9"/>
    <w:rsid w:val="00667368"/>
    <w:rsid w:val="00685A05"/>
    <w:rsid w:val="006B4BF0"/>
    <w:rsid w:val="006E1406"/>
    <w:rsid w:val="006F1697"/>
    <w:rsid w:val="007432C2"/>
    <w:rsid w:val="00771253"/>
    <w:rsid w:val="007772DA"/>
    <w:rsid w:val="007806D9"/>
    <w:rsid w:val="007863F7"/>
    <w:rsid w:val="007E3403"/>
    <w:rsid w:val="00806467"/>
    <w:rsid w:val="00822F49"/>
    <w:rsid w:val="008F1E85"/>
    <w:rsid w:val="00907628"/>
    <w:rsid w:val="009503F4"/>
    <w:rsid w:val="00984858"/>
    <w:rsid w:val="0099365C"/>
    <w:rsid w:val="00A65F00"/>
    <w:rsid w:val="00A947B3"/>
    <w:rsid w:val="00AE68D4"/>
    <w:rsid w:val="00B2072F"/>
    <w:rsid w:val="00B34E3C"/>
    <w:rsid w:val="00B45155"/>
    <w:rsid w:val="00B64F7D"/>
    <w:rsid w:val="00BD69F1"/>
    <w:rsid w:val="00C227E7"/>
    <w:rsid w:val="00C5678D"/>
    <w:rsid w:val="00CC2506"/>
    <w:rsid w:val="00D8489E"/>
    <w:rsid w:val="00D956CE"/>
    <w:rsid w:val="00DB7582"/>
    <w:rsid w:val="00E01F16"/>
    <w:rsid w:val="00E02D0E"/>
    <w:rsid w:val="00E10E50"/>
    <w:rsid w:val="00E24C67"/>
    <w:rsid w:val="00EB22E7"/>
    <w:rsid w:val="00ED23A7"/>
    <w:rsid w:val="00FC2E5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FDF0C"/>
  <w15:chartTrackingRefBased/>
  <w15:docId w15:val="{EE4D9FDE-127D-9D45-A5BD-F1DAC921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7"/>
  </w:style>
  <w:style w:type="paragraph" w:styleId="Titre1">
    <w:name w:val="heading 1"/>
    <w:basedOn w:val="Normal"/>
    <w:next w:val="Normal"/>
    <w:link w:val="Titre1Car"/>
    <w:uiPriority w:val="9"/>
    <w:qFormat/>
    <w:rsid w:val="001F6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863F7"/>
  </w:style>
  <w:style w:type="character" w:customStyle="1" w:styleId="il">
    <w:name w:val="il"/>
    <w:basedOn w:val="Policepardfaut"/>
    <w:rsid w:val="007863F7"/>
  </w:style>
  <w:style w:type="character" w:styleId="Lienhypertexte">
    <w:name w:val="Hyperlink"/>
    <w:basedOn w:val="Policepardfaut"/>
    <w:uiPriority w:val="99"/>
    <w:semiHidden/>
    <w:unhideWhenUsed/>
    <w:rsid w:val="007863F7"/>
    <w:rPr>
      <w:color w:val="0000FF"/>
      <w:u w:val="single"/>
    </w:rPr>
  </w:style>
  <w:style w:type="character" w:styleId="Marquedecommentaire">
    <w:name w:val="annotation reference"/>
    <w:basedOn w:val="Policepardfaut"/>
    <w:uiPriority w:val="99"/>
    <w:semiHidden/>
    <w:unhideWhenUsed/>
    <w:rsid w:val="001F657F"/>
    <w:rPr>
      <w:sz w:val="16"/>
      <w:szCs w:val="16"/>
    </w:rPr>
  </w:style>
  <w:style w:type="paragraph" w:styleId="Commentaire">
    <w:name w:val="annotation text"/>
    <w:basedOn w:val="Normal"/>
    <w:link w:val="CommentaireCar"/>
    <w:uiPriority w:val="99"/>
    <w:semiHidden/>
    <w:unhideWhenUsed/>
    <w:rsid w:val="001F657F"/>
    <w:rPr>
      <w:sz w:val="20"/>
      <w:szCs w:val="20"/>
    </w:rPr>
  </w:style>
  <w:style w:type="character" w:customStyle="1" w:styleId="CommentaireCar">
    <w:name w:val="Commentaire Car"/>
    <w:basedOn w:val="Policepardfaut"/>
    <w:link w:val="Commentaire"/>
    <w:uiPriority w:val="99"/>
    <w:semiHidden/>
    <w:rsid w:val="001F657F"/>
    <w:rPr>
      <w:sz w:val="20"/>
      <w:szCs w:val="20"/>
    </w:rPr>
  </w:style>
  <w:style w:type="paragraph" w:styleId="Objetducommentaire">
    <w:name w:val="annotation subject"/>
    <w:basedOn w:val="Commentaire"/>
    <w:next w:val="Commentaire"/>
    <w:link w:val="ObjetducommentaireCar"/>
    <w:uiPriority w:val="99"/>
    <w:semiHidden/>
    <w:unhideWhenUsed/>
    <w:rsid w:val="001F657F"/>
    <w:rPr>
      <w:b/>
      <w:bCs/>
    </w:rPr>
  </w:style>
  <w:style w:type="character" w:customStyle="1" w:styleId="ObjetducommentaireCar">
    <w:name w:val="Objet du commentaire Car"/>
    <w:basedOn w:val="CommentaireCar"/>
    <w:link w:val="Objetducommentaire"/>
    <w:uiPriority w:val="99"/>
    <w:semiHidden/>
    <w:rsid w:val="001F657F"/>
    <w:rPr>
      <w:b/>
      <w:bCs/>
      <w:sz w:val="20"/>
      <w:szCs w:val="20"/>
    </w:rPr>
  </w:style>
  <w:style w:type="character" w:customStyle="1" w:styleId="Titre1Car">
    <w:name w:val="Titre 1 Car"/>
    <w:basedOn w:val="Policepardfaut"/>
    <w:link w:val="Titre1"/>
    <w:uiPriority w:val="9"/>
    <w:rsid w:val="001F657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43308"/>
    <w:pPr>
      <w:tabs>
        <w:tab w:val="center" w:pos="4536"/>
        <w:tab w:val="right" w:pos="9072"/>
      </w:tabs>
    </w:pPr>
  </w:style>
  <w:style w:type="character" w:customStyle="1" w:styleId="En-tteCar">
    <w:name w:val="En-tête Car"/>
    <w:basedOn w:val="Policepardfaut"/>
    <w:link w:val="En-tte"/>
    <w:uiPriority w:val="99"/>
    <w:rsid w:val="00143308"/>
  </w:style>
  <w:style w:type="paragraph" w:styleId="Pieddepage">
    <w:name w:val="footer"/>
    <w:basedOn w:val="Normal"/>
    <w:link w:val="PieddepageCar"/>
    <w:uiPriority w:val="99"/>
    <w:unhideWhenUsed/>
    <w:rsid w:val="00143308"/>
    <w:pPr>
      <w:tabs>
        <w:tab w:val="center" w:pos="4536"/>
        <w:tab w:val="right" w:pos="9072"/>
      </w:tabs>
    </w:pPr>
  </w:style>
  <w:style w:type="character" w:customStyle="1" w:styleId="PieddepageCar">
    <w:name w:val="Pied de page Car"/>
    <w:basedOn w:val="Policepardfaut"/>
    <w:link w:val="Pieddepage"/>
    <w:uiPriority w:val="99"/>
    <w:rsid w:val="00143308"/>
  </w:style>
  <w:style w:type="paragraph" w:styleId="Rvision">
    <w:name w:val="Revision"/>
    <w:hidden/>
    <w:uiPriority w:val="99"/>
    <w:semiHidden/>
    <w:rsid w:val="009503F4"/>
  </w:style>
  <w:style w:type="character" w:styleId="lev">
    <w:name w:val="Strong"/>
    <w:basedOn w:val="Policepardfaut"/>
    <w:uiPriority w:val="22"/>
    <w:qFormat/>
    <w:rsid w:val="00B20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5643">
      <w:bodyDiv w:val="1"/>
      <w:marLeft w:val="0"/>
      <w:marRight w:val="0"/>
      <w:marTop w:val="0"/>
      <w:marBottom w:val="0"/>
      <w:divBdr>
        <w:top w:val="none" w:sz="0" w:space="0" w:color="auto"/>
        <w:left w:val="none" w:sz="0" w:space="0" w:color="auto"/>
        <w:bottom w:val="none" w:sz="0" w:space="0" w:color="auto"/>
        <w:right w:val="none" w:sz="0" w:space="0" w:color="auto"/>
      </w:divBdr>
    </w:div>
    <w:div w:id="802847811">
      <w:bodyDiv w:val="1"/>
      <w:marLeft w:val="0"/>
      <w:marRight w:val="0"/>
      <w:marTop w:val="0"/>
      <w:marBottom w:val="0"/>
      <w:divBdr>
        <w:top w:val="none" w:sz="0" w:space="0" w:color="auto"/>
        <w:left w:val="none" w:sz="0" w:space="0" w:color="auto"/>
        <w:bottom w:val="none" w:sz="0" w:space="0" w:color="auto"/>
        <w:right w:val="none" w:sz="0" w:space="0" w:color="auto"/>
      </w:divBdr>
    </w:div>
    <w:div w:id="1485464650">
      <w:bodyDiv w:val="1"/>
      <w:marLeft w:val="0"/>
      <w:marRight w:val="0"/>
      <w:marTop w:val="0"/>
      <w:marBottom w:val="0"/>
      <w:divBdr>
        <w:top w:val="none" w:sz="0" w:space="0" w:color="auto"/>
        <w:left w:val="none" w:sz="0" w:space="0" w:color="auto"/>
        <w:bottom w:val="none" w:sz="0" w:space="0" w:color="auto"/>
        <w:right w:val="none" w:sz="0" w:space="0" w:color="auto"/>
      </w:divBdr>
    </w:div>
    <w:div w:id="1711414310">
      <w:bodyDiv w:val="1"/>
      <w:marLeft w:val="0"/>
      <w:marRight w:val="0"/>
      <w:marTop w:val="0"/>
      <w:marBottom w:val="0"/>
      <w:divBdr>
        <w:top w:val="none" w:sz="0" w:space="0" w:color="auto"/>
        <w:left w:val="none" w:sz="0" w:space="0" w:color="auto"/>
        <w:bottom w:val="none" w:sz="0" w:space="0" w:color="auto"/>
        <w:right w:val="none" w:sz="0" w:space="0" w:color="auto"/>
      </w:divBdr>
    </w:div>
    <w:div w:id="20305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5.komen.org/socia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omen.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2826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cp:revision>
  <cp:lastPrinted>2022-09-13T14:23:00Z</cp:lastPrinted>
  <dcterms:created xsi:type="dcterms:W3CDTF">2022-09-09T06:51:00Z</dcterms:created>
  <dcterms:modified xsi:type="dcterms:W3CDTF">2022-09-13T14:23:00Z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2022-09-06T18:51:28Z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c36f7944-6552-4892-9a6c-25957935f417</vt:lpwstr>
  </property>
  <property fmtid="{D5CDD505-2E9C-101B-9397-08002B2CF9AE}" pid="8" name="MSIP_Label_9a887921-5d4d-4001-aa28-806da089b0b5_ContentBits">
    <vt:lpwstr>0</vt:lpwstr>
  </property>
</Properties>
</file>