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CFC0C" w14:textId="77777777" w:rsidR="00143308" w:rsidRPr="0085356F" w:rsidRDefault="00143308" w:rsidP="00143308">
      <w:pPr>
        <w:jc w:val="center"/>
        <w:rPr>
          <w:rFonts w:ascii="Avenir Next" w:eastAsia="PMingLiU" w:hAnsi="Avenir Next" w:cs="Calibri"/>
          <w:b/>
          <w:bCs/>
          <w:color w:val="000000"/>
          <w:lang w:val="en-GB"/>
        </w:rPr>
      </w:pPr>
    </w:p>
    <w:p w14:paraId="715040F7" w14:textId="58D25AA6" w:rsidR="007863F7" w:rsidRPr="0085356F" w:rsidRDefault="007863F7" w:rsidP="00143308">
      <w:pPr>
        <w:jc w:val="center"/>
        <w:rPr>
          <w:rFonts w:ascii="Avenir Next" w:eastAsia="PMingLiU" w:hAnsi="Avenir Next" w:cs="Calibri"/>
          <w:b/>
          <w:bCs/>
          <w:color w:val="000000"/>
          <w:lang w:val="en-GB"/>
        </w:rPr>
      </w:pPr>
      <w:r w:rsidRPr="0085356F">
        <w:rPr>
          <w:rFonts w:ascii="Avenir Next" w:eastAsia="PMingLiU" w:hAnsi="Avenir Next"/>
          <w:b/>
          <w:color w:val="000000"/>
          <w:lang w:val="en-GB"/>
        </w:rPr>
        <w:t>ZENITH</w:t>
      </w:r>
      <w:r w:rsidRPr="0085356F">
        <w:rPr>
          <w:rFonts w:ascii="Avenir Next" w:eastAsia="PMingLiU" w:hAnsi="Avenir Next"/>
          <w:b/>
          <w:color w:val="000000"/>
        </w:rPr>
        <w:t>推出</w:t>
      </w:r>
      <w:r w:rsidRPr="0085356F">
        <w:rPr>
          <w:rFonts w:ascii="Avenir Next" w:eastAsia="PMingLiU" w:hAnsi="Avenir Next"/>
          <w:b/>
          <w:color w:val="000000"/>
          <w:lang w:val="en-GB"/>
        </w:rPr>
        <w:t>CHRONOMASTER ORIGINAL PINK</w:t>
      </w:r>
      <w:r w:rsidRPr="0085356F">
        <w:rPr>
          <w:rFonts w:ascii="Avenir Next" w:eastAsia="PMingLiU" w:hAnsi="Avenir Next"/>
          <w:b/>
          <w:color w:val="000000"/>
        </w:rPr>
        <w:t>腕錶</w:t>
      </w:r>
      <w:r w:rsidRPr="0085356F">
        <w:rPr>
          <w:rFonts w:ascii="Avenir Next" w:eastAsia="PMingLiU" w:hAnsi="Avenir Next"/>
          <w:b/>
          <w:color w:val="000000"/>
          <w:lang w:val="en-GB"/>
        </w:rPr>
        <w:cr/>
      </w:r>
      <w:r w:rsidRPr="0085356F">
        <w:rPr>
          <w:rFonts w:ascii="Avenir Next" w:eastAsia="PMingLiU" w:hAnsi="Avenir Next"/>
          <w:b/>
          <w:color w:val="000000"/>
        </w:rPr>
        <w:t>支持</w:t>
      </w:r>
      <w:r w:rsidRPr="0085356F">
        <w:rPr>
          <w:rFonts w:ascii="Avenir Next" w:eastAsia="PMingLiU" w:hAnsi="Avenir Next"/>
          <w:b/>
          <w:color w:val="000000"/>
          <w:lang w:val="en-GB"/>
        </w:rPr>
        <w:t>SUSAN G. KOMEN®</w:t>
      </w:r>
      <w:r w:rsidRPr="0085356F">
        <w:rPr>
          <w:rFonts w:ascii="Avenir Next" w:eastAsia="PMingLiU" w:hAnsi="Avenir Next"/>
          <w:b/>
          <w:color w:val="000000"/>
        </w:rPr>
        <w:t>基金會</w:t>
      </w:r>
      <w:r w:rsidRPr="0085356F">
        <w:rPr>
          <w:rFonts w:ascii="Avenir Next" w:eastAsia="PMingLiU" w:hAnsi="Avenir Next"/>
          <w:b/>
          <w:color w:val="000000"/>
          <w:lang w:val="en-GB"/>
        </w:rPr>
        <w:t>，</w:t>
      </w:r>
      <w:r w:rsidRPr="0085356F">
        <w:rPr>
          <w:rFonts w:ascii="Avenir Next" w:eastAsia="PMingLiU" w:hAnsi="Avenir Next"/>
          <w:b/>
          <w:color w:val="000000"/>
        </w:rPr>
        <w:t>繼續為全球對抗乳癌盡一分力</w:t>
      </w:r>
      <w:r w:rsidRPr="0085356F">
        <w:rPr>
          <w:rFonts w:ascii="Avenir Next" w:eastAsia="PMingLiU" w:hAnsi="Avenir Next"/>
          <w:b/>
          <w:color w:val="000000"/>
          <w:lang w:val="en-GB"/>
        </w:rPr>
        <w:t xml:space="preserve">  </w:t>
      </w:r>
    </w:p>
    <w:p w14:paraId="2FC5633C" w14:textId="77777777" w:rsidR="00143308" w:rsidRPr="0085356F" w:rsidRDefault="00143308" w:rsidP="007863F7">
      <w:pPr>
        <w:jc w:val="both"/>
        <w:rPr>
          <w:rFonts w:ascii="Avenir Next" w:eastAsia="PMingLiU" w:hAnsi="Avenir Next" w:cs="Calibri"/>
          <w:b/>
          <w:bCs/>
          <w:color w:val="000000"/>
          <w:sz w:val="18"/>
          <w:szCs w:val="18"/>
          <w:lang w:val="en-GB"/>
        </w:rPr>
      </w:pPr>
    </w:p>
    <w:p w14:paraId="3A765AF2" w14:textId="540F23AF" w:rsidR="00610AE1" w:rsidRPr="0085356F" w:rsidRDefault="00610AE1" w:rsidP="00610AE1">
      <w:pPr>
        <w:jc w:val="both"/>
        <w:rPr>
          <w:rFonts w:ascii="Avenir Next" w:eastAsia="PMingLiU" w:hAnsi="Avenir Next" w:cs="Calibri"/>
          <w:b/>
          <w:bCs/>
          <w:color w:val="000000"/>
          <w:sz w:val="20"/>
          <w:szCs w:val="20"/>
          <w:lang w:val="en-GB"/>
        </w:rPr>
      </w:pPr>
      <w:r w:rsidRPr="0085356F">
        <w:rPr>
          <w:rFonts w:ascii="Avenir Next" w:eastAsia="PMingLiU" w:hAnsi="Avenir Next"/>
          <w:b/>
          <w:color w:val="000000"/>
          <w:sz w:val="20"/>
        </w:rPr>
        <w:t>今天</w:t>
      </w:r>
      <w:r w:rsidRPr="0085356F">
        <w:rPr>
          <w:rFonts w:ascii="Avenir Next" w:eastAsia="PMingLiU" w:hAnsi="Avenir Next"/>
          <w:b/>
          <w:color w:val="000000"/>
          <w:sz w:val="20"/>
          <w:lang w:val="en-GB"/>
        </w:rPr>
        <w:t>，</w:t>
      </w:r>
      <w:r w:rsidRPr="0085356F">
        <w:rPr>
          <w:rFonts w:ascii="Avenir Next" w:eastAsia="PMingLiU" w:hAnsi="Avenir Next"/>
          <w:b/>
          <w:color w:val="000000"/>
          <w:sz w:val="20"/>
          <w:lang w:val="en-GB"/>
        </w:rPr>
        <w:t>ZENITH</w:t>
      </w:r>
      <w:r w:rsidRPr="0085356F">
        <w:rPr>
          <w:rFonts w:ascii="Avenir Next" w:eastAsia="PMingLiU" w:hAnsi="Avenir Next"/>
          <w:b/>
          <w:color w:val="000000"/>
          <w:sz w:val="20"/>
        </w:rPr>
        <w:t>非常榮幸地推出</w:t>
      </w:r>
      <w:r w:rsidRPr="0085356F">
        <w:rPr>
          <w:rFonts w:ascii="Avenir Next" w:eastAsia="PMingLiU" w:hAnsi="Avenir Next"/>
          <w:b/>
          <w:color w:val="000000"/>
          <w:sz w:val="20"/>
          <w:lang w:val="en-GB"/>
        </w:rPr>
        <w:t>Chronomaster Original Pink</w:t>
      </w:r>
      <w:r w:rsidRPr="0085356F">
        <w:rPr>
          <w:rFonts w:ascii="Avenir Next" w:eastAsia="PMingLiU" w:hAnsi="Avenir Next"/>
          <w:b/>
          <w:color w:val="000000"/>
          <w:sz w:val="20"/>
        </w:rPr>
        <w:t>特別版腕錶支持</w:t>
      </w:r>
      <w:r w:rsidRPr="0085356F">
        <w:rPr>
          <w:rFonts w:ascii="Avenir Next" w:eastAsia="PMingLiU" w:hAnsi="Avenir Next"/>
          <w:b/>
          <w:color w:val="000000"/>
          <w:sz w:val="20"/>
          <w:lang w:val="en-GB"/>
        </w:rPr>
        <w:t>Susan G. Komen®</w:t>
      </w:r>
      <w:r w:rsidRPr="0085356F">
        <w:rPr>
          <w:rFonts w:ascii="Avenir Next" w:eastAsia="PMingLiU" w:hAnsi="Avenir Next"/>
          <w:b/>
          <w:color w:val="000000"/>
          <w:sz w:val="20"/>
        </w:rPr>
        <w:t>基金會。這款腕錶僅在</w:t>
      </w:r>
      <w:r w:rsidRPr="0085356F">
        <w:rPr>
          <w:rFonts w:ascii="Avenir Next" w:eastAsia="PMingLiU" w:hAnsi="Avenir Next"/>
          <w:b/>
          <w:color w:val="000000"/>
          <w:sz w:val="20"/>
          <w:lang w:val="en-GB"/>
        </w:rPr>
        <w:t>10</w:t>
      </w:r>
      <w:r w:rsidRPr="0085356F">
        <w:rPr>
          <w:rFonts w:ascii="Avenir Next" w:eastAsia="PMingLiU" w:hAnsi="Avenir Next"/>
          <w:b/>
          <w:color w:val="000000"/>
          <w:sz w:val="20"/>
        </w:rPr>
        <w:t>月國際關注乳癌月期間發售</w:t>
      </w:r>
      <w:r w:rsidRPr="0085356F">
        <w:rPr>
          <w:rFonts w:ascii="Avenir Next" w:eastAsia="PMingLiU" w:hAnsi="Avenir Next"/>
          <w:b/>
          <w:color w:val="000000"/>
          <w:sz w:val="20"/>
          <w:lang w:val="en-GB"/>
        </w:rPr>
        <w:t>，</w:t>
      </w:r>
      <w:r w:rsidRPr="0085356F">
        <w:rPr>
          <w:rFonts w:ascii="Avenir Next" w:eastAsia="PMingLiU" w:hAnsi="Avenir Next"/>
          <w:b/>
          <w:color w:val="000000"/>
          <w:sz w:val="20"/>
        </w:rPr>
        <w:t>並將部份的銷售所得直接捐贈予這家慈善組織。</w:t>
      </w:r>
    </w:p>
    <w:p w14:paraId="30247986" w14:textId="77777777" w:rsidR="00610AE1" w:rsidRPr="0085356F" w:rsidRDefault="00610AE1" w:rsidP="00610AE1">
      <w:pPr>
        <w:jc w:val="both"/>
        <w:rPr>
          <w:rFonts w:ascii="Avenir Next" w:eastAsia="PMingLiU" w:hAnsi="Avenir Next" w:cs="Calibri"/>
          <w:color w:val="000000"/>
          <w:sz w:val="20"/>
          <w:szCs w:val="20"/>
          <w:lang w:val="en-GB"/>
        </w:rPr>
      </w:pPr>
    </w:p>
    <w:p w14:paraId="1D8C5BD0" w14:textId="2EADA558" w:rsidR="00E24C67" w:rsidRPr="0085356F" w:rsidRDefault="00E24C67" w:rsidP="00E24C67">
      <w:pPr>
        <w:jc w:val="both"/>
        <w:rPr>
          <w:rFonts w:ascii="Avenir Next" w:eastAsia="PMingLiU" w:hAnsi="Avenir Next" w:cs="Calibri"/>
          <w:color w:val="000000"/>
          <w:sz w:val="20"/>
          <w:szCs w:val="20"/>
        </w:rPr>
      </w:pPr>
      <w:r w:rsidRPr="0085356F">
        <w:rPr>
          <w:rFonts w:ascii="Avenir Next" w:eastAsia="PMingLiU" w:hAnsi="Avenir Next"/>
          <w:color w:val="000000"/>
          <w:sz w:val="20"/>
          <w:szCs w:val="20"/>
        </w:rPr>
        <w:t>ZENITH</w:t>
      </w:r>
      <w:r w:rsidRPr="0085356F">
        <w:rPr>
          <w:rFonts w:ascii="Avenir Next" w:eastAsia="PMingLiU" w:hAnsi="Avenir Next"/>
          <w:color w:val="000000"/>
          <w:sz w:val="20"/>
          <w:szCs w:val="20"/>
        </w:rPr>
        <w:t>對這次盛舉深感意義非凡。女性賦權（</w:t>
      </w:r>
      <w:r w:rsidRPr="0085356F">
        <w:rPr>
          <w:rFonts w:ascii="Avenir Next" w:eastAsia="PMingLiU" w:hAnsi="Avenir Next"/>
          <w:color w:val="000000"/>
          <w:sz w:val="20"/>
          <w:szCs w:val="20"/>
        </w:rPr>
        <w:t>Women's empowerment</w:t>
      </w:r>
      <w:r w:rsidRPr="0085356F">
        <w:rPr>
          <w:rFonts w:ascii="Avenir Next" w:eastAsia="PMingLiU" w:hAnsi="Avenir Next"/>
          <w:color w:val="000000"/>
          <w:sz w:val="20"/>
          <w:szCs w:val="20"/>
        </w:rPr>
        <w:t>）是</w:t>
      </w:r>
      <w:r w:rsidRPr="0085356F">
        <w:rPr>
          <w:rFonts w:ascii="Avenir Next" w:eastAsia="PMingLiU" w:hAnsi="Avenir Next"/>
          <w:color w:val="000000"/>
          <w:sz w:val="20"/>
          <w:szCs w:val="20"/>
        </w:rPr>
        <w:t>ZENITH HORIZ-ON</w:t>
      </w:r>
      <w:r w:rsidRPr="0085356F">
        <w:rPr>
          <w:rFonts w:ascii="Avenir Next" w:eastAsia="PMingLiU" w:hAnsi="Avenir Next"/>
          <w:color w:val="000000"/>
          <w:sz w:val="20"/>
          <w:szCs w:val="20"/>
        </w:rPr>
        <w:t>倡議計劃的主題之一，為促成品牌的多項承諾與行動提供源源動力。多年來，</w:t>
      </w:r>
      <w:r w:rsidRPr="0085356F">
        <w:rPr>
          <w:rFonts w:ascii="Avenir Next" w:eastAsia="PMingLiU" w:hAnsi="Avenir Next"/>
          <w:color w:val="000000"/>
          <w:sz w:val="20"/>
          <w:szCs w:val="20"/>
        </w:rPr>
        <w:t>ZENITH</w:t>
      </w:r>
      <w:r w:rsidRPr="0085356F">
        <w:rPr>
          <w:rFonts w:ascii="Avenir Next" w:eastAsia="PMingLiU" w:hAnsi="Avenir Next"/>
          <w:color w:val="000000"/>
          <w:sz w:val="20"/>
          <w:szCs w:val="20"/>
        </w:rPr>
        <w:t>一直致力於提高公眾對乳癌的認識，每八名女性中就會有一名不幸罹患此病，也令世界各地不計其數的患者在生活中深受影響。</w:t>
      </w:r>
      <w:r w:rsidRPr="0085356F">
        <w:rPr>
          <w:rFonts w:ascii="Avenir Next" w:eastAsia="PMingLiU" w:hAnsi="Avenir Next"/>
          <w:sz w:val="20"/>
          <w:szCs w:val="20"/>
        </w:rPr>
        <w:t>無論是透過教育培訓及推廣篩查，或時為不斷尋找治療方法的組織機構提供協助，</w:t>
      </w:r>
      <w:r w:rsidRPr="0085356F">
        <w:rPr>
          <w:rFonts w:ascii="Avenir Next" w:eastAsia="PMingLiU" w:hAnsi="Avenir Next"/>
          <w:sz w:val="20"/>
          <w:szCs w:val="20"/>
        </w:rPr>
        <w:t>ZENITH</w:t>
      </w:r>
      <w:r w:rsidRPr="0085356F">
        <w:rPr>
          <w:rFonts w:ascii="Avenir Next" w:eastAsia="PMingLiU" w:hAnsi="Avenir Next"/>
          <w:sz w:val="20"/>
          <w:szCs w:val="20"/>
        </w:rPr>
        <w:t>對</w:t>
      </w:r>
      <w:bookmarkStart w:id="0" w:name="_Hlk113434190"/>
      <w:r w:rsidRPr="0085356F">
        <w:rPr>
          <w:rFonts w:ascii="Avenir Next" w:eastAsia="PMingLiU" w:hAnsi="Avenir Next"/>
          <w:color w:val="000000"/>
          <w:sz w:val="20"/>
          <w:szCs w:val="20"/>
        </w:rPr>
        <w:t>Susan G. Komen®</w:t>
      </w:r>
      <w:bookmarkEnd w:id="0"/>
      <w:r w:rsidRPr="0085356F">
        <w:rPr>
          <w:rFonts w:ascii="Avenir Next" w:eastAsia="PMingLiU" w:hAnsi="Avenir Next"/>
          <w:sz w:val="20"/>
          <w:szCs w:val="20"/>
        </w:rPr>
        <w:t>的支持，鞏固品牌的承諾，給予教育、希望、支持，讓更多女性受益，提升全球對乳癌的認識。</w:t>
      </w:r>
    </w:p>
    <w:p w14:paraId="2CAB0963" w14:textId="77777777" w:rsidR="00E24C67" w:rsidRPr="0085356F" w:rsidRDefault="00E24C67" w:rsidP="00E24C67">
      <w:pPr>
        <w:jc w:val="both"/>
        <w:rPr>
          <w:rFonts w:ascii="Avenir Next" w:eastAsia="PMingLiU" w:hAnsi="Avenir Next" w:cs="Calibri"/>
          <w:color w:val="000000"/>
          <w:sz w:val="20"/>
          <w:szCs w:val="20"/>
          <w:lang w:val="en-GB"/>
        </w:rPr>
      </w:pPr>
    </w:p>
    <w:p w14:paraId="3893F81A" w14:textId="7D9AD771" w:rsidR="00E24C67" w:rsidRPr="0085356F" w:rsidRDefault="00E24C67" w:rsidP="00E24C67">
      <w:pPr>
        <w:jc w:val="both"/>
        <w:rPr>
          <w:rFonts w:ascii="Avenir Next" w:eastAsia="PMingLiU" w:hAnsi="Avenir Next" w:cs="Calibri"/>
          <w:color w:val="000000"/>
          <w:sz w:val="20"/>
          <w:szCs w:val="20"/>
        </w:rPr>
      </w:pPr>
      <w:r w:rsidRPr="0085356F">
        <w:rPr>
          <w:rFonts w:ascii="Avenir Next" w:eastAsia="PMingLiU" w:hAnsi="Avenir Next"/>
          <w:color w:val="000000"/>
          <w:sz w:val="20"/>
          <w:lang w:val="en-GB"/>
        </w:rPr>
        <w:t>Susan G. Komen</w:t>
      </w:r>
      <w:r w:rsidRPr="0085356F">
        <w:rPr>
          <w:rFonts w:ascii="Avenir Next" w:eastAsia="PMingLiU" w:hAnsi="Avenir Next"/>
          <w:color w:val="000000"/>
          <w:sz w:val="20"/>
        </w:rPr>
        <w:t>基金會由</w:t>
      </w:r>
      <w:r w:rsidRPr="0085356F">
        <w:rPr>
          <w:rFonts w:ascii="Avenir Next" w:eastAsia="PMingLiU" w:hAnsi="Avenir Next"/>
          <w:color w:val="000000"/>
          <w:sz w:val="20"/>
          <w:lang w:val="en-GB"/>
        </w:rPr>
        <w:t>Nancy G. Brinker</w:t>
      </w:r>
      <w:r w:rsidRPr="0085356F">
        <w:rPr>
          <w:rFonts w:ascii="Avenir Next" w:eastAsia="PMingLiU" w:hAnsi="Avenir Next"/>
          <w:color w:val="000000"/>
          <w:sz w:val="20"/>
        </w:rPr>
        <w:t>為紀念罹患乳癌而逝世的姊妹</w:t>
      </w:r>
      <w:r w:rsidRPr="0085356F">
        <w:rPr>
          <w:rFonts w:ascii="Avenir Next" w:eastAsia="PMingLiU" w:hAnsi="Avenir Next"/>
          <w:color w:val="000000"/>
          <w:sz w:val="20"/>
          <w:lang w:val="en-GB"/>
        </w:rPr>
        <w:t>Susan G. Komen</w:t>
      </w:r>
      <w:r w:rsidRPr="0085356F">
        <w:rPr>
          <w:rFonts w:ascii="Avenir Next" w:eastAsia="PMingLiU" w:hAnsi="Avenir Next"/>
          <w:color w:val="000000"/>
          <w:sz w:val="20"/>
        </w:rPr>
        <w:t>而創立</w:t>
      </w:r>
      <w:r w:rsidRPr="0085356F">
        <w:rPr>
          <w:rFonts w:ascii="Avenir Next" w:eastAsia="PMingLiU" w:hAnsi="Avenir Next"/>
          <w:color w:val="000000"/>
          <w:sz w:val="20"/>
          <w:lang w:val="en-GB"/>
        </w:rPr>
        <w:t>，</w:t>
      </w:r>
      <w:r w:rsidRPr="0085356F">
        <w:rPr>
          <w:rFonts w:ascii="Avenir Next" w:eastAsia="PMingLiU" w:hAnsi="Avenir Next"/>
          <w:color w:val="000000"/>
          <w:sz w:val="20"/>
        </w:rPr>
        <w:t>誓要終結頑疾。時至今日，基金會依舊致力於支持乳癌患者，孜孜不倦地探尋未來的治療方法。身為全球領先對抗乳癌非牟利組織，基金會以永久終結乳癌為使命。基金會採取全方位策略，傲立於對抗乳癌的前線，為美國和世界各地數百萬人提供服務。基金會為患者發聲，促進科研突破，改善獲得優質醫療的途徑，直接為患者提供援助，並向公眾提供真實可信的資訊。</w:t>
      </w:r>
      <w:r w:rsidRPr="0085356F">
        <w:rPr>
          <w:rFonts w:ascii="Avenir Next" w:eastAsia="PMingLiU" w:hAnsi="Avenir Next"/>
          <w:color w:val="000000"/>
          <w:sz w:val="20"/>
        </w:rPr>
        <w:t>ZENITH</w:t>
      </w:r>
      <w:r w:rsidRPr="0085356F">
        <w:rPr>
          <w:rFonts w:ascii="Avenir Next" w:eastAsia="PMingLiU" w:hAnsi="Avenir Next"/>
          <w:color w:val="000000"/>
          <w:sz w:val="20"/>
        </w:rPr>
        <w:t>致力於在未來幾年支持</w:t>
      </w:r>
      <w:r w:rsidRPr="0085356F">
        <w:rPr>
          <w:rFonts w:ascii="Avenir Next" w:eastAsia="PMingLiU" w:hAnsi="Avenir Next"/>
          <w:color w:val="000000"/>
          <w:sz w:val="20"/>
        </w:rPr>
        <w:t>Susan G. Komen</w:t>
      </w:r>
      <w:r w:rsidRPr="0085356F">
        <w:rPr>
          <w:rFonts w:ascii="Avenir Next" w:eastAsia="PMingLiU" w:hAnsi="Avenir Next"/>
          <w:color w:val="000000"/>
          <w:sz w:val="20"/>
        </w:rPr>
        <w:t>基金會的發展，並期待分享這段合作關係取得的進展。</w:t>
      </w:r>
    </w:p>
    <w:p w14:paraId="1FA1CED2" w14:textId="77777777" w:rsidR="00E24C67" w:rsidRPr="0085356F" w:rsidRDefault="00E24C67" w:rsidP="00E24C67">
      <w:pPr>
        <w:jc w:val="both"/>
        <w:rPr>
          <w:rFonts w:ascii="Avenir Next" w:eastAsia="PMingLiU" w:hAnsi="Avenir Next" w:cs="Calibri"/>
          <w:color w:val="000000"/>
          <w:sz w:val="20"/>
          <w:szCs w:val="20"/>
          <w:lang w:val="en-GB"/>
        </w:rPr>
      </w:pPr>
    </w:p>
    <w:p w14:paraId="1D880BCF" w14:textId="4D288BF2" w:rsidR="00E24C67" w:rsidRPr="0085356F" w:rsidRDefault="00E24C67" w:rsidP="00E24C67">
      <w:pPr>
        <w:jc w:val="both"/>
        <w:rPr>
          <w:rFonts w:ascii="Avenir Next" w:eastAsia="PMingLiU" w:hAnsi="Avenir Next" w:cs="Calibri"/>
          <w:i/>
          <w:iCs/>
          <w:color w:val="000000"/>
          <w:sz w:val="20"/>
          <w:szCs w:val="20"/>
        </w:rPr>
      </w:pPr>
      <w:r w:rsidRPr="0085356F">
        <w:rPr>
          <w:rFonts w:ascii="Avenir Next" w:eastAsia="PMingLiU" w:hAnsi="Avenir Next"/>
          <w:color w:val="000000"/>
          <w:sz w:val="20"/>
        </w:rPr>
        <w:t>談到</w:t>
      </w:r>
      <w:r w:rsidRPr="0085356F">
        <w:rPr>
          <w:rFonts w:ascii="Avenir Next" w:eastAsia="PMingLiU" w:hAnsi="Avenir Next"/>
          <w:color w:val="000000"/>
          <w:sz w:val="20"/>
          <w:lang w:val="en-GB"/>
        </w:rPr>
        <w:t>ZENITH</w:t>
      </w:r>
      <w:r w:rsidRPr="0085356F">
        <w:rPr>
          <w:rFonts w:ascii="Avenir Next" w:eastAsia="PMingLiU" w:hAnsi="Avenir Next"/>
          <w:color w:val="000000"/>
          <w:sz w:val="20"/>
        </w:rPr>
        <w:t>對基金會的支持</w:t>
      </w:r>
      <w:r w:rsidRPr="0085356F">
        <w:rPr>
          <w:rFonts w:ascii="Avenir Next" w:eastAsia="PMingLiU" w:hAnsi="Avenir Next"/>
          <w:color w:val="000000"/>
          <w:sz w:val="20"/>
          <w:lang w:val="en-GB"/>
        </w:rPr>
        <w:t>，</w:t>
      </w:r>
      <w:r w:rsidRPr="0085356F">
        <w:rPr>
          <w:rFonts w:ascii="Avenir Next" w:eastAsia="PMingLiU" w:hAnsi="Avenir Next"/>
          <w:b/>
          <w:bCs/>
          <w:color w:val="000000"/>
          <w:sz w:val="20"/>
          <w:lang w:val="en-GB"/>
        </w:rPr>
        <w:t>ZENITH</w:t>
      </w:r>
      <w:r w:rsidRPr="0085356F">
        <w:rPr>
          <w:rFonts w:ascii="Avenir Next" w:eastAsia="PMingLiU" w:hAnsi="Avenir Next"/>
          <w:b/>
          <w:bCs/>
          <w:color w:val="000000"/>
          <w:sz w:val="20"/>
        </w:rPr>
        <w:t>行政總裁</w:t>
      </w:r>
      <w:r w:rsidRPr="0085356F">
        <w:rPr>
          <w:rFonts w:ascii="Avenir Next" w:eastAsia="PMingLiU" w:hAnsi="Avenir Next"/>
          <w:b/>
          <w:bCs/>
          <w:color w:val="000000"/>
          <w:sz w:val="20"/>
          <w:lang w:val="en-GB"/>
        </w:rPr>
        <w:t>Julien Tornare</w:t>
      </w:r>
      <w:r w:rsidRPr="0085356F">
        <w:rPr>
          <w:rFonts w:ascii="Avenir Next" w:eastAsia="PMingLiU" w:hAnsi="Avenir Next"/>
          <w:color w:val="000000"/>
          <w:sz w:val="20"/>
        </w:rPr>
        <w:t>分享道</w:t>
      </w:r>
      <w:r w:rsidRPr="0085356F">
        <w:rPr>
          <w:rFonts w:ascii="Avenir Next" w:eastAsia="PMingLiU" w:hAnsi="Avenir Next"/>
          <w:color w:val="000000"/>
          <w:sz w:val="20"/>
          <w:lang w:val="en-GB"/>
        </w:rPr>
        <w:t>：</w:t>
      </w:r>
      <w:r w:rsidRPr="0085356F">
        <w:rPr>
          <w:rFonts w:ascii="Avenir Next" w:eastAsia="PMingLiU" w:hAnsi="Avenir Next"/>
          <w:i/>
          <w:color w:val="000000"/>
          <w:sz w:val="20"/>
        </w:rPr>
        <w:t>「為</w:t>
      </w:r>
      <w:r w:rsidRPr="0085356F">
        <w:rPr>
          <w:rFonts w:ascii="Avenir Next" w:eastAsia="PMingLiU" w:hAnsi="Avenir Next"/>
          <w:i/>
          <w:color w:val="000000"/>
          <w:sz w:val="20"/>
          <w:lang w:val="en-GB"/>
        </w:rPr>
        <w:t>Susan G. Komen</w:t>
      </w:r>
      <w:r w:rsidRPr="0085356F">
        <w:rPr>
          <w:rFonts w:ascii="Avenir Next" w:eastAsia="PMingLiU" w:hAnsi="Avenir Next"/>
          <w:i/>
          <w:color w:val="000000"/>
          <w:sz w:val="20"/>
        </w:rPr>
        <w:t>基金會提供支持</w:t>
      </w:r>
      <w:r w:rsidRPr="0085356F">
        <w:rPr>
          <w:rFonts w:ascii="Avenir Next" w:eastAsia="PMingLiU" w:hAnsi="Avenir Next"/>
          <w:i/>
          <w:color w:val="000000"/>
          <w:sz w:val="20"/>
          <w:lang w:val="en-GB"/>
        </w:rPr>
        <w:t>，</w:t>
      </w:r>
      <w:r w:rsidRPr="0085356F">
        <w:rPr>
          <w:rFonts w:ascii="Avenir Next" w:eastAsia="PMingLiU" w:hAnsi="Avenir Next"/>
          <w:i/>
          <w:color w:val="000000"/>
          <w:sz w:val="20"/>
        </w:rPr>
        <w:t>並由此發揮影響力</w:t>
      </w:r>
      <w:r w:rsidRPr="0085356F">
        <w:rPr>
          <w:rFonts w:ascii="Avenir Next" w:eastAsia="PMingLiU" w:hAnsi="Avenir Next"/>
          <w:i/>
          <w:color w:val="000000"/>
          <w:sz w:val="20"/>
          <w:lang w:val="en-GB"/>
        </w:rPr>
        <w:t>，</w:t>
      </w:r>
      <w:r w:rsidRPr="0085356F">
        <w:rPr>
          <w:rFonts w:ascii="Avenir Next" w:eastAsia="PMingLiU" w:hAnsi="Avenir Next"/>
          <w:i/>
          <w:color w:val="000000"/>
          <w:sz w:val="20"/>
        </w:rPr>
        <w:t>對於</w:t>
      </w:r>
      <w:r w:rsidRPr="0085356F">
        <w:rPr>
          <w:rFonts w:ascii="Avenir Next" w:eastAsia="PMingLiU" w:hAnsi="Avenir Next"/>
          <w:i/>
          <w:color w:val="000000"/>
          <w:sz w:val="20"/>
          <w:lang w:val="en-GB"/>
        </w:rPr>
        <w:t>ZENITH</w:t>
      </w:r>
      <w:r w:rsidRPr="0085356F">
        <w:rPr>
          <w:rFonts w:ascii="Avenir Next" w:eastAsia="PMingLiU" w:hAnsi="Avenir Next"/>
          <w:i/>
          <w:color w:val="000000"/>
          <w:sz w:val="20"/>
        </w:rPr>
        <w:t>而言</w:t>
      </w:r>
      <w:r w:rsidRPr="0085356F">
        <w:rPr>
          <w:rFonts w:ascii="Avenir Next" w:eastAsia="PMingLiU" w:hAnsi="Avenir Next"/>
          <w:i/>
          <w:color w:val="000000"/>
          <w:sz w:val="20"/>
          <w:lang w:val="en-GB"/>
        </w:rPr>
        <w:t>，</w:t>
      </w:r>
      <w:r w:rsidRPr="0085356F">
        <w:rPr>
          <w:rFonts w:ascii="Avenir Next" w:eastAsia="PMingLiU" w:hAnsi="Avenir Next"/>
          <w:i/>
          <w:color w:val="000000"/>
          <w:sz w:val="20"/>
        </w:rPr>
        <w:t>是一項意義非凡的合作。</w:t>
      </w:r>
      <w:r w:rsidRPr="0085356F">
        <w:rPr>
          <w:rFonts w:ascii="Avenir Next" w:eastAsia="PMingLiU" w:hAnsi="Avenir Next"/>
          <w:i/>
          <w:color w:val="000000"/>
          <w:sz w:val="20"/>
        </w:rPr>
        <w:t>Chronomaster Original Pink</w:t>
      </w:r>
      <w:r w:rsidRPr="0085356F">
        <w:rPr>
          <w:rFonts w:ascii="Avenir Next" w:eastAsia="PMingLiU" w:hAnsi="Avenir Next"/>
          <w:i/>
          <w:color w:val="000000"/>
          <w:sz w:val="20"/>
        </w:rPr>
        <w:t>腕錶將向有影響力的科學研究提供資金，並為正在接受治療的患者提供支援，我們為這項盛舉深感自豪，希望在接下來的幾年能夠盡一分力。」</w:t>
      </w:r>
    </w:p>
    <w:p w14:paraId="0E6625B8" w14:textId="448AA454" w:rsidR="00B2072F" w:rsidRPr="0085356F" w:rsidRDefault="00B2072F" w:rsidP="00E24C67">
      <w:pPr>
        <w:jc w:val="both"/>
        <w:rPr>
          <w:rFonts w:ascii="Avenir Next" w:eastAsia="PMingLiU" w:hAnsi="Avenir Next" w:cs="Calibri"/>
          <w:i/>
          <w:iCs/>
          <w:color w:val="000000"/>
          <w:sz w:val="20"/>
          <w:szCs w:val="20"/>
          <w:lang w:val="en-GB"/>
        </w:rPr>
      </w:pPr>
    </w:p>
    <w:p w14:paraId="15CEF778" w14:textId="41587171" w:rsidR="00B2072F" w:rsidRPr="0085356F" w:rsidRDefault="00B2072F" w:rsidP="00E24C67">
      <w:pPr>
        <w:jc w:val="both"/>
        <w:rPr>
          <w:rFonts w:ascii="Avenir Next" w:eastAsia="PMingLiU" w:hAnsi="Avenir Next" w:cs="Calibri"/>
          <w:color w:val="000000"/>
          <w:sz w:val="20"/>
          <w:szCs w:val="20"/>
        </w:rPr>
      </w:pPr>
      <w:r w:rsidRPr="0085356F">
        <w:rPr>
          <w:rFonts w:ascii="Avenir Next" w:eastAsia="PMingLiU" w:hAnsi="Avenir Next"/>
          <w:b/>
          <w:bCs/>
          <w:color w:val="000000"/>
          <w:sz w:val="20"/>
        </w:rPr>
        <w:t>Komen</w:t>
      </w:r>
      <w:r w:rsidRPr="0085356F">
        <w:rPr>
          <w:rFonts w:ascii="Avenir Next" w:eastAsia="PMingLiU" w:hAnsi="Avenir Next"/>
          <w:b/>
          <w:bCs/>
          <w:color w:val="000000"/>
          <w:sz w:val="20"/>
        </w:rPr>
        <w:t>基金會主席兼行政總裁</w:t>
      </w:r>
      <w:r w:rsidRPr="0085356F">
        <w:rPr>
          <w:rFonts w:ascii="Avenir Next" w:eastAsia="PMingLiU" w:hAnsi="Avenir Next"/>
          <w:b/>
          <w:bCs/>
          <w:color w:val="000000"/>
          <w:sz w:val="20"/>
        </w:rPr>
        <w:t>Paula Schneider</w:t>
      </w:r>
      <w:r w:rsidRPr="0085356F">
        <w:rPr>
          <w:rFonts w:ascii="Avenir Next" w:eastAsia="PMingLiU" w:hAnsi="Avenir Next"/>
          <w:color w:val="000000"/>
          <w:sz w:val="20"/>
        </w:rPr>
        <w:t>補充：</w:t>
      </w:r>
      <w:r w:rsidRPr="0085356F">
        <w:rPr>
          <w:rFonts w:ascii="Avenir Next" w:eastAsia="PMingLiU" w:hAnsi="Avenir Next"/>
          <w:i/>
          <w:iCs/>
          <w:color w:val="000000"/>
          <w:sz w:val="20"/>
        </w:rPr>
        <w:t>「多年來，</w:t>
      </w:r>
      <w:r w:rsidRPr="0085356F">
        <w:rPr>
          <w:rFonts w:ascii="Avenir Next" w:eastAsia="PMingLiU" w:hAnsi="Avenir Next"/>
          <w:i/>
          <w:iCs/>
          <w:color w:val="000000"/>
          <w:sz w:val="20"/>
        </w:rPr>
        <w:t>ZENITH</w:t>
      </w:r>
      <w:r w:rsidRPr="0085356F">
        <w:rPr>
          <w:rFonts w:ascii="Avenir Next" w:eastAsia="PMingLiU" w:hAnsi="Avenir Next"/>
          <w:i/>
          <w:iCs/>
          <w:color w:val="000000"/>
          <w:sz w:val="20"/>
        </w:rPr>
        <w:t>一直是對抗乳癌群體中出色的倡導者和支持者，我們雙方能夠團結一致，肩負起共同使命，勢不可擋。</w:t>
      </w:r>
      <w:r w:rsidRPr="0085356F">
        <w:rPr>
          <w:rFonts w:ascii="Avenir Next" w:eastAsia="PMingLiU" w:hAnsi="Avenir Next"/>
          <w:i/>
          <w:color w:val="000000"/>
          <w:sz w:val="20"/>
        </w:rPr>
        <w:t>與</w:t>
      </w:r>
      <w:r w:rsidRPr="0085356F">
        <w:rPr>
          <w:rFonts w:ascii="Avenir Next" w:eastAsia="PMingLiU" w:hAnsi="Avenir Next"/>
          <w:i/>
          <w:color w:val="000000"/>
          <w:sz w:val="20"/>
        </w:rPr>
        <w:t>ZENITH</w:t>
      </w:r>
      <w:r w:rsidRPr="0085356F">
        <w:rPr>
          <w:rFonts w:ascii="Avenir Next" w:eastAsia="PMingLiU" w:hAnsi="Avenir Next"/>
          <w:i/>
          <w:color w:val="000000"/>
          <w:sz w:val="20"/>
        </w:rPr>
        <w:t>建立合作夥伴關係，讓世界告別乳癌，成為每日值得期待的現實，我們對</w:t>
      </w:r>
      <w:r w:rsidRPr="0085356F">
        <w:rPr>
          <w:rFonts w:ascii="Avenir Next" w:eastAsia="PMingLiU" w:hAnsi="Avenir Next"/>
          <w:i/>
          <w:color w:val="000000"/>
          <w:sz w:val="20"/>
        </w:rPr>
        <w:t>ZENITH</w:t>
      </w:r>
      <w:r w:rsidRPr="0085356F">
        <w:rPr>
          <w:rFonts w:ascii="Avenir Next" w:eastAsia="PMingLiU" w:hAnsi="Avenir Next"/>
          <w:i/>
          <w:color w:val="000000"/>
          <w:sz w:val="20"/>
        </w:rPr>
        <w:t>的鼎力支持深表感謝。」</w:t>
      </w:r>
      <w:r w:rsidRPr="0085356F">
        <w:rPr>
          <w:rFonts w:ascii="Avenir Next" w:eastAsia="PMingLiU" w:hAnsi="Avenir Next"/>
          <w:color w:val="000000"/>
          <w:sz w:val="20"/>
        </w:rPr>
        <w:t>  </w:t>
      </w:r>
    </w:p>
    <w:p w14:paraId="6937DAA6" w14:textId="77777777" w:rsidR="00BD69F1" w:rsidRPr="0085356F" w:rsidRDefault="00BD69F1" w:rsidP="00E24C67">
      <w:pPr>
        <w:jc w:val="both"/>
        <w:rPr>
          <w:rFonts w:ascii="Avenir Next" w:eastAsia="PMingLiU" w:hAnsi="Avenir Next" w:cs="Calibri"/>
          <w:i/>
          <w:iCs/>
          <w:color w:val="000000"/>
          <w:sz w:val="20"/>
          <w:szCs w:val="20"/>
          <w:lang w:val="en-GB"/>
        </w:rPr>
      </w:pPr>
    </w:p>
    <w:p w14:paraId="67C45728" w14:textId="65B2287A" w:rsidR="00E24C67" w:rsidRPr="0085356F" w:rsidRDefault="00E24C67" w:rsidP="00E24C67">
      <w:pPr>
        <w:jc w:val="both"/>
        <w:rPr>
          <w:rFonts w:ascii="Avenir Next" w:eastAsia="PMingLiU" w:hAnsi="Avenir Next" w:cs="Calibri"/>
          <w:color w:val="000000"/>
          <w:sz w:val="20"/>
          <w:szCs w:val="20"/>
        </w:rPr>
      </w:pPr>
      <w:r w:rsidRPr="0085356F">
        <w:rPr>
          <w:rFonts w:ascii="Avenir Next" w:eastAsia="PMingLiU" w:hAnsi="Avenir Next"/>
          <w:color w:val="000000"/>
          <w:sz w:val="20"/>
        </w:rPr>
        <w:t>為支持</w:t>
      </w:r>
      <w:r w:rsidRPr="0085356F">
        <w:rPr>
          <w:rFonts w:ascii="Avenir Next" w:eastAsia="PMingLiU" w:hAnsi="Avenir Next"/>
          <w:color w:val="000000"/>
          <w:sz w:val="20"/>
        </w:rPr>
        <w:t>Susan G. Komen</w:t>
      </w:r>
      <w:r w:rsidRPr="0085356F">
        <w:rPr>
          <w:rFonts w:ascii="Avenir Next" w:eastAsia="PMingLiU" w:hAnsi="Avenir Next"/>
          <w:color w:val="000000"/>
          <w:sz w:val="20"/>
        </w:rPr>
        <w:t>基金會，</w:t>
      </w:r>
      <w:r w:rsidRPr="0085356F">
        <w:rPr>
          <w:rFonts w:ascii="Avenir Next" w:eastAsia="PMingLiU" w:hAnsi="Avenir Next"/>
          <w:color w:val="000000"/>
          <w:sz w:val="20"/>
        </w:rPr>
        <w:t>ZENITH</w:t>
      </w:r>
      <w:r w:rsidRPr="0085356F">
        <w:rPr>
          <w:rFonts w:ascii="Avenir Next" w:eastAsia="PMingLiU" w:hAnsi="Avenir Next"/>
          <w:color w:val="000000"/>
          <w:sz w:val="20"/>
        </w:rPr>
        <w:t>隆重推出</w:t>
      </w:r>
      <w:r w:rsidRPr="0085356F">
        <w:rPr>
          <w:rFonts w:ascii="Avenir Next" w:eastAsia="PMingLiU" w:hAnsi="Avenir Next"/>
          <w:b/>
          <w:color w:val="000000"/>
          <w:sz w:val="20"/>
        </w:rPr>
        <w:t>Chronomaster Original Pink</w:t>
      </w:r>
      <w:r w:rsidRPr="0085356F">
        <w:rPr>
          <w:rFonts w:ascii="Avenir Next" w:eastAsia="PMingLiU" w:hAnsi="Avenir Next"/>
          <w:color w:val="000000"/>
          <w:sz w:val="20"/>
        </w:rPr>
        <w:t>腕錶，這款特別版時計以去年發佈的開創性復古計時腕錶系列為藍本。</w:t>
      </w:r>
      <w:r w:rsidRPr="0085356F">
        <w:rPr>
          <w:rFonts w:ascii="Avenir Next" w:eastAsia="PMingLiU" w:hAnsi="Avenir Next"/>
          <w:color w:val="000000"/>
          <w:sz w:val="20"/>
        </w:rPr>
        <w:t>Chronomaster Original Pink</w:t>
      </w:r>
      <w:r w:rsidRPr="0085356F">
        <w:rPr>
          <w:rFonts w:ascii="Avenir Next" w:eastAsia="PMingLiU" w:hAnsi="Avenir Next"/>
          <w:color w:val="000000"/>
          <w:sz w:val="20"/>
        </w:rPr>
        <w:t>特別版腕錶採用中性風格</w:t>
      </w:r>
      <w:r w:rsidRPr="0085356F">
        <w:rPr>
          <w:rFonts w:ascii="Avenir Next" w:eastAsia="PMingLiU" w:hAnsi="Avenir Next"/>
          <w:color w:val="000000"/>
          <w:sz w:val="20"/>
        </w:rPr>
        <w:t>38</w:t>
      </w:r>
      <w:r w:rsidRPr="0085356F">
        <w:rPr>
          <w:rFonts w:ascii="Avenir Next" w:eastAsia="PMingLiU" w:hAnsi="Avenir Next"/>
          <w:color w:val="000000"/>
          <w:sz w:val="20"/>
        </w:rPr>
        <w:t>毫米精鋼錶殼，搭載最新一代</w:t>
      </w:r>
      <w:r w:rsidRPr="0085356F">
        <w:rPr>
          <w:rFonts w:ascii="Avenir Next" w:eastAsia="PMingLiU" w:hAnsi="Avenir Next"/>
          <w:color w:val="000000"/>
          <w:sz w:val="20"/>
        </w:rPr>
        <w:t>El Primero</w:t>
      </w:r>
      <w:r w:rsidRPr="0085356F">
        <w:rPr>
          <w:rFonts w:ascii="Avenir Next" w:eastAsia="PMingLiU" w:hAnsi="Avenir Next"/>
          <w:color w:val="000000"/>
          <w:sz w:val="20"/>
        </w:rPr>
        <w:t>自動上鏈高振頻計時機芯，計時可精準至</w:t>
      </w:r>
      <w:r w:rsidRPr="0085356F">
        <w:rPr>
          <w:rFonts w:ascii="Avenir Next" w:eastAsia="PMingLiU" w:hAnsi="Avenir Next"/>
          <w:color w:val="000000"/>
          <w:sz w:val="20"/>
        </w:rPr>
        <w:t>1/10</w:t>
      </w:r>
      <w:r w:rsidRPr="0085356F">
        <w:rPr>
          <w:rFonts w:ascii="Avenir Next" w:eastAsia="PMingLiU" w:hAnsi="Avenir Next"/>
          <w:color w:val="000000"/>
          <w:sz w:val="20"/>
        </w:rPr>
        <w:t>秒。腕錶以引人矚目的金屬光澤粉紅色錶盤，向全球公認代表對抗乳癌的粉紅色絲帶致意。</w:t>
      </w:r>
    </w:p>
    <w:p w14:paraId="5F642DFB" w14:textId="77777777" w:rsidR="00BD69F1" w:rsidRPr="0085356F" w:rsidRDefault="00BD69F1" w:rsidP="00E24C67">
      <w:pPr>
        <w:jc w:val="both"/>
        <w:rPr>
          <w:rFonts w:ascii="Avenir Next" w:eastAsia="PMingLiU" w:hAnsi="Avenir Next" w:cs="Calibri"/>
          <w:color w:val="000000"/>
          <w:sz w:val="20"/>
          <w:szCs w:val="20"/>
          <w:lang w:val="en-GB"/>
        </w:rPr>
      </w:pPr>
    </w:p>
    <w:p w14:paraId="173B0916" w14:textId="278D9A82" w:rsidR="00E24C67" w:rsidRPr="0085356F" w:rsidRDefault="00E24C67" w:rsidP="00E24C67">
      <w:pPr>
        <w:jc w:val="both"/>
        <w:rPr>
          <w:rFonts w:ascii="Avenir Next" w:eastAsia="PMingLiU" w:hAnsi="Avenir Next" w:cs="Calibri"/>
          <w:color w:val="000000"/>
          <w:sz w:val="20"/>
          <w:szCs w:val="20"/>
        </w:rPr>
      </w:pPr>
      <w:r w:rsidRPr="0085356F">
        <w:rPr>
          <w:rFonts w:ascii="Avenir Next" w:eastAsia="PMingLiU" w:hAnsi="Avenir Next"/>
          <w:color w:val="000000"/>
          <w:sz w:val="20"/>
          <w:lang w:val="en-GB"/>
        </w:rPr>
        <w:t>Chronomaster Original Pink</w:t>
      </w:r>
      <w:r w:rsidRPr="0085356F">
        <w:rPr>
          <w:rFonts w:ascii="Avenir Next" w:eastAsia="PMingLiU" w:hAnsi="Avenir Next"/>
          <w:color w:val="000000"/>
          <w:sz w:val="20"/>
        </w:rPr>
        <w:t>特別版腕錶一反以往傳統的編號限量發行方式</w:t>
      </w:r>
      <w:r w:rsidRPr="0085356F">
        <w:rPr>
          <w:rFonts w:ascii="Avenir Next" w:eastAsia="PMingLiU" w:hAnsi="Avenir Next"/>
          <w:color w:val="000000"/>
          <w:sz w:val="20"/>
          <w:lang w:val="en-GB"/>
        </w:rPr>
        <w:t>，</w:t>
      </w:r>
      <w:r w:rsidRPr="0085356F">
        <w:rPr>
          <w:rFonts w:ascii="Avenir Next" w:eastAsia="PMingLiU" w:hAnsi="Avenir Next"/>
          <w:color w:val="000000"/>
          <w:sz w:val="20"/>
        </w:rPr>
        <w:t>採取新穎的限時限量發行方式。這款時計僅於一年一度的「國際乳癌關注月」活動期間（</w:t>
      </w:r>
      <w:r w:rsidRPr="0085356F">
        <w:rPr>
          <w:rFonts w:ascii="Avenir Next" w:eastAsia="PMingLiU" w:hAnsi="Avenir Next"/>
          <w:color w:val="000000"/>
          <w:sz w:val="20"/>
        </w:rPr>
        <w:t>10</w:t>
      </w:r>
      <w:r w:rsidRPr="0085356F">
        <w:rPr>
          <w:rFonts w:ascii="Avenir Next" w:eastAsia="PMingLiU" w:hAnsi="Avenir Next"/>
          <w:color w:val="000000"/>
          <w:sz w:val="20"/>
        </w:rPr>
        <w:t>月</w:t>
      </w:r>
      <w:r w:rsidRPr="0085356F">
        <w:rPr>
          <w:rFonts w:ascii="Avenir Next" w:eastAsia="PMingLiU" w:hAnsi="Avenir Next"/>
          <w:color w:val="000000"/>
          <w:sz w:val="20"/>
        </w:rPr>
        <w:t>1</w:t>
      </w:r>
      <w:r w:rsidRPr="0085356F">
        <w:rPr>
          <w:rFonts w:ascii="Avenir Next" w:eastAsia="PMingLiU" w:hAnsi="Avenir Next"/>
          <w:color w:val="000000"/>
          <w:sz w:val="20"/>
        </w:rPr>
        <w:t>日至</w:t>
      </w:r>
      <w:r w:rsidRPr="0085356F">
        <w:rPr>
          <w:rFonts w:ascii="Avenir Next" w:eastAsia="PMingLiU" w:hAnsi="Avenir Next"/>
          <w:color w:val="000000"/>
          <w:sz w:val="20"/>
        </w:rPr>
        <w:t>10</w:t>
      </w:r>
      <w:r w:rsidRPr="0085356F">
        <w:rPr>
          <w:rFonts w:ascii="Avenir Next" w:eastAsia="PMingLiU" w:hAnsi="Avenir Next"/>
          <w:color w:val="000000"/>
          <w:sz w:val="20"/>
        </w:rPr>
        <w:t>月</w:t>
      </w:r>
      <w:r w:rsidRPr="0085356F">
        <w:rPr>
          <w:rFonts w:ascii="Avenir Next" w:eastAsia="PMingLiU" w:hAnsi="Avenir Next"/>
          <w:color w:val="000000"/>
          <w:sz w:val="20"/>
        </w:rPr>
        <w:t>31</w:t>
      </w:r>
      <w:r w:rsidRPr="0085356F">
        <w:rPr>
          <w:rFonts w:ascii="Avenir Next" w:eastAsia="PMingLiU" w:hAnsi="Avenir Next"/>
          <w:color w:val="000000"/>
          <w:sz w:val="20"/>
        </w:rPr>
        <w:t>日），在</w:t>
      </w:r>
      <w:r w:rsidRPr="0085356F">
        <w:rPr>
          <w:rFonts w:ascii="Avenir Next" w:eastAsia="PMingLiU" w:hAnsi="Avenir Next"/>
          <w:color w:val="000000"/>
          <w:sz w:val="20"/>
        </w:rPr>
        <w:t>ZENITH</w:t>
      </w:r>
      <w:r w:rsidRPr="0085356F">
        <w:rPr>
          <w:rFonts w:ascii="Avenir Next" w:eastAsia="PMingLiU" w:hAnsi="Avenir Next"/>
          <w:color w:val="000000"/>
          <w:sz w:val="20"/>
        </w:rPr>
        <w:t>全球專門店和網上商店發售，品牌亦透過這種方式盡一分力，提高公眾對乳癌的意識，由此回饋這項崇高的慈善事業。</w:t>
      </w:r>
      <w:r w:rsidRPr="0085356F">
        <w:rPr>
          <w:rFonts w:ascii="Avenir Next" w:eastAsia="PMingLiU" w:hAnsi="Avenir Next"/>
          <w:color w:val="000000"/>
          <w:sz w:val="20"/>
        </w:rPr>
        <w:t>20%</w:t>
      </w:r>
      <w:r w:rsidRPr="0085356F">
        <w:rPr>
          <w:rFonts w:ascii="Avenir Next" w:eastAsia="PMingLiU" w:hAnsi="Avenir Next"/>
          <w:color w:val="000000"/>
          <w:sz w:val="20"/>
        </w:rPr>
        <w:t>的</w:t>
      </w:r>
      <w:r w:rsidRPr="0085356F">
        <w:rPr>
          <w:rFonts w:ascii="Avenir Next" w:eastAsia="PMingLiU" w:hAnsi="Avenir Next"/>
          <w:color w:val="000000"/>
          <w:sz w:val="20"/>
        </w:rPr>
        <w:t>Chronomaster Original Pink</w:t>
      </w:r>
      <w:r w:rsidRPr="0085356F">
        <w:rPr>
          <w:rFonts w:ascii="Avenir Next" w:eastAsia="PMingLiU" w:hAnsi="Avenir Next"/>
          <w:color w:val="000000"/>
          <w:sz w:val="20"/>
        </w:rPr>
        <w:t>腕錶銷售所得將直接捐贈予</w:t>
      </w:r>
      <w:r w:rsidRPr="0085356F">
        <w:rPr>
          <w:rFonts w:ascii="Avenir Next" w:eastAsia="PMingLiU" w:hAnsi="Avenir Next"/>
          <w:color w:val="000000"/>
          <w:sz w:val="20"/>
        </w:rPr>
        <w:t>Susan G. Komen</w:t>
      </w:r>
      <w:r w:rsidRPr="0085356F">
        <w:rPr>
          <w:rFonts w:ascii="Avenir Next" w:eastAsia="PMingLiU" w:hAnsi="Avenir Next"/>
          <w:color w:val="000000"/>
          <w:sz w:val="20"/>
        </w:rPr>
        <w:t>基金會，旨在支持該慈善組織令世界各地的患者的生活過得更好、更長久，為社群帶來積極影響。</w:t>
      </w:r>
    </w:p>
    <w:p w14:paraId="5990C641" w14:textId="77777777" w:rsidR="00BD69F1" w:rsidRPr="0085356F" w:rsidRDefault="00BD69F1" w:rsidP="00E24C67">
      <w:pPr>
        <w:jc w:val="both"/>
        <w:rPr>
          <w:rFonts w:ascii="Avenir Next" w:eastAsia="PMingLiU" w:hAnsi="Avenir Next" w:cs="Calibri"/>
          <w:color w:val="000000"/>
          <w:sz w:val="20"/>
          <w:szCs w:val="20"/>
          <w:lang w:val="en-GB"/>
        </w:rPr>
      </w:pPr>
    </w:p>
    <w:p w14:paraId="5BD86978" w14:textId="70BB72B3" w:rsidR="00E24C67" w:rsidRPr="0085356F" w:rsidRDefault="00E24C67" w:rsidP="00E24C67">
      <w:pPr>
        <w:jc w:val="both"/>
        <w:rPr>
          <w:rFonts w:ascii="Avenir Next" w:eastAsia="PMingLiU" w:hAnsi="Avenir Next" w:cs="Calibri"/>
          <w:color w:val="000000"/>
          <w:sz w:val="20"/>
          <w:szCs w:val="20"/>
        </w:rPr>
      </w:pPr>
      <w:r w:rsidRPr="0085356F">
        <w:rPr>
          <w:rFonts w:ascii="Avenir Next" w:eastAsia="PMingLiU" w:hAnsi="Avenir Next"/>
          <w:color w:val="000000"/>
          <w:sz w:val="20"/>
        </w:rPr>
        <w:t>除了推出</w:t>
      </w:r>
      <w:r w:rsidRPr="0085356F">
        <w:rPr>
          <w:rFonts w:ascii="Avenir Next" w:eastAsia="PMingLiU" w:hAnsi="Avenir Next"/>
          <w:color w:val="000000"/>
          <w:sz w:val="20"/>
          <w:lang w:val="en-GB"/>
        </w:rPr>
        <w:t>Chronomaster Original Pink</w:t>
      </w:r>
      <w:r w:rsidRPr="0085356F">
        <w:rPr>
          <w:rFonts w:ascii="Avenir Next" w:eastAsia="PMingLiU" w:hAnsi="Avenir Next"/>
          <w:color w:val="000000"/>
          <w:sz w:val="20"/>
        </w:rPr>
        <w:t>腕錶外</w:t>
      </w:r>
      <w:r w:rsidRPr="0085356F">
        <w:rPr>
          <w:rFonts w:ascii="Avenir Next" w:eastAsia="PMingLiU" w:hAnsi="Avenir Next"/>
          <w:color w:val="000000"/>
          <w:sz w:val="20"/>
          <w:lang w:val="en-GB"/>
        </w:rPr>
        <w:t>，</w:t>
      </w:r>
      <w:r w:rsidRPr="0085356F">
        <w:rPr>
          <w:rFonts w:ascii="Avenir Next" w:eastAsia="PMingLiU" w:hAnsi="Avenir Next"/>
          <w:color w:val="000000"/>
          <w:sz w:val="20"/>
          <w:lang w:val="en-GB"/>
        </w:rPr>
        <w:t>ZENITH</w:t>
      </w:r>
      <w:r w:rsidRPr="0085356F">
        <w:rPr>
          <w:rFonts w:ascii="Avenir Next" w:eastAsia="PMingLiU" w:hAnsi="Avenir Next"/>
          <w:color w:val="000000"/>
          <w:sz w:val="20"/>
        </w:rPr>
        <w:t>亦希望在往後繼續支持</w:t>
      </w:r>
      <w:r w:rsidRPr="0085356F">
        <w:rPr>
          <w:rFonts w:ascii="Avenir Next" w:eastAsia="PMingLiU" w:hAnsi="Avenir Next"/>
          <w:color w:val="000000"/>
          <w:sz w:val="20"/>
          <w:lang w:val="en-GB"/>
        </w:rPr>
        <w:t>Susan G. Komen</w:t>
      </w:r>
      <w:r w:rsidRPr="0085356F">
        <w:rPr>
          <w:rFonts w:ascii="Avenir Next" w:eastAsia="PMingLiU" w:hAnsi="Avenir Next"/>
          <w:color w:val="000000"/>
          <w:sz w:val="20"/>
        </w:rPr>
        <w:t>基金會</w:t>
      </w:r>
      <w:r w:rsidRPr="0085356F">
        <w:rPr>
          <w:rFonts w:ascii="Avenir Next" w:eastAsia="PMingLiU" w:hAnsi="Avenir Next"/>
          <w:color w:val="000000"/>
          <w:sz w:val="20"/>
          <w:lang w:val="en-GB"/>
        </w:rPr>
        <w:t>，</w:t>
      </w:r>
      <w:r w:rsidRPr="0085356F">
        <w:rPr>
          <w:rFonts w:ascii="Avenir Next" w:eastAsia="PMingLiU" w:hAnsi="Avenir Next"/>
          <w:color w:val="000000"/>
          <w:sz w:val="20"/>
        </w:rPr>
        <w:t>積極參與籌款活動、慈善拍賣和其他倡議。</w:t>
      </w:r>
      <w:r w:rsidRPr="0085356F">
        <w:rPr>
          <w:rFonts w:ascii="Avenir Next" w:eastAsia="PMingLiU" w:hAnsi="Avenir Next"/>
          <w:color w:val="000000"/>
          <w:sz w:val="20"/>
        </w:rPr>
        <w:t>10</w:t>
      </w:r>
      <w:r w:rsidRPr="0085356F">
        <w:rPr>
          <w:rFonts w:ascii="Avenir Next" w:eastAsia="PMingLiU" w:hAnsi="Avenir Next"/>
          <w:color w:val="000000"/>
          <w:sz w:val="20"/>
        </w:rPr>
        <w:t>月</w:t>
      </w:r>
      <w:r w:rsidRPr="0085356F">
        <w:rPr>
          <w:rFonts w:ascii="Avenir Next" w:eastAsia="PMingLiU" w:hAnsi="Avenir Next"/>
          <w:color w:val="000000"/>
          <w:sz w:val="20"/>
        </w:rPr>
        <w:t>2</w:t>
      </w:r>
      <w:r w:rsidRPr="0085356F">
        <w:rPr>
          <w:rFonts w:ascii="Avenir Next" w:eastAsia="PMingLiU" w:hAnsi="Avenir Next"/>
          <w:color w:val="000000"/>
          <w:sz w:val="20"/>
        </w:rPr>
        <w:t>日（星期日），</w:t>
      </w:r>
      <w:r w:rsidRPr="0085356F">
        <w:rPr>
          <w:rFonts w:ascii="Avenir Next" w:eastAsia="PMingLiU" w:hAnsi="Avenir Next"/>
          <w:color w:val="000000"/>
          <w:sz w:val="20"/>
        </w:rPr>
        <w:t>ZENITH</w:t>
      </w:r>
      <w:r w:rsidRPr="0085356F">
        <w:rPr>
          <w:rFonts w:ascii="Avenir Next" w:eastAsia="PMingLiU" w:hAnsi="Avenir Next"/>
          <w:color w:val="000000"/>
          <w:sz w:val="20"/>
        </w:rPr>
        <w:t>將在</w:t>
      </w:r>
      <w:r w:rsidRPr="0085356F">
        <w:rPr>
          <w:rFonts w:ascii="Avenir Next" w:eastAsia="PMingLiU" w:hAnsi="Avenir Next"/>
          <w:color w:val="000000"/>
          <w:sz w:val="20"/>
        </w:rPr>
        <w:t>2022</w:t>
      </w:r>
      <w:r w:rsidRPr="0085356F">
        <w:rPr>
          <w:rFonts w:ascii="Avenir Next" w:eastAsia="PMingLiU" w:hAnsi="Avenir Next"/>
          <w:color w:val="000000"/>
          <w:sz w:val="20"/>
        </w:rPr>
        <w:t>年</w:t>
      </w:r>
      <w:r w:rsidRPr="0085356F">
        <w:rPr>
          <w:rFonts w:ascii="Avenir Next" w:eastAsia="PMingLiU" w:hAnsi="Avenir Next"/>
          <w:color w:val="000000"/>
          <w:sz w:val="20"/>
        </w:rPr>
        <w:t>Komen Greater NYC Race for the Cure</w:t>
      </w:r>
      <w:r w:rsidRPr="0085356F">
        <w:rPr>
          <w:rFonts w:ascii="Avenir Next" w:eastAsia="PMingLiU" w:hAnsi="Avenir Next"/>
          <w:color w:val="000000"/>
          <w:sz w:val="20"/>
        </w:rPr>
        <w:t>活動期間與基金會攜手，屆時品牌將擔任官方計時，並由品牌團隊成員、客戶和媒體代表參加競走。</w:t>
      </w:r>
      <w:r w:rsidRPr="0085356F">
        <w:rPr>
          <w:rFonts w:ascii="Avenir Next" w:eastAsia="PMingLiU" w:hAnsi="Avenir Next"/>
          <w:color w:val="000000"/>
          <w:sz w:val="20"/>
        </w:rPr>
        <w:t>ZENITH</w:t>
      </w:r>
      <w:r w:rsidRPr="0085356F">
        <w:rPr>
          <w:rFonts w:ascii="Avenir Next" w:eastAsia="PMingLiU" w:hAnsi="Avenir Next"/>
          <w:color w:val="000000"/>
          <w:sz w:val="20"/>
        </w:rPr>
        <w:t>亦期待能夠在全球舉辦的</w:t>
      </w:r>
      <w:r w:rsidRPr="0085356F">
        <w:rPr>
          <w:rFonts w:ascii="Avenir Next" w:eastAsia="PMingLiU" w:hAnsi="Avenir Next"/>
          <w:color w:val="000000"/>
          <w:sz w:val="20"/>
        </w:rPr>
        <w:t>DREAMHERS</w:t>
      </w:r>
      <w:r w:rsidRPr="0085356F">
        <w:rPr>
          <w:rFonts w:ascii="Avenir Next" w:eastAsia="PMingLiU" w:hAnsi="Avenir Next"/>
          <w:color w:val="000000"/>
          <w:sz w:val="20"/>
        </w:rPr>
        <w:t>活動中接待來自</w:t>
      </w:r>
      <w:r w:rsidRPr="0085356F">
        <w:rPr>
          <w:rFonts w:ascii="Avenir Next" w:eastAsia="PMingLiU" w:hAnsi="Avenir Next"/>
          <w:color w:val="000000"/>
          <w:sz w:val="20"/>
        </w:rPr>
        <w:t>Susan G. Komen</w:t>
      </w:r>
      <w:r w:rsidRPr="0085356F">
        <w:rPr>
          <w:rFonts w:ascii="Avenir Next" w:eastAsia="PMingLiU" w:hAnsi="Avenir Next"/>
          <w:color w:val="000000"/>
          <w:sz w:val="20"/>
        </w:rPr>
        <w:t>基金會的代表。</w:t>
      </w:r>
      <w:r w:rsidRPr="0085356F">
        <w:rPr>
          <w:rFonts w:ascii="Avenir Next" w:eastAsia="PMingLiU" w:hAnsi="Avenir Next"/>
          <w:sz w:val="20"/>
        </w:rPr>
        <w:t>品牌透過該獨特平台為具有遠見卓識的傑出獨立女性提供分享自己的見解和熱情的空間，並將有助於提升認知、共享重要資訊、推動與對抗乳癌相關的公益活動。</w:t>
      </w:r>
      <w:r w:rsidRPr="0085356F">
        <w:rPr>
          <w:rFonts w:ascii="Avenir Next" w:eastAsia="PMingLiU" w:hAnsi="Avenir Next"/>
          <w:color w:val="000000"/>
          <w:sz w:val="20"/>
        </w:rPr>
        <w:t>下一場</w:t>
      </w:r>
      <w:r w:rsidRPr="0085356F">
        <w:rPr>
          <w:rFonts w:ascii="Avenir Next" w:eastAsia="PMingLiU" w:hAnsi="Avenir Next"/>
          <w:color w:val="000000"/>
          <w:sz w:val="20"/>
        </w:rPr>
        <w:t>DREAMHERS</w:t>
      </w:r>
      <w:r w:rsidRPr="0085356F">
        <w:rPr>
          <w:rFonts w:ascii="Avenir Next" w:eastAsia="PMingLiU" w:hAnsi="Avenir Next"/>
          <w:color w:val="000000"/>
          <w:sz w:val="20"/>
        </w:rPr>
        <w:t>活動稍後將於</w:t>
      </w:r>
      <w:r w:rsidRPr="0085356F">
        <w:rPr>
          <w:rFonts w:ascii="Avenir Next" w:eastAsia="PMingLiU" w:hAnsi="Avenir Next"/>
          <w:color w:val="000000"/>
          <w:sz w:val="20"/>
        </w:rPr>
        <w:t>10</w:t>
      </w:r>
      <w:r w:rsidRPr="0085356F">
        <w:rPr>
          <w:rFonts w:ascii="Avenir Next" w:eastAsia="PMingLiU" w:hAnsi="Avenir Next"/>
          <w:color w:val="000000"/>
          <w:sz w:val="20"/>
        </w:rPr>
        <w:t>月在新加坡舉行。</w:t>
      </w:r>
    </w:p>
    <w:p w14:paraId="1C9B68D9" w14:textId="77777777" w:rsidR="00E24C67" w:rsidRPr="0085356F" w:rsidRDefault="00E24C67">
      <w:pPr>
        <w:rPr>
          <w:rFonts w:ascii="Avenir Next" w:eastAsia="PMingLiU" w:hAnsi="Avenir Next" w:cs="Calibri"/>
          <w:color w:val="000000"/>
          <w:sz w:val="20"/>
          <w:szCs w:val="20"/>
        </w:rPr>
      </w:pPr>
      <w:r w:rsidRPr="0085356F">
        <w:rPr>
          <w:rFonts w:ascii="Avenir Next" w:eastAsia="PMingLiU" w:hAnsi="Avenir Next"/>
        </w:rPr>
        <w:br w:type="page"/>
      </w:r>
    </w:p>
    <w:p w14:paraId="1111FFB6" w14:textId="77777777" w:rsidR="00E24C67" w:rsidRPr="0085356F" w:rsidRDefault="00E24C67" w:rsidP="00E24C67">
      <w:pPr>
        <w:rPr>
          <w:rFonts w:ascii="Avenir Next" w:eastAsia="PMingLiU" w:hAnsi="Avenir Next"/>
          <w:b/>
          <w:bCs/>
          <w:sz w:val="18"/>
          <w:szCs w:val="18"/>
        </w:rPr>
      </w:pPr>
      <w:r w:rsidRPr="0085356F">
        <w:rPr>
          <w:rFonts w:ascii="Avenir Next" w:eastAsia="PMingLiU" w:hAnsi="Avenir Next"/>
          <w:b/>
          <w:sz w:val="18"/>
        </w:rPr>
        <w:lastRenderedPageBreak/>
        <w:t>ZENITH</w:t>
      </w:r>
      <w:r w:rsidRPr="0085356F">
        <w:rPr>
          <w:rFonts w:ascii="Avenir Next" w:eastAsia="PMingLiU" w:hAnsi="Avenir Next"/>
          <w:b/>
          <w:sz w:val="18"/>
        </w:rPr>
        <w:t>：觸手分秒之真。</w:t>
      </w:r>
    </w:p>
    <w:p w14:paraId="7A8BA967" w14:textId="77777777" w:rsidR="00E24C67" w:rsidRPr="0085356F" w:rsidRDefault="00E24C67" w:rsidP="00E24C67">
      <w:pPr>
        <w:rPr>
          <w:rFonts w:ascii="Avenir Next" w:eastAsia="PMingLiU" w:hAnsi="Avenir Next"/>
          <w:b/>
          <w:bCs/>
          <w:sz w:val="18"/>
          <w:szCs w:val="18"/>
          <w:lang w:val="en-US"/>
        </w:rPr>
      </w:pPr>
    </w:p>
    <w:p w14:paraId="5AEECEC6" w14:textId="77777777" w:rsidR="00E24C67" w:rsidRPr="0085356F" w:rsidRDefault="00E24C67" w:rsidP="00E24C67">
      <w:pPr>
        <w:jc w:val="both"/>
        <w:rPr>
          <w:rFonts w:ascii="Avenir Next" w:eastAsia="PMingLiU" w:hAnsi="Avenir Next" w:cs="Calibri"/>
          <w:color w:val="000000"/>
          <w:sz w:val="20"/>
          <w:szCs w:val="20"/>
        </w:rPr>
      </w:pPr>
      <w:r w:rsidRPr="0085356F">
        <w:rPr>
          <w:rFonts w:ascii="Avenir Next" w:eastAsia="PMingLiU" w:hAnsi="Avenir Next"/>
          <w:color w:val="000000"/>
          <w:sz w:val="20"/>
        </w:rPr>
        <w:t>ZENITH</w:t>
      </w:r>
      <w:r w:rsidRPr="0085356F">
        <w:rPr>
          <w:rFonts w:ascii="Avenir Next" w:eastAsia="PMingLiU" w:hAnsi="Avenir Next"/>
          <w:color w:val="000000"/>
          <w:sz w:val="20"/>
        </w:rPr>
        <w:t>鼓勵每個人心懷鴻鵠之志，砥礪前行，讓夢想成真。</w:t>
      </w:r>
      <w:r w:rsidRPr="0085356F">
        <w:rPr>
          <w:rFonts w:ascii="Avenir Next" w:eastAsia="PMingLiU" w:hAnsi="Avenir Next"/>
          <w:color w:val="000000"/>
          <w:sz w:val="20"/>
        </w:rPr>
        <w:t>ZENITH</w:t>
      </w:r>
      <w:r w:rsidRPr="0085356F">
        <w:rPr>
          <w:rFonts w:ascii="Avenir Next" w:eastAsia="PMingLiU" w:hAnsi="Avenir Next"/>
          <w:color w:val="000000"/>
          <w:sz w:val="20"/>
        </w:rPr>
        <w:t>於</w:t>
      </w:r>
      <w:r w:rsidRPr="0085356F">
        <w:rPr>
          <w:rFonts w:ascii="Avenir Next" w:eastAsia="PMingLiU" w:hAnsi="Avenir Next"/>
          <w:color w:val="000000"/>
          <w:sz w:val="20"/>
        </w:rPr>
        <w:t>1865</w:t>
      </w:r>
      <w:r w:rsidRPr="0085356F">
        <w:rPr>
          <w:rFonts w:ascii="Avenir Next" w:eastAsia="PMingLiU" w:hAnsi="Avenir Next"/>
          <w:color w:val="000000"/>
          <w:sz w:val="20"/>
        </w:rPr>
        <w:t>年創立，是首間垂直整合式瑞士錶廠，自此，品牌的腕錶便陪伴有遠大夢想的傑出人物實現改寫人類歷史的壯舉，如路易</w:t>
      </w:r>
      <w:r w:rsidRPr="0085356F">
        <w:rPr>
          <w:rFonts w:ascii="PMingLiU" w:eastAsia="PMingLiU" w:hAnsi="PMingLiU"/>
          <w:color w:val="000000"/>
          <w:sz w:val="20"/>
        </w:rPr>
        <w:t>•</w:t>
      </w:r>
      <w:r w:rsidRPr="0085356F">
        <w:rPr>
          <w:rFonts w:ascii="Avenir Next" w:eastAsia="PMingLiU" w:hAnsi="Avenir Next"/>
          <w:color w:val="000000"/>
          <w:sz w:val="20"/>
        </w:rPr>
        <w:t>布萊里奧（</w:t>
      </w:r>
      <w:r w:rsidRPr="0085356F">
        <w:rPr>
          <w:rFonts w:ascii="Avenir Next" w:eastAsia="PMingLiU" w:hAnsi="Avenir Next"/>
          <w:color w:val="000000"/>
          <w:sz w:val="20"/>
        </w:rPr>
        <w:t>Louis Blériot</w:t>
      </w:r>
      <w:r w:rsidRPr="0085356F">
        <w:rPr>
          <w:rFonts w:ascii="Avenir Next" w:eastAsia="PMingLiU" w:hAnsi="Avenir Next"/>
          <w:color w:val="000000"/>
          <w:sz w:val="20"/>
        </w:rPr>
        <w:t>）歷史性地飛越英倫海峽、菲利克斯</w:t>
      </w:r>
      <w:r w:rsidRPr="0085356F">
        <w:rPr>
          <w:rFonts w:ascii="PMingLiU" w:eastAsia="PMingLiU" w:hAnsi="PMingLiU"/>
          <w:color w:val="000000"/>
          <w:sz w:val="20"/>
        </w:rPr>
        <w:t>•</w:t>
      </w:r>
      <w:r w:rsidRPr="0085356F">
        <w:rPr>
          <w:rFonts w:ascii="Avenir Next" w:eastAsia="PMingLiU" w:hAnsi="Avenir Next"/>
          <w:color w:val="000000"/>
          <w:sz w:val="20"/>
        </w:rPr>
        <w:t>鮑加特納（</w:t>
      </w:r>
      <w:r w:rsidRPr="0085356F">
        <w:rPr>
          <w:rFonts w:ascii="Avenir Next" w:eastAsia="PMingLiU" w:hAnsi="Avenir Next"/>
          <w:color w:val="000000"/>
          <w:sz w:val="20"/>
        </w:rPr>
        <w:t>Felix Baumgartner</w:t>
      </w:r>
      <w:r w:rsidRPr="0085356F">
        <w:rPr>
          <w:rFonts w:ascii="Avenir Next" w:eastAsia="PMingLiU" w:hAnsi="Avenir Next"/>
          <w:color w:val="000000"/>
          <w:sz w:val="20"/>
        </w:rPr>
        <w:t>）破紀錄地以自由降落方式完成平流層跳躍。</w:t>
      </w:r>
      <w:r w:rsidRPr="0085356F">
        <w:rPr>
          <w:rFonts w:ascii="Avenir Next" w:eastAsia="PMingLiU" w:hAnsi="Avenir Next"/>
          <w:color w:val="000000"/>
          <w:sz w:val="20"/>
        </w:rPr>
        <w:t>ZENITH</w:t>
      </w:r>
      <w:r w:rsidRPr="0085356F">
        <w:rPr>
          <w:rFonts w:ascii="Avenir Next" w:eastAsia="PMingLiU" w:hAnsi="Avenir Next"/>
          <w:color w:val="000000"/>
          <w:sz w:val="20"/>
        </w:rPr>
        <w:t>亦彰顯女性的遠見卓識與開拓精神，並設計了可供女性分享經驗、鼓勵其他女性實現夢想的</w:t>
      </w:r>
      <w:r w:rsidRPr="0085356F">
        <w:rPr>
          <w:rFonts w:ascii="Avenir Next" w:eastAsia="PMingLiU" w:hAnsi="Avenir Next"/>
          <w:color w:val="000000"/>
          <w:sz w:val="20"/>
        </w:rPr>
        <w:t>DREAMHERS</w:t>
      </w:r>
      <w:r w:rsidRPr="0085356F">
        <w:rPr>
          <w:rFonts w:ascii="Avenir Next" w:eastAsia="PMingLiU" w:hAnsi="Avenir Next"/>
          <w:color w:val="000000"/>
          <w:sz w:val="20"/>
        </w:rPr>
        <w:t>平台，向女性取得的卓越成就致敬。</w:t>
      </w:r>
    </w:p>
    <w:p w14:paraId="167F7399" w14:textId="77777777" w:rsidR="00E24C67" w:rsidRPr="0085356F" w:rsidRDefault="00E24C67" w:rsidP="002A5E23">
      <w:pPr>
        <w:jc w:val="both"/>
        <w:rPr>
          <w:rFonts w:ascii="Avenir Next" w:eastAsia="PMingLiU" w:hAnsi="Avenir Next" w:cs="Calibri"/>
          <w:color w:val="000000"/>
          <w:sz w:val="20"/>
          <w:szCs w:val="20"/>
          <w:lang w:val="en-GB"/>
        </w:rPr>
      </w:pPr>
    </w:p>
    <w:p w14:paraId="32827D1D" w14:textId="77777777" w:rsidR="00E24C67" w:rsidRPr="0085356F" w:rsidRDefault="00E24C67" w:rsidP="00E24C67">
      <w:pPr>
        <w:jc w:val="both"/>
        <w:rPr>
          <w:rFonts w:ascii="Avenir Next" w:eastAsia="PMingLiU" w:hAnsi="Avenir Next" w:cs="Calibri"/>
          <w:color w:val="000000"/>
          <w:sz w:val="20"/>
          <w:szCs w:val="20"/>
        </w:rPr>
      </w:pPr>
      <w:r w:rsidRPr="0085356F">
        <w:rPr>
          <w:rFonts w:ascii="Avenir Next" w:eastAsia="PMingLiU" w:hAnsi="Avenir Next"/>
          <w:color w:val="000000"/>
          <w:sz w:val="20"/>
        </w:rPr>
        <w:t>創新是</w:t>
      </w:r>
      <w:r w:rsidRPr="00B84B2F">
        <w:rPr>
          <w:rFonts w:ascii="Avenir Next" w:eastAsia="PMingLiU" w:hAnsi="Avenir Next"/>
          <w:color w:val="000000"/>
          <w:sz w:val="20"/>
          <w:lang w:val="en-GB"/>
        </w:rPr>
        <w:t>ZENITH</w:t>
      </w:r>
      <w:r w:rsidRPr="0085356F">
        <w:rPr>
          <w:rFonts w:ascii="Avenir Next" w:eastAsia="PMingLiU" w:hAnsi="Avenir Next"/>
          <w:color w:val="000000"/>
          <w:sz w:val="20"/>
        </w:rPr>
        <w:t>的指引星</w:t>
      </w:r>
      <w:r w:rsidRPr="00B84B2F">
        <w:rPr>
          <w:rFonts w:ascii="Avenir Next" w:eastAsia="PMingLiU" w:hAnsi="Avenir Next"/>
          <w:color w:val="000000"/>
          <w:sz w:val="20"/>
          <w:lang w:val="en-GB"/>
        </w:rPr>
        <w:t>，</w:t>
      </w:r>
      <w:r w:rsidRPr="0085356F">
        <w:rPr>
          <w:rFonts w:ascii="Avenir Next" w:eastAsia="PMingLiU" w:hAnsi="Avenir Next"/>
          <w:color w:val="000000"/>
          <w:sz w:val="20"/>
        </w:rPr>
        <w:t>品牌的所有錶款均配備錶廠自行研發與製造的非凡機芯。自世界上首款自動計時機芯</w:t>
      </w:r>
      <w:r w:rsidRPr="0085356F">
        <w:rPr>
          <w:rFonts w:ascii="Avenir Next" w:eastAsia="PMingLiU" w:hAnsi="Avenir Next"/>
          <w:color w:val="000000"/>
          <w:sz w:val="20"/>
        </w:rPr>
        <w:t>——El Primero</w:t>
      </w:r>
      <w:r w:rsidRPr="0085356F">
        <w:rPr>
          <w:rFonts w:ascii="Avenir Next" w:eastAsia="PMingLiU" w:hAnsi="Avenir Next"/>
          <w:color w:val="000000"/>
          <w:sz w:val="20"/>
        </w:rPr>
        <w:t>機芯</w:t>
      </w:r>
      <w:r w:rsidRPr="0085356F">
        <w:rPr>
          <w:rFonts w:ascii="Avenir Next" w:eastAsia="PMingLiU" w:hAnsi="Avenir Next"/>
          <w:color w:val="000000"/>
          <w:sz w:val="20"/>
        </w:rPr>
        <w:t>——</w:t>
      </w:r>
      <w:r w:rsidRPr="0085356F">
        <w:rPr>
          <w:rFonts w:ascii="Avenir Next" w:eastAsia="PMingLiU" w:hAnsi="Avenir Next"/>
          <w:color w:val="000000"/>
          <w:sz w:val="20"/>
        </w:rPr>
        <w:t>於</w:t>
      </w:r>
      <w:r w:rsidRPr="0085356F">
        <w:rPr>
          <w:rFonts w:ascii="Avenir Next" w:eastAsia="PMingLiU" w:hAnsi="Avenir Next"/>
          <w:color w:val="000000"/>
          <w:sz w:val="20"/>
        </w:rPr>
        <w:t>1969</w:t>
      </w:r>
      <w:r w:rsidRPr="0085356F">
        <w:rPr>
          <w:rFonts w:ascii="Avenir Next" w:eastAsia="PMingLiU" w:hAnsi="Avenir Next"/>
          <w:color w:val="000000"/>
          <w:sz w:val="20"/>
        </w:rPr>
        <w:t>年面世以來，</w:t>
      </w:r>
      <w:r w:rsidRPr="0085356F">
        <w:rPr>
          <w:rFonts w:ascii="Avenir Next" w:eastAsia="PMingLiU" w:hAnsi="Avenir Next"/>
          <w:color w:val="000000"/>
          <w:sz w:val="20"/>
        </w:rPr>
        <w:t>ZENTIH</w:t>
      </w:r>
      <w:r w:rsidRPr="0085356F">
        <w:rPr>
          <w:rFonts w:ascii="Avenir Next" w:eastAsia="PMingLiU" w:hAnsi="Avenir Next"/>
          <w:color w:val="000000"/>
          <w:sz w:val="20"/>
        </w:rPr>
        <w:t>便成為高振頻精準計時的翹楚，可測量幾分之一秒的時間，包括計時精確至</w:t>
      </w:r>
      <w:r w:rsidRPr="0085356F">
        <w:rPr>
          <w:rFonts w:ascii="Avenir Next" w:eastAsia="PMingLiU" w:hAnsi="Avenir Next"/>
          <w:color w:val="000000"/>
          <w:sz w:val="20"/>
        </w:rPr>
        <w:t>1/10</w:t>
      </w:r>
      <w:r w:rsidRPr="0085356F">
        <w:rPr>
          <w:rFonts w:ascii="Avenir Next" w:eastAsia="PMingLiU" w:hAnsi="Avenir Next"/>
          <w:color w:val="000000"/>
          <w:sz w:val="20"/>
        </w:rPr>
        <w:t>秒的</w:t>
      </w:r>
      <w:r w:rsidRPr="0085356F">
        <w:rPr>
          <w:rFonts w:ascii="Avenir Next" w:eastAsia="PMingLiU" w:hAnsi="Avenir Next"/>
          <w:color w:val="000000"/>
          <w:sz w:val="20"/>
        </w:rPr>
        <w:t>Chronomaster</w:t>
      </w:r>
      <w:r w:rsidRPr="0085356F">
        <w:rPr>
          <w:rFonts w:ascii="Avenir Next" w:eastAsia="PMingLiU" w:hAnsi="Avenir Next"/>
          <w:color w:val="000000"/>
          <w:sz w:val="20"/>
        </w:rPr>
        <w:t>系列，以及精確至</w:t>
      </w:r>
      <w:r w:rsidRPr="0085356F">
        <w:rPr>
          <w:rFonts w:ascii="Avenir Next" w:eastAsia="PMingLiU" w:hAnsi="Avenir Next"/>
          <w:color w:val="000000"/>
          <w:sz w:val="20"/>
        </w:rPr>
        <w:t>1/100</w:t>
      </w:r>
      <w:r w:rsidRPr="0085356F">
        <w:rPr>
          <w:rFonts w:ascii="Avenir Next" w:eastAsia="PMingLiU" w:hAnsi="Avenir Next"/>
          <w:color w:val="000000"/>
          <w:sz w:val="20"/>
        </w:rPr>
        <w:t>秒的</w:t>
      </w:r>
      <w:r w:rsidRPr="0085356F">
        <w:rPr>
          <w:rFonts w:ascii="Avenir Next" w:eastAsia="PMingLiU" w:hAnsi="Avenir Next"/>
          <w:color w:val="000000"/>
          <w:sz w:val="20"/>
        </w:rPr>
        <w:t>DEFY</w:t>
      </w:r>
      <w:r w:rsidRPr="0085356F">
        <w:rPr>
          <w:rFonts w:ascii="Avenir Next" w:eastAsia="PMingLiU" w:hAnsi="Avenir Next"/>
          <w:color w:val="000000"/>
          <w:sz w:val="20"/>
        </w:rPr>
        <w:t>系列。創新是可持續發展和責任的同義詞，</w:t>
      </w:r>
      <w:r w:rsidRPr="0085356F">
        <w:rPr>
          <w:rFonts w:ascii="Avenir Next" w:eastAsia="PMingLiU" w:hAnsi="Avenir Next"/>
          <w:color w:val="000000"/>
          <w:sz w:val="20"/>
        </w:rPr>
        <w:t>ZENITH HORIZ-ON</w:t>
      </w:r>
      <w:r w:rsidRPr="0085356F">
        <w:rPr>
          <w:rFonts w:ascii="Avenir Next" w:eastAsia="PMingLiU" w:hAnsi="Avenir Next"/>
          <w:color w:val="000000"/>
          <w:sz w:val="20"/>
        </w:rPr>
        <w:t>倡議計劃彰顯品牌追求包容與多元、可持續發展及員工福祉的理念。自</w:t>
      </w:r>
      <w:r w:rsidRPr="0085356F">
        <w:rPr>
          <w:rFonts w:ascii="Avenir Next" w:eastAsia="PMingLiU" w:hAnsi="Avenir Next"/>
          <w:color w:val="000000"/>
          <w:sz w:val="20"/>
        </w:rPr>
        <w:t>1865</w:t>
      </w:r>
      <w:r w:rsidRPr="0085356F">
        <w:rPr>
          <w:rFonts w:ascii="Avenir Next" w:eastAsia="PMingLiU" w:hAnsi="Avenir Next"/>
          <w:color w:val="000000"/>
          <w:sz w:val="20"/>
        </w:rPr>
        <w:t>年以來，</w:t>
      </w:r>
      <w:r w:rsidRPr="0085356F">
        <w:rPr>
          <w:rFonts w:ascii="Avenir Next" w:eastAsia="PMingLiU" w:hAnsi="Avenir Next"/>
          <w:color w:val="000000"/>
          <w:sz w:val="20"/>
        </w:rPr>
        <w:t>ZENITH</w:t>
      </w:r>
      <w:r w:rsidRPr="0085356F">
        <w:rPr>
          <w:rFonts w:ascii="Avenir Next" w:eastAsia="PMingLiU" w:hAnsi="Avenir Next"/>
          <w:color w:val="000000"/>
          <w:sz w:val="20"/>
        </w:rPr>
        <w:t>陪伴敢於挑戰自己並邁向新境界的人士，共同創造瑞士製錶業的未來。觸手分秒之真，就在當下。</w:t>
      </w:r>
    </w:p>
    <w:p w14:paraId="530694C8" w14:textId="77777777" w:rsidR="00E24C67" w:rsidRPr="0085356F" w:rsidRDefault="00E24C67" w:rsidP="00E24C67">
      <w:pPr>
        <w:jc w:val="both"/>
        <w:rPr>
          <w:rFonts w:ascii="Avenir Next" w:eastAsia="PMingLiU" w:hAnsi="Avenir Next" w:cs="Arial"/>
          <w:color w:val="222222"/>
          <w:sz w:val="18"/>
          <w:szCs w:val="18"/>
          <w:shd w:val="clear" w:color="auto" w:fill="FFFFFF"/>
          <w:lang w:val="en-GB"/>
        </w:rPr>
      </w:pPr>
    </w:p>
    <w:p w14:paraId="3E868EEE" w14:textId="77777777" w:rsidR="00E24C67" w:rsidRPr="0085356F" w:rsidRDefault="00E24C67" w:rsidP="00E24C67">
      <w:pPr>
        <w:jc w:val="both"/>
        <w:rPr>
          <w:rFonts w:ascii="Avenir Next" w:eastAsia="PMingLiU" w:hAnsi="Avenir Next" w:cs="Arial"/>
          <w:color w:val="222222"/>
          <w:sz w:val="18"/>
          <w:szCs w:val="18"/>
          <w:shd w:val="clear" w:color="auto" w:fill="FFFFFF"/>
          <w:lang w:val="en-GB"/>
        </w:rPr>
      </w:pPr>
    </w:p>
    <w:p w14:paraId="4B2604DF" w14:textId="3AF7DEE2" w:rsidR="00E24C67" w:rsidRPr="0085356F" w:rsidRDefault="00E24C67" w:rsidP="00E24C67">
      <w:pPr>
        <w:jc w:val="both"/>
        <w:rPr>
          <w:rFonts w:ascii="Avenir Next" w:eastAsia="PMingLiU" w:hAnsi="Avenir Next" w:cs="Arial"/>
          <w:b/>
          <w:bCs/>
          <w:color w:val="222222"/>
          <w:sz w:val="18"/>
          <w:szCs w:val="18"/>
          <w:shd w:val="clear" w:color="auto" w:fill="FFFFFF"/>
        </w:rPr>
      </w:pPr>
      <w:r w:rsidRPr="0085356F">
        <w:rPr>
          <w:rFonts w:ascii="Avenir Next" w:eastAsia="PMingLiU" w:hAnsi="Avenir Next"/>
          <w:b/>
          <w:color w:val="222222"/>
          <w:sz w:val="18"/>
          <w:shd w:val="clear" w:color="auto" w:fill="FFFFFF"/>
        </w:rPr>
        <w:t>Susan G. Komen®</w:t>
      </w:r>
      <w:r w:rsidRPr="0085356F">
        <w:rPr>
          <w:rFonts w:ascii="Avenir Next" w:eastAsia="PMingLiU" w:hAnsi="Avenir Next"/>
          <w:b/>
          <w:color w:val="222222"/>
          <w:sz w:val="18"/>
          <w:shd w:val="clear" w:color="auto" w:fill="FFFFFF"/>
        </w:rPr>
        <w:t>基金會簡介</w:t>
      </w:r>
    </w:p>
    <w:p w14:paraId="522E6AC1" w14:textId="77777777" w:rsidR="002A5E23" w:rsidRPr="0085356F" w:rsidRDefault="002A5E23" w:rsidP="00E24C67">
      <w:pPr>
        <w:jc w:val="both"/>
        <w:rPr>
          <w:rFonts w:ascii="Avenir Next" w:eastAsia="PMingLiU" w:hAnsi="Avenir Next" w:cs="Arial"/>
          <w:b/>
          <w:bCs/>
          <w:color w:val="222222"/>
          <w:sz w:val="18"/>
          <w:szCs w:val="18"/>
          <w:shd w:val="clear" w:color="auto" w:fill="FFFFFF"/>
          <w:lang w:val="en-GB"/>
        </w:rPr>
      </w:pPr>
    </w:p>
    <w:p w14:paraId="0C95B2A3" w14:textId="77777777" w:rsidR="00E24C67" w:rsidRPr="0085356F" w:rsidRDefault="00E24C67" w:rsidP="00E24C67">
      <w:pPr>
        <w:jc w:val="both"/>
        <w:rPr>
          <w:rFonts w:ascii="Avenir Next" w:eastAsia="PMingLiU" w:hAnsi="Avenir Next" w:cs="Calibri"/>
          <w:color w:val="000000"/>
          <w:sz w:val="20"/>
          <w:szCs w:val="20"/>
        </w:rPr>
      </w:pPr>
      <w:r w:rsidRPr="00B84B2F">
        <w:rPr>
          <w:rFonts w:ascii="Avenir Next" w:eastAsia="PMingLiU" w:hAnsi="Avenir Next"/>
          <w:color w:val="000000"/>
          <w:sz w:val="20"/>
          <w:lang w:val="en-GB"/>
        </w:rPr>
        <w:t>Susan G. Komen®</w:t>
      </w:r>
      <w:r w:rsidRPr="0085356F">
        <w:rPr>
          <w:rFonts w:ascii="Avenir Next" w:eastAsia="PMingLiU" w:hAnsi="Avenir Next"/>
          <w:color w:val="000000"/>
          <w:sz w:val="20"/>
        </w:rPr>
        <w:t>基金會是領先全球的非牟利乳癌組織</w:t>
      </w:r>
      <w:r w:rsidRPr="00B84B2F">
        <w:rPr>
          <w:rFonts w:ascii="Avenir Next" w:eastAsia="PMingLiU" w:hAnsi="Avenir Next"/>
          <w:color w:val="000000"/>
          <w:sz w:val="20"/>
          <w:lang w:val="en-GB"/>
        </w:rPr>
        <w:t>，</w:t>
      </w:r>
      <w:r w:rsidRPr="0085356F">
        <w:rPr>
          <w:rFonts w:ascii="Avenir Next" w:eastAsia="PMingLiU" w:hAnsi="Avenir Next"/>
          <w:color w:val="000000"/>
          <w:sz w:val="20"/>
        </w:rPr>
        <w:t>致力於拯救生命</w:t>
      </w:r>
      <w:r w:rsidRPr="00B84B2F">
        <w:rPr>
          <w:rFonts w:ascii="Avenir Next" w:eastAsia="PMingLiU" w:hAnsi="Avenir Next"/>
          <w:color w:val="000000"/>
          <w:sz w:val="20"/>
          <w:lang w:val="en-GB"/>
        </w:rPr>
        <w:t>，</w:t>
      </w:r>
      <w:r w:rsidRPr="0085356F">
        <w:rPr>
          <w:rFonts w:ascii="Avenir Next" w:eastAsia="PMingLiU" w:hAnsi="Avenir Next"/>
          <w:color w:val="000000"/>
          <w:sz w:val="20"/>
        </w:rPr>
        <w:t>並永久終結乳癌。</w:t>
      </w:r>
      <w:r w:rsidRPr="0085356F">
        <w:rPr>
          <w:rFonts w:ascii="Avenir Next" w:eastAsia="PMingLiU" w:hAnsi="Avenir Next"/>
          <w:color w:val="000000"/>
          <w:sz w:val="20"/>
        </w:rPr>
        <w:t>Komen</w:t>
      </w:r>
      <w:r w:rsidRPr="0085356F">
        <w:rPr>
          <w:rFonts w:ascii="Avenir Next" w:eastAsia="PMingLiU" w:hAnsi="Avenir Next"/>
          <w:color w:val="000000"/>
          <w:sz w:val="20"/>
        </w:rPr>
        <w:t>基金會採取無可比擬的</w:t>
      </w:r>
      <w:r w:rsidRPr="0085356F">
        <w:rPr>
          <w:rFonts w:ascii="Avenir Next" w:eastAsia="PMingLiU" w:hAnsi="Avenir Next"/>
          <w:color w:val="000000"/>
          <w:sz w:val="20"/>
        </w:rPr>
        <w:t>360</w:t>
      </w:r>
      <w:r w:rsidRPr="0085356F">
        <w:rPr>
          <w:rFonts w:ascii="Avenir Next" w:eastAsia="PMingLiU" w:hAnsi="Avenir Next"/>
          <w:color w:val="000000"/>
          <w:sz w:val="20"/>
        </w:rPr>
        <w:t>度全方位方式，從各方面對抗乳癌，為美國和世界各地數百萬人提供支持。我們</w:t>
      </w:r>
      <w:r w:rsidRPr="0085356F">
        <w:rPr>
          <w:rFonts w:ascii="Avenir Next" w:eastAsia="PMingLiU" w:hAnsi="Avenir Next"/>
          <w:color w:val="000000"/>
          <w:sz w:val="20"/>
          <w:szCs w:val="20"/>
        </w:rPr>
        <w:t>為患者發聲，促進科研突破，改善獲得優質醫療的途徑，直接為患者提供支持，並向公眾提供真實可信的資訊。基金會由</w:t>
      </w:r>
      <w:r w:rsidRPr="0085356F">
        <w:rPr>
          <w:rFonts w:ascii="Avenir Next" w:eastAsia="PMingLiU" w:hAnsi="Avenir Next"/>
          <w:color w:val="000000"/>
          <w:sz w:val="20"/>
          <w:szCs w:val="20"/>
        </w:rPr>
        <w:t>Nancy G. Brinker</w:t>
      </w:r>
      <w:r w:rsidRPr="0085356F">
        <w:rPr>
          <w:rFonts w:ascii="Avenir Next" w:eastAsia="PMingLiU" w:hAnsi="Avenir Next"/>
          <w:color w:val="000000"/>
          <w:sz w:val="20"/>
          <w:szCs w:val="20"/>
        </w:rPr>
        <w:t>為紀念罹患乳癌而逝世的姊妹</w:t>
      </w:r>
      <w:r w:rsidRPr="0085356F">
        <w:rPr>
          <w:rFonts w:ascii="Avenir Next" w:eastAsia="PMingLiU" w:hAnsi="Avenir Next"/>
          <w:color w:val="000000"/>
          <w:sz w:val="20"/>
          <w:szCs w:val="20"/>
        </w:rPr>
        <w:t>Susan G. Komen</w:t>
      </w:r>
      <w:r w:rsidRPr="0085356F">
        <w:rPr>
          <w:rFonts w:ascii="Avenir Next" w:eastAsia="PMingLiU" w:hAnsi="Avenir Next"/>
          <w:color w:val="000000"/>
          <w:sz w:val="20"/>
          <w:szCs w:val="20"/>
        </w:rPr>
        <w:t>而創立，誓要終結頑疾。時至今日，</w:t>
      </w:r>
      <w:r w:rsidRPr="0085356F">
        <w:rPr>
          <w:rFonts w:ascii="Avenir Next" w:eastAsia="PMingLiU" w:hAnsi="Avenir Next"/>
          <w:color w:val="000000"/>
          <w:sz w:val="20"/>
          <w:szCs w:val="20"/>
        </w:rPr>
        <w:t>Komen</w:t>
      </w:r>
      <w:r w:rsidRPr="0085356F">
        <w:rPr>
          <w:rFonts w:ascii="Avenir Next" w:eastAsia="PMingLiU" w:hAnsi="Avenir Next"/>
          <w:color w:val="000000"/>
          <w:sz w:val="20"/>
          <w:szCs w:val="20"/>
        </w:rPr>
        <w:t>依舊致力於支持乳癌患者，孜孜不倦地探尋未來治療方法。</w:t>
      </w:r>
      <w:r w:rsidRPr="0085356F">
        <w:rPr>
          <w:rFonts w:ascii="Avenir Next" w:eastAsia="PMingLiU" w:hAnsi="Avenir Next"/>
          <w:sz w:val="20"/>
          <w:szCs w:val="20"/>
        </w:rPr>
        <w:t>請瀏覽</w:t>
      </w:r>
      <w:hyperlink r:id="rId6" w:history="1">
        <w:r w:rsidRPr="0085356F">
          <w:rPr>
            <w:rFonts w:ascii="Avenir Next" w:eastAsia="PMingLiU" w:hAnsi="Avenir Next"/>
            <w:color w:val="000000"/>
            <w:sz w:val="20"/>
            <w:szCs w:val="20"/>
          </w:rPr>
          <w:t>komen.org</w:t>
        </w:r>
      </w:hyperlink>
      <w:r w:rsidRPr="0085356F">
        <w:rPr>
          <w:rFonts w:ascii="Avenir Next" w:eastAsia="PMingLiU" w:hAnsi="Avenir Next"/>
          <w:sz w:val="20"/>
          <w:szCs w:val="20"/>
        </w:rPr>
        <w:t>或致電</w:t>
      </w:r>
      <w:r w:rsidRPr="0085356F">
        <w:rPr>
          <w:rFonts w:ascii="Avenir Next" w:eastAsia="PMingLiU" w:hAnsi="Avenir Next"/>
          <w:sz w:val="20"/>
          <w:szCs w:val="20"/>
        </w:rPr>
        <w:t>1-877 GO KOMEN</w:t>
      </w:r>
      <w:r w:rsidRPr="0085356F">
        <w:rPr>
          <w:rFonts w:ascii="Avenir Next" w:eastAsia="PMingLiU" w:hAnsi="Avenir Next"/>
          <w:sz w:val="20"/>
          <w:szCs w:val="20"/>
        </w:rPr>
        <w:t>，了解詳情。關注我們的社交媒體主頁：</w:t>
      </w:r>
      <w:hyperlink r:id="rId7" w:history="1">
        <w:r w:rsidRPr="0085356F">
          <w:rPr>
            <w:rFonts w:ascii="Avenir Next" w:eastAsia="PMingLiU" w:hAnsi="Avenir Next"/>
            <w:color w:val="000000"/>
            <w:sz w:val="20"/>
            <w:szCs w:val="20"/>
          </w:rPr>
          <w:t>ww5.komen.org/social</w:t>
        </w:r>
      </w:hyperlink>
      <w:r w:rsidRPr="0085356F">
        <w:rPr>
          <w:rFonts w:ascii="Avenir Next" w:eastAsia="PMingLiU" w:hAnsi="Avenir Next"/>
          <w:sz w:val="20"/>
          <w:szCs w:val="20"/>
        </w:rPr>
        <w:t>。</w:t>
      </w:r>
    </w:p>
    <w:p w14:paraId="558BDAA5" w14:textId="77777777" w:rsidR="00E24C67" w:rsidRPr="0085356F" w:rsidRDefault="00E24C67" w:rsidP="00E24C67">
      <w:pPr>
        <w:jc w:val="both"/>
        <w:rPr>
          <w:rFonts w:ascii="Avenir Next" w:eastAsia="PMingLiU" w:hAnsi="Avenir Next" w:cs="Calibri"/>
          <w:color w:val="000000"/>
          <w:sz w:val="20"/>
          <w:szCs w:val="20"/>
          <w:lang w:val="en-GB"/>
        </w:rPr>
      </w:pPr>
    </w:p>
    <w:p w14:paraId="185302FA" w14:textId="77777777" w:rsidR="00E24C67" w:rsidRPr="0085356F" w:rsidRDefault="00E24C67" w:rsidP="00E24C67">
      <w:pPr>
        <w:rPr>
          <w:rFonts w:ascii="Avenir Next" w:eastAsia="PMingLiU" w:hAnsi="Avenir Next"/>
          <w:sz w:val="18"/>
          <w:szCs w:val="18"/>
        </w:rPr>
      </w:pPr>
      <w:r w:rsidRPr="0085356F">
        <w:rPr>
          <w:rFonts w:ascii="Avenir Next" w:eastAsia="PMingLiU" w:hAnsi="Avenir Next"/>
        </w:rPr>
        <w:br w:type="page"/>
      </w:r>
    </w:p>
    <w:p w14:paraId="3D77F9D7" w14:textId="77777777" w:rsidR="006305E0" w:rsidRPr="0085356F" w:rsidRDefault="006305E0" w:rsidP="006305E0">
      <w:pPr>
        <w:spacing w:after="160" w:line="259" w:lineRule="auto"/>
        <w:rPr>
          <w:rFonts w:ascii="Avenir Next" w:eastAsia="PMingLiU" w:hAnsi="Avenir Next" w:cs="Arial"/>
          <w:b/>
          <w:szCs w:val="20"/>
          <w:lang w:val="en-US"/>
        </w:rPr>
      </w:pPr>
    </w:p>
    <w:p w14:paraId="09EFB152" w14:textId="4ED4990E" w:rsidR="006305E0" w:rsidRPr="0085356F" w:rsidRDefault="006305E0" w:rsidP="006305E0">
      <w:pPr>
        <w:spacing w:after="160" w:line="259" w:lineRule="auto"/>
        <w:rPr>
          <w:rFonts w:ascii="Avenir Next" w:eastAsia="PMingLiU" w:hAnsi="Avenir Next" w:cs="Arial"/>
          <w:b/>
          <w:szCs w:val="20"/>
          <w:lang w:val="en-US"/>
        </w:rPr>
      </w:pPr>
      <w:r w:rsidRPr="0085356F">
        <w:rPr>
          <w:rFonts w:ascii="Avenir Next" w:eastAsia="PMingLiU" w:hAnsi="Avenir Next"/>
          <w:b/>
          <w:lang w:val="en-US"/>
        </w:rPr>
        <w:t>CHRONOMASTER ORIGINAL PINK</w:t>
      </w:r>
      <w:r w:rsidRPr="0085356F">
        <w:rPr>
          <w:rFonts w:ascii="Avenir Next" w:eastAsia="PMingLiU" w:hAnsi="Avenir Next"/>
          <w:b/>
        </w:rPr>
        <w:t>腕錶</w:t>
      </w:r>
      <w:r w:rsidRPr="0085356F">
        <w:rPr>
          <w:rFonts w:ascii="Avenir Next" w:eastAsia="PMingLiU" w:hAnsi="Avenir Next"/>
          <w:b/>
          <w:lang w:val="en-US"/>
        </w:rPr>
        <w:t xml:space="preserve"> </w:t>
      </w:r>
    </w:p>
    <w:p w14:paraId="4B724D69" w14:textId="40F98E2F" w:rsidR="006305E0" w:rsidRPr="0085356F" w:rsidRDefault="006E1406" w:rsidP="006305E0">
      <w:pPr>
        <w:spacing w:after="160" w:line="259" w:lineRule="auto"/>
        <w:rPr>
          <w:rFonts w:ascii="Avenir Next" w:eastAsia="PMingLiU" w:hAnsi="Avenir Next" w:cs="Arial"/>
          <w:sz w:val="18"/>
          <w:szCs w:val="20"/>
          <w:lang w:val="en-US"/>
        </w:rPr>
      </w:pPr>
      <w:r w:rsidRPr="0085356F">
        <w:rPr>
          <w:rFonts w:ascii="Avenir Next" w:eastAsia="PMingLiU" w:hAnsi="Avenir Next"/>
          <w:noProof/>
        </w:rPr>
        <w:drawing>
          <wp:anchor distT="0" distB="0" distL="114300" distR="114300" simplePos="0" relativeHeight="251658240" behindDoc="1" locked="0" layoutInCell="1" allowOverlap="1" wp14:anchorId="2CDE947B" wp14:editId="40D07EA9">
            <wp:simplePos x="0" y="0"/>
            <wp:positionH relativeFrom="page">
              <wp:align>right</wp:align>
            </wp:positionH>
            <wp:positionV relativeFrom="paragraph">
              <wp:posOffset>10795</wp:posOffset>
            </wp:positionV>
            <wp:extent cx="2524125" cy="3600450"/>
            <wp:effectExtent l="0" t="0" r="9525" b="0"/>
            <wp:wrapTight wrapText="bothSides">
              <wp:wrapPolygon edited="0">
                <wp:start x="0" y="0"/>
                <wp:lineTo x="0" y="21486"/>
                <wp:lineTo x="21518" y="21486"/>
                <wp:lineTo x="21518"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3600450"/>
                    </a:xfrm>
                    <a:prstGeom prst="rect">
                      <a:avLst/>
                    </a:prstGeom>
                    <a:noFill/>
                    <a:ln>
                      <a:noFill/>
                    </a:ln>
                  </pic:spPr>
                </pic:pic>
              </a:graphicData>
            </a:graphic>
          </wp:anchor>
        </w:drawing>
      </w:r>
      <w:r w:rsidRPr="0085356F">
        <w:rPr>
          <w:rFonts w:ascii="Avenir Next" w:eastAsia="PMingLiU" w:hAnsi="Avenir Next"/>
        </w:rPr>
        <w:t>型號</w:t>
      </w:r>
      <w:r w:rsidRPr="0085356F">
        <w:rPr>
          <w:rFonts w:ascii="Avenir Next" w:eastAsia="PMingLiU" w:hAnsi="Avenir Next"/>
          <w:lang w:val="en-US"/>
        </w:rPr>
        <w:t>：</w:t>
      </w:r>
      <w:r w:rsidRPr="0085356F">
        <w:rPr>
          <w:rFonts w:ascii="Avenir Next" w:eastAsia="PMingLiU" w:hAnsi="Avenir Next"/>
          <w:sz w:val="18"/>
          <w:lang w:val="en-US"/>
        </w:rPr>
        <w:t>03.3202.3600/33.M3200</w:t>
      </w:r>
    </w:p>
    <w:p w14:paraId="7B109EF1" w14:textId="039D34A7" w:rsidR="006305E0" w:rsidRPr="0085356F" w:rsidRDefault="006305E0" w:rsidP="006305E0">
      <w:pPr>
        <w:spacing w:after="40" w:line="276" w:lineRule="auto"/>
        <w:rPr>
          <w:rFonts w:ascii="Avenir Next" w:eastAsia="PMingLiU" w:hAnsi="Avenir Next" w:cs="Arial"/>
          <w:sz w:val="18"/>
          <w:szCs w:val="20"/>
        </w:rPr>
      </w:pPr>
      <w:r w:rsidRPr="0085356F">
        <w:rPr>
          <w:rFonts w:ascii="Avenir Next" w:eastAsia="PMingLiU" w:hAnsi="Avenir Next"/>
          <w:b/>
          <w:sz w:val="18"/>
        </w:rPr>
        <w:t>特色</w:t>
      </w:r>
      <w:r w:rsidRPr="0085356F">
        <w:rPr>
          <w:rFonts w:ascii="Avenir Next" w:eastAsia="PMingLiU" w:hAnsi="Avenir Next"/>
          <w:b/>
          <w:sz w:val="18"/>
          <w:lang w:val="en-US"/>
        </w:rPr>
        <w:t>：</w:t>
      </w:r>
      <w:r w:rsidRPr="0085356F">
        <w:rPr>
          <w:rFonts w:ascii="Avenir Next" w:eastAsia="PMingLiU" w:hAnsi="Avenir Next"/>
          <w:sz w:val="18"/>
        </w:rPr>
        <w:t>僅限</w:t>
      </w:r>
      <w:r w:rsidRPr="0085356F">
        <w:rPr>
          <w:rFonts w:ascii="Avenir Next" w:eastAsia="PMingLiU" w:hAnsi="Avenir Next"/>
          <w:sz w:val="18"/>
          <w:lang w:val="en-US"/>
        </w:rPr>
        <w:t>10</w:t>
      </w:r>
      <w:r w:rsidRPr="0085356F">
        <w:rPr>
          <w:rFonts w:ascii="Avenir Next" w:eastAsia="PMingLiU" w:hAnsi="Avenir Next"/>
          <w:sz w:val="18"/>
        </w:rPr>
        <w:t>月發售。</w:t>
      </w:r>
      <w:r w:rsidRPr="0085356F">
        <w:rPr>
          <w:rFonts w:ascii="Avenir Next" w:eastAsia="PMingLiU" w:hAnsi="Avenir Next"/>
          <w:sz w:val="18"/>
          <w:lang w:val="en-US"/>
        </w:rPr>
        <w:t>El Primero</w:t>
      </w:r>
      <w:r w:rsidRPr="0085356F">
        <w:rPr>
          <w:rFonts w:ascii="Avenir Next" w:eastAsia="PMingLiU" w:hAnsi="Avenir Next"/>
          <w:sz w:val="18"/>
        </w:rPr>
        <w:t>導柱輪自動計時機芯</w:t>
      </w:r>
      <w:r w:rsidRPr="0085356F">
        <w:rPr>
          <w:rFonts w:ascii="Avenir Next" w:eastAsia="PMingLiU" w:hAnsi="Avenir Next"/>
          <w:sz w:val="18"/>
          <w:lang w:val="en-US"/>
        </w:rPr>
        <w:t>，</w:t>
      </w:r>
      <w:r w:rsidRPr="0085356F">
        <w:rPr>
          <w:rFonts w:ascii="Avenir Next" w:eastAsia="PMingLiU" w:hAnsi="Avenir Next"/>
          <w:sz w:val="18"/>
        </w:rPr>
        <w:t>可測量和顯示</w:t>
      </w:r>
      <w:r w:rsidRPr="0085356F">
        <w:rPr>
          <w:rFonts w:ascii="Avenir Next" w:eastAsia="PMingLiU" w:hAnsi="Avenir Next"/>
          <w:sz w:val="18"/>
          <w:lang w:val="en-US"/>
        </w:rPr>
        <w:t>1/10</w:t>
      </w:r>
      <w:r w:rsidRPr="0085356F">
        <w:rPr>
          <w:rFonts w:ascii="Avenir Next" w:eastAsia="PMingLiU" w:hAnsi="Avenir Next"/>
          <w:sz w:val="18"/>
        </w:rPr>
        <w:t>秒。提升動力儲存至</w:t>
      </w:r>
      <w:r w:rsidRPr="00B84B2F">
        <w:rPr>
          <w:rFonts w:ascii="Avenir Next" w:eastAsia="PMingLiU" w:hAnsi="Avenir Next"/>
          <w:sz w:val="18"/>
          <w:lang w:val="en-US"/>
        </w:rPr>
        <w:t>60</w:t>
      </w:r>
      <w:r w:rsidRPr="0085356F">
        <w:rPr>
          <w:rFonts w:ascii="Avenir Next" w:eastAsia="PMingLiU" w:hAnsi="Avenir Next"/>
          <w:sz w:val="18"/>
        </w:rPr>
        <w:t>小時。日期顯示位於</w:t>
      </w:r>
      <w:proofErr w:type="gramStart"/>
      <w:r w:rsidRPr="0085356F">
        <w:rPr>
          <w:rFonts w:ascii="Avenir Next" w:eastAsia="PMingLiU" w:hAnsi="Avenir Next"/>
          <w:sz w:val="18"/>
        </w:rPr>
        <w:t>4:30</w:t>
      </w:r>
      <w:r w:rsidRPr="0085356F">
        <w:rPr>
          <w:rFonts w:ascii="Avenir Next" w:eastAsia="PMingLiU" w:hAnsi="Avenir Next"/>
          <w:sz w:val="18"/>
        </w:rPr>
        <w:t>位置。停秒機械裝置</w:t>
      </w:r>
      <w:proofErr w:type="gramEnd"/>
    </w:p>
    <w:p w14:paraId="47AE6FAC" w14:textId="77777777" w:rsidR="006305E0" w:rsidRPr="0085356F" w:rsidRDefault="006305E0" w:rsidP="006305E0">
      <w:pPr>
        <w:spacing w:after="40" w:line="276" w:lineRule="auto"/>
        <w:rPr>
          <w:rFonts w:ascii="Avenir Next" w:eastAsia="PMingLiU" w:hAnsi="Avenir Next" w:cs="Arial"/>
          <w:sz w:val="18"/>
          <w:szCs w:val="20"/>
        </w:rPr>
      </w:pPr>
      <w:r w:rsidRPr="0085356F">
        <w:rPr>
          <w:rFonts w:ascii="Avenir Next" w:eastAsia="PMingLiU" w:hAnsi="Avenir Next"/>
          <w:b/>
          <w:sz w:val="18"/>
        </w:rPr>
        <w:t>機芯：</w:t>
      </w:r>
      <w:r w:rsidRPr="0085356F">
        <w:rPr>
          <w:rFonts w:ascii="Avenir Next" w:eastAsia="PMingLiU" w:hAnsi="Avenir Next"/>
          <w:sz w:val="18"/>
        </w:rPr>
        <w:t>El Primero 3600</w:t>
      </w:r>
      <w:r w:rsidRPr="0085356F">
        <w:rPr>
          <w:rFonts w:ascii="Avenir Next" w:eastAsia="PMingLiU" w:hAnsi="Avenir Next"/>
          <w:sz w:val="18"/>
        </w:rPr>
        <w:t>型</w:t>
      </w:r>
    </w:p>
    <w:p w14:paraId="09FEF786" w14:textId="77777777" w:rsidR="006305E0" w:rsidRPr="0085356F" w:rsidRDefault="006305E0" w:rsidP="006305E0">
      <w:pPr>
        <w:spacing w:after="40" w:line="276" w:lineRule="auto"/>
        <w:rPr>
          <w:rFonts w:ascii="Avenir Next" w:eastAsia="PMingLiU" w:hAnsi="Avenir Next" w:cs="Arial"/>
          <w:sz w:val="18"/>
          <w:szCs w:val="20"/>
        </w:rPr>
      </w:pPr>
      <w:r w:rsidRPr="0085356F">
        <w:rPr>
          <w:rFonts w:ascii="Avenir Next" w:eastAsia="PMingLiU" w:hAnsi="Avenir Next"/>
          <w:b/>
          <w:bCs/>
          <w:sz w:val="18"/>
        </w:rPr>
        <w:t>動力儲存：</w:t>
      </w:r>
      <w:r w:rsidRPr="0085356F">
        <w:rPr>
          <w:rFonts w:ascii="Avenir Next" w:eastAsia="PMingLiU" w:hAnsi="Avenir Next"/>
          <w:sz w:val="18"/>
        </w:rPr>
        <w:t>至少</w:t>
      </w:r>
      <w:r w:rsidRPr="0085356F">
        <w:rPr>
          <w:rFonts w:ascii="Avenir Next" w:eastAsia="PMingLiU" w:hAnsi="Avenir Next"/>
          <w:sz w:val="18"/>
        </w:rPr>
        <w:t>60</w:t>
      </w:r>
      <w:r w:rsidRPr="0085356F">
        <w:rPr>
          <w:rFonts w:ascii="Avenir Next" w:eastAsia="PMingLiU" w:hAnsi="Avenir Next"/>
          <w:sz w:val="18"/>
        </w:rPr>
        <w:t>小時</w:t>
      </w:r>
    </w:p>
    <w:p w14:paraId="156A8196" w14:textId="77777777" w:rsidR="006305E0" w:rsidRPr="0085356F" w:rsidRDefault="006305E0" w:rsidP="006305E0">
      <w:pPr>
        <w:spacing w:after="40" w:line="276" w:lineRule="auto"/>
        <w:rPr>
          <w:rFonts w:ascii="Avenir Next" w:eastAsia="PMingLiU" w:hAnsi="Avenir Next" w:cs="Arial"/>
          <w:sz w:val="18"/>
          <w:szCs w:val="20"/>
        </w:rPr>
      </w:pPr>
      <w:r w:rsidRPr="0085356F">
        <w:rPr>
          <w:rFonts w:ascii="Avenir Next" w:eastAsia="PMingLiU" w:hAnsi="Avenir Next"/>
          <w:b/>
          <w:sz w:val="18"/>
        </w:rPr>
        <w:t>功能：</w:t>
      </w:r>
      <w:r w:rsidRPr="0085356F">
        <w:rPr>
          <w:rFonts w:ascii="Avenir Next" w:eastAsia="PMingLiU" w:hAnsi="Avenir Next"/>
          <w:sz w:val="18"/>
        </w:rPr>
        <w:t>中置時、分顯示。小秒針位於</w:t>
      </w:r>
      <w:r w:rsidRPr="0085356F">
        <w:rPr>
          <w:rFonts w:ascii="Avenir Next" w:eastAsia="PMingLiU" w:hAnsi="Avenir Next"/>
          <w:sz w:val="18"/>
        </w:rPr>
        <w:t>9</w:t>
      </w:r>
      <w:r w:rsidRPr="0085356F">
        <w:rPr>
          <w:rFonts w:ascii="Avenir Next" w:eastAsia="PMingLiU" w:hAnsi="Avenir Next"/>
          <w:sz w:val="18"/>
        </w:rPr>
        <w:t>時位置。</w:t>
      </w:r>
      <w:r w:rsidRPr="0085356F">
        <w:rPr>
          <w:rFonts w:ascii="Avenir Next" w:eastAsia="PMingLiU" w:hAnsi="Avenir Next"/>
          <w:sz w:val="18"/>
        </w:rPr>
        <w:t>1/10</w:t>
      </w:r>
      <w:r w:rsidRPr="0085356F">
        <w:rPr>
          <w:rFonts w:ascii="Avenir Next" w:eastAsia="PMingLiU" w:hAnsi="Avenir Next"/>
          <w:sz w:val="18"/>
        </w:rPr>
        <w:t>秒計時功能。中置計時指針每</w:t>
      </w:r>
      <w:r w:rsidRPr="0085356F">
        <w:rPr>
          <w:rFonts w:ascii="Avenir Next" w:eastAsia="PMingLiU" w:hAnsi="Avenir Next"/>
          <w:sz w:val="18"/>
        </w:rPr>
        <w:t>10</w:t>
      </w:r>
      <w:r w:rsidRPr="0085356F">
        <w:rPr>
          <w:rFonts w:ascii="Avenir Next" w:eastAsia="PMingLiU" w:hAnsi="Avenir Next"/>
          <w:sz w:val="18"/>
        </w:rPr>
        <w:t>秒旋轉一圈。</w:t>
      </w:r>
      <w:r w:rsidRPr="0085356F">
        <w:rPr>
          <w:rFonts w:ascii="Avenir Next" w:eastAsia="PMingLiU" w:hAnsi="Avenir Next"/>
          <w:sz w:val="18"/>
        </w:rPr>
        <w:t>60</w:t>
      </w:r>
      <w:r w:rsidRPr="0085356F">
        <w:rPr>
          <w:rFonts w:ascii="Avenir Next" w:eastAsia="PMingLiU" w:hAnsi="Avenir Next"/>
          <w:sz w:val="18"/>
        </w:rPr>
        <w:t>分鐘計時盤位於</w:t>
      </w:r>
      <w:r w:rsidRPr="0085356F">
        <w:rPr>
          <w:rFonts w:ascii="Avenir Next" w:eastAsia="PMingLiU" w:hAnsi="Avenir Next"/>
          <w:sz w:val="18"/>
        </w:rPr>
        <w:t>6</w:t>
      </w:r>
      <w:r w:rsidRPr="0085356F">
        <w:rPr>
          <w:rFonts w:ascii="Avenir Next" w:eastAsia="PMingLiU" w:hAnsi="Avenir Next"/>
          <w:sz w:val="18"/>
        </w:rPr>
        <w:t>時位置。</w:t>
      </w:r>
      <w:r w:rsidRPr="0085356F">
        <w:rPr>
          <w:rFonts w:ascii="Avenir Next" w:eastAsia="PMingLiU" w:hAnsi="Avenir Next"/>
          <w:sz w:val="18"/>
        </w:rPr>
        <w:t xml:space="preserve">  60</w:t>
      </w:r>
      <w:r w:rsidRPr="0085356F">
        <w:rPr>
          <w:rFonts w:ascii="Avenir Next" w:eastAsia="PMingLiU" w:hAnsi="Avenir Next"/>
          <w:sz w:val="18"/>
        </w:rPr>
        <w:t>秒鐘計時盤位於</w:t>
      </w:r>
      <w:r w:rsidRPr="0085356F">
        <w:rPr>
          <w:rFonts w:ascii="Avenir Next" w:eastAsia="PMingLiU" w:hAnsi="Avenir Next"/>
          <w:sz w:val="18"/>
        </w:rPr>
        <w:t>3</w:t>
      </w:r>
      <w:r w:rsidRPr="0085356F">
        <w:rPr>
          <w:rFonts w:ascii="Avenir Next" w:eastAsia="PMingLiU" w:hAnsi="Avenir Next"/>
          <w:sz w:val="18"/>
        </w:rPr>
        <w:t>時位置</w:t>
      </w:r>
    </w:p>
    <w:p w14:paraId="31FA09EC" w14:textId="77777777" w:rsidR="006305E0" w:rsidRPr="0085356F" w:rsidRDefault="006305E0" w:rsidP="006305E0">
      <w:pPr>
        <w:spacing w:after="40" w:line="276" w:lineRule="auto"/>
        <w:rPr>
          <w:rFonts w:ascii="Avenir Next" w:eastAsia="PMingLiU" w:hAnsi="Avenir Next" w:cs="Arial"/>
          <w:sz w:val="18"/>
          <w:szCs w:val="20"/>
        </w:rPr>
      </w:pPr>
      <w:r w:rsidRPr="0085356F">
        <w:rPr>
          <w:rFonts w:ascii="Avenir Next" w:eastAsia="PMingLiU" w:hAnsi="Avenir Next"/>
          <w:b/>
          <w:sz w:val="18"/>
        </w:rPr>
        <w:t>修飾：</w:t>
      </w:r>
      <w:r w:rsidRPr="0085356F">
        <w:rPr>
          <w:rFonts w:ascii="Avenir Next" w:eastAsia="PMingLiU" w:hAnsi="Avenir Next"/>
          <w:sz w:val="18"/>
        </w:rPr>
        <w:t>全新星形擺陀經過緞光處理</w:t>
      </w:r>
    </w:p>
    <w:p w14:paraId="605B5F93" w14:textId="77777777" w:rsidR="006305E0" w:rsidRPr="0085356F" w:rsidRDefault="006305E0" w:rsidP="006305E0">
      <w:pPr>
        <w:spacing w:after="40" w:line="276" w:lineRule="auto"/>
        <w:rPr>
          <w:rFonts w:ascii="Avenir Next" w:eastAsia="PMingLiU" w:hAnsi="Avenir Next" w:cs="Arial"/>
          <w:sz w:val="18"/>
          <w:szCs w:val="20"/>
        </w:rPr>
      </w:pPr>
      <w:r w:rsidRPr="0085356F">
        <w:rPr>
          <w:rFonts w:ascii="Avenir Next" w:eastAsia="PMingLiU" w:hAnsi="Avenir Next"/>
          <w:b/>
          <w:sz w:val="18"/>
        </w:rPr>
        <w:t>售價：</w:t>
      </w:r>
      <w:r w:rsidRPr="0085356F">
        <w:rPr>
          <w:rFonts w:ascii="Avenir Next" w:eastAsia="PMingLiU" w:hAnsi="Avenir Next"/>
          <w:sz w:val="18"/>
        </w:rPr>
        <w:t xml:space="preserve"> 9,900</w:t>
      </w:r>
      <w:r w:rsidRPr="0085356F">
        <w:rPr>
          <w:rFonts w:ascii="Avenir Next" w:eastAsia="PMingLiU" w:hAnsi="Avenir Next"/>
          <w:sz w:val="18"/>
        </w:rPr>
        <w:t>瑞士法郎</w:t>
      </w:r>
    </w:p>
    <w:p w14:paraId="2C6E7720" w14:textId="77777777" w:rsidR="006305E0" w:rsidRPr="0085356F" w:rsidRDefault="006305E0" w:rsidP="006305E0">
      <w:pPr>
        <w:spacing w:after="40" w:line="276" w:lineRule="auto"/>
        <w:rPr>
          <w:rFonts w:ascii="Avenir Next" w:eastAsia="PMingLiU" w:hAnsi="Avenir Next" w:cs="Arial"/>
          <w:sz w:val="18"/>
          <w:szCs w:val="20"/>
        </w:rPr>
      </w:pPr>
      <w:r w:rsidRPr="0085356F">
        <w:rPr>
          <w:rFonts w:ascii="Avenir Next" w:eastAsia="PMingLiU" w:hAnsi="Avenir Next"/>
          <w:b/>
          <w:bCs/>
          <w:sz w:val="18"/>
        </w:rPr>
        <w:t>材質：</w:t>
      </w:r>
      <w:r w:rsidRPr="0085356F">
        <w:rPr>
          <w:rFonts w:ascii="Avenir Next" w:eastAsia="PMingLiU" w:hAnsi="Avenir Next"/>
          <w:sz w:val="18"/>
        </w:rPr>
        <w:t>精鋼</w:t>
      </w:r>
      <w:r w:rsidRPr="0085356F">
        <w:rPr>
          <w:rFonts w:ascii="Avenir Next" w:eastAsia="PMingLiU" w:hAnsi="Avenir Next"/>
        </w:rPr>
        <w:t xml:space="preserve"> </w:t>
      </w:r>
    </w:p>
    <w:p w14:paraId="24DCCF9B" w14:textId="77777777" w:rsidR="006305E0" w:rsidRPr="0085356F" w:rsidRDefault="006305E0" w:rsidP="006305E0">
      <w:pPr>
        <w:spacing w:after="40" w:line="276" w:lineRule="auto"/>
        <w:rPr>
          <w:rFonts w:ascii="Avenir Next" w:eastAsia="PMingLiU" w:hAnsi="Avenir Next" w:cs="Arial"/>
          <w:sz w:val="18"/>
          <w:szCs w:val="20"/>
        </w:rPr>
      </w:pPr>
      <w:r w:rsidRPr="0085356F">
        <w:rPr>
          <w:rFonts w:ascii="Avenir Next" w:eastAsia="PMingLiU" w:hAnsi="Avenir Next"/>
          <w:b/>
          <w:bCs/>
          <w:sz w:val="18"/>
        </w:rPr>
        <w:t>防水深度：</w:t>
      </w:r>
      <w:r w:rsidRPr="0085356F">
        <w:rPr>
          <w:rFonts w:ascii="Avenir Next" w:eastAsia="PMingLiU" w:hAnsi="Avenir Next"/>
          <w:sz w:val="18"/>
        </w:rPr>
        <w:t>50</w:t>
      </w:r>
      <w:r w:rsidRPr="0085356F">
        <w:rPr>
          <w:rFonts w:ascii="Avenir Next" w:eastAsia="PMingLiU" w:hAnsi="Avenir Next"/>
          <w:sz w:val="18"/>
        </w:rPr>
        <w:t>米</w:t>
      </w:r>
      <w:r w:rsidRPr="0085356F">
        <w:rPr>
          <w:rFonts w:ascii="Avenir Next" w:eastAsia="PMingLiU" w:hAnsi="Avenir Next"/>
        </w:rPr>
        <w:t xml:space="preserve"> </w:t>
      </w:r>
    </w:p>
    <w:p w14:paraId="46154400" w14:textId="77777777" w:rsidR="006305E0" w:rsidRPr="0085356F" w:rsidRDefault="006305E0" w:rsidP="006305E0">
      <w:pPr>
        <w:spacing w:after="40" w:line="276" w:lineRule="auto"/>
        <w:rPr>
          <w:rFonts w:ascii="Avenir Next" w:eastAsia="PMingLiU" w:hAnsi="Avenir Next" w:cs="Arial"/>
          <w:sz w:val="18"/>
          <w:szCs w:val="20"/>
        </w:rPr>
      </w:pPr>
      <w:r w:rsidRPr="0085356F">
        <w:rPr>
          <w:rFonts w:ascii="Avenir Next" w:eastAsia="PMingLiU" w:hAnsi="Avenir Next"/>
          <w:b/>
          <w:bCs/>
          <w:sz w:val="18"/>
        </w:rPr>
        <w:t>錶盤：</w:t>
      </w:r>
      <w:r w:rsidRPr="0085356F">
        <w:rPr>
          <w:rFonts w:ascii="Avenir Next" w:eastAsia="PMingLiU" w:hAnsi="Avenir Next"/>
          <w:sz w:val="18"/>
        </w:rPr>
        <w:t>粉紅色太陽紋錶盤</w:t>
      </w:r>
    </w:p>
    <w:p w14:paraId="38DE93E9" w14:textId="77777777" w:rsidR="006305E0" w:rsidRPr="0085356F" w:rsidRDefault="006305E0" w:rsidP="006305E0">
      <w:pPr>
        <w:spacing w:after="40" w:line="276" w:lineRule="auto"/>
        <w:rPr>
          <w:rFonts w:ascii="Avenir Next" w:eastAsia="PMingLiU" w:hAnsi="Avenir Next" w:cs="Arial"/>
          <w:sz w:val="18"/>
          <w:szCs w:val="20"/>
        </w:rPr>
      </w:pPr>
      <w:r w:rsidRPr="0085356F">
        <w:rPr>
          <w:rFonts w:ascii="Avenir Next" w:eastAsia="PMingLiU" w:hAnsi="Avenir Next"/>
          <w:b/>
          <w:sz w:val="18"/>
        </w:rPr>
        <w:t>錶殼：</w:t>
      </w:r>
      <w:r w:rsidRPr="0085356F">
        <w:rPr>
          <w:rFonts w:ascii="Avenir Next" w:eastAsia="PMingLiU" w:hAnsi="Avenir Next"/>
          <w:sz w:val="18"/>
        </w:rPr>
        <w:t>38</w:t>
      </w:r>
      <w:r w:rsidRPr="0085356F">
        <w:rPr>
          <w:rFonts w:ascii="Avenir Next" w:eastAsia="PMingLiU" w:hAnsi="Avenir Next"/>
          <w:sz w:val="18"/>
        </w:rPr>
        <w:t>毫米</w:t>
      </w:r>
    </w:p>
    <w:p w14:paraId="4DDD184D" w14:textId="77777777" w:rsidR="006305E0" w:rsidRPr="0085356F" w:rsidRDefault="006305E0" w:rsidP="006305E0">
      <w:pPr>
        <w:spacing w:after="40" w:line="276" w:lineRule="auto"/>
        <w:rPr>
          <w:rFonts w:ascii="Avenir Next" w:eastAsia="PMingLiU" w:hAnsi="Avenir Next" w:cs="Arial"/>
          <w:sz w:val="18"/>
          <w:szCs w:val="20"/>
        </w:rPr>
      </w:pPr>
      <w:r w:rsidRPr="0085356F">
        <w:rPr>
          <w:rFonts w:ascii="Avenir Next" w:eastAsia="PMingLiU" w:hAnsi="Avenir Next"/>
          <w:b/>
          <w:sz w:val="18"/>
        </w:rPr>
        <w:t>時標：</w:t>
      </w:r>
      <w:r w:rsidRPr="0085356F">
        <w:rPr>
          <w:rFonts w:ascii="Avenir Next" w:eastAsia="PMingLiU" w:hAnsi="Avenir Next"/>
          <w:sz w:val="18"/>
        </w:rPr>
        <w:t>鍍銠琢面覆</w:t>
      </w:r>
      <w:r w:rsidRPr="0085356F">
        <w:rPr>
          <w:rFonts w:ascii="Avenir Next" w:eastAsia="PMingLiU" w:hAnsi="Avenir Next"/>
          <w:sz w:val="18"/>
        </w:rPr>
        <w:t>SuperLuminova SLN C1</w:t>
      </w:r>
      <w:r w:rsidRPr="0085356F">
        <w:rPr>
          <w:rFonts w:ascii="Avenir Next" w:eastAsia="PMingLiU" w:hAnsi="Avenir Next"/>
          <w:sz w:val="18"/>
        </w:rPr>
        <w:t>超級夜光物料</w:t>
      </w:r>
      <w:r w:rsidRPr="0085356F">
        <w:rPr>
          <w:rFonts w:ascii="Avenir Next" w:eastAsia="PMingLiU" w:hAnsi="Avenir Next"/>
          <w:sz w:val="18"/>
        </w:rPr>
        <w:t xml:space="preserve"> </w:t>
      </w:r>
    </w:p>
    <w:p w14:paraId="35FA26D4" w14:textId="77777777" w:rsidR="006305E0" w:rsidRPr="0085356F" w:rsidRDefault="006305E0" w:rsidP="006305E0">
      <w:pPr>
        <w:spacing w:after="40" w:line="276" w:lineRule="auto"/>
        <w:rPr>
          <w:rFonts w:ascii="Avenir Next" w:eastAsia="PMingLiU" w:hAnsi="Avenir Next" w:cs="Arial"/>
          <w:sz w:val="18"/>
          <w:szCs w:val="20"/>
        </w:rPr>
      </w:pPr>
      <w:r w:rsidRPr="0085356F">
        <w:rPr>
          <w:rFonts w:ascii="Avenir Next" w:eastAsia="PMingLiU" w:hAnsi="Avenir Next"/>
          <w:b/>
          <w:bCs/>
          <w:sz w:val="18"/>
        </w:rPr>
        <w:t>指針：</w:t>
      </w:r>
      <w:r w:rsidRPr="0085356F">
        <w:rPr>
          <w:rFonts w:ascii="Avenir Next" w:eastAsia="PMingLiU" w:hAnsi="Avenir Next"/>
          <w:sz w:val="18"/>
        </w:rPr>
        <w:t>鍍銠琢面覆</w:t>
      </w:r>
      <w:r w:rsidRPr="0085356F">
        <w:rPr>
          <w:rFonts w:ascii="Avenir Next" w:eastAsia="PMingLiU" w:hAnsi="Avenir Next"/>
          <w:sz w:val="18"/>
        </w:rPr>
        <w:t>SuperLuminova SLN C1</w:t>
      </w:r>
      <w:r w:rsidRPr="0085356F">
        <w:rPr>
          <w:rFonts w:ascii="Avenir Next" w:eastAsia="PMingLiU" w:hAnsi="Avenir Next"/>
          <w:sz w:val="18"/>
        </w:rPr>
        <w:t>超級夜光物料</w:t>
      </w:r>
      <w:r w:rsidRPr="0085356F">
        <w:rPr>
          <w:rFonts w:ascii="Avenir Next" w:eastAsia="PMingLiU" w:hAnsi="Avenir Next"/>
          <w:sz w:val="18"/>
        </w:rPr>
        <w:t xml:space="preserve"> </w:t>
      </w:r>
    </w:p>
    <w:p w14:paraId="58B05939" w14:textId="77777777" w:rsidR="006305E0" w:rsidRPr="0085356F" w:rsidRDefault="006305E0" w:rsidP="006305E0">
      <w:pPr>
        <w:spacing w:after="40" w:line="276" w:lineRule="auto"/>
        <w:rPr>
          <w:rFonts w:ascii="Avenir Next" w:eastAsia="PMingLiU" w:hAnsi="Avenir Next" w:cs="Arial"/>
          <w:sz w:val="18"/>
          <w:szCs w:val="20"/>
        </w:rPr>
      </w:pPr>
      <w:r w:rsidRPr="0085356F">
        <w:rPr>
          <w:rFonts w:ascii="Avenir Next" w:eastAsia="PMingLiU" w:hAnsi="Avenir Next"/>
          <w:b/>
          <w:sz w:val="18"/>
        </w:rPr>
        <w:t>錶帶及錶扣：</w:t>
      </w:r>
      <w:r w:rsidRPr="0085356F">
        <w:rPr>
          <w:rFonts w:ascii="Avenir Next" w:eastAsia="PMingLiU" w:hAnsi="Avenir Next"/>
          <w:sz w:val="18"/>
        </w:rPr>
        <w:t>精鋼錶鏈，雙重摺疊式錶扣</w:t>
      </w:r>
    </w:p>
    <w:p w14:paraId="7C30E710" w14:textId="103A5651" w:rsidR="00143308" w:rsidRPr="0085356F" w:rsidRDefault="00143308">
      <w:pPr>
        <w:rPr>
          <w:rFonts w:ascii="Avenir Next" w:eastAsia="PMingLiU" w:hAnsi="Avenir Next"/>
          <w:sz w:val="18"/>
          <w:szCs w:val="18"/>
          <w:lang w:val="en-GB"/>
        </w:rPr>
      </w:pPr>
    </w:p>
    <w:sectPr w:rsidR="00143308" w:rsidRPr="0085356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95098" w14:textId="77777777" w:rsidR="00E779A5" w:rsidRDefault="00E779A5" w:rsidP="00143308">
      <w:r>
        <w:separator/>
      </w:r>
    </w:p>
  </w:endnote>
  <w:endnote w:type="continuationSeparator" w:id="0">
    <w:p w14:paraId="4F0AEAF1" w14:textId="77777777" w:rsidR="00E779A5" w:rsidRDefault="00E779A5" w:rsidP="00143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venir Next">
    <w:altName w:val="Calibri"/>
    <w:charset w:val="00"/>
    <w:family w:val="swiss"/>
    <w:pitch w:val="variable"/>
    <w:sig w:usb0="8000002F"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venir">
    <w:altName w:val="Calibri"/>
    <w:charset w:val="00"/>
    <w:family w:val="auto"/>
    <w:pitch w:val="variable"/>
    <w:sig w:usb0="800000AF"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C3DC" w14:textId="77777777" w:rsidR="00B84B2F" w:rsidRDefault="00B84B2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DDC9" w14:textId="35D300A0" w:rsidR="00143308" w:rsidRPr="0085356F" w:rsidRDefault="0085356F" w:rsidP="0085356F">
    <w:pPr>
      <w:pBdr>
        <w:top w:val="nil"/>
        <w:left w:val="nil"/>
        <w:bottom w:val="nil"/>
        <w:right w:val="nil"/>
        <w:between w:val="nil"/>
      </w:pBdr>
      <w:tabs>
        <w:tab w:val="center" w:pos="4536"/>
        <w:tab w:val="right" w:pos="9072"/>
      </w:tabs>
      <w:jc w:val="center"/>
      <w:rPr>
        <w:color w:val="000000"/>
      </w:rPr>
    </w:pPr>
    <w:r>
      <w:rPr>
        <w:rFonts w:ascii="Avenir" w:eastAsia="Avenir" w:hAnsi="Avenir" w:cs="Avenir"/>
        <w:b/>
        <w:color w:val="000000"/>
        <w:sz w:val="18"/>
        <w:szCs w:val="18"/>
      </w:rPr>
      <w:t>ZENITH</w:t>
    </w:r>
    <w:r>
      <w:rPr>
        <w:rFonts w:ascii="Avenir" w:eastAsia="Avenir" w:hAnsi="Avenir" w:cs="Avenir"/>
        <w:color w:val="000000"/>
        <w:sz w:val="18"/>
        <w:szCs w:val="18"/>
      </w:rPr>
      <w:t xml:space="preserve"> | www.zenith-watches.com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9D32F" w14:textId="77777777" w:rsidR="00B84B2F" w:rsidRDefault="00B84B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438E1" w14:textId="77777777" w:rsidR="00E779A5" w:rsidRDefault="00E779A5" w:rsidP="00143308">
      <w:r>
        <w:separator/>
      </w:r>
    </w:p>
  </w:footnote>
  <w:footnote w:type="continuationSeparator" w:id="0">
    <w:p w14:paraId="0762FEC1" w14:textId="77777777" w:rsidR="00E779A5" w:rsidRDefault="00E779A5" w:rsidP="00143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E497" w14:textId="77777777" w:rsidR="00B84B2F" w:rsidRDefault="00B84B2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05BA" w14:textId="0DD4719C" w:rsidR="00143308" w:rsidRDefault="00B84B2F" w:rsidP="00143308">
    <w:pPr>
      <w:pStyle w:val="En-tte"/>
      <w:jc w:val="center"/>
    </w:pPr>
    <w:r>
      <w:rPr>
        <w:noProof/>
      </w:rPr>
      <w:drawing>
        <wp:inline distT="0" distB="0" distL="0" distR="0" wp14:anchorId="0DC8F681" wp14:editId="6930BD20">
          <wp:extent cx="5724525" cy="780415"/>
          <wp:effectExtent l="0" t="0" r="9525"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80415"/>
                  </a:xfrm>
                  <a:prstGeom prst="rect">
                    <a:avLst/>
                  </a:prstGeom>
                  <a:noFill/>
                </pic:spPr>
              </pic:pic>
            </a:graphicData>
          </a:graphic>
        </wp:inline>
      </w:drawing>
    </w:r>
    <w:r w:rsidR="00143308">
      <w:rPr>
        <w:rFonts w:hint="eastAsia"/>
      </w:rPr>
      <w:t xml:space="preserve"> </w:t>
    </w:r>
  </w:p>
  <w:p w14:paraId="37A88B94" w14:textId="77777777" w:rsidR="00143308" w:rsidRDefault="00143308" w:rsidP="00143308">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A58EC" w14:textId="77777777" w:rsidR="00B84B2F" w:rsidRDefault="00B84B2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3F7"/>
    <w:rsid w:val="00001812"/>
    <w:rsid w:val="00016FBA"/>
    <w:rsid w:val="00062DDA"/>
    <w:rsid w:val="0006446F"/>
    <w:rsid w:val="0009438E"/>
    <w:rsid w:val="000B64AF"/>
    <w:rsid w:val="000B74B3"/>
    <w:rsid w:val="000D361F"/>
    <w:rsid w:val="0012738C"/>
    <w:rsid w:val="00143308"/>
    <w:rsid w:val="00143E12"/>
    <w:rsid w:val="00150D29"/>
    <w:rsid w:val="001F657F"/>
    <w:rsid w:val="00231D0F"/>
    <w:rsid w:val="002968FA"/>
    <w:rsid w:val="002A5E23"/>
    <w:rsid w:val="002C0CDC"/>
    <w:rsid w:val="002F023F"/>
    <w:rsid w:val="0031535D"/>
    <w:rsid w:val="003B7941"/>
    <w:rsid w:val="003E549B"/>
    <w:rsid w:val="004A134D"/>
    <w:rsid w:val="00537AEE"/>
    <w:rsid w:val="005F1261"/>
    <w:rsid w:val="005F55DB"/>
    <w:rsid w:val="00606CB1"/>
    <w:rsid w:val="00610AE1"/>
    <w:rsid w:val="006305E0"/>
    <w:rsid w:val="006428C9"/>
    <w:rsid w:val="00685A05"/>
    <w:rsid w:val="006B4BF0"/>
    <w:rsid w:val="006E1406"/>
    <w:rsid w:val="006F1697"/>
    <w:rsid w:val="007432C2"/>
    <w:rsid w:val="00771253"/>
    <w:rsid w:val="007772DA"/>
    <w:rsid w:val="007806D9"/>
    <w:rsid w:val="007863F7"/>
    <w:rsid w:val="007E3403"/>
    <w:rsid w:val="00806467"/>
    <w:rsid w:val="00822F49"/>
    <w:rsid w:val="0085356F"/>
    <w:rsid w:val="008F1E85"/>
    <w:rsid w:val="00907628"/>
    <w:rsid w:val="009503F4"/>
    <w:rsid w:val="0099365C"/>
    <w:rsid w:val="00A65F00"/>
    <w:rsid w:val="00A947B3"/>
    <w:rsid w:val="00AE68D4"/>
    <w:rsid w:val="00B2072F"/>
    <w:rsid w:val="00B34E3C"/>
    <w:rsid w:val="00B45155"/>
    <w:rsid w:val="00B64F7D"/>
    <w:rsid w:val="00B84B2F"/>
    <w:rsid w:val="00BD69F1"/>
    <w:rsid w:val="00C227E7"/>
    <w:rsid w:val="00C5678D"/>
    <w:rsid w:val="00CC2506"/>
    <w:rsid w:val="00D8489E"/>
    <w:rsid w:val="00D956CE"/>
    <w:rsid w:val="00DB7582"/>
    <w:rsid w:val="00E01F16"/>
    <w:rsid w:val="00E10E50"/>
    <w:rsid w:val="00E24C67"/>
    <w:rsid w:val="00E779A5"/>
    <w:rsid w:val="00EB22E7"/>
    <w:rsid w:val="00ED23A7"/>
    <w:rsid w:val="00FC2E5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FDF0C"/>
  <w15:chartTrackingRefBased/>
  <w15:docId w15:val="{EE4D9FDE-127D-9D45-A5BD-F1DAC921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zh-H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C67"/>
  </w:style>
  <w:style w:type="paragraph" w:styleId="Titre1">
    <w:name w:val="heading 1"/>
    <w:basedOn w:val="Normal"/>
    <w:next w:val="Normal"/>
    <w:link w:val="Titre1Car"/>
    <w:uiPriority w:val="9"/>
    <w:qFormat/>
    <w:rsid w:val="001F657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7863F7"/>
  </w:style>
  <w:style w:type="character" w:customStyle="1" w:styleId="il">
    <w:name w:val="il"/>
    <w:basedOn w:val="Policepardfaut"/>
    <w:rsid w:val="007863F7"/>
  </w:style>
  <w:style w:type="character" w:styleId="Lienhypertexte">
    <w:name w:val="Hyperlink"/>
    <w:basedOn w:val="Policepardfaut"/>
    <w:uiPriority w:val="99"/>
    <w:semiHidden/>
    <w:unhideWhenUsed/>
    <w:rsid w:val="007863F7"/>
    <w:rPr>
      <w:color w:val="0000FF"/>
      <w:u w:val="single"/>
    </w:rPr>
  </w:style>
  <w:style w:type="character" w:styleId="Marquedecommentaire">
    <w:name w:val="annotation reference"/>
    <w:basedOn w:val="Policepardfaut"/>
    <w:uiPriority w:val="99"/>
    <w:semiHidden/>
    <w:unhideWhenUsed/>
    <w:rsid w:val="001F657F"/>
    <w:rPr>
      <w:sz w:val="16"/>
      <w:szCs w:val="16"/>
    </w:rPr>
  </w:style>
  <w:style w:type="paragraph" w:styleId="Commentaire">
    <w:name w:val="annotation text"/>
    <w:basedOn w:val="Normal"/>
    <w:link w:val="CommentaireCar"/>
    <w:uiPriority w:val="99"/>
    <w:semiHidden/>
    <w:unhideWhenUsed/>
    <w:rsid w:val="001F657F"/>
    <w:rPr>
      <w:sz w:val="20"/>
      <w:szCs w:val="20"/>
    </w:rPr>
  </w:style>
  <w:style w:type="character" w:customStyle="1" w:styleId="CommentaireCar">
    <w:name w:val="Commentaire Car"/>
    <w:basedOn w:val="Policepardfaut"/>
    <w:link w:val="Commentaire"/>
    <w:uiPriority w:val="99"/>
    <w:semiHidden/>
    <w:rsid w:val="001F657F"/>
    <w:rPr>
      <w:sz w:val="20"/>
      <w:szCs w:val="20"/>
    </w:rPr>
  </w:style>
  <w:style w:type="paragraph" w:styleId="Objetducommentaire">
    <w:name w:val="annotation subject"/>
    <w:basedOn w:val="Commentaire"/>
    <w:next w:val="Commentaire"/>
    <w:link w:val="ObjetducommentaireCar"/>
    <w:uiPriority w:val="99"/>
    <w:semiHidden/>
    <w:unhideWhenUsed/>
    <w:rsid w:val="001F657F"/>
    <w:rPr>
      <w:b/>
      <w:bCs/>
    </w:rPr>
  </w:style>
  <w:style w:type="character" w:customStyle="1" w:styleId="ObjetducommentaireCar">
    <w:name w:val="Objet du commentaire Car"/>
    <w:basedOn w:val="CommentaireCar"/>
    <w:link w:val="Objetducommentaire"/>
    <w:uiPriority w:val="99"/>
    <w:semiHidden/>
    <w:rsid w:val="001F657F"/>
    <w:rPr>
      <w:b/>
      <w:bCs/>
      <w:sz w:val="20"/>
      <w:szCs w:val="20"/>
    </w:rPr>
  </w:style>
  <w:style w:type="character" w:customStyle="1" w:styleId="Titre1Car">
    <w:name w:val="Titre 1 Car"/>
    <w:basedOn w:val="Policepardfaut"/>
    <w:link w:val="Titre1"/>
    <w:uiPriority w:val="9"/>
    <w:rsid w:val="001F657F"/>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143308"/>
    <w:pPr>
      <w:tabs>
        <w:tab w:val="center" w:pos="4536"/>
        <w:tab w:val="right" w:pos="9072"/>
      </w:tabs>
    </w:pPr>
  </w:style>
  <w:style w:type="character" w:customStyle="1" w:styleId="En-tteCar">
    <w:name w:val="En-tête Car"/>
    <w:basedOn w:val="Policepardfaut"/>
    <w:link w:val="En-tte"/>
    <w:uiPriority w:val="99"/>
    <w:rsid w:val="00143308"/>
  </w:style>
  <w:style w:type="paragraph" w:styleId="Pieddepage">
    <w:name w:val="footer"/>
    <w:basedOn w:val="Normal"/>
    <w:link w:val="PieddepageCar"/>
    <w:uiPriority w:val="99"/>
    <w:unhideWhenUsed/>
    <w:rsid w:val="00143308"/>
    <w:pPr>
      <w:tabs>
        <w:tab w:val="center" w:pos="4536"/>
        <w:tab w:val="right" w:pos="9072"/>
      </w:tabs>
    </w:pPr>
  </w:style>
  <w:style w:type="character" w:customStyle="1" w:styleId="PieddepageCar">
    <w:name w:val="Pied de page Car"/>
    <w:basedOn w:val="Policepardfaut"/>
    <w:link w:val="Pieddepage"/>
    <w:uiPriority w:val="99"/>
    <w:rsid w:val="00143308"/>
  </w:style>
  <w:style w:type="paragraph" w:styleId="Rvision">
    <w:name w:val="Revision"/>
    <w:hidden/>
    <w:uiPriority w:val="99"/>
    <w:semiHidden/>
    <w:rsid w:val="009503F4"/>
  </w:style>
  <w:style w:type="character" w:styleId="lev">
    <w:name w:val="Strong"/>
    <w:basedOn w:val="Policepardfaut"/>
    <w:uiPriority w:val="22"/>
    <w:qFormat/>
    <w:rsid w:val="00B207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75643">
      <w:bodyDiv w:val="1"/>
      <w:marLeft w:val="0"/>
      <w:marRight w:val="0"/>
      <w:marTop w:val="0"/>
      <w:marBottom w:val="0"/>
      <w:divBdr>
        <w:top w:val="none" w:sz="0" w:space="0" w:color="auto"/>
        <w:left w:val="none" w:sz="0" w:space="0" w:color="auto"/>
        <w:bottom w:val="none" w:sz="0" w:space="0" w:color="auto"/>
        <w:right w:val="none" w:sz="0" w:space="0" w:color="auto"/>
      </w:divBdr>
    </w:div>
    <w:div w:id="802847811">
      <w:bodyDiv w:val="1"/>
      <w:marLeft w:val="0"/>
      <w:marRight w:val="0"/>
      <w:marTop w:val="0"/>
      <w:marBottom w:val="0"/>
      <w:divBdr>
        <w:top w:val="none" w:sz="0" w:space="0" w:color="auto"/>
        <w:left w:val="none" w:sz="0" w:space="0" w:color="auto"/>
        <w:bottom w:val="none" w:sz="0" w:space="0" w:color="auto"/>
        <w:right w:val="none" w:sz="0" w:space="0" w:color="auto"/>
      </w:divBdr>
    </w:div>
    <w:div w:id="1485464650">
      <w:bodyDiv w:val="1"/>
      <w:marLeft w:val="0"/>
      <w:marRight w:val="0"/>
      <w:marTop w:val="0"/>
      <w:marBottom w:val="0"/>
      <w:divBdr>
        <w:top w:val="none" w:sz="0" w:space="0" w:color="auto"/>
        <w:left w:val="none" w:sz="0" w:space="0" w:color="auto"/>
        <w:bottom w:val="none" w:sz="0" w:space="0" w:color="auto"/>
        <w:right w:val="none" w:sz="0" w:space="0" w:color="auto"/>
      </w:divBdr>
    </w:div>
    <w:div w:id="1711414310">
      <w:bodyDiv w:val="1"/>
      <w:marLeft w:val="0"/>
      <w:marRight w:val="0"/>
      <w:marTop w:val="0"/>
      <w:marBottom w:val="0"/>
      <w:divBdr>
        <w:top w:val="none" w:sz="0" w:space="0" w:color="auto"/>
        <w:left w:val="none" w:sz="0" w:space="0" w:color="auto"/>
        <w:bottom w:val="none" w:sz="0" w:space="0" w:color="auto"/>
        <w:right w:val="none" w:sz="0" w:space="0" w:color="auto"/>
      </w:divBdr>
    </w:div>
    <w:div w:id="203059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5.komen.org/social"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komen.or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2744</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Renée-Claude Noussi Perrain</cp:lastModifiedBy>
  <cp:revision>6</cp:revision>
  <cp:lastPrinted>2022-09-13T14:24:00Z</cp:lastPrinted>
  <dcterms:created xsi:type="dcterms:W3CDTF">2022-09-07T07:15:00Z</dcterms:created>
  <dcterms:modified xsi:type="dcterms:W3CDTF">2022-09-13T14:24:00Z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887921-5d4d-4001-aa28-806da089b0b5_Enabled">
    <vt:lpwstr>true</vt:lpwstr>
  </property>
  <property fmtid="{D5CDD505-2E9C-101B-9397-08002B2CF9AE}" pid="3" name="MSIP_Label_9a887921-5d4d-4001-aa28-806da089b0b5_SetDate">
    <vt:lpwstr>2022-09-06T18:51:28Z</vt:lpwstr>
  </property>
  <property fmtid="{D5CDD505-2E9C-101B-9397-08002B2CF9AE}" pid="4" name="MSIP_Label_9a887921-5d4d-4001-aa28-806da089b0b5_Method">
    <vt:lpwstr>Standard</vt:lpwstr>
  </property>
  <property fmtid="{D5CDD505-2E9C-101B-9397-08002B2CF9AE}" pid="5" name="MSIP_Label_9a887921-5d4d-4001-aa28-806da089b0b5_Name">
    <vt:lpwstr>General</vt:lpwstr>
  </property>
  <property fmtid="{D5CDD505-2E9C-101B-9397-08002B2CF9AE}" pid="6" name="MSIP_Label_9a887921-5d4d-4001-aa28-806da089b0b5_SiteId">
    <vt:lpwstr>de3fc00f-6f36-41e3-86ef-755c2ac1291f</vt:lpwstr>
  </property>
  <property fmtid="{D5CDD505-2E9C-101B-9397-08002B2CF9AE}" pid="7" name="MSIP_Label_9a887921-5d4d-4001-aa28-806da089b0b5_ActionId">
    <vt:lpwstr>c36f7944-6552-4892-9a6c-25957935f417</vt:lpwstr>
  </property>
  <property fmtid="{D5CDD505-2E9C-101B-9397-08002B2CF9AE}" pid="8" name="MSIP_Label_9a887921-5d4d-4001-aa28-806da089b0b5_ContentBits">
    <vt:lpwstr>0</vt:lpwstr>
  </property>
</Properties>
</file>