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3C0D27" w14:textId="77777777" w:rsidR="002306E4" w:rsidRPr="00251C77" w:rsidRDefault="002306E4">
      <w:pPr>
        <w:jc w:val="center"/>
        <w:rPr>
          <w:rFonts w:ascii="Avenir Next" w:eastAsia="Avenir" w:hAnsi="Avenir Next" w:cs="Avenir"/>
          <w:b/>
        </w:rPr>
      </w:pPr>
    </w:p>
    <w:p w14:paraId="7DD15DD1" w14:textId="77777777" w:rsidR="00185B77" w:rsidRPr="00251C77" w:rsidRDefault="00476803" w:rsidP="002306E4">
      <w:pPr>
        <w:jc w:val="center"/>
        <w:rPr>
          <w:rFonts w:ascii="Avenir Next" w:eastAsia="Avenir" w:hAnsi="Avenir Next" w:cs="Avenir"/>
          <w:b/>
        </w:rPr>
      </w:pPr>
      <w:r w:rsidRPr="00251C77">
        <w:rPr>
          <w:rFonts w:ascii="Avenir Next" w:hAnsi="Avenir Next"/>
          <w:b/>
        </w:rPr>
        <w:t>FUSALP X ZENITH: ZWEI STARS DER ALPEN FEIERN IHRE GEMEINSAMEN WERTE MIT EINER EXKLUSIVEN CAPSULE COLLECTION</w:t>
      </w:r>
    </w:p>
    <w:p w14:paraId="64091428" w14:textId="77777777" w:rsidR="00185B77" w:rsidRPr="00251C77" w:rsidRDefault="00185B77">
      <w:pPr>
        <w:jc w:val="center"/>
        <w:rPr>
          <w:rFonts w:ascii="Avenir Next" w:eastAsia="Avenir" w:hAnsi="Avenir Next" w:cs="Avenir"/>
          <w:sz w:val="18"/>
          <w:szCs w:val="18"/>
        </w:rPr>
      </w:pPr>
    </w:p>
    <w:p w14:paraId="4B573ED6" w14:textId="77777777" w:rsidR="00185B77" w:rsidRPr="00251C77" w:rsidRDefault="00185B77">
      <w:pPr>
        <w:rPr>
          <w:rFonts w:ascii="Avenir Next" w:eastAsia="Avenir" w:hAnsi="Avenir Next" w:cs="Avenir"/>
          <w:sz w:val="18"/>
          <w:szCs w:val="18"/>
        </w:rPr>
      </w:pPr>
    </w:p>
    <w:p w14:paraId="79933C2A" w14:textId="0E5EDD47" w:rsidR="00185B77" w:rsidRPr="00251C77" w:rsidRDefault="00476803" w:rsidP="008E7E13">
      <w:pPr>
        <w:jc w:val="both"/>
        <w:rPr>
          <w:rFonts w:ascii="Avenir Next" w:eastAsia="Avenir" w:hAnsi="Avenir Next" w:cs="Avenir"/>
          <w:sz w:val="18"/>
          <w:szCs w:val="18"/>
          <w:u w:val="single"/>
        </w:rPr>
      </w:pPr>
      <w:r w:rsidRPr="00251C77">
        <w:rPr>
          <w:rFonts w:ascii="Avenir Next" w:hAnsi="Avenir Next"/>
          <w:b/>
          <w:sz w:val="18"/>
        </w:rPr>
        <w:t xml:space="preserve">Zürich, </w:t>
      </w:r>
      <w:r w:rsidR="007F6D5F" w:rsidRPr="00251C77">
        <w:rPr>
          <w:rFonts w:ascii="Avenir Next" w:hAnsi="Avenir Next"/>
          <w:b/>
          <w:sz w:val="18"/>
        </w:rPr>
        <w:t xml:space="preserve">den </w:t>
      </w:r>
      <w:r w:rsidRPr="00251C77">
        <w:rPr>
          <w:rFonts w:ascii="Avenir Next" w:hAnsi="Avenir Next"/>
          <w:b/>
          <w:sz w:val="18"/>
        </w:rPr>
        <w:t>1</w:t>
      </w:r>
      <w:r w:rsidR="004C343D">
        <w:rPr>
          <w:rFonts w:ascii="Avenir Next" w:hAnsi="Avenir Next"/>
          <w:b/>
          <w:sz w:val="18"/>
        </w:rPr>
        <w:t>6</w:t>
      </w:r>
      <w:r w:rsidRPr="00251C77">
        <w:rPr>
          <w:rFonts w:ascii="Avenir Next" w:hAnsi="Avenir Next"/>
          <w:b/>
          <w:sz w:val="18"/>
        </w:rPr>
        <w:t xml:space="preserve">. November 2022: Zenith und Fusalp </w:t>
      </w:r>
      <w:r w:rsidR="00BB295F" w:rsidRPr="00251C77">
        <w:rPr>
          <w:rFonts w:ascii="Avenir Next" w:hAnsi="Avenir Next"/>
          <w:b/>
          <w:sz w:val="18"/>
        </w:rPr>
        <w:t xml:space="preserve">haben </w:t>
      </w:r>
      <w:r w:rsidR="00C60EDD" w:rsidRPr="00251C77">
        <w:rPr>
          <w:rFonts w:ascii="Avenir Next" w:hAnsi="Avenir Next"/>
          <w:b/>
          <w:sz w:val="18"/>
        </w:rPr>
        <w:t xml:space="preserve">beide ihr Know-how und </w:t>
      </w:r>
      <w:r w:rsidR="00BB295F" w:rsidRPr="00251C77">
        <w:rPr>
          <w:rFonts w:ascii="Avenir Next" w:hAnsi="Avenir Next"/>
          <w:b/>
          <w:sz w:val="18"/>
        </w:rPr>
        <w:t xml:space="preserve">ihren </w:t>
      </w:r>
      <w:r w:rsidR="00C60EDD" w:rsidRPr="00251C77">
        <w:rPr>
          <w:rFonts w:ascii="Avenir Next" w:hAnsi="Avenir Next"/>
          <w:b/>
          <w:sz w:val="18"/>
        </w:rPr>
        <w:t>Innovationsgeist ein</w:t>
      </w:r>
      <w:r w:rsidR="00BB295F" w:rsidRPr="00251C77">
        <w:rPr>
          <w:rFonts w:ascii="Avenir Next" w:hAnsi="Avenir Next"/>
          <w:b/>
          <w:sz w:val="18"/>
        </w:rPr>
        <w:t>gebracht</w:t>
      </w:r>
      <w:r w:rsidR="00C60EDD" w:rsidRPr="00251C77">
        <w:rPr>
          <w:rFonts w:ascii="Avenir Next" w:hAnsi="Avenir Next"/>
          <w:b/>
          <w:sz w:val="18"/>
        </w:rPr>
        <w:t xml:space="preserve">, </w:t>
      </w:r>
      <w:r w:rsidR="00BB295F" w:rsidRPr="00251C77">
        <w:rPr>
          <w:rFonts w:ascii="Avenir Next" w:hAnsi="Avenir Next"/>
          <w:b/>
          <w:sz w:val="18"/>
        </w:rPr>
        <w:t xml:space="preserve">um für den Winter gemeinsam eine stylische Uhren- und Bekleidungskollektion vorzustellen. </w:t>
      </w:r>
    </w:p>
    <w:p w14:paraId="20781ECE" w14:textId="46565459" w:rsidR="00185B77" w:rsidRPr="00251C77" w:rsidRDefault="00BB295F" w:rsidP="00ED3422">
      <w:pPr>
        <w:jc w:val="both"/>
        <w:rPr>
          <w:rFonts w:ascii="Avenir Next" w:eastAsia="Avenir" w:hAnsi="Avenir Next" w:cs="Avenir"/>
          <w:sz w:val="18"/>
          <w:szCs w:val="18"/>
        </w:rPr>
      </w:pPr>
      <w:r w:rsidRPr="00251C77">
        <w:rPr>
          <w:rFonts w:ascii="Avenir Next" w:hAnsi="Avenir Next"/>
          <w:sz w:val="18"/>
        </w:rPr>
        <w:t xml:space="preserve">Durch die </w:t>
      </w:r>
      <w:r w:rsidR="00476803" w:rsidRPr="00251C77">
        <w:rPr>
          <w:rFonts w:ascii="Avenir Next" w:hAnsi="Avenir Next"/>
          <w:sz w:val="18"/>
        </w:rPr>
        <w:t>ge</w:t>
      </w:r>
      <w:r w:rsidR="007F6D5F" w:rsidRPr="00251C77">
        <w:rPr>
          <w:rFonts w:ascii="Avenir Next" w:hAnsi="Avenir Next"/>
          <w:sz w:val="18"/>
        </w:rPr>
        <w:t>teilte</w:t>
      </w:r>
      <w:r w:rsidR="00476803" w:rsidRPr="00251C77">
        <w:rPr>
          <w:rFonts w:ascii="Avenir Next" w:hAnsi="Avenir Next"/>
          <w:sz w:val="18"/>
        </w:rPr>
        <w:t xml:space="preserve"> Leidenschaft für technische </w:t>
      </w:r>
      <w:r w:rsidR="00ED3422" w:rsidRPr="00251C77">
        <w:rPr>
          <w:rFonts w:ascii="Avenir Next" w:hAnsi="Avenir Next"/>
          <w:sz w:val="18"/>
        </w:rPr>
        <w:t>Neuerungen</w:t>
      </w:r>
      <w:r w:rsidR="00476803" w:rsidRPr="00251C77">
        <w:rPr>
          <w:rFonts w:ascii="Avenir Next" w:hAnsi="Avenir Next"/>
          <w:sz w:val="18"/>
        </w:rPr>
        <w:t xml:space="preserve"> und zeitgenössisches Design </w:t>
      </w:r>
      <w:r w:rsidR="00C072EC" w:rsidRPr="00251C77">
        <w:rPr>
          <w:rFonts w:ascii="Avenir Next" w:hAnsi="Avenir Next"/>
          <w:sz w:val="18"/>
        </w:rPr>
        <w:t xml:space="preserve">schlossen sich </w:t>
      </w:r>
      <w:r w:rsidR="00476803" w:rsidRPr="00251C77">
        <w:rPr>
          <w:rFonts w:ascii="Avenir Next" w:hAnsi="Avenir Next"/>
          <w:sz w:val="18"/>
        </w:rPr>
        <w:t>die Uhrenmanufaktur Zeni</w:t>
      </w:r>
      <w:r w:rsidR="00C072EC" w:rsidRPr="00251C77">
        <w:rPr>
          <w:rFonts w:ascii="Avenir Next" w:hAnsi="Avenir Next"/>
          <w:sz w:val="18"/>
        </w:rPr>
        <w:t>th, seit 1865 Marktführer ihrer</w:t>
      </w:r>
      <w:r w:rsidR="00476803" w:rsidRPr="00251C77">
        <w:rPr>
          <w:rFonts w:ascii="Avenir Next" w:hAnsi="Avenir Next"/>
          <w:sz w:val="18"/>
        </w:rPr>
        <w:t xml:space="preserve"> Branche, und Fusalp, eine französische Ikone </w:t>
      </w:r>
      <w:r w:rsidR="00C072EC" w:rsidRPr="00251C77">
        <w:rPr>
          <w:rFonts w:ascii="Avenir Next" w:hAnsi="Avenir Next"/>
          <w:sz w:val="18"/>
        </w:rPr>
        <w:t>luxuriöse</w:t>
      </w:r>
      <w:r w:rsidR="007F6D5F" w:rsidRPr="00251C77">
        <w:rPr>
          <w:rFonts w:ascii="Avenir Next" w:hAnsi="Avenir Next"/>
          <w:sz w:val="18"/>
        </w:rPr>
        <w:t>r</w:t>
      </w:r>
      <w:r w:rsidR="00C072EC" w:rsidRPr="00251C77">
        <w:rPr>
          <w:rFonts w:ascii="Avenir Next" w:hAnsi="Avenir Next"/>
          <w:sz w:val="18"/>
        </w:rPr>
        <w:t xml:space="preserve"> Ski- und </w:t>
      </w:r>
      <w:r w:rsidR="00C072EC" w:rsidRPr="00251C77">
        <w:rPr>
          <w:rFonts w:ascii="Avenir Next" w:eastAsia="Avenir" w:hAnsi="Avenir Next" w:cs="Avenir"/>
          <w:sz w:val="18"/>
          <w:szCs w:val="18"/>
        </w:rPr>
        <w:t xml:space="preserve">Ready-to-wear </w:t>
      </w:r>
      <w:r w:rsidR="00C072EC" w:rsidRPr="00251C77">
        <w:rPr>
          <w:rFonts w:ascii="Avenir Next" w:hAnsi="Avenir Next"/>
          <w:sz w:val="18"/>
        </w:rPr>
        <w:t xml:space="preserve">Mode, zusammen. Auf Grundlage ihres historischen Savoir-faires und </w:t>
      </w:r>
      <w:r w:rsidR="00ED3422" w:rsidRPr="00251C77">
        <w:rPr>
          <w:rFonts w:ascii="Avenir Next" w:hAnsi="Avenir Next"/>
          <w:sz w:val="18"/>
        </w:rPr>
        <w:t>modernster Spitzenleistungen br</w:t>
      </w:r>
      <w:r w:rsidRPr="00251C77">
        <w:rPr>
          <w:rFonts w:ascii="Avenir Next" w:hAnsi="Avenir Next"/>
          <w:sz w:val="18"/>
        </w:rPr>
        <w:t>ingen</w:t>
      </w:r>
      <w:r w:rsidR="00ED3422" w:rsidRPr="00251C77">
        <w:rPr>
          <w:rFonts w:ascii="Avenir Next" w:hAnsi="Avenir Next"/>
          <w:sz w:val="18"/>
        </w:rPr>
        <w:t xml:space="preserve"> sie </w:t>
      </w:r>
      <w:r w:rsidR="007F6D5F" w:rsidRPr="00251C77">
        <w:rPr>
          <w:rFonts w:ascii="Avenir Next" w:hAnsi="Avenir Next"/>
          <w:sz w:val="18"/>
        </w:rPr>
        <w:t xml:space="preserve">gemeinsam </w:t>
      </w:r>
      <w:r w:rsidR="00ED3422" w:rsidRPr="00251C77">
        <w:rPr>
          <w:rFonts w:ascii="Avenir Next" w:hAnsi="Avenir Next"/>
          <w:sz w:val="18"/>
        </w:rPr>
        <w:t>eine Capsule-Collection heraus, die zugleich das</w:t>
      </w:r>
      <w:r w:rsidR="00C072EC" w:rsidRPr="00251C77">
        <w:rPr>
          <w:rFonts w:ascii="Avenir Next" w:hAnsi="Avenir Next"/>
          <w:sz w:val="18"/>
        </w:rPr>
        <w:t xml:space="preserve"> </w:t>
      </w:r>
      <w:r w:rsidR="00ED3422" w:rsidRPr="00251C77">
        <w:rPr>
          <w:rFonts w:ascii="Avenir Next" w:hAnsi="Avenir Next"/>
          <w:sz w:val="18"/>
        </w:rPr>
        <w:t>70-jährige Firmenjubiläum von Fusalp feiert.</w:t>
      </w:r>
      <w:r w:rsidR="00476803" w:rsidRPr="00251C77">
        <w:rPr>
          <w:rFonts w:ascii="Avenir Next" w:hAnsi="Avenir Next"/>
          <w:sz w:val="18"/>
        </w:rPr>
        <w:t xml:space="preserve"> </w:t>
      </w:r>
      <w:r w:rsidR="00ED3422" w:rsidRPr="00251C77">
        <w:rPr>
          <w:rFonts w:ascii="Avenir Next" w:hAnsi="Avenir Next"/>
          <w:sz w:val="18"/>
        </w:rPr>
        <w:t>Mit zwei extra dafür entwickelten Uhren und sportlich-eleganten Outfits verkörpert diese Kollektion perfekt die Innovationsfreude und den markanten Stil, die sowohl die Uhrenmarke aus Le Locle als auch das Modelabel aus Annecy auszeichnen.</w:t>
      </w:r>
    </w:p>
    <w:p w14:paraId="3B428EF1" w14:textId="43240E13" w:rsidR="00185B77" w:rsidRPr="00251C77" w:rsidRDefault="00185B77">
      <w:pPr>
        <w:rPr>
          <w:rFonts w:ascii="Avenir Next" w:eastAsia="Avenir" w:hAnsi="Avenir Next" w:cs="Avenir"/>
          <w:sz w:val="18"/>
          <w:szCs w:val="18"/>
        </w:rPr>
      </w:pPr>
    </w:p>
    <w:p w14:paraId="593CBF39" w14:textId="561B3C05" w:rsidR="00BF4A15" w:rsidRPr="00251C77" w:rsidRDefault="00BF4A15">
      <w:pPr>
        <w:rPr>
          <w:rFonts w:ascii="Avenir Next" w:eastAsia="Avenir" w:hAnsi="Avenir Next" w:cs="Avenir"/>
          <w:sz w:val="18"/>
          <w:szCs w:val="18"/>
        </w:rPr>
      </w:pPr>
      <w:r w:rsidRPr="00251C77">
        <w:rPr>
          <w:rFonts w:ascii="Avenir Next" w:eastAsia="Avenir" w:hAnsi="Avenir Next" w:cs="Avenir"/>
          <w:sz w:val="18"/>
          <w:szCs w:val="18"/>
        </w:rPr>
        <w:t xml:space="preserve">Mit einem besonderen Fokus auf </w:t>
      </w:r>
      <w:r w:rsidR="00B27D17" w:rsidRPr="00251C77">
        <w:rPr>
          <w:rFonts w:ascii="Avenir Next" w:eastAsia="Avenir" w:hAnsi="Avenir Next" w:cs="Avenir"/>
          <w:sz w:val="18"/>
          <w:szCs w:val="18"/>
        </w:rPr>
        <w:t>perfekte Schnitte, hypermodernen Materialien und Fertigungstechniken</w:t>
      </w:r>
      <w:r w:rsidR="007837B3" w:rsidRPr="00251C77">
        <w:rPr>
          <w:rFonts w:ascii="Avenir Next" w:eastAsia="Avenir" w:hAnsi="Avenir Next" w:cs="Avenir"/>
          <w:sz w:val="18"/>
          <w:szCs w:val="18"/>
        </w:rPr>
        <w:t xml:space="preserve">, teilen Fusalp und Zenith eine Vision über Handwerkskunst, die den Weg für Innovation, Stil und Bestleistung vorgibt. </w:t>
      </w:r>
    </w:p>
    <w:p w14:paraId="5A98FEAA" w14:textId="33BC72E2" w:rsidR="00ED3422" w:rsidRPr="00251C77" w:rsidRDefault="006845E4">
      <w:pPr>
        <w:jc w:val="both"/>
        <w:rPr>
          <w:rFonts w:ascii="Avenir Next" w:hAnsi="Avenir Next"/>
          <w:sz w:val="18"/>
        </w:rPr>
      </w:pPr>
      <w:r w:rsidRPr="00251C77">
        <w:rPr>
          <w:rFonts w:ascii="Avenir Next" w:hAnsi="Avenir Next"/>
          <w:sz w:val="18"/>
        </w:rPr>
        <w:t>Bei der Zusammenarbeit dieser besonderen zwei Maisons geht es darum, die Kunst der Bewegung und das stetige Bestreben nach Exzellenz zum Ausdruck zu bringen, weit über die Berge hinaus, in der beide Marken zuhause sind</w:t>
      </w:r>
      <w:r w:rsidR="008E7E13" w:rsidRPr="00251C77">
        <w:rPr>
          <w:rFonts w:ascii="Avenir Next" w:hAnsi="Avenir Next"/>
          <w:sz w:val="18"/>
        </w:rPr>
        <w:t>.</w:t>
      </w:r>
    </w:p>
    <w:p w14:paraId="5F9023BD" w14:textId="77777777" w:rsidR="008E7E13" w:rsidRPr="00251C77" w:rsidRDefault="008E7E13">
      <w:pPr>
        <w:jc w:val="both"/>
        <w:rPr>
          <w:rFonts w:ascii="Avenir Next" w:hAnsi="Avenir Next"/>
          <w:sz w:val="18"/>
        </w:rPr>
      </w:pPr>
    </w:p>
    <w:p w14:paraId="3A6EB266" w14:textId="37B7E91F" w:rsidR="00185B77" w:rsidRPr="00251C77" w:rsidRDefault="00476803" w:rsidP="002306E4">
      <w:pPr>
        <w:jc w:val="both"/>
        <w:rPr>
          <w:rFonts w:ascii="Avenir Next" w:eastAsia="Avenir" w:hAnsi="Avenir Next" w:cs="Avenir"/>
          <w:sz w:val="18"/>
          <w:szCs w:val="18"/>
        </w:rPr>
      </w:pPr>
      <w:r w:rsidRPr="00251C77">
        <w:rPr>
          <w:rFonts w:ascii="Avenir Next" w:hAnsi="Avenir Next"/>
          <w:b/>
          <w:bCs/>
          <w:sz w:val="18"/>
        </w:rPr>
        <w:t>Julien Tornare, CEO von Zenith</w:t>
      </w:r>
      <w:r w:rsidRPr="00251C77">
        <w:rPr>
          <w:rFonts w:ascii="Avenir Next" w:hAnsi="Avenir Next"/>
          <w:sz w:val="18"/>
        </w:rPr>
        <w:t xml:space="preserve">, </w:t>
      </w:r>
      <w:r w:rsidR="00ED3422" w:rsidRPr="00251C77">
        <w:rPr>
          <w:rFonts w:ascii="Avenir Next" w:hAnsi="Avenir Next"/>
          <w:sz w:val="18"/>
        </w:rPr>
        <w:t>kommentierte d</w:t>
      </w:r>
      <w:r w:rsidR="009A6975" w:rsidRPr="00251C77">
        <w:rPr>
          <w:rFonts w:ascii="Avenir Next" w:hAnsi="Avenir Next"/>
          <w:sz w:val="18"/>
        </w:rPr>
        <w:t>iese</w:t>
      </w:r>
      <w:r w:rsidR="00ED3422" w:rsidRPr="00251C77">
        <w:rPr>
          <w:rFonts w:ascii="Avenir Next" w:hAnsi="Avenir Next"/>
          <w:sz w:val="18"/>
        </w:rPr>
        <w:t xml:space="preserve"> einzigartige </w:t>
      </w:r>
      <w:r w:rsidR="009A6975" w:rsidRPr="00251C77">
        <w:rPr>
          <w:rFonts w:ascii="Avenir Next" w:hAnsi="Avenir Next"/>
          <w:sz w:val="18"/>
        </w:rPr>
        <w:t>Kooperation wie folgt:</w:t>
      </w:r>
      <w:r w:rsidRPr="00251C77">
        <w:rPr>
          <w:rFonts w:ascii="Avenir Next" w:hAnsi="Avenir Next"/>
          <w:i/>
          <w:iCs/>
          <w:sz w:val="18"/>
        </w:rPr>
        <w:t>„</w:t>
      </w:r>
      <w:r w:rsidR="00ED3422" w:rsidRPr="00251C77">
        <w:rPr>
          <w:rFonts w:ascii="Avenir Next" w:hAnsi="Avenir Next"/>
          <w:i/>
          <w:iCs/>
          <w:sz w:val="18"/>
        </w:rPr>
        <w:t>Für</w:t>
      </w:r>
      <w:r w:rsidRPr="00251C77">
        <w:rPr>
          <w:rFonts w:ascii="Avenir Next" w:hAnsi="Avenir Next"/>
          <w:i/>
          <w:iCs/>
          <w:sz w:val="18"/>
        </w:rPr>
        <w:t xml:space="preserve"> </w:t>
      </w:r>
      <w:r w:rsidR="00ED3422" w:rsidRPr="00251C77">
        <w:rPr>
          <w:rFonts w:ascii="Avenir Next" w:hAnsi="Avenir Next"/>
          <w:i/>
          <w:iCs/>
          <w:sz w:val="18"/>
        </w:rPr>
        <w:t xml:space="preserve">Zenith </w:t>
      </w:r>
      <w:r w:rsidRPr="00251C77">
        <w:rPr>
          <w:rFonts w:ascii="Avenir Next" w:hAnsi="Avenir Next"/>
          <w:i/>
          <w:iCs/>
          <w:sz w:val="18"/>
        </w:rPr>
        <w:t xml:space="preserve">ist </w:t>
      </w:r>
      <w:r w:rsidR="00ED3422" w:rsidRPr="00251C77">
        <w:rPr>
          <w:rFonts w:ascii="Avenir Next" w:hAnsi="Avenir Next"/>
          <w:i/>
          <w:iCs/>
          <w:sz w:val="18"/>
        </w:rPr>
        <w:t xml:space="preserve">das </w:t>
      </w:r>
      <w:r w:rsidRPr="00251C77">
        <w:rPr>
          <w:rFonts w:ascii="Avenir Next" w:hAnsi="Avenir Next"/>
          <w:i/>
          <w:iCs/>
          <w:sz w:val="18"/>
        </w:rPr>
        <w:t>eine aufregende neue Partnerschaft, die uns sehr am Herzen liegt.</w:t>
      </w:r>
      <w:r w:rsidRPr="00251C77">
        <w:rPr>
          <w:rFonts w:ascii="Avenir Next" w:hAnsi="Avenir Next"/>
          <w:i/>
          <w:sz w:val="18"/>
        </w:rPr>
        <w:t xml:space="preserve"> Fusalp ist mehr als nur ein</w:t>
      </w:r>
      <w:r w:rsidR="00ED3422" w:rsidRPr="00251C77">
        <w:rPr>
          <w:rFonts w:ascii="Avenir Next" w:hAnsi="Avenir Next"/>
          <w:i/>
          <w:sz w:val="18"/>
        </w:rPr>
        <w:t xml:space="preserve"> Fashion Label</w:t>
      </w:r>
      <w:r w:rsidR="009A6975" w:rsidRPr="00251C77">
        <w:rPr>
          <w:rFonts w:ascii="Avenir Next" w:hAnsi="Avenir Next"/>
          <w:i/>
          <w:sz w:val="18"/>
        </w:rPr>
        <w:t xml:space="preserve"> – sie</w:t>
      </w:r>
      <w:r w:rsidR="00ED3422" w:rsidRPr="00251C77">
        <w:rPr>
          <w:rFonts w:ascii="Avenir Next" w:hAnsi="Avenir Next"/>
          <w:i/>
          <w:sz w:val="18"/>
        </w:rPr>
        <w:t xml:space="preserve"> sind echte Innovatoren, deren </w:t>
      </w:r>
      <w:r w:rsidRPr="00251C77">
        <w:rPr>
          <w:rFonts w:ascii="Avenir Next" w:hAnsi="Avenir Next"/>
          <w:i/>
          <w:sz w:val="18"/>
        </w:rPr>
        <w:t xml:space="preserve">unermüdliches Bestreben, hoch technische und zugleich modische Kleidung zu </w:t>
      </w:r>
      <w:r w:rsidR="00ED3422" w:rsidRPr="00251C77">
        <w:rPr>
          <w:rFonts w:ascii="Avenir Next" w:hAnsi="Avenir Next"/>
          <w:i/>
          <w:sz w:val="18"/>
        </w:rPr>
        <w:t>kreieren</w:t>
      </w:r>
      <w:r w:rsidRPr="00251C77">
        <w:rPr>
          <w:rFonts w:ascii="Avenir Next" w:hAnsi="Avenir Next"/>
          <w:i/>
          <w:sz w:val="18"/>
        </w:rPr>
        <w:t xml:space="preserve">, </w:t>
      </w:r>
      <w:r w:rsidR="00ED3422" w:rsidRPr="00251C77">
        <w:rPr>
          <w:rFonts w:ascii="Avenir Next" w:hAnsi="Avenir Next"/>
          <w:i/>
          <w:sz w:val="18"/>
        </w:rPr>
        <w:t>ganz und gar der</w:t>
      </w:r>
      <w:r w:rsidRPr="00251C77">
        <w:rPr>
          <w:rFonts w:ascii="Avenir Next" w:hAnsi="Avenir Next"/>
          <w:i/>
          <w:sz w:val="18"/>
        </w:rPr>
        <w:t xml:space="preserve"> Vision von Zenith</w:t>
      </w:r>
      <w:r w:rsidR="00ED3422" w:rsidRPr="00251C77">
        <w:rPr>
          <w:rFonts w:ascii="Avenir Next" w:hAnsi="Avenir Next"/>
          <w:i/>
          <w:sz w:val="18"/>
        </w:rPr>
        <w:t xml:space="preserve"> entspricht</w:t>
      </w:r>
      <w:r w:rsidRPr="00251C77">
        <w:rPr>
          <w:rFonts w:ascii="Avenir Next" w:hAnsi="Avenir Next"/>
          <w:i/>
          <w:sz w:val="18"/>
        </w:rPr>
        <w:t>.“</w:t>
      </w:r>
    </w:p>
    <w:p w14:paraId="43BEC972" w14:textId="77777777" w:rsidR="00185B77" w:rsidRPr="00251C77" w:rsidRDefault="00185B77">
      <w:pPr>
        <w:rPr>
          <w:rFonts w:ascii="Avenir Next" w:eastAsia="Avenir" w:hAnsi="Avenir Next" w:cs="Avenir"/>
          <w:sz w:val="18"/>
          <w:szCs w:val="18"/>
        </w:rPr>
      </w:pPr>
    </w:p>
    <w:p w14:paraId="094304D1" w14:textId="77020101" w:rsidR="002306E4" w:rsidRPr="00251C77" w:rsidRDefault="00476803" w:rsidP="002306E4">
      <w:pPr>
        <w:jc w:val="both"/>
        <w:rPr>
          <w:rFonts w:ascii="Avenir Next" w:hAnsi="Avenir Next"/>
          <w:i/>
          <w:sz w:val="18"/>
        </w:rPr>
      </w:pPr>
      <w:r w:rsidRPr="00251C77">
        <w:rPr>
          <w:rFonts w:ascii="Avenir Next" w:hAnsi="Avenir Next"/>
          <w:b/>
          <w:bCs/>
          <w:sz w:val="18"/>
        </w:rPr>
        <w:t>Alexandre Fauvet, CEO von Fusalp</w:t>
      </w:r>
      <w:r w:rsidRPr="00251C77">
        <w:rPr>
          <w:rFonts w:ascii="Avenir Next" w:hAnsi="Avenir Next"/>
          <w:sz w:val="18"/>
        </w:rPr>
        <w:t xml:space="preserve">, sagte: </w:t>
      </w:r>
      <w:r w:rsidRPr="00251C77">
        <w:rPr>
          <w:rFonts w:ascii="Avenir Next" w:hAnsi="Avenir Next"/>
          <w:i/>
          <w:iCs/>
          <w:sz w:val="18"/>
        </w:rPr>
        <w:t>„Fusalp und Zenith haben ihre jeweiligen Branchen revolutioniert.</w:t>
      </w:r>
      <w:r w:rsidRPr="00251C77">
        <w:rPr>
          <w:rFonts w:ascii="Avenir Next" w:hAnsi="Avenir Next"/>
          <w:i/>
          <w:sz w:val="18"/>
        </w:rPr>
        <w:t xml:space="preserve"> </w:t>
      </w:r>
      <w:r w:rsidR="00ED3422" w:rsidRPr="00251C77">
        <w:rPr>
          <w:rFonts w:ascii="Avenir Next" w:hAnsi="Avenir Next"/>
          <w:i/>
          <w:sz w:val="18"/>
        </w:rPr>
        <w:t>Mit der Erfindung des weltweit ersten automatischen Chronographenwerks im Jahr 196</w:t>
      </w:r>
      <w:r w:rsidR="00AE3220">
        <w:rPr>
          <w:rFonts w:ascii="Avenir Next" w:hAnsi="Avenir Next"/>
          <w:i/>
          <w:sz w:val="18"/>
        </w:rPr>
        <w:t>9</w:t>
      </w:r>
      <w:r w:rsidR="009A6975" w:rsidRPr="00251C77">
        <w:rPr>
          <w:rFonts w:ascii="Avenir Next" w:hAnsi="Avenir Next"/>
          <w:i/>
          <w:sz w:val="18"/>
        </w:rPr>
        <w:t xml:space="preserve"> </w:t>
      </w:r>
      <w:r w:rsidR="00ED3422" w:rsidRPr="00251C77">
        <w:rPr>
          <w:rFonts w:ascii="Avenir Next" w:hAnsi="Avenir Next"/>
          <w:i/>
          <w:sz w:val="18"/>
        </w:rPr>
        <w:t xml:space="preserve">gelang es Zenith, die Zeit in Bewegung zu beherrschen. Zwei Jahre vorher entwickelte Fusalp den </w:t>
      </w:r>
      <w:r w:rsidRPr="00251C77">
        <w:rPr>
          <w:rFonts w:ascii="Avenir Next" w:hAnsi="Avenir Next"/>
          <w:i/>
          <w:sz w:val="18"/>
        </w:rPr>
        <w:t xml:space="preserve">ersten Wettkampf-Skianzug, </w:t>
      </w:r>
      <w:r w:rsidR="008C159D" w:rsidRPr="00251C77">
        <w:rPr>
          <w:rFonts w:ascii="Avenir Next" w:hAnsi="Avenir Next"/>
          <w:i/>
          <w:sz w:val="18"/>
        </w:rPr>
        <w:t>in</w:t>
      </w:r>
      <w:r w:rsidRPr="00251C77">
        <w:rPr>
          <w:rFonts w:ascii="Avenir Next" w:hAnsi="Avenir Next"/>
          <w:i/>
          <w:sz w:val="18"/>
        </w:rPr>
        <w:t xml:space="preserve"> dem die französische Nationalmannschaft bei den Alpinen Weltmeisterschaften in Portillo 1966 sieben Goldmedaillen gewann. Diese Leistungen prägen Fusalp und Zenith als Pioniere, die ihre Leidenschaft für außergewöhnliche, mit Raffinesse, Präzision und Handwerkskunst gestaltete Produkte </w:t>
      </w:r>
      <w:r w:rsidR="00ED3422" w:rsidRPr="00251C77">
        <w:rPr>
          <w:rFonts w:ascii="Avenir Next" w:hAnsi="Avenir Next"/>
          <w:i/>
          <w:sz w:val="18"/>
        </w:rPr>
        <w:t>pflegen</w:t>
      </w:r>
      <w:r w:rsidRPr="00251C77">
        <w:rPr>
          <w:rFonts w:ascii="Avenir Next" w:hAnsi="Avenir Next"/>
          <w:i/>
          <w:sz w:val="18"/>
        </w:rPr>
        <w:t>.“</w:t>
      </w:r>
    </w:p>
    <w:p w14:paraId="6B1C76B4" w14:textId="77777777" w:rsidR="002306E4" w:rsidRPr="00251C77" w:rsidRDefault="002306E4" w:rsidP="002306E4">
      <w:pPr>
        <w:jc w:val="both"/>
        <w:rPr>
          <w:rFonts w:ascii="Avenir Next" w:eastAsia="Avenir" w:hAnsi="Avenir Next" w:cs="Avenir"/>
          <w:sz w:val="18"/>
          <w:szCs w:val="18"/>
        </w:rPr>
      </w:pPr>
    </w:p>
    <w:p w14:paraId="3E02BABF" w14:textId="77777777" w:rsidR="002306E4" w:rsidRPr="00251C77" w:rsidRDefault="00476803" w:rsidP="002306E4">
      <w:pPr>
        <w:spacing w:before="240" w:after="240"/>
        <w:rPr>
          <w:rFonts w:ascii="Avenir Next" w:eastAsia="Avenir" w:hAnsi="Avenir Next" w:cs="Avenir"/>
          <w:b/>
          <w:sz w:val="18"/>
          <w:szCs w:val="18"/>
          <w:u w:val="single"/>
        </w:rPr>
      </w:pPr>
      <w:r w:rsidRPr="00251C77">
        <w:rPr>
          <w:rFonts w:ascii="Avenir Next" w:hAnsi="Avenir Next"/>
          <w:b/>
          <w:sz w:val="18"/>
          <w:u w:val="single"/>
        </w:rPr>
        <w:t>BEI FUSALP SCHLÄGT ES ZENITH: DEFY CLASSIC SKELETON FUSALP</w:t>
      </w:r>
    </w:p>
    <w:p w14:paraId="09C305D6" w14:textId="7881C167" w:rsidR="00ED3422" w:rsidRPr="00251C77" w:rsidRDefault="00476803" w:rsidP="00C6007F">
      <w:pPr>
        <w:spacing w:before="240" w:after="240"/>
        <w:jc w:val="both"/>
        <w:rPr>
          <w:rFonts w:ascii="Avenir Next" w:hAnsi="Avenir Next"/>
          <w:sz w:val="18"/>
        </w:rPr>
      </w:pPr>
      <w:r w:rsidRPr="00251C77">
        <w:rPr>
          <w:rFonts w:ascii="Avenir Next" w:hAnsi="Avenir Next"/>
          <w:sz w:val="18"/>
        </w:rPr>
        <w:t>Für diese Zusammenarbeit wurde die DEFY Classic Skeleton mit ihrem vielseitigen Design und ihre</w:t>
      </w:r>
      <w:r w:rsidR="00ED3422" w:rsidRPr="00251C77">
        <w:rPr>
          <w:rFonts w:ascii="Avenir Next" w:hAnsi="Avenir Next"/>
          <w:sz w:val="18"/>
        </w:rPr>
        <w:t>r</w:t>
      </w:r>
      <w:r w:rsidRPr="00251C77">
        <w:rPr>
          <w:rFonts w:ascii="Avenir Next" w:hAnsi="Avenir Next"/>
          <w:sz w:val="18"/>
        </w:rPr>
        <w:t xml:space="preserve"> futuristischen Linien</w:t>
      </w:r>
      <w:r w:rsidR="00ED3422" w:rsidRPr="00251C77">
        <w:rPr>
          <w:rFonts w:ascii="Avenir Next" w:hAnsi="Avenir Next"/>
          <w:sz w:val="18"/>
        </w:rPr>
        <w:t>führung gewählt. Sie ist e</w:t>
      </w:r>
      <w:r w:rsidRPr="00251C77">
        <w:rPr>
          <w:rFonts w:ascii="Avenir Next" w:hAnsi="Avenir Next"/>
          <w:sz w:val="18"/>
        </w:rPr>
        <w:t>benso stilvoll wie robust</w:t>
      </w:r>
      <w:r w:rsidR="00ED3422" w:rsidRPr="00251C77">
        <w:rPr>
          <w:rFonts w:ascii="Avenir Next" w:hAnsi="Avenir Next"/>
          <w:sz w:val="18"/>
        </w:rPr>
        <w:t xml:space="preserve"> und besitzt die idealen Proportionen für eine sportlich-</w:t>
      </w:r>
      <w:r w:rsidR="00837C00" w:rsidRPr="00251C77">
        <w:rPr>
          <w:rFonts w:ascii="Avenir Next" w:hAnsi="Avenir Next"/>
          <w:sz w:val="18"/>
        </w:rPr>
        <w:t>elegante</w:t>
      </w:r>
      <w:r w:rsidR="00ED3422" w:rsidRPr="00251C77">
        <w:rPr>
          <w:rFonts w:ascii="Avenir Next" w:hAnsi="Avenir Next"/>
          <w:sz w:val="18"/>
        </w:rPr>
        <w:t xml:space="preserve"> Unisex-Uhr. Mit ihrem symmetrischen offenen Zifferblatt verleiht die DEFY Classic Skeleton jedem Wintervergnügen </w:t>
      </w:r>
      <w:r w:rsidR="00837C00" w:rsidRPr="00251C77">
        <w:rPr>
          <w:rFonts w:ascii="Avenir Next" w:hAnsi="Avenir Next"/>
          <w:sz w:val="18"/>
        </w:rPr>
        <w:t>einen besonderen</w:t>
      </w:r>
      <w:r w:rsidR="00ED3422" w:rsidRPr="00251C77">
        <w:rPr>
          <w:rFonts w:ascii="Avenir Next" w:hAnsi="Avenir Next"/>
          <w:sz w:val="18"/>
        </w:rPr>
        <w:t xml:space="preserve"> Glanz, von rasanten Pisten-Abfahrten bis zu gemütlichen Kaminstunden im Châlet.</w:t>
      </w:r>
    </w:p>
    <w:p w14:paraId="19C38B0E" w14:textId="3B1CA2E0" w:rsidR="00ED3422" w:rsidRPr="00251C77" w:rsidRDefault="00ED3422">
      <w:pPr>
        <w:jc w:val="both"/>
        <w:rPr>
          <w:rFonts w:ascii="Avenir Next" w:hAnsi="Avenir Next"/>
          <w:sz w:val="18"/>
        </w:rPr>
      </w:pPr>
      <w:r w:rsidRPr="00251C77">
        <w:rPr>
          <w:rFonts w:ascii="Avenir Next" w:hAnsi="Avenir Next"/>
          <w:sz w:val="18"/>
        </w:rPr>
        <w:t xml:space="preserve">Die DEFY Classic Skeleton Fusalp ist auf 300 Exemplare mit schwarzem Keramikgehäuse und 100 Exemplare mit weißem Keramikgehäuse limitiert. Das in Zusammenarbeit mit Fusalp entwickelte Modell, verfügt über ein neu gestaltetes offenes Zifferblatt, das die Universen der </w:t>
      </w:r>
      <w:r w:rsidR="007F6D5F" w:rsidRPr="00251C77">
        <w:rPr>
          <w:rFonts w:ascii="Avenir Next" w:hAnsi="Avenir Next"/>
          <w:sz w:val="18"/>
        </w:rPr>
        <w:t xml:space="preserve">beiden </w:t>
      </w:r>
      <w:r w:rsidRPr="00251C77">
        <w:rPr>
          <w:rFonts w:ascii="Avenir Next" w:hAnsi="Avenir Next"/>
          <w:sz w:val="18"/>
        </w:rPr>
        <w:t xml:space="preserve">Marken miteinander verbindet. </w:t>
      </w:r>
      <w:r w:rsidR="00476803" w:rsidRPr="00251C77">
        <w:rPr>
          <w:rFonts w:ascii="Avenir Next" w:hAnsi="Avenir Next"/>
          <w:sz w:val="18"/>
        </w:rPr>
        <w:t>Der charakteristische fünfzackige Stern der Manufaktur wurde beibehalten und mit einer Schneeflocke kombiniert. Das Ergebnis ist ein</w:t>
      </w:r>
      <w:r w:rsidRPr="00251C77">
        <w:rPr>
          <w:rFonts w:ascii="Avenir Next" w:hAnsi="Avenir Next"/>
          <w:sz w:val="18"/>
        </w:rPr>
        <w:t xml:space="preserve"> skelettiertes</w:t>
      </w:r>
      <w:r w:rsidR="00476803" w:rsidRPr="00251C77">
        <w:rPr>
          <w:rFonts w:ascii="Avenir Next" w:hAnsi="Avenir Next"/>
          <w:sz w:val="18"/>
        </w:rPr>
        <w:t xml:space="preserve"> Zifferblatt </w:t>
      </w:r>
      <w:r w:rsidR="00837C00" w:rsidRPr="00251C77">
        <w:rPr>
          <w:rFonts w:ascii="Avenir Next" w:hAnsi="Avenir Next"/>
          <w:sz w:val="18"/>
        </w:rPr>
        <w:t>mit</w:t>
      </w:r>
      <w:r w:rsidR="00476803" w:rsidRPr="00251C77">
        <w:rPr>
          <w:rFonts w:ascii="Avenir Next" w:hAnsi="Avenir Next"/>
          <w:sz w:val="18"/>
        </w:rPr>
        <w:t xml:space="preserve"> optischer Tiefe und Kontraste</w:t>
      </w:r>
      <w:r w:rsidR="007F6D5F" w:rsidRPr="00251C77">
        <w:rPr>
          <w:rFonts w:ascii="Avenir Next" w:hAnsi="Avenir Next"/>
          <w:sz w:val="18"/>
        </w:rPr>
        <w:t>,</w:t>
      </w:r>
      <w:r w:rsidRPr="00251C77">
        <w:rPr>
          <w:rFonts w:ascii="Avenir Next" w:hAnsi="Avenir Next"/>
          <w:sz w:val="18"/>
        </w:rPr>
        <w:t xml:space="preserve"> </w:t>
      </w:r>
      <w:r w:rsidR="00837C00" w:rsidRPr="00251C77">
        <w:rPr>
          <w:rFonts w:ascii="Avenir Next" w:hAnsi="Avenir Next"/>
          <w:sz w:val="18"/>
        </w:rPr>
        <w:t>betont durch eine</w:t>
      </w:r>
      <w:r w:rsidRPr="00251C77">
        <w:rPr>
          <w:rFonts w:ascii="Avenir Next" w:hAnsi="Avenir Next"/>
          <w:sz w:val="18"/>
        </w:rPr>
        <w:t xml:space="preserve"> roségoldfarbene</w:t>
      </w:r>
      <w:r w:rsidR="00837C00" w:rsidRPr="00251C77">
        <w:rPr>
          <w:rFonts w:ascii="Avenir Next" w:hAnsi="Avenir Next"/>
          <w:sz w:val="18"/>
        </w:rPr>
        <w:t>, offene</w:t>
      </w:r>
      <w:r w:rsidRPr="00251C77">
        <w:rPr>
          <w:rFonts w:ascii="Avenir Next" w:hAnsi="Avenir Next"/>
          <w:sz w:val="18"/>
        </w:rPr>
        <w:t xml:space="preserve"> unter</w:t>
      </w:r>
      <w:r w:rsidR="00837C00" w:rsidRPr="00251C77">
        <w:rPr>
          <w:rFonts w:ascii="Avenir Next" w:hAnsi="Avenir Next"/>
          <w:sz w:val="18"/>
        </w:rPr>
        <w:t>e</w:t>
      </w:r>
      <w:r w:rsidRPr="00251C77">
        <w:rPr>
          <w:rFonts w:ascii="Avenir Next" w:hAnsi="Avenir Next"/>
          <w:sz w:val="18"/>
        </w:rPr>
        <w:t xml:space="preserve"> Ebene</w:t>
      </w:r>
      <w:r w:rsidR="00837C00" w:rsidRPr="00251C77">
        <w:rPr>
          <w:rFonts w:ascii="Avenir Next" w:hAnsi="Avenir Next"/>
          <w:sz w:val="18"/>
        </w:rPr>
        <w:t xml:space="preserve"> und umrahmt</w:t>
      </w:r>
      <w:r w:rsidR="0052798D" w:rsidRPr="00251C77">
        <w:rPr>
          <w:rFonts w:ascii="Avenir Next" w:hAnsi="Avenir Next"/>
          <w:sz w:val="18"/>
        </w:rPr>
        <w:t xml:space="preserve"> von einem Ring in den französischen Trikolore Farben</w:t>
      </w:r>
      <w:r w:rsidRPr="00251C77">
        <w:rPr>
          <w:rFonts w:ascii="Avenir Next" w:hAnsi="Avenir Next"/>
          <w:sz w:val="18"/>
        </w:rPr>
        <w:t xml:space="preserve"> </w:t>
      </w:r>
      <w:r w:rsidR="0052798D" w:rsidRPr="00251C77">
        <w:rPr>
          <w:rFonts w:ascii="Avenir Next" w:hAnsi="Avenir Next"/>
          <w:sz w:val="18"/>
        </w:rPr>
        <w:t>Blau-Rot-Weiß</w:t>
      </w:r>
      <w:r w:rsidRPr="00251C77">
        <w:rPr>
          <w:rFonts w:ascii="Avenir Next" w:hAnsi="Avenir Next"/>
          <w:sz w:val="18"/>
        </w:rPr>
        <w:t xml:space="preserve">. </w:t>
      </w:r>
      <w:r w:rsidR="0052798D" w:rsidRPr="00251C77">
        <w:rPr>
          <w:rFonts w:ascii="Avenir Next" w:hAnsi="Avenir Next"/>
          <w:sz w:val="18"/>
        </w:rPr>
        <w:t>E</w:t>
      </w:r>
      <w:r w:rsidRPr="00251C77">
        <w:rPr>
          <w:rFonts w:ascii="Avenir Next" w:hAnsi="Avenir Next"/>
          <w:sz w:val="18"/>
        </w:rPr>
        <w:t>ine Anspielung auf die Herkunft der Marke Fusalp und ein wiederkehrendes Designelement ihrer begehrten Kreationen.</w:t>
      </w:r>
    </w:p>
    <w:p w14:paraId="7DBA6748" w14:textId="77777777" w:rsidR="00185B77" w:rsidRPr="00251C77" w:rsidRDefault="00185B77">
      <w:pPr>
        <w:rPr>
          <w:rFonts w:ascii="Avenir Next" w:eastAsia="Avenir" w:hAnsi="Avenir Next" w:cs="Avenir"/>
          <w:sz w:val="18"/>
          <w:szCs w:val="18"/>
        </w:rPr>
      </w:pPr>
    </w:p>
    <w:p w14:paraId="73193522" w14:textId="278128C5" w:rsidR="00185B77" w:rsidRPr="00251C77" w:rsidRDefault="0052798D">
      <w:pPr>
        <w:jc w:val="both"/>
        <w:rPr>
          <w:rFonts w:ascii="Avenir Next" w:eastAsia="Avenir" w:hAnsi="Avenir Next" w:cs="Avenir"/>
          <w:sz w:val="18"/>
          <w:szCs w:val="18"/>
        </w:rPr>
      </w:pPr>
      <w:r w:rsidRPr="00251C77">
        <w:rPr>
          <w:rFonts w:ascii="Avenir Next" w:hAnsi="Avenir Next"/>
          <w:sz w:val="18"/>
        </w:rPr>
        <w:t xml:space="preserve">Das Kautschukarmband </w:t>
      </w:r>
      <w:r w:rsidR="00ED3422" w:rsidRPr="00251C77">
        <w:rPr>
          <w:rFonts w:ascii="Avenir Next" w:hAnsi="Avenir Next"/>
          <w:sz w:val="18"/>
        </w:rPr>
        <w:t>greift</w:t>
      </w:r>
      <w:r w:rsidR="00476803" w:rsidRPr="00251C77">
        <w:rPr>
          <w:rFonts w:ascii="Avenir Next" w:hAnsi="Avenir Next"/>
          <w:sz w:val="18"/>
        </w:rPr>
        <w:t xml:space="preserve"> </w:t>
      </w:r>
      <w:r w:rsidR="00ED3422" w:rsidRPr="00251C77">
        <w:rPr>
          <w:rFonts w:ascii="Avenir Next" w:hAnsi="Avenir Next"/>
          <w:sz w:val="18"/>
        </w:rPr>
        <w:t>Gestaltungse</w:t>
      </w:r>
      <w:r w:rsidR="00476803" w:rsidRPr="00251C77">
        <w:rPr>
          <w:rFonts w:ascii="Avenir Next" w:hAnsi="Avenir Next"/>
          <w:sz w:val="18"/>
        </w:rPr>
        <w:t xml:space="preserve">lemente der von Fusalp exklusiv für diese Zusammenarbeit entworfenen Bekleidungskollektion </w:t>
      </w:r>
      <w:r w:rsidR="00ED3422" w:rsidRPr="00251C77">
        <w:rPr>
          <w:rFonts w:ascii="Avenir Next" w:hAnsi="Avenir Next"/>
          <w:sz w:val="18"/>
        </w:rPr>
        <w:t>auf</w:t>
      </w:r>
      <w:r w:rsidR="00476803" w:rsidRPr="00251C77">
        <w:rPr>
          <w:rFonts w:ascii="Avenir Next" w:hAnsi="Avenir Next"/>
          <w:sz w:val="18"/>
        </w:rPr>
        <w:t xml:space="preserve">. Das ebenso robuste wie </w:t>
      </w:r>
      <w:r w:rsidRPr="00251C77">
        <w:rPr>
          <w:rFonts w:ascii="Avenir Next" w:hAnsi="Avenir Next"/>
          <w:sz w:val="18"/>
        </w:rPr>
        <w:t>stylishe</w:t>
      </w:r>
      <w:r w:rsidR="00476803" w:rsidRPr="00251C77">
        <w:rPr>
          <w:rFonts w:ascii="Avenir Next" w:hAnsi="Avenir Next"/>
          <w:sz w:val="18"/>
        </w:rPr>
        <w:t xml:space="preserve"> Kautschukband </w:t>
      </w:r>
      <w:r w:rsidR="00ED3422" w:rsidRPr="00251C77">
        <w:rPr>
          <w:rFonts w:ascii="Avenir Next" w:hAnsi="Avenir Next"/>
          <w:sz w:val="18"/>
        </w:rPr>
        <w:t>hat</w:t>
      </w:r>
      <w:r w:rsidR="00476803" w:rsidRPr="00251C77">
        <w:rPr>
          <w:rFonts w:ascii="Avenir Next" w:hAnsi="Avenir Next"/>
          <w:sz w:val="18"/>
        </w:rPr>
        <w:t xml:space="preserve"> eine stoffähnliche Struktur und ist mit einem </w:t>
      </w:r>
      <w:r w:rsidR="00182F41" w:rsidRPr="00251C77">
        <w:rPr>
          <w:rFonts w:ascii="Avenir Next" w:hAnsi="Avenir Next"/>
          <w:sz w:val="18"/>
        </w:rPr>
        <w:t xml:space="preserve">erhabenen </w:t>
      </w:r>
      <w:r w:rsidR="00476803" w:rsidRPr="00251C77">
        <w:rPr>
          <w:rFonts w:ascii="Avenir Next" w:hAnsi="Avenir Next"/>
          <w:sz w:val="18"/>
        </w:rPr>
        <w:t>Motiv aus ko</w:t>
      </w:r>
      <w:r w:rsidR="00EB4CD9" w:rsidRPr="00251C77">
        <w:rPr>
          <w:rFonts w:ascii="Avenir Next" w:hAnsi="Avenir Next"/>
          <w:sz w:val="18"/>
        </w:rPr>
        <w:t>nzentrischen Rechtecken verziert</w:t>
      </w:r>
      <w:r w:rsidR="00476803" w:rsidRPr="00251C77">
        <w:rPr>
          <w:rFonts w:ascii="Avenir Next" w:hAnsi="Avenir Next"/>
          <w:sz w:val="18"/>
        </w:rPr>
        <w:t xml:space="preserve">, dessen </w:t>
      </w:r>
      <w:r w:rsidR="00EB4CD9" w:rsidRPr="00251C77">
        <w:rPr>
          <w:rFonts w:ascii="Avenir Next" w:hAnsi="Avenir Next"/>
          <w:sz w:val="18"/>
        </w:rPr>
        <w:t>markante</w:t>
      </w:r>
      <w:r w:rsidR="00476803" w:rsidRPr="00251C77">
        <w:rPr>
          <w:rFonts w:ascii="Avenir Next" w:hAnsi="Avenir Next"/>
          <w:sz w:val="18"/>
        </w:rPr>
        <w:t xml:space="preserve"> Grafik mit dem offenen Zifferblatt harmoniert.</w:t>
      </w:r>
    </w:p>
    <w:p w14:paraId="29183C7C" w14:textId="77777777" w:rsidR="00185B77" w:rsidRPr="00251C77" w:rsidRDefault="00185B77">
      <w:pPr>
        <w:rPr>
          <w:rFonts w:ascii="Avenir Next" w:eastAsia="Avenir" w:hAnsi="Avenir Next" w:cs="Avenir"/>
          <w:sz w:val="18"/>
          <w:szCs w:val="18"/>
        </w:rPr>
      </w:pPr>
    </w:p>
    <w:p w14:paraId="21D52083" w14:textId="77777777" w:rsidR="00185B77" w:rsidRPr="00251C77" w:rsidRDefault="00476803" w:rsidP="002306E4">
      <w:pPr>
        <w:jc w:val="both"/>
        <w:rPr>
          <w:rFonts w:ascii="Avenir Next" w:eastAsia="Avenir" w:hAnsi="Avenir Next" w:cs="Avenir"/>
          <w:sz w:val="18"/>
          <w:szCs w:val="18"/>
        </w:rPr>
      </w:pPr>
      <w:r w:rsidRPr="00251C77">
        <w:rPr>
          <w:rFonts w:ascii="Avenir Next" w:hAnsi="Avenir Next"/>
          <w:sz w:val="18"/>
        </w:rPr>
        <w:t>Die Sonderedition DEFY Classic Skeleton Fusalp wird von dem automatischen Hochfrequenzwerk Elite mit einer Gangreserve von 50 Stunden angetrieben, einem Star unter den Manufakturwerken von Zenith.</w:t>
      </w:r>
    </w:p>
    <w:p w14:paraId="084D15AA" w14:textId="4E09D060" w:rsidR="00185B77" w:rsidRDefault="00185B77">
      <w:pPr>
        <w:rPr>
          <w:rFonts w:ascii="Avenir Next" w:eastAsia="Avenir" w:hAnsi="Avenir Next" w:cs="Avenir"/>
          <w:b/>
          <w:sz w:val="18"/>
          <w:szCs w:val="18"/>
          <w:u w:val="single"/>
        </w:rPr>
      </w:pPr>
    </w:p>
    <w:p w14:paraId="698BCA04" w14:textId="32D1DECF" w:rsidR="0071575E" w:rsidRDefault="0071575E">
      <w:pPr>
        <w:rPr>
          <w:rFonts w:ascii="Avenir Next" w:eastAsia="Avenir" w:hAnsi="Avenir Next" w:cs="Avenir"/>
          <w:b/>
          <w:sz w:val="18"/>
          <w:szCs w:val="18"/>
          <w:u w:val="single"/>
        </w:rPr>
      </w:pPr>
    </w:p>
    <w:p w14:paraId="385D7F7F" w14:textId="75F0EBDF" w:rsidR="0071575E" w:rsidRDefault="0071575E">
      <w:pPr>
        <w:rPr>
          <w:rFonts w:ascii="Avenir Next" w:eastAsia="Avenir" w:hAnsi="Avenir Next" w:cs="Avenir"/>
          <w:b/>
          <w:sz w:val="18"/>
          <w:szCs w:val="18"/>
          <w:u w:val="single"/>
        </w:rPr>
      </w:pPr>
    </w:p>
    <w:p w14:paraId="3695C7D1" w14:textId="77777777" w:rsidR="0071575E" w:rsidRPr="00251C77" w:rsidRDefault="0071575E">
      <w:pPr>
        <w:rPr>
          <w:rFonts w:ascii="Avenir Next" w:eastAsia="Avenir" w:hAnsi="Avenir Next" w:cs="Avenir"/>
          <w:b/>
          <w:sz w:val="18"/>
          <w:szCs w:val="18"/>
          <w:u w:val="single"/>
        </w:rPr>
      </w:pPr>
    </w:p>
    <w:p w14:paraId="1044C698" w14:textId="77777777" w:rsidR="00185B77" w:rsidRPr="00251C77" w:rsidRDefault="00476803">
      <w:pPr>
        <w:rPr>
          <w:rFonts w:ascii="Avenir Next" w:eastAsia="Avenir" w:hAnsi="Avenir Next" w:cs="Avenir"/>
          <w:b/>
          <w:sz w:val="18"/>
          <w:szCs w:val="18"/>
          <w:u w:val="single"/>
        </w:rPr>
      </w:pPr>
      <w:r w:rsidRPr="00251C77">
        <w:rPr>
          <w:rFonts w:ascii="Avenir Next" w:hAnsi="Avenir Next"/>
          <w:b/>
          <w:sz w:val="18"/>
          <w:u w:val="single"/>
        </w:rPr>
        <w:t>MASSGESCHNEIDERT FÜR DIE BERGE</w:t>
      </w:r>
    </w:p>
    <w:p w14:paraId="398372A9" w14:textId="77777777" w:rsidR="002306E4" w:rsidRPr="00251C77" w:rsidRDefault="002306E4">
      <w:pPr>
        <w:rPr>
          <w:rFonts w:ascii="Avenir Next" w:eastAsia="Avenir" w:hAnsi="Avenir Next" w:cs="Avenir"/>
          <w:b/>
          <w:sz w:val="18"/>
          <w:szCs w:val="18"/>
          <w:u w:val="single"/>
        </w:rPr>
      </w:pPr>
    </w:p>
    <w:p w14:paraId="02D29524" w14:textId="5B5C2AC3" w:rsidR="00185B77" w:rsidRPr="00251C77" w:rsidRDefault="00476803">
      <w:pPr>
        <w:jc w:val="both"/>
        <w:rPr>
          <w:rFonts w:ascii="Avenir Next" w:eastAsia="Avenir" w:hAnsi="Avenir Next" w:cs="Avenir"/>
          <w:sz w:val="18"/>
          <w:szCs w:val="18"/>
        </w:rPr>
      </w:pPr>
      <w:r w:rsidRPr="00251C77">
        <w:rPr>
          <w:rFonts w:ascii="Avenir Next" w:hAnsi="Avenir Next"/>
          <w:sz w:val="18"/>
        </w:rPr>
        <w:t xml:space="preserve">Für diese Zusammenarbeit hat Fusalp eine Capsule Collection mit Skibekleidung für Damen und Herren entworfen, die auf Zenith und die DEFY Classic Skeleton Fusalp Modelle abgestimmt ist. Getreu </w:t>
      </w:r>
      <w:r w:rsidR="000B7A36" w:rsidRPr="00251C77">
        <w:rPr>
          <w:rFonts w:ascii="Avenir Next" w:hAnsi="Avenir Next"/>
          <w:sz w:val="18"/>
        </w:rPr>
        <w:t>seiner</w:t>
      </w:r>
      <w:r w:rsidRPr="00251C77">
        <w:rPr>
          <w:rFonts w:ascii="Avenir Next" w:hAnsi="Avenir Next"/>
          <w:sz w:val="18"/>
        </w:rPr>
        <w:t xml:space="preserve"> Philosophie </w:t>
      </w:r>
      <w:r w:rsidR="00182F41" w:rsidRPr="00251C77">
        <w:rPr>
          <w:rFonts w:ascii="Avenir Next" w:hAnsi="Avenir Next"/>
          <w:sz w:val="18"/>
        </w:rPr>
        <w:t>nutzte Fusalp seine ganze Expertise</w:t>
      </w:r>
      <w:r w:rsidR="000B7A36" w:rsidRPr="00251C77">
        <w:rPr>
          <w:rFonts w:ascii="Avenir Next" w:hAnsi="Avenir Next"/>
          <w:sz w:val="18"/>
        </w:rPr>
        <w:t xml:space="preserve">, um </w:t>
      </w:r>
      <w:r w:rsidR="00182F41" w:rsidRPr="00251C77">
        <w:rPr>
          <w:rFonts w:ascii="Avenir Next" w:hAnsi="Avenir Next"/>
          <w:sz w:val="18"/>
        </w:rPr>
        <w:t xml:space="preserve">lässig-elegante </w:t>
      </w:r>
      <w:r w:rsidR="000B7A36" w:rsidRPr="00251C77">
        <w:rPr>
          <w:rFonts w:ascii="Avenir Next" w:hAnsi="Avenir Next"/>
          <w:sz w:val="18"/>
        </w:rPr>
        <w:t xml:space="preserve">Kleidungsstücke zu entwerfen, </w:t>
      </w:r>
      <w:r w:rsidR="00841EDB" w:rsidRPr="00251C77">
        <w:rPr>
          <w:rFonts w:ascii="Avenir Next" w:hAnsi="Avenir Next"/>
          <w:sz w:val="18"/>
        </w:rPr>
        <w:t>mit Couture Appeal und gleichzeitig maximaler Bewegungsfreiheit und Funktionalität, umgesetzt mit neuesten technischen Materialien</w:t>
      </w:r>
      <w:r w:rsidR="000B7A36" w:rsidRPr="00251C77">
        <w:rPr>
          <w:rFonts w:ascii="Avenir Next" w:hAnsi="Avenir Next"/>
          <w:sz w:val="18"/>
        </w:rPr>
        <w:t>.</w:t>
      </w:r>
    </w:p>
    <w:p w14:paraId="63B02E17" w14:textId="77777777" w:rsidR="00185B77" w:rsidRPr="00251C77" w:rsidRDefault="00185B77">
      <w:pPr>
        <w:rPr>
          <w:rFonts w:ascii="Avenir Next" w:eastAsia="Avenir" w:hAnsi="Avenir Next" w:cs="Avenir"/>
          <w:sz w:val="18"/>
          <w:szCs w:val="18"/>
        </w:rPr>
      </w:pPr>
    </w:p>
    <w:p w14:paraId="78E5020B" w14:textId="1B6046FA" w:rsidR="00185B77" w:rsidRPr="00251C77" w:rsidRDefault="00476803">
      <w:pPr>
        <w:jc w:val="both"/>
        <w:rPr>
          <w:rFonts w:ascii="Avenir Next" w:eastAsia="Avenir" w:hAnsi="Avenir Next" w:cs="Avenir"/>
          <w:sz w:val="18"/>
          <w:szCs w:val="18"/>
        </w:rPr>
      </w:pPr>
      <w:r w:rsidRPr="00251C77">
        <w:rPr>
          <w:rFonts w:ascii="Avenir Next" w:hAnsi="Avenir Next"/>
          <w:sz w:val="18"/>
        </w:rPr>
        <w:t xml:space="preserve">Die Outfits sind aus einem strapazierfähigen und dennoch äußerst komfortablen Softshell-Material des Schweizer Herstellers Schoeller gefertigt. Sie sind weich und dehnbar, nicht so sperrig wie traditionelle Skibekleidung, und bieten dennoch Wärme und Atmungsaktivität auf der Piste. Das Steppmuster in den zeitlosen Farben Schwarz und Weiß </w:t>
      </w:r>
      <w:r w:rsidR="000B7A36" w:rsidRPr="00251C77">
        <w:rPr>
          <w:rFonts w:ascii="Avenir Next" w:hAnsi="Avenir Next"/>
          <w:sz w:val="18"/>
        </w:rPr>
        <w:t xml:space="preserve">ergibt ein </w:t>
      </w:r>
      <w:r w:rsidRPr="00251C77">
        <w:rPr>
          <w:rFonts w:ascii="Avenir Next" w:hAnsi="Avenir Next"/>
          <w:sz w:val="18"/>
        </w:rPr>
        <w:t>grafisch</w:t>
      </w:r>
      <w:r w:rsidR="000B7A36" w:rsidRPr="00251C77">
        <w:rPr>
          <w:rFonts w:ascii="Avenir Next" w:hAnsi="Avenir Next"/>
          <w:sz w:val="18"/>
        </w:rPr>
        <w:t>-</w:t>
      </w:r>
      <w:r w:rsidRPr="00251C77">
        <w:rPr>
          <w:rFonts w:ascii="Avenir Next" w:hAnsi="Avenir Next"/>
          <w:sz w:val="18"/>
        </w:rPr>
        <w:t xml:space="preserve">lineares, </w:t>
      </w:r>
      <w:r w:rsidR="000B7A36" w:rsidRPr="00251C77">
        <w:rPr>
          <w:rFonts w:ascii="Avenir Next" w:hAnsi="Avenir Next"/>
          <w:sz w:val="18"/>
        </w:rPr>
        <w:t>exklusives Motiv, das</w:t>
      </w:r>
      <w:r w:rsidRPr="00251C77">
        <w:rPr>
          <w:rFonts w:ascii="Avenir Next" w:hAnsi="Avenir Next"/>
          <w:sz w:val="18"/>
        </w:rPr>
        <w:t xml:space="preserve"> auch von den Armbändern der Uhren aufgegriffen wird. Die Outfits </w:t>
      </w:r>
      <w:r w:rsidR="007F6D5F" w:rsidRPr="00251C77">
        <w:rPr>
          <w:rFonts w:ascii="Avenir Next" w:hAnsi="Avenir Next"/>
          <w:sz w:val="18"/>
        </w:rPr>
        <w:t>tragen das gleiche</w:t>
      </w:r>
      <w:r w:rsidR="00841EDB" w:rsidRPr="00251C77">
        <w:rPr>
          <w:rFonts w:ascii="Avenir Next" w:hAnsi="Avenir Next"/>
          <w:sz w:val="18"/>
        </w:rPr>
        <w:t>,</w:t>
      </w:r>
      <w:r w:rsidRPr="00251C77">
        <w:rPr>
          <w:rFonts w:ascii="Avenir Next" w:hAnsi="Avenir Next"/>
          <w:sz w:val="18"/>
        </w:rPr>
        <w:t xml:space="preserve"> eigens für diese Capsule Collection entwickelte Logo aus einem Stern und einer Schneeflocke</w:t>
      </w:r>
      <w:r w:rsidR="000B7A36" w:rsidRPr="00251C77">
        <w:rPr>
          <w:rFonts w:ascii="Avenir Next" w:hAnsi="Avenir Next"/>
          <w:sz w:val="18"/>
        </w:rPr>
        <w:t>, das</w:t>
      </w:r>
      <w:r w:rsidRPr="00251C77">
        <w:rPr>
          <w:rFonts w:ascii="Avenir Next" w:hAnsi="Avenir Next"/>
          <w:sz w:val="18"/>
        </w:rPr>
        <w:t xml:space="preserve"> auch </w:t>
      </w:r>
      <w:r w:rsidR="000B7A36" w:rsidRPr="00251C77">
        <w:rPr>
          <w:rFonts w:ascii="Avenir Next" w:hAnsi="Avenir Next"/>
          <w:sz w:val="18"/>
        </w:rPr>
        <w:t>die</w:t>
      </w:r>
      <w:r w:rsidRPr="00251C77">
        <w:rPr>
          <w:rFonts w:ascii="Avenir Next" w:hAnsi="Avenir Next"/>
          <w:sz w:val="18"/>
        </w:rPr>
        <w:t xml:space="preserve"> offenen Zifferblätter der Uhren </w:t>
      </w:r>
      <w:r w:rsidR="000B7A36" w:rsidRPr="00251C77">
        <w:rPr>
          <w:rFonts w:ascii="Avenir Next" w:hAnsi="Avenir Next"/>
          <w:sz w:val="18"/>
        </w:rPr>
        <w:t>ziert</w:t>
      </w:r>
      <w:r w:rsidRPr="00251C77">
        <w:rPr>
          <w:rFonts w:ascii="Avenir Next" w:hAnsi="Avenir Next"/>
          <w:sz w:val="18"/>
        </w:rPr>
        <w:t>.</w:t>
      </w:r>
    </w:p>
    <w:p w14:paraId="048C611A" w14:textId="77777777" w:rsidR="00185B77" w:rsidRPr="00251C77" w:rsidRDefault="00476803">
      <w:pPr>
        <w:rPr>
          <w:rFonts w:ascii="Avenir Next" w:eastAsia="Avenir" w:hAnsi="Avenir Next" w:cs="Avenir"/>
          <w:sz w:val="18"/>
          <w:szCs w:val="18"/>
        </w:rPr>
      </w:pPr>
      <w:r w:rsidRPr="00251C77">
        <w:rPr>
          <w:rFonts w:ascii="Avenir Next" w:hAnsi="Avenir Next"/>
          <w:sz w:val="18"/>
        </w:rPr>
        <w:t> </w:t>
      </w:r>
    </w:p>
    <w:p w14:paraId="1875D4BA" w14:textId="77777777" w:rsidR="00185B77" w:rsidRPr="00251C77" w:rsidRDefault="00476803">
      <w:pPr>
        <w:jc w:val="both"/>
        <w:rPr>
          <w:rFonts w:ascii="Avenir Next" w:eastAsia="Avenir" w:hAnsi="Avenir Next" w:cs="Avenir"/>
          <w:sz w:val="18"/>
          <w:szCs w:val="18"/>
        </w:rPr>
      </w:pPr>
      <w:r w:rsidRPr="00251C77">
        <w:rPr>
          <w:rFonts w:ascii="Avenir Next" w:hAnsi="Avenir Next"/>
          <w:sz w:val="18"/>
        </w:rPr>
        <w:t xml:space="preserve">Die Skijacken von Fusalp x Zenith haben noch ein weiteres Ass im Ärmel – im wahrsten Sinne des Wortes. Erstmals bei Fusalp und speziell für diese Zusammenarbeit verfügen die „Storm Cuff“ Ärmel über eine Öffnung mit Reißverschluss, die </w:t>
      </w:r>
      <w:r w:rsidR="007F6D5F" w:rsidRPr="00251C77">
        <w:rPr>
          <w:rFonts w:ascii="Avenir Next" w:hAnsi="Avenir Next"/>
          <w:sz w:val="18"/>
        </w:rPr>
        <w:t xml:space="preserve">es </w:t>
      </w:r>
      <w:r w:rsidRPr="00251C77">
        <w:rPr>
          <w:rFonts w:ascii="Avenir Next" w:hAnsi="Avenir Next"/>
          <w:sz w:val="18"/>
        </w:rPr>
        <w:t xml:space="preserve">ermöglicht, seine Uhr bequem zwischen der äußeren Schicht und dem weichen, feinen Stoff darunter zu tragen. Letzterer </w:t>
      </w:r>
      <w:r w:rsidR="007F6D5F" w:rsidRPr="00251C77">
        <w:rPr>
          <w:rFonts w:ascii="Avenir Next" w:hAnsi="Avenir Next"/>
          <w:sz w:val="18"/>
        </w:rPr>
        <w:t>zeugt</w:t>
      </w:r>
      <w:r w:rsidRPr="00251C77">
        <w:rPr>
          <w:rFonts w:ascii="Avenir Next" w:hAnsi="Avenir Next"/>
          <w:sz w:val="18"/>
        </w:rPr>
        <w:t xml:space="preserve"> mit </w:t>
      </w:r>
      <w:r w:rsidR="007F6D5F" w:rsidRPr="00251C77">
        <w:rPr>
          <w:rFonts w:ascii="Avenir Next" w:hAnsi="Avenir Next"/>
          <w:sz w:val="18"/>
        </w:rPr>
        <w:t>seinen</w:t>
      </w:r>
      <w:r w:rsidRPr="00251C77">
        <w:rPr>
          <w:rFonts w:ascii="Avenir Next" w:hAnsi="Avenir Next"/>
          <w:sz w:val="18"/>
        </w:rPr>
        <w:t xml:space="preserve"> blauen, weißen und roten Streifen </w:t>
      </w:r>
      <w:r w:rsidR="007F6D5F" w:rsidRPr="00251C77">
        <w:rPr>
          <w:rFonts w:ascii="Avenir Next" w:hAnsi="Avenir Next"/>
          <w:sz w:val="18"/>
        </w:rPr>
        <w:t xml:space="preserve">vom </w:t>
      </w:r>
      <w:r w:rsidRPr="00251C77">
        <w:rPr>
          <w:rFonts w:ascii="Avenir Next" w:hAnsi="Avenir Next"/>
          <w:sz w:val="18"/>
        </w:rPr>
        <w:t>französische</w:t>
      </w:r>
      <w:r w:rsidR="007F6D5F" w:rsidRPr="00251C77">
        <w:rPr>
          <w:rFonts w:ascii="Avenir Next" w:hAnsi="Avenir Next"/>
          <w:sz w:val="18"/>
        </w:rPr>
        <w:t>n</w:t>
      </w:r>
      <w:r w:rsidRPr="00251C77">
        <w:rPr>
          <w:rFonts w:ascii="Avenir Next" w:hAnsi="Avenir Next"/>
          <w:sz w:val="18"/>
        </w:rPr>
        <w:t xml:space="preserve"> Erbe </w:t>
      </w:r>
      <w:r w:rsidR="007F6D5F" w:rsidRPr="00251C77">
        <w:rPr>
          <w:rFonts w:ascii="Avenir Next" w:hAnsi="Avenir Next"/>
          <w:sz w:val="18"/>
        </w:rPr>
        <w:t>der Marke</w:t>
      </w:r>
      <w:r w:rsidRPr="00251C77">
        <w:rPr>
          <w:rFonts w:ascii="Avenir Next" w:hAnsi="Avenir Next"/>
          <w:sz w:val="18"/>
        </w:rPr>
        <w:t>.</w:t>
      </w:r>
    </w:p>
    <w:p w14:paraId="7B6E9279" w14:textId="77777777" w:rsidR="00185B77" w:rsidRPr="00251C77" w:rsidRDefault="00185B77">
      <w:pPr>
        <w:rPr>
          <w:rFonts w:ascii="Avenir Next" w:eastAsia="Avenir" w:hAnsi="Avenir Next" w:cs="Avenir"/>
          <w:sz w:val="18"/>
          <w:szCs w:val="18"/>
        </w:rPr>
      </w:pPr>
    </w:p>
    <w:p w14:paraId="5BF620EB" w14:textId="77777777" w:rsidR="00E7646D" w:rsidRPr="00251C77" w:rsidRDefault="00476803" w:rsidP="002306E4">
      <w:pPr>
        <w:jc w:val="both"/>
        <w:rPr>
          <w:rFonts w:ascii="Avenir Next" w:hAnsi="Avenir Next"/>
          <w:sz w:val="18"/>
          <w:szCs w:val="18"/>
        </w:rPr>
      </w:pPr>
      <w:r w:rsidRPr="00251C77">
        <w:rPr>
          <w:rFonts w:ascii="Avenir Next" w:hAnsi="Avenir Next"/>
          <w:sz w:val="18"/>
        </w:rPr>
        <w:t xml:space="preserve">Die Fusalp x Zenith-Kollektion wird im November bei der Eröffnung der neuen Fusalp Boutique in Zürich vorgestellt. </w:t>
      </w:r>
      <w:r w:rsidR="007F6D5F" w:rsidRPr="00251C77">
        <w:rPr>
          <w:rFonts w:ascii="Avenir Next" w:hAnsi="Avenir Next"/>
          <w:sz w:val="18"/>
        </w:rPr>
        <w:t>Danach</w:t>
      </w:r>
      <w:r w:rsidRPr="00251C77">
        <w:rPr>
          <w:rFonts w:ascii="Avenir Next" w:hAnsi="Avenir Next"/>
          <w:sz w:val="18"/>
        </w:rPr>
        <w:t xml:space="preserve"> </w:t>
      </w:r>
      <w:r w:rsidR="007F6D5F" w:rsidRPr="00251C77">
        <w:rPr>
          <w:rFonts w:ascii="Avenir Next" w:hAnsi="Avenir Next"/>
          <w:sz w:val="18"/>
        </w:rPr>
        <w:t>sind</w:t>
      </w:r>
      <w:r w:rsidRPr="00251C77">
        <w:rPr>
          <w:rFonts w:ascii="Avenir Next" w:hAnsi="Avenir Next"/>
          <w:sz w:val="18"/>
        </w:rPr>
        <w:t xml:space="preserve"> die Uhren in Zenith Boutiquen und Online-Shops auf der ganzen Welt sowie in ausgewählten Fusalp Boutiquen erhältlich.</w:t>
      </w:r>
    </w:p>
    <w:p w14:paraId="0C59C60B" w14:textId="77777777" w:rsidR="00E7646D" w:rsidRPr="00251C77" w:rsidRDefault="00E7646D" w:rsidP="00E7646D">
      <w:pPr>
        <w:rPr>
          <w:rFonts w:ascii="Avenir Next" w:hAnsi="Avenir Next"/>
          <w:sz w:val="18"/>
          <w:szCs w:val="18"/>
        </w:rPr>
      </w:pPr>
    </w:p>
    <w:p w14:paraId="6B0F5256" w14:textId="77777777" w:rsidR="00185B77" w:rsidRPr="00251C77" w:rsidRDefault="00185B77">
      <w:pPr>
        <w:rPr>
          <w:rFonts w:ascii="Avenir Next" w:eastAsia="Avenir" w:hAnsi="Avenir Next" w:cs="Avenir"/>
          <w:b/>
          <w:sz w:val="20"/>
          <w:szCs w:val="20"/>
        </w:rPr>
      </w:pPr>
    </w:p>
    <w:p w14:paraId="45D68BE0" w14:textId="77777777" w:rsidR="00185B77" w:rsidRPr="00251C77" w:rsidRDefault="00185B77">
      <w:pPr>
        <w:rPr>
          <w:rFonts w:ascii="Avenir Next" w:eastAsia="Avenir" w:hAnsi="Avenir Next" w:cs="Avenir"/>
          <w:b/>
          <w:sz w:val="20"/>
          <w:szCs w:val="20"/>
        </w:rPr>
      </w:pPr>
    </w:p>
    <w:p w14:paraId="52C0FA19" w14:textId="77777777" w:rsidR="00185B77" w:rsidRPr="00251C77" w:rsidRDefault="00185B77">
      <w:pPr>
        <w:rPr>
          <w:rFonts w:ascii="Avenir Next" w:eastAsia="Avenir" w:hAnsi="Avenir Next" w:cs="Avenir"/>
          <w:b/>
          <w:sz w:val="20"/>
          <w:szCs w:val="20"/>
        </w:rPr>
      </w:pPr>
    </w:p>
    <w:p w14:paraId="5047763C" w14:textId="77777777" w:rsidR="00185B77" w:rsidRPr="00251C77" w:rsidRDefault="00185B77">
      <w:pPr>
        <w:rPr>
          <w:rFonts w:ascii="Avenir Next" w:eastAsia="Avenir" w:hAnsi="Avenir Next" w:cs="Avenir"/>
          <w:b/>
          <w:sz w:val="20"/>
          <w:szCs w:val="20"/>
        </w:rPr>
      </w:pPr>
    </w:p>
    <w:p w14:paraId="608FBDE0" w14:textId="77777777" w:rsidR="00185B77" w:rsidRPr="00251C77" w:rsidRDefault="00185B77">
      <w:pPr>
        <w:jc w:val="both"/>
        <w:rPr>
          <w:rFonts w:ascii="Avenir Next" w:eastAsia="Avenir" w:hAnsi="Avenir Next" w:cs="Avenir"/>
          <w:b/>
        </w:rPr>
      </w:pPr>
    </w:p>
    <w:p w14:paraId="057431AA" w14:textId="77777777" w:rsidR="00185B77" w:rsidRPr="00251C77" w:rsidRDefault="00185B77">
      <w:pPr>
        <w:jc w:val="both"/>
        <w:rPr>
          <w:rFonts w:ascii="Avenir Next" w:eastAsia="Avenir" w:hAnsi="Avenir Next" w:cs="Avenir"/>
          <w:b/>
        </w:rPr>
      </w:pPr>
    </w:p>
    <w:p w14:paraId="55A200D4" w14:textId="77777777" w:rsidR="00E7646D" w:rsidRPr="00251C77" w:rsidRDefault="00E7646D">
      <w:pPr>
        <w:rPr>
          <w:rFonts w:ascii="Avenir Next" w:eastAsia="Avenir" w:hAnsi="Avenir Next" w:cs="Avenir"/>
          <w:b/>
        </w:rPr>
      </w:pPr>
      <w:r w:rsidRPr="00251C77">
        <w:rPr>
          <w:rFonts w:ascii="Avenir Next" w:hAnsi="Avenir Next"/>
        </w:rPr>
        <w:br w:type="page"/>
      </w:r>
    </w:p>
    <w:p w14:paraId="43069617" w14:textId="77777777" w:rsidR="00185B77" w:rsidRPr="00251C77" w:rsidRDefault="00476803">
      <w:pPr>
        <w:jc w:val="both"/>
        <w:rPr>
          <w:rFonts w:ascii="Avenir Next" w:eastAsia="Avenir" w:hAnsi="Avenir Next" w:cs="Avenir"/>
          <w:b/>
        </w:rPr>
      </w:pPr>
      <w:r w:rsidRPr="00251C77">
        <w:rPr>
          <w:rFonts w:ascii="Avenir Next" w:hAnsi="Avenir Next"/>
          <w:b/>
        </w:rPr>
        <w:lastRenderedPageBreak/>
        <w:t xml:space="preserve">DEFY CLASSIC FUSALP </w:t>
      </w:r>
      <w:r w:rsidRPr="00251C77">
        <w:rPr>
          <w:rFonts w:ascii="Avenir Next" w:hAnsi="Avenir Next"/>
          <w:noProof/>
          <w:lang w:eastAsia="de-DE"/>
        </w:rPr>
        <w:drawing>
          <wp:anchor distT="0" distB="0" distL="114300" distR="114300" simplePos="0" relativeHeight="251657216" behindDoc="0" locked="0" layoutInCell="1" allowOverlap="1" wp14:anchorId="2FEEC099" wp14:editId="755F68D9">
            <wp:simplePos x="0" y="0"/>
            <wp:positionH relativeFrom="column">
              <wp:posOffset>4285615</wp:posOffset>
            </wp:positionH>
            <wp:positionV relativeFrom="paragraph">
              <wp:posOffset>0</wp:posOffset>
            </wp:positionV>
            <wp:extent cx="2204720" cy="3602355"/>
            <wp:effectExtent l="0" t="0" r="0" b="0"/>
            <wp:wrapSquare wrapText="bothSides" distT="0" distB="0" distL="114300" distR="114300"/>
            <wp:docPr id="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cstate="print"/>
                    <a:srcRect/>
                    <a:stretch>
                      <a:fillRect/>
                    </a:stretch>
                  </pic:blipFill>
                  <pic:spPr>
                    <a:xfrm>
                      <a:off x="0" y="0"/>
                      <a:ext cx="2204720" cy="3602355"/>
                    </a:xfrm>
                    <a:prstGeom prst="rect">
                      <a:avLst/>
                    </a:prstGeom>
                    <a:ln/>
                  </pic:spPr>
                </pic:pic>
              </a:graphicData>
            </a:graphic>
          </wp:anchor>
        </w:drawing>
      </w:r>
    </w:p>
    <w:p w14:paraId="6EB8B85C" w14:textId="52876FEE" w:rsidR="00185B77" w:rsidRPr="00D20CE6" w:rsidRDefault="00476803" w:rsidP="00D20CE6">
      <w:pPr>
        <w:jc w:val="both"/>
        <w:rPr>
          <w:rFonts w:ascii="Avenir Next" w:hAnsi="Avenir Next"/>
          <w:sz w:val="18"/>
        </w:rPr>
      </w:pPr>
      <w:r w:rsidRPr="00251C77">
        <w:rPr>
          <w:rFonts w:ascii="Avenir Next" w:hAnsi="Avenir Next"/>
          <w:sz w:val="18"/>
        </w:rPr>
        <w:t xml:space="preserve">Referenz: </w:t>
      </w:r>
      <w:r w:rsidR="00D20CE6" w:rsidRPr="00D20CE6">
        <w:rPr>
          <w:rFonts w:ascii="Avenir Next" w:hAnsi="Avenir Next"/>
          <w:sz w:val="18"/>
        </w:rPr>
        <w:t>49.9002.670-1/02.R796</w:t>
      </w:r>
    </w:p>
    <w:p w14:paraId="3F85909E" w14:textId="77777777" w:rsidR="00185B77" w:rsidRPr="00251C77" w:rsidRDefault="00185B77">
      <w:pPr>
        <w:jc w:val="both"/>
        <w:rPr>
          <w:rFonts w:ascii="Avenir Next" w:eastAsia="Avenir" w:hAnsi="Avenir Next" w:cs="Avenir"/>
          <w:sz w:val="16"/>
          <w:szCs w:val="16"/>
        </w:rPr>
      </w:pPr>
    </w:p>
    <w:p w14:paraId="0209C628" w14:textId="77777777" w:rsidR="00185B77" w:rsidRPr="00251C77" w:rsidRDefault="00476803">
      <w:pPr>
        <w:spacing w:line="276" w:lineRule="auto"/>
        <w:rPr>
          <w:rFonts w:ascii="Avenir Next" w:eastAsia="Avenir" w:hAnsi="Avenir Next" w:cs="Avenir"/>
          <w:sz w:val="18"/>
          <w:szCs w:val="18"/>
        </w:rPr>
      </w:pPr>
      <w:bookmarkStart w:id="0" w:name="_heading=h.gjdgxs"/>
      <w:bookmarkEnd w:id="0"/>
      <w:r w:rsidRPr="00251C77">
        <w:rPr>
          <w:rFonts w:ascii="Avenir Next" w:hAnsi="Avenir Next"/>
          <w:b/>
          <w:sz w:val="18"/>
        </w:rPr>
        <w:t>Zentrale Merkmale:</w:t>
      </w:r>
      <w:r w:rsidRPr="00251C77">
        <w:rPr>
          <w:rFonts w:ascii="Avenir Next" w:hAnsi="Avenir Next"/>
          <w:sz w:val="18"/>
        </w:rPr>
        <w:t xml:space="preserve"> Hemmungsrad und Hebel aus Silizium, 41-mm-Gehäuse aus weißer Keramik, hauseigenes skelettiertes ELITE Uhrwerk. Exklusiv im Einzelhandel: Limitiert auf 100 Exemplare</w:t>
      </w:r>
    </w:p>
    <w:p w14:paraId="4C03AE51" w14:textId="77777777" w:rsidR="00185B77" w:rsidRPr="00251C77" w:rsidRDefault="00476803">
      <w:pPr>
        <w:spacing w:line="276" w:lineRule="auto"/>
        <w:rPr>
          <w:rFonts w:ascii="Avenir Next" w:eastAsia="Avenir" w:hAnsi="Avenir Next" w:cs="Avenir"/>
          <w:sz w:val="18"/>
          <w:szCs w:val="18"/>
        </w:rPr>
      </w:pPr>
      <w:r w:rsidRPr="00251C77">
        <w:rPr>
          <w:rFonts w:ascii="Avenir Next" w:hAnsi="Avenir Next"/>
          <w:b/>
          <w:bCs/>
          <w:sz w:val="18"/>
        </w:rPr>
        <w:t>Uhrwerk:</w:t>
      </w:r>
      <w:r w:rsidRPr="00251C77">
        <w:rPr>
          <w:rFonts w:ascii="Avenir Next" w:hAnsi="Avenir Next"/>
          <w:sz w:val="18"/>
        </w:rPr>
        <w:t xml:space="preserve"> Elite 670 Skeleton, Automatikaufzug. </w:t>
      </w:r>
    </w:p>
    <w:p w14:paraId="444345B3" w14:textId="77777777" w:rsidR="00185B77" w:rsidRPr="00251C77" w:rsidRDefault="00476803">
      <w:pPr>
        <w:spacing w:line="276" w:lineRule="auto"/>
        <w:rPr>
          <w:rFonts w:ascii="Avenir Next" w:eastAsia="Avenir" w:hAnsi="Avenir Next" w:cs="Avenir"/>
          <w:sz w:val="18"/>
          <w:szCs w:val="18"/>
        </w:rPr>
      </w:pPr>
      <w:r w:rsidRPr="00251C77">
        <w:rPr>
          <w:rFonts w:ascii="Avenir Next" w:hAnsi="Avenir Next"/>
          <w:b/>
          <w:bCs/>
          <w:sz w:val="18"/>
        </w:rPr>
        <w:t>Funktionen</w:t>
      </w:r>
      <w:r w:rsidRPr="00251C77">
        <w:rPr>
          <w:rFonts w:ascii="Avenir Next" w:hAnsi="Avenir Next"/>
          <w:sz w:val="18"/>
        </w:rPr>
        <w:t>: Zentrale Stunden und Minuten. Zentraler Sekundenzeiger. Datumsanzeige bei 6 Uhr</w:t>
      </w:r>
    </w:p>
    <w:p w14:paraId="63D5C090" w14:textId="77777777" w:rsidR="00185B77" w:rsidRPr="00251C77" w:rsidRDefault="00476803">
      <w:pPr>
        <w:spacing w:line="276" w:lineRule="auto"/>
        <w:rPr>
          <w:rFonts w:ascii="Avenir Next" w:eastAsia="Avenir" w:hAnsi="Avenir Next" w:cs="Avenir"/>
          <w:sz w:val="18"/>
          <w:szCs w:val="18"/>
        </w:rPr>
      </w:pPr>
      <w:r w:rsidRPr="00251C77">
        <w:rPr>
          <w:rFonts w:ascii="Avenir Next" w:hAnsi="Avenir Next"/>
          <w:b/>
          <w:sz w:val="18"/>
        </w:rPr>
        <w:t>Finish:</w:t>
      </w:r>
      <w:r w:rsidRPr="00251C77">
        <w:rPr>
          <w:rFonts w:ascii="Avenir Next" w:hAnsi="Avenir Next"/>
          <w:sz w:val="18"/>
        </w:rPr>
        <w:t xml:space="preserve"> Besondere Schwungmasse mit satinierten Veredelungen</w:t>
      </w:r>
    </w:p>
    <w:p w14:paraId="1A493AAB" w14:textId="70F9906D" w:rsidR="00185B77" w:rsidRPr="00251C77" w:rsidRDefault="00476803">
      <w:pPr>
        <w:spacing w:line="276" w:lineRule="auto"/>
        <w:rPr>
          <w:rFonts w:ascii="Avenir Next" w:eastAsia="Avenir" w:hAnsi="Avenir Next" w:cs="Avenir"/>
          <w:sz w:val="18"/>
          <w:szCs w:val="18"/>
        </w:rPr>
      </w:pPr>
      <w:r w:rsidRPr="00251C77">
        <w:rPr>
          <w:rFonts w:ascii="Avenir Next" w:hAnsi="Avenir Next"/>
          <w:b/>
          <w:sz w:val="18"/>
        </w:rPr>
        <w:t>Preis:</w:t>
      </w:r>
      <w:r w:rsidRPr="00251C77">
        <w:rPr>
          <w:rFonts w:ascii="Avenir Next" w:hAnsi="Avenir Next"/>
          <w:sz w:val="18"/>
        </w:rPr>
        <w:t xml:space="preserve"> 1</w:t>
      </w:r>
      <w:r w:rsidR="0071575E">
        <w:rPr>
          <w:rFonts w:ascii="Avenir Next" w:hAnsi="Avenir Next"/>
          <w:sz w:val="18"/>
        </w:rPr>
        <w:t>0</w:t>
      </w:r>
      <w:r w:rsidRPr="00251C77">
        <w:rPr>
          <w:rFonts w:ascii="Avenir Next" w:hAnsi="Avenir Next"/>
          <w:sz w:val="18"/>
        </w:rPr>
        <w:t xml:space="preserve"> 900 CHF</w:t>
      </w:r>
    </w:p>
    <w:p w14:paraId="065C6A3F" w14:textId="12079210" w:rsidR="00185B77" w:rsidRPr="00251C77" w:rsidRDefault="00476803">
      <w:pPr>
        <w:spacing w:line="276" w:lineRule="auto"/>
        <w:rPr>
          <w:rFonts w:ascii="Avenir Next" w:eastAsia="Avenir" w:hAnsi="Avenir Next" w:cs="Avenir"/>
          <w:sz w:val="18"/>
          <w:szCs w:val="18"/>
        </w:rPr>
      </w:pPr>
      <w:r w:rsidRPr="00251C77">
        <w:rPr>
          <w:rFonts w:ascii="Avenir Next" w:hAnsi="Avenir Next"/>
          <w:b/>
          <w:bCs/>
          <w:sz w:val="18"/>
        </w:rPr>
        <w:t>Material:</w:t>
      </w:r>
      <w:r w:rsidRPr="00251C77">
        <w:rPr>
          <w:rFonts w:ascii="Avenir Next" w:hAnsi="Avenir Next"/>
          <w:sz w:val="18"/>
        </w:rPr>
        <w:t xml:space="preserve"> </w:t>
      </w:r>
      <w:r w:rsidR="00B030C7">
        <w:rPr>
          <w:rFonts w:ascii="Avenir Next" w:hAnsi="Avenir Next"/>
          <w:sz w:val="18"/>
        </w:rPr>
        <w:t>Weiße Keramik</w:t>
      </w:r>
    </w:p>
    <w:p w14:paraId="2264A83D" w14:textId="77777777" w:rsidR="00185B77" w:rsidRPr="00251C77" w:rsidRDefault="00476803">
      <w:pPr>
        <w:spacing w:line="276" w:lineRule="auto"/>
        <w:rPr>
          <w:rFonts w:ascii="Avenir Next" w:eastAsia="Avenir" w:hAnsi="Avenir Next" w:cs="Avenir"/>
          <w:sz w:val="18"/>
          <w:szCs w:val="18"/>
        </w:rPr>
      </w:pPr>
      <w:r w:rsidRPr="00251C77">
        <w:rPr>
          <w:rFonts w:ascii="Avenir Next" w:hAnsi="Avenir Next"/>
          <w:b/>
          <w:bCs/>
          <w:sz w:val="18"/>
        </w:rPr>
        <w:t>Wasserdichtigkeit:</w:t>
      </w:r>
      <w:r w:rsidRPr="00251C77">
        <w:rPr>
          <w:rFonts w:ascii="Avenir Next" w:hAnsi="Avenir Next"/>
          <w:sz w:val="18"/>
        </w:rPr>
        <w:t xml:space="preserve"> 10 ATM</w:t>
      </w:r>
    </w:p>
    <w:p w14:paraId="0A96EC3A" w14:textId="77777777" w:rsidR="00185B77" w:rsidRPr="00251C77" w:rsidRDefault="00476803">
      <w:pPr>
        <w:spacing w:line="276" w:lineRule="auto"/>
        <w:rPr>
          <w:rFonts w:ascii="Avenir Next" w:eastAsia="Avenir" w:hAnsi="Avenir Next" w:cs="Avenir"/>
          <w:sz w:val="18"/>
          <w:szCs w:val="18"/>
        </w:rPr>
      </w:pPr>
      <w:r w:rsidRPr="00251C77">
        <w:rPr>
          <w:rFonts w:ascii="Avenir Next" w:hAnsi="Avenir Next"/>
          <w:sz w:val="18"/>
          <w:u w:val="single"/>
        </w:rPr>
        <w:t>Gehäuse</w:t>
      </w:r>
      <w:r w:rsidRPr="00251C77">
        <w:rPr>
          <w:rFonts w:ascii="Avenir Next" w:hAnsi="Avenir Next"/>
          <w:sz w:val="18"/>
        </w:rPr>
        <w:t>: 41mm</w:t>
      </w:r>
    </w:p>
    <w:p w14:paraId="5AF12C29" w14:textId="77777777" w:rsidR="00185B77" w:rsidRPr="00251C77" w:rsidRDefault="00476803">
      <w:pPr>
        <w:spacing w:line="276" w:lineRule="auto"/>
        <w:rPr>
          <w:rFonts w:ascii="Avenir Next" w:eastAsia="Avenir" w:hAnsi="Avenir Next" w:cs="Avenir"/>
          <w:sz w:val="18"/>
          <w:szCs w:val="18"/>
        </w:rPr>
      </w:pPr>
      <w:r w:rsidRPr="00251C77">
        <w:rPr>
          <w:rFonts w:ascii="Avenir Next" w:hAnsi="Avenir Next"/>
          <w:b/>
          <w:bCs/>
          <w:sz w:val="18"/>
        </w:rPr>
        <w:t>Zifferblatt:</w:t>
      </w:r>
      <w:r w:rsidRPr="00251C77">
        <w:rPr>
          <w:rFonts w:ascii="Avenir Next" w:hAnsi="Avenir Next"/>
          <w:sz w:val="18"/>
        </w:rPr>
        <w:t xml:space="preserve"> Skelettiertes Zifferblatt mit speziellem Schnellflocken-Stern-Design. Applizierte Indizes</w:t>
      </w:r>
    </w:p>
    <w:p w14:paraId="7137F87C" w14:textId="77777777" w:rsidR="00185B77" w:rsidRPr="00251C77" w:rsidRDefault="00476803">
      <w:pPr>
        <w:spacing w:line="276" w:lineRule="auto"/>
        <w:rPr>
          <w:rFonts w:ascii="Avenir Next" w:eastAsia="Avenir" w:hAnsi="Avenir Next" w:cs="Avenir"/>
          <w:sz w:val="18"/>
          <w:szCs w:val="18"/>
        </w:rPr>
      </w:pPr>
      <w:r w:rsidRPr="00251C77">
        <w:rPr>
          <w:rFonts w:ascii="Avenir Next" w:hAnsi="Avenir Next"/>
          <w:b/>
          <w:bCs/>
          <w:sz w:val="18"/>
        </w:rPr>
        <w:t>Stundenindizes:</w:t>
      </w:r>
      <w:r w:rsidRPr="00251C77">
        <w:rPr>
          <w:rFonts w:ascii="Avenir Next" w:hAnsi="Avenir Next"/>
          <w:sz w:val="18"/>
        </w:rPr>
        <w:t xml:space="preserve"> Rhodiniert, facettiert und mit SuperLuminova SLN C1 beschichtet</w:t>
      </w:r>
    </w:p>
    <w:p w14:paraId="0B4493DA" w14:textId="77777777" w:rsidR="00185B77" w:rsidRPr="00251C77" w:rsidRDefault="00476803">
      <w:pPr>
        <w:spacing w:line="276" w:lineRule="auto"/>
        <w:rPr>
          <w:rFonts w:ascii="Avenir Next" w:eastAsia="Avenir" w:hAnsi="Avenir Next" w:cs="Avenir"/>
          <w:sz w:val="18"/>
          <w:szCs w:val="18"/>
        </w:rPr>
      </w:pPr>
      <w:r w:rsidRPr="00251C77">
        <w:rPr>
          <w:rFonts w:ascii="Avenir Next" w:hAnsi="Avenir Next"/>
          <w:b/>
          <w:bCs/>
          <w:sz w:val="18"/>
        </w:rPr>
        <w:t>Zeiger:</w:t>
      </w:r>
      <w:r w:rsidRPr="00251C77">
        <w:rPr>
          <w:rFonts w:ascii="Avenir Next" w:hAnsi="Avenir Next"/>
          <w:sz w:val="18"/>
        </w:rPr>
        <w:t xml:space="preserve"> Rhodiniert, facettiert und mit SuperLuminova SLN C1 beschichtet</w:t>
      </w:r>
    </w:p>
    <w:p w14:paraId="60E8CDC3" w14:textId="77777777" w:rsidR="00185B77" w:rsidRPr="00251C77" w:rsidRDefault="00476803">
      <w:pPr>
        <w:spacing w:line="276" w:lineRule="auto"/>
        <w:rPr>
          <w:rFonts w:ascii="Avenir Next" w:eastAsia="Avenir" w:hAnsi="Avenir Next" w:cs="Avenir"/>
          <w:sz w:val="18"/>
          <w:szCs w:val="18"/>
        </w:rPr>
      </w:pPr>
      <w:r w:rsidRPr="00251C77">
        <w:rPr>
          <w:rFonts w:ascii="Avenir Next" w:hAnsi="Avenir Next"/>
          <w:b/>
          <w:sz w:val="18"/>
        </w:rPr>
        <w:t xml:space="preserve">Armband &amp; Schließe: </w:t>
      </w:r>
      <w:r w:rsidRPr="00251C77">
        <w:rPr>
          <w:rFonts w:ascii="Avenir Next" w:hAnsi="Avenir Next"/>
          <w:sz w:val="18"/>
        </w:rPr>
        <w:t>Spezielles texturiertes Kautschukarmband mit Faltschließe</w:t>
      </w:r>
    </w:p>
    <w:p w14:paraId="5E2A9B30" w14:textId="77777777" w:rsidR="00185B77" w:rsidRPr="00251C77" w:rsidRDefault="00185B77">
      <w:pPr>
        <w:rPr>
          <w:rFonts w:ascii="Avenir Next" w:eastAsia="Avenir" w:hAnsi="Avenir Next" w:cs="Avenir"/>
          <w:sz w:val="18"/>
          <w:szCs w:val="18"/>
        </w:rPr>
      </w:pPr>
    </w:p>
    <w:p w14:paraId="2390691D" w14:textId="77777777" w:rsidR="00185B77" w:rsidRPr="00251C77" w:rsidRDefault="00185B77">
      <w:pPr>
        <w:rPr>
          <w:rFonts w:ascii="Avenir Next" w:eastAsia="Avenir" w:hAnsi="Avenir Next" w:cs="Avenir"/>
          <w:sz w:val="18"/>
          <w:szCs w:val="18"/>
        </w:rPr>
      </w:pPr>
    </w:p>
    <w:p w14:paraId="761D4DDB" w14:textId="77777777" w:rsidR="00185B77" w:rsidRPr="00251C77" w:rsidRDefault="00185B77">
      <w:pPr>
        <w:rPr>
          <w:rFonts w:ascii="Avenir Next" w:eastAsia="Avenir" w:hAnsi="Avenir Next" w:cs="Avenir"/>
          <w:sz w:val="18"/>
          <w:szCs w:val="18"/>
        </w:rPr>
      </w:pPr>
    </w:p>
    <w:p w14:paraId="5D40BFF8" w14:textId="77777777" w:rsidR="00185B77" w:rsidRPr="00251C77" w:rsidRDefault="00185B77">
      <w:pPr>
        <w:rPr>
          <w:rFonts w:ascii="Avenir Next" w:eastAsia="Avenir" w:hAnsi="Avenir Next" w:cs="Avenir"/>
          <w:sz w:val="18"/>
          <w:szCs w:val="18"/>
        </w:rPr>
      </w:pPr>
    </w:p>
    <w:p w14:paraId="1CEBD61A" w14:textId="77777777" w:rsidR="00185B77" w:rsidRPr="00251C77" w:rsidRDefault="00185B77">
      <w:pPr>
        <w:rPr>
          <w:rFonts w:ascii="Avenir Next" w:eastAsia="Avenir" w:hAnsi="Avenir Next" w:cs="Avenir"/>
          <w:sz w:val="18"/>
          <w:szCs w:val="18"/>
        </w:rPr>
      </w:pPr>
    </w:p>
    <w:p w14:paraId="1E81780B" w14:textId="77777777" w:rsidR="00185B77" w:rsidRPr="00251C77" w:rsidRDefault="00476803">
      <w:pPr>
        <w:jc w:val="both"/>
        <w:rPr>
          <w:rFonts w:ascii="Avenir Next" w:eastAsia="Avenir" w:hAnsi="Avenir Next" w:cs="Avenir"/>
          <w:b/>
        </w:rPr>
      </w:pPr>
      <w:r w:rsidRPr="00251C77">
        <w:rPr>
          <w:rFonts w:ascii="Avenir Next" w:hAnsi="Avenir Next"/>
          <w:b/>
        </w:rPr>
        <w:t xml:space="preserve">DEFY CLASSIC FUSALP </w:t>
      </w:r>
      <w:r w:rsidRPr="00251C77">
        <w:rPr>
          <w:rFonts w:ascii="Avenir Next" w:hAnsi="Avenir Next"/>
          <w:noProof/>
          <w:lang w:eastAsia="de-DE"/>
        </w:rPr>
        <w:drawing>
          <wp:anchor distT="0" distB="0" distL="114300" distR="114300" simplePos="0" relativeHeight="251660288" behindDoc="0" locked="0" layoutInCell="1" allowOverlap="1" wp14:anchorId="684640AB" wp14:editId="6A2BD96E">
            <wp:simplePos x="0" y="0"/>
            <wp:positionH relativeFrom="column">
              <wp:posOffset>4301490</wp:posOffset>
            </wp:positionH>
            <wp:positionV relativeFrom="paragraph">
              <wp:posOffset>5080</wp:posOffset>
            </wp:positionV>
            <wp:extent cx="2173605" cy="3602355"/>
            <wp:effectExtent l="0" t="0" r="0" b="0"/>
            <wp:wrapSquare wrapText="bothSides" distT="0" distB="0" distL="114300" distR="114300"/>
            <wp:docPr id="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cstate="print"/>
                    <a:srcRect/>
                    <a:stretch>
                      <a:fillRect/>
                    </a:stretch>
                  </pic:blipFill>
                  <pic:spPr>
                    <a:xfrm>
                      <a:off x="0" y="0"/>
                      <a:ext cx="2173605" cy="3602355"/>
                    </a:xfrm>
                    <a:prstGeom prst="rect">
                      <a:avLst/>
                    </a:prstGeom>
                    <a:ln/>
                  </pic:spPr>
                </pic:pic>
              </a:graphicData>
            </a:graphic>
          </wp:anchor>
        </w:drawing>
      </w:r>
    </w:p>
    <w:p w14:paraId="67E6F43E" w14:textId="77777777" w:rsidR="00185B77" w:rsidRPr="00251C77" w:rsidRDefault="00476803">
      <w:pPr>
        <w:jc w:val="both"/>
        <w:rPr>
          <w:rFonts w:ascii="Avenir Next" w:eastAsia="Avenir" w:hAnsi="Avenir Next" w:cs="Avenir"/>
          <w:sz w:val="18"/>
          <w:szCs w:val="18"/>
        </w:rPr>
      </w:pPr>
      <w:r w:rsidRPr="00251C77">
        <w:rPr>
          <w:rFonts w:ascii="Avenir Next" w:hAnsi="Avenir Next"/>
          <w:sz w:val="18"/>
        </w:rPr>
        <w:t>Referenz: 49.9000.670-1/22.R797</w:t>
      </w:r>
    </w:p>
    <w:p w14:paraId="2234DBD9" w14:textId="77777777" w:rsidR="00185B77" w:rsidRPr="00251C77" w:rsidRDefault="00185B77">
      <w:pPr>
        <w:jc w:val="both"/>
        <w:rPr>
          <w:rFonts w:ascii="Avenir Next" w:eastAsia="Avenir" w:hAnsi="Avenir Next" w:cs="Avenir"/>
          <w:sz w:val="16"/>
          <w:szCs w:val="16"/>
        </w:rPr>
      </w:pPr>
    </w:p>
    <w:p w14:paraId="60E2C7D5" w14:textId="09D934DE" w:rsidR="00185B77" w:rsidRPr="00251C77" w:rsidRDefault="00476803">
      <w:pPr>
        <w:spacing w:line="276" w:lineRule="auto"/>
        <w:rPr>
          <w:rFonts w:ascii="Avenir Next" w:eastAsia="Avenir" w:hAnsi="Avenir Next" w:cs="Avenir"/>
          <w:sz w:val="18"/>
          <w:szCs w:val="18"/>
        </w:rPr>
      </w:pPr>
      <w:r w:rsidRPr="00251C77">
        <w:rPr>
          <w:rFonts w:ascii="Avenir Next" w:hAnsi="Avenir Next"/>
          <w:b/>
          <w:sz w:val="18"/>
        </w:rPr>
        <w:t>Zentrale Merkmale:</w:t>
      </w:r>
      <w:r w:rsidRPr="00251C77">
        <w:rPr>
          <w:rFonts w:ascii="Avenir Next" w:hAnsi="Avenir Next"/>
          <w:sz w:val="18"/>
        </w:rPr>
        <w:t xml:space="preserve"> Hemmungsrad und Hebel aus Silizium, 41-mm-Gehäuse aus </w:t>
      </w:r>
      <w:r w:rsidR="00B030C7">
        <w:rPr>
          <w:rFonts w:ascii="Avenir Next" w:hAnsi="Avenir Next"/>
          <w:sz w:val="18"/>
        </w:rPr>
        <w:t>schwarzer</w:t>
      </w:r>
      <w:r w:rsidRPr="00251C77">
        <w:rPr>
          <w:rFonts w:ascii="Avenir Next" w:hAnsi="Avenir Next"/>
          <w:sz w:val="18"/>
        </w:rPr>
        <w:t xml:space="preserve"> Keramik, hauseigenes skelettiertes ELITE Uhrwerk. Exklusiv im Einzelhandel: Limitiert auf 300 Exemplare</w:t>
      </w:r>
    </w:p>
    <w:p w14:paraId="77191276" w14:textId="77777777" w:rsidR="00185B77" w:rsidRPr="00251C77" w:rsidRDefault="00476803">
      <w:pPr>
        <w:spacing w:line="276" w:lineRule="auto"/>
        <w:rPr>
          <w:rFonts w:ascii="Avenir Next" w:eastAsia="Avenir" w:hAnsi="Avenir Next" w:cs="Avenir"/>
          <w:sz w:val="18"/>
          <w:szCs w:val="18"/>
        </w:rPr>
      </w:pPr>
      <w:r w:rsidRPr="00251C77">
        <w:rPr>
          <w:rFonts w:ascii="Avenir Next" w:hAnsi="Avenir Next"/>
          <w:b/>
          <w:bCs/>
          <w:sz w:val="18"/>
        </w:rPr>
        <w:t>Uhrwerk:</w:t>
      </w:r>
      <w:r w:rsidRPr="00251C77">
        <w:rPr>
          <w:rFonts w:ascii="Avenir Next" w:hAnsi="Avenir Next"/>
          <w:sz w:val="18"/>
        </w:rPr>
        <w:t xml:space="preserve"> Elite 670 Skeleton, Automatikaufzug. </w:t>
      </w:r>
    </w:p>
    <w:p w14:paraId="17E64223" w14:textId="77777777" w:rsidR="00185B77" w:rsidRPr="00251C77" w:rsidRDefault="00476803">
      <w:pPr>
        <w:spacing w:line="276" w:lineRule="auto"/>
        <w:rPr>
          <w:rFonts w:ascii="Avenir Next" w:eastAsia="Avenir" w:hAnsi="Avenir Next" w:cs="Avenir"/>
          <w:sz w:val="18"/>
          <w:szCs w:val="18"/>
        </w:rPr>
      </w:pPr>
      <w:r w:rsidRPr="00251C77">
        <w:rPr>
          <w:rFonts w:ascii="Avenir Next" w:hAnsi="Avenir Next"/>
          <w:b/>
          <w:bCs/>
          <w:sz w:val="18"/>
        </w:rPr>
        <w:t>Funktionen</w:t>
      </w:r>
      <w:r w:rsidRPr="00251C77">
        <w:rPr>
          <w:rFonts w:ascii="Avenir Next" w:hAnsi="Avenir Next"/>
          <w:sz w:val="18"/>
        </w:rPr>
        <w:t>: Zentrale Stunden und Minuten. Zentraler Sekundenzeiger. Datumsanzeige bei 6 Uhr</w:t>
      </w:r>
    </w:p>
    <w:p w14:paraId="7784098F" w14:textId="77777777" w:rsidR="00185B77" w:rsidRPr="00251C77" w:rsidRDefault="00476803">
      <w:pPr>
        <w:spacing w:line="276" w:lineRule="auto"/>
        <w:rPr>
          <w:rFonts w:ascii="Avenir Next" w:eastAsia="Avenir" w:hAnsi="Avenir Next" w:cs="Avenir"/>
          <w:sz w:val="18"/>
          <w:szCs w:val="18"/>
        </w:rPr>
      </w:pPr>
      <w:r w:rsidRPr="00251C77">
        <w:rPr>
          <w:rFonts w:ascii="Avenir Next" w:hAnsi="Avenir Next"/>
          <w:b/>
          <w:sz w:val="18"/>
        </w:rPr>
        <w:t>Finish:</w:t>
      </w:r>
      <w:r w:rsidRPr="00251C77">
        <w:rPr>
          <w:rFonts w:ascii="Avenir Next" w:hAnsi="Avenir Next"/>
          <w:sz w:val="18"/>
        </w:rPr>
        <w:t xml:space="preserve"> Besondere Schwungmasse mit satinierten Veredelungen</w:t>
      </w:r>
    </w:p>
    <w:p w14:paraId="1F6FB2C7" w14:textId="48C5E828" w:rsidR="00185B77" w:rsidRPr="00251C77" w:rsidRDefault="00476803">
      <w:pPr>
        <w:spacing w:line="276" w:lineRule="auto"/>
        <w:rPr>
          <w:rFonts w:ascii="Avenir Next" w:eastAsia="Avenir" w:hAnsi="Avenir Next" w:cs="Avenir"/>
          <w:sz w:val="18"/>
          <w:szCs w:val="18"/>
        </w:rPr>
      </w:pPr>
      <w:r w:rsidRPr="00251C77">
        <w:rPr>
          <w:rFonts w:ascii="Avenir Next" w:hAnsi="Avenir Next"/>
          <w:b/>
          <w:sz w:val="18"/>
        </w:rPr>
        <w:t>Preis:</w:t>
      </w:r>
      <w:r w:rsidRPr="00251C77">
        <w:rPr>
          <w:rFonts w:ascii="Avenir Next" w:hAnsi="Avenir Next"/>
          <w:sz w:val="18"/>
        </w:rPr>
        <w:t xml:space="preserve"> </w:t>
      </w:r>
      <w:r w:rsidR="0071575E">
        <w:rPr>
          <w:rFonts w:ascii="Avenir Next" w:hAnsi="Avenir Next"/>
          <w:sz w:val="18"/>
        </w:rPr>
        <w:t>9</w:t>
      </w:r>
      <w:r w:rsidRPr="00251C77">
        <w:rPr>
          <w:rFonts w:ascii="Avenir Next" w:hAnsi="Avenir Next"/>
          <w:sz w:val="18"/>
        </w:rPr>
        <w:t xml:space="preserve"> 900 CHF</w:t>
      </w:r>
    </w:p>
    <w:p w14:paraId="1B2A51A4" w14:textId="61E092F3" w:rsidR="00185B77" w:rsidRPr="00251C77" w:rsidRDefault="00476803">
      <w:pPr>
        <w:spacing w:line="276" w:lineRule="auto"/>
        <w:rPr>
          <w:rFonts w:ascii="Avenir Next" w:eastAsia="Avenir" w:hAnsi="Avenir Next" w:cs="Avenir"/>
          <w:sz w:val="18"/>
          <w:szCs w:val="18"/>
        </w:rPr>
      </w:pPr>
      <w:r w:rsidRPr="00251C77">
        <w:rPr>
          <w:rFonts w:ascii="Avenir Next" w:hAnsi="Avenir Next"/>
          <w:b/>
          <w:bCs/>
          <w:sz w:val="18"/>
        </w:rPr>
        <w:t>Material:</w:t>
      </w:r>
      <w:r w:rsidRPr="00251C77">
        <w:rPr>
          <w:rFonts w:ascii="Avenir Next" w:hAnsi="Avenir Next"/>
          <w:sz w:val="18"/>
        </w:rPr>
        <w:t xml:space="preserve"> </w:t>
      </w:r>
      <w:r w:rsidR="00B030C7">
        <w:rPr>
          <w:rFonts w:ascii="Avenir Next" w:hAnsi="Avenir Next"/>
          <w:sz w:val="18"/>
        </w:rPr>
        <w:t>Schwarze Keramik</w:t>
      </w:r>
    </w:p>
    <w:p w14:paraId="418AAFC8" w14:textId="77777777" w:rsidR="00185B77" w:rsidRPr="00251C77" w:rsidRDefault="00476803">
      <w:pPr>
        <w:spacing w:line="276" w:lineRule="auto"/>
        <w:rPr>
          <w:rFonts w:ascii="Avenir Next" w:eastAsia="Avenir" w:hAnsi="Avenir Next" w:cs="Avenir"/>
          <w:sz w:val="18"/>
          <w:szCs w:val="18"/>
        </w:rPr>
      </w:pPr>
      <w:r w:rsidRPr="00251C77">
        <w:rPr>
          <w:rFonts w:ascii="Avenir Next" w:hAnsi="Avenir Next"/>
          <w:b/>
          <w:bCs/>
          <w:sz w:val="18"/>
        </w:rPr>
        <w:t>Wasserdichtigkeit:</w:t>
      </w:r>
      <w:r w:rsidRPr="00251C77">
        <w:rPr>
          <w:rFonts w:ascii="Avenir Next" w:hAnsi="Avenir Next"/>
          <w:sz w:val="18"/>
        </w:rPr>
        <w:t xml:space="preserve"> 10 ATM</w:t>
      </w:r>
    </w:p>
    <w:p w14:paraId="00867622" w14:textId="77777777" w:rsidR="00185B77" w:rsidRPr="00251C77" w:rsidRDefault="00476803">
      <w:pPr>
        <w:spacing w:line="276" w:lineRule="auto"/>
        <w:rPr>
          <w:rFonts w:ascii="Avenir Next" w:eastAsia="Avenir" w:hAnsi="Avenir Next" w:cs="Avenir"/>
          <w:sz w:val="18"/>
          <w:szCs w:val="18"/>
        </w:rPr>
      </w:pPr>
      <w:r w:rsidRPr="00251C77">
        <w:rPr>
          <w:rFonts w:ascii="Avenir Next" w:hAnsi="Avenir Next"/>
          <w:sz w:val="18"/>
          <w:u w:val="single"/>
        </w:rPr>
        <w:t>Gehäuse</w:t>
      </w:r>
      <w:r w:rsidRPr="00251C77">
        <w:rPr>
          <w:rFonts w:ascii="Avenir Next" w:hAnsi="Avenir Next"/>
          <w:sz w:val="18"/>
        </w:rPr>
        <w:t>: 41mm</w:t>
      </w:r>
    </w:p>
    <w:p w14:paraId="416EAE19" w14:textId="77777777" w:rsidR="00185B77" w:rsidRPr="00251C77" w:rsidRDefault="00476803">
      <w:pPr>
        <w:spacing w:line="276" w:lineRule="auto"/>
        <w:rPr>
          <w:rFonts w:ascii="Avenir Next" w:eastAsia="Avenir" w:hAnsi="Avenir Next" w:cs="Avenir"/>
          <w:sz w:val="18"/>
          <w:szCs w:val="18"/>
        </w:rPr>
      </w:pPr>
      <w:r w:rsidRPr="00251C77">
        <w:rPr>
          <w:rFonts w:ascii="Avenir Next" w:hAnsi="Avenir Next"/>
          <w:b/>
          <w:bCs/>
          <w:sz w:val="18"/>
        </w:rPr>
        <w:t>Zifferblatt:</w:t>
      </w:r>
      <w:r w:rsidRPr="00251C77">
        <w:rPr>
          <w:rFonts w:ascii="Avenir Next" w:hAnsi="Avenir Next"/>
          <w:sz w:val="18"/>
        </w:rPr>
        <w:t xml:space="preserve"> Skelettiertes Zifferblatt mit speziellem Schnellflocken-Stern-Design. Applizierte Indizes.</w:t>
      </w:r>
    </w:p>
    <w:p w14:paraId="4E19D451" w14:textId="77777777" w:rsidR="00185B77" w:rsidRPr="00251C77" w:rsidRDefault="00476803">
      <w:pPr>
        <w:spacing w:line="276" w:lineRule="auto"/>
        <w:rPr>
          <w:rFonts w:ascii="Avenir Next" w:eastAsia="Avenir" w:hAnsi="Avenir Next" w:cs="Avenir"/>
          <w:sz w:val="18"/>
          <w:szCs w:val="18"/>
        </w:rPr>
      </w:pPr>
      <w:r w:rsidRPr="00251C77">
        <w:rPr>
          <w:rFonts w:ascii="Avenir Next" w:hAnsi="Avenir Next"/>
          <w:b/>
          <w:bCs/>
          <w:sz w:val="18"/>
        </w:rPr>
        <w:t>Stundenindizes:</w:t>
      </w:r>
      <w:r w:rsidRPr="00251C77">
        <w:rPr>
          <w:rFonts w:ascii="Avenir Next" w:hAnsi="Avenir Next"/>
          <w:sz w:val="18"/>
        </w:rPr>
        <w:t xml:space="preserve"> Rhodiniert, facettiert und mit SuperLuminova SLN C1 beschichtet</w:t>
      </w:r>
    </w:p>
    <w:p w14:paraId="4FF3078F" w14:textId="77777777" w:rsidR="00185B77" w:rsidRPr="00251C77" w:rsidRDefault="00476803">
      <w:pPr>
        <w:spacing w:line="276" w:lineRule="auto"/>
        <w:rPr>
          <w:rFonts w:ascii="Avenir Next" w:eastAsia="Avenir" w:hAnsi="Avenir Next" w:cs="Avenir"/>
          <w:sz w:val="18"/>
          <w:szCs w:val="18"/>
        </w:rPr>
      </w:pPr>
      <w:r w:rsidRPr="00251C77">
        <w:rPr>
          <w:rFonts w:ascii="Avenir Next" w:hAnsi="Avenir Next"/>
          <w:b/>
          <w:bCs/>
          <w:sz w:val="18"/>
        </w:rPr>
        <w:t>Zeiger:</w:t>
      </w:r>
      <w:r w:rsidRPr="00251C77">
        <w:rPr>
          <w:rFonts w:ascii="Avenir Next" w:hAnsi="Avenir Next"/>
          <w:sz w:val="18"/>
        </w:rPr>
        <w:t xml:space="preserve"> Rhodiniert, facettiert und mit SuperLuminova SLN C1 beschichtet</w:t>
      </w:r>
    </w:p>
    <w:p w14:paraId="3975D483" w14:textId="77777777" w:rsidR="00185B77" w:rsidRPr="00251C77" w:rsidRDefault="00476803">
      <w:pPr>
        <w:spacing w:line="276" w:lineRule="auto"/>
        <w:rPr>
          <w:rFonts w:ascii="Avenir Next" w:eastAsia="Avenir" w:hAnsi="Avenir Next" w:cs="Avenir"/>
          <w:sz w:val="18"/>
          <w:szCs w:val="18"/>
        </w:rPr>
      </w:pPr>
      <w:r w:rsidRPr="00251C77">
        <w:rPr>
          <w:rFonts w:ascii="Avenir Next" w:hAnsi="Avenir Next"/>
          <w:b/>
          <w:sz w:val="18"/>
        </w:rPr>
        <w:t xml:space="preserve">Armband &amp; Schließe: </w:t>
      </w:r>
      <w:r w:rsidRPr="00251C77">
        <w:rPr>
          <w:rFonts w:ascii="Avenir Next" w:hAnsi="Avenir Next"/>
          <w:sz w:val="18"/>
        </w:rPr>
        <w:t>Spezielles texturiertes Kautschukarmband mit Faltschließe</w:t>
      </w:r>
    </w:p>
    <w:p w14:paraId="6D81CF81" w14:textId="273721DB" w:rsidR="00185B77" w:rsidRPr="00251C77" w:rsidRDefault="00185B77">
      <w:pPr>
        <w:rPr>
          <w:rFonts w:ascii="Avenir Next" w:eastAsia="Avenir" w:hAnsi="Avenir Next" w:cs="Avenir"/>
          <w:b/>
          <w:sz w:val="20"/>
          <w:szCs w:val="20"/>
        </w:rPr>
      </w:pPr>
    </w:p>
    <w:p w14:paraId="091A8B54" w14:textId="72C3E413" w:rsidR="00D1696F" w:rsidRDefault="00D1696F">
      <w:pPr>
        <w:rPr>
          <w:rFonts w:ascii="Avenir Next" w:eastAsia="Avenir" w:hAnsi="Avenir Next" w:cs="Avenir"/>
          <w:b/>
          <w:sz w:val="20"/>
          <w:szCs w:val="20"/>
        </w:rPr>
      </w:pPr>
    </w:p>
    <w:p w14:paraId="60119C18" w14:textId="1E9E33D7" w:rsidR="000F433E" w:rsidRDefault="000F433E">
      <w:pPr>
        <w:rPr>
          <w:rFonts w:ascii="Avenir Next" w:eastAsia="Avenir" w:hAnsi="Avenir Next" w:cs="Avenir"/>
          <w:b/>
          <w:sz w:val="20"/>
          <w:szCs w:val="20"/>
        </w:rPr>
      </w:pPr>
    </w:p>
    <w:p w14:paraId="363780E5" w14:textId="0A58971A" w:rsidR="000F433E" w:rsidRDefault="000F433E">
      <w:pPr>
        <w:rPr>
          <w:rFonts w:ascii="Avenir Next" w:eastAsia="Avenir" w:hAnsi="Avenir Next" w:cs="Avenir"/>
          <w:b/>
          <w:sz w:val="20"/>
          <w:szCs w:val="20"/>
        </w:rPr>
      </w:pPr>
    </w:p>
    <w:p w14:paraId="03A985FC" w14:textId="1985B73E" w:rsidR="000F433E" w:rsidRDefault="000F433E">
      <w:pPr>
        <w:rPr>
          <w:rFonts w:ascii="Avenir Next" w:eastAsia="Avenir" w:hAnsi="Avenir Next" w:cs="Avenir"/>
          <w:b/>
          <w:sz w:val="20"/>
          <w:szCs w:val="20"/>
        </w:rPr>
      </w:pPr>
    </w:p>
    <w:p w14:paraId="39D37CD2" w14:textId="01686015" w:rsidR="000F433E" w:rsidRDefault="000F433E">
      <w:pPr>
        <w:rPr>
          <w:rFonts w:ascii="Avenir Next" w:eastAsia="Avenir" w:hAnsi="Avenir Next" w:cs="Avenir"/>
          <w:b/>
          <w:sz w:val="20"/>
          <w:szCs w:val="20"/>
        </w:rPr>
      </w:pPr>
    </w:p>
    <w:p w14:paraId="1C3AA64D" w14:textId="110A92F2" w:rsidR="000F433E" w:rsidRDefault="000F433E">
      <w:pPr>
        <w:rPr>
          <w:rFonts w:ascii="Avenir Next" w:eastAsia="Avenir" w:hAnsi="Avenir Next" w:cs="Avenir"/>
          <w:b/>
          <w:sz w:val="20"/>
          <w:szCs w:val="20"/>
        </w:rPr>
      </w:pPr>
    </w:p>
    <w:p w14:paraId="5DB40B04" w14:textId="5F178A61" w:rsidR="000F433E" w:rsidRDefault="000F433E">
      <w:pPr>
        <w:rPr>
          <w:rFonts w:ascii="Avenir Next" w:eastAsia="Avenir" w:hAnsi="Avenir Next" w:cs="Avenir"/>
          <w:b/>
          <w:sz w:val="20"/>
          <w:szCs w:val="20"/>
        </w:rPr>
      </w:pPr>
    </w:p>
    <w:p w14:paraId="25249F61" w14:textId="0903148C" w:rsidR="000F433E" w:rsidRDefault="000F433E">
      <w:pPr>
        <w:rPr>
          <w:rFonts w:ascii="Avenir Next" w:eastAsia="Avenir" w:hAnsi="Avenir Next" w:cs="Avenir"/>
          <w:b/>
          <w:sz w:val="20"/>
          <w:szCs w:val="20"/>
        </w:rPr>
      </w:pPr>
    </w:p>
    <w:p w14:paraId="5637FD33" w14:textId="77777777" w:rsidR="000F433E" w:rsidRPr="00251C77" w:rsidRDefault="000F433E">
      <w:pPr>
        <w:rPr>
          <w:rFonts w:ascii="Avenir Next" w:eastAsia="Avenir" w:hAnsi="Avenir Next" w:cs="Avenir"/>
          <w:b/>
          <w:sz w:val="20"/>
          <w:szCs w:val="20"/>
        </w:rPr>
      </w:pPr>
    </w:p>
    <w:p w14:paraId="28026740" w14:textId="77777777" w:rsidR="00185B77" w:rsidRPr="00251C77" w:rsidRDefault="00476803">
      <w:pPr>
        <w:rPr>
          <w:rFonts w:ascii="Avenir Next" w:eastAsia="Avenir" w:hAnsi="Avenir Next" w:cs="Avenir"/>
          <w:sz w:val="20"/>
          <w:szCs w:val="20"/>
          <w:lang w:val="en-GB"/>
        </w:rPr>
      </w:pPr>
      <w:r w:rsidRPr="00251C77">
        <w:rPr>
          <w:rFonts w:ascii="Avenir Next" w:hAnsi="Avenir Next"/>
          <w:b/>
          <w:sz w:val="20"/>
          <w:lang w:val="en-GB"/>
        </w:rPr>
        <w:t>ZENITH: TIME TO REACH YOUR STAR.</w:t>
      </w:r>
    </w:p>
    <w:p w14:paraId="7F3FBE90" w14:textId="77777777" w:rsidR="00185B77" w:rsidRPr="00251C77" w:rsidRDefault="00476803">
      <w:pPr>
        <w:jc w:val="both"/>
        <w:rPr>
          <w:rFonts w:ascii="Avenir Next" w:eastAsia="Avenir" w:hAnsi="Avenir Next" w:cs="Avenir"/>
          <w:sz w:val="20"/>
          <w:szCs w:val="20"/>
        </w:rPr>
      </w:pPr>
      <w:r w:rsidRPr="00251C77">
        <w:rPr>
          <w:rFonts w:ascii="Avenir Next" w:hAnsi="Avenir Next"/>
          <w:sz w:val="20"/>
        </w:rPr>
        <w:t>Die Mission von ZENITH besteht darin, Menschen dazu zu inspirieren, ihre Träume zu leben und wahr werden zu lassen – allen Widrigkeiten zum Trotz. Nach der Gründung der Marke im Jahr 1865 wurde ZENITH zur ersten vertikal integrierten Schweizer Uhrenmanufaktur. Die Uhren der Marke haben außergewöhnliche Persönlichkeiten begleitet, die große Träume hatten und nach dem Unmöglichen strebten – von Louis Blériots historischem Flug über den Ärmelkanal bis hin zu Felix Baumgartners Rekordsprung im freien Fall aus der Stratosphäre. Außerdem stellt Zenith visionäre, bahnbrechende Frauen mit ihren Leistungen ins Rampenlicht. In diesem Sinne wurde die Plattform DREAMHERS ins Leben gerufen, wo Frauen ihre Erfahrungen austauschen und sich gegenseitig dazu inspirieren können, ihre Träume zu verwirklichen.</w:t>
      </w:r>
    </w:p>
    <w:p w14:paraId="4B7EA2FB" w14:textId="77777777" w:rsidR="00185B77" w:rsidRPr="00251C77" w:rsidRDefault="00185B77">
      <w:pPr>
        <w:rPr>
          <w:rFonts w:ascii="Avenir Next" w:eastAsia="Avenir" w:hAnsi="Avenir Next" w:cs="Avenir"/>
          <w:sz w:val="20"/>
          <w:szCs w:val="20"/>
        </w:rPr>
      </w:pPr>
    </w:p>
    <w:p w14:paraId="543F5D03" w14:textId="77777777" w:rsidR="00185B77" w:rsidRPr="00251C77" w:rsidRDefault="00476803">
      <w:pPr>
        <w:jc w:val="both"/>
        <w:rPr>
          <w:rFonts w:ascii="Avenir Next" w:eastAsia="Avenir" w:hAnsi="Avenir Next" w:cs="Avenir"/>
          <w:sz w:val="20"/>
          <w:szCs w:val="20"/>
        </w:rPr>
      </w:pPr>
      <w:r w:rsidRPr="00251C77">
        <w:rPr>
          <w:rFonts w:ascii="Avenir Next" w:hAnsi="Avenir Next"/>
          <w:sz w:val="20"/>
        </w:rPr>
        <w:t>Unter dem Leitstern der Innovation stattet Zenith alle Uhren der Marke exklusiv mit im eigenen Haus entwickelten und gefertigten Uhrwerken aus. Seit der Kreation des weltweit ersten automatischen Chronographenwerks, des Kalibers El Primero im Jahr 1969, beherrscht ZENITH die Hochfrequenz-Präzision und bietet Zeitmessung in Sekundenbruchteilen an: auf die Zehntelsekunde genau mit der neuen Chronomaster Serie und sogar auf die Hundertstelsekunde genau mit der DEFY Kollektion. Da Innovation gleichbedeutend mit Verantwortung ist, unterstützt die ZENITH HORIZ-ON-Initiative das Engagement der Marke für Inklusion, Vielfalt, Nachhaltigkeit und das Wohlbefinden der Mitarbeitenden. Seit 1865 prägt ZENITH die Zukunft der Schweizer Uhrenherstellung – als Begleiter aller, die es wagen, sich selbst herauszufordern und nach neuen Höhen zu streben. Die Zeit nach Ihrem Stern zu greifen, ist gekommen.</w:t>
      </w:r>
    </w:p>
    <w:p w14:paraId="1DE01029" w14:textId="77777777" w:rsidR="00185B77" w:rsidRPr="00251C77" w:rsidRDefault="00185B77">
      <w:pPr>
        <w:rPr>
          <w:rFonts w:ascii="Avenir Next" w:eastAsia="Avenir" w:hAnsi="Avenir Next" w:cs="Avenir"/>
          <w:sz w:val="18"/>
          <w:szCs w:val="18"/>
        </w:rPr>
      </w:pPr>
    </w:p>
    <w:p w14:paraId="37D8C717" w14:textId="77777777" w:rsidR="002306E4" w:rsidRPr="00251C77" w:rsidRDefault="002306E4">
      <w:pPr>
        <w:rPr>
          <w:rFonts w:ascii="Avenir Next" w:eastAsia="Avenir" w:hAnsi="Avenir Next" w:cs="Avenir"/>
          <w:sz w:val="18"/>
          <w:szCs w:val="18"/>
        </w:rPr>
      </w:pPr>
    </w:p>
    <w:p w14:paraId="125AA12A" w14:textId="77777777" w:rsidR="002306E4" w:rsidRPr="00251C77" w:rsidRDefault="002306E4">
      <w:pPr>
        <w:rPr>
          <w:rFonts w:ascii="Avenir Next" w:eastAsia="Avenir" w:hAnsi="Avenir Next" w:cs="Avenir"/>
          <w:sz w:val="18"/>
          <w:szCs w:val="18"/>
        </w:rPr>
      </w:pPr>
    </w:p>
    <w:p w14:paraId="39E579A3" w14:textId="77777777" w:rsidR="00185B77" w:rsidRPr="00251C77" w:rsidRDefault="00185B77">
      <w:pPr>
        <w:rPr>
          <w:rFonts w:ascii="Avenir Next" w:eastAsia="Avenir" w:hAnsi="Avenir Next" w:cs="Avenir"/>
          <w:sz w:val="18"/>
          <w:szCs w:val="18"/>
        </w:rPr>
      </w:pPr>
    </w:p>
    <w:p w14:paraId="33783097" w14:textId="77777777" w:rsidR="00185B77" w:rsidRPr="00251C77" w:rsidRDefault="00476803">
      <w:pPr>
        <w:rPr>
          <w:rFonts w:ascii="Avenir Next" w:eastAsia="Avenir" w:hAnsi="Avenir Next" w:cs="Avenir"/>
          <w:b/>
          <w:sz w:val="20"/>
          <w:szCs w:val="20"/>
        </w:rPr>
      </w:pPr>
      <w:r w:rsidRPr="00251C77">
        <w:rPr>
          <w:rFonts w:ascii="Avenir Next" w:hAnsi="Avenir Next"/>
          <w:b/>
          <w:sz w:val="20"/>
        </w:rPr>
        <w:t>FUSALP: LEIDENSCHAFT FÜR EXZELLENZ SEIT 1952.</w:t>
      </w:r>
    </w:p>
    <w:p w14:paraId="24ECEA8C" w14:textId="77777777" w:rsidR="00185B77" w:rsidRPr="00251C77" w:rsidRDefault="00476803" w:rsidP="00E7646D">
      <w:pPr>
        <w:jc w:val="both"/>
        <w:rPr>
          <w:rFonts w:ascii="Avenir Next" w:eastAsia="Avenir" w:hAnsi="Avenir Next" w:cs="Avenir"/>
          <w:sz w:val="18"/>
          <w:szCs w:val="18"/>
        </w:rPr>
      </w:pPr>
      <w:r w:rsidRPr="00251C77">
        <w:rPr>
          <w:rFonts w:ascii="Avenir Next" w:hAnsi="Avenir Next"/>
          <w:sz w:val="20"/>
        </w:rPr>
        <w:t>Fusalp wurde 1952 im Herzen der französischen Alpen ins Leben gerufen. Seit ihrer Gründung durch ein Schneiderduo in Annecy hat die Marke Fusalp die Welt der Skibekleidung revolutioniert. Unter anderem entwickelte die Maison die erste technische Steghose, die in den 60er-Jahren von der französischen Skimannschaft getragen wurde. Als ikonischer Partner der größten Ski Alpin-Champions arbeitet Fusalp seither unermüdlich daran, das perfekte Gleichgewicht zwischen Technik, Komfort und Stil zu finden. Eine Design-Signatur, die eine Gemeinschaft von treuen und anspruchsvollen Liebhabern in Frankreich und im Ausland widerspiegelt. Die Kollektionen von Fusalp sind eine Hommage an Sport und Bewegung, inspiriert vom Ski Alpin und perfekt geeignet für den modernen urbanen Lebensstil. Die Kollektionen der Marke sind in ihren 50 Boutiquen in über 25 Ländern zu finden und auf fusalp.com erhältlich.</w:t>
      </w:r>
    </w:p>
    <w:sectPr w:rsidR="00185B77" w:rsidRPr="00251C77" w:rsidSect="00771234">
      <w:headerReference w:type="default" r:id="rId10"/>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A2DF2F" w14:textId="77777777" w:rsidR="008D73D9" w:rsidRDefault="008D73D9">
      <w:r>
        <w:separator/>
      </w:r>
    </w:p>
  </w:endnote>
  <w:endnote w:type="continuationSeparator" w:id="0">
    <w:p w14:paraId="448C5044" w14:textId="77777777" w:rsidR="008D73D9" w:rsidRDefault="008D73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venir Next">
    <w:altName w:val="Calibri"/>
    <w:panose1 w:val="020B0503020202020204"/>
    <w:charset w:val="00"/>
    <w:family w:val="swiss"/>
    <w:pitch w:val="variable"/>
    <w:sig w:usb0="800000AF" w:usb1="5000204A" w:usb2="00000000" w:usb3="00000000" w:csb0="0000009B" w:csb1="00000000"/>
  </w:font>
  <w:font w:name="Avenir">
    <w:altName w:val="Calibri"/>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087567" w14:textId="77777777" w:rsidR="008D73D9" w:rsidRDefault="008D73D9">
      <w:r>
        <w:separator/>
      </w:r>
    </w:p>
  </w:footnote>
  <w:footnote w:type="continuationSeparator" w:id="0">
    <w:p w14:paraId="50EB54B1" w14:textId="77777777" w:rsidR="008D73D9" w:rsidRDefault="008D73D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8FA978" w14:textId="77777777" w:rsidR="008C159D" w:rsidRDefault="008C159D" w:rsidP="002306E4">
    <w:pPr>
      <w:pStyle w:val="En-tte"/>
      <w:jc w:val="center"/>
    </w:pPr>
    <w:r>
      <w:rPr>
        <w:noProof/>
        <w:lang w:eastAsia="de-DE"/>
      </w:rPr>
      <w:drawing>
        <wp:inline distT="0" distB="0" distL="0" distR="0" wp14:anchorId="2F6AC98A" wp14:editId="2EC28C4D">
          <wp:extent cx="1331785" cy="1018800"/>
          <wp:effectExtent l="0" t="0" r="190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331785" cy="1018800"/>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185B77"/>
    <w:rsid w:val="000B7A36"/>
    <w:rsid w:val="000F433E"/>
    <w:rsid w:val="00182F41"/>
    <w:rsid w:val="00185B77"/>
    <w:rsid w:val="001A0C7F"/>
    <w:rsid w:val="002306E4"/>
    <w:rsid w:val="00251C77"/>
    <w:rsid w:val="00476803"/>
    <w:rsid w:val="004C343D"/>
    <w:rsid w:val="0052798D"/>
    <w:rsid w:val="005335BB"/>
    <w:rsid w:val="006577BD"/>
    <w:rsid w:val="006721D0"/>
    <w:rsid w:val="006845E4"/>
    <w:rsid w:val="0071575E"/>
    <w:rsid w:val="00771234"/>
    <w:rsid w:val="007837B3"/>
    <w:rsid w:val="007F6D5F"/>
    <w:rsid w:val="00837C00"/>
    <w:rsid w:val="00841EDB"/>
    <w:rsid w:val="008C159D"/>
    <w:rsid w:val="008D73D9"/>
    <w:rsid w:val="008E7E13"/>
    <w:rsid w:val="009A6975"/>
    <w:rsid w:val="00AB575B"/>
    <w:rsid w:val="00AE3220"/>
    <w:rsid w:val="00B030C7"/>
    <w:rsid w:val="00B27D17"/>
    <w:rsid w:val="00BB295F"/>
    <w:rsid w:val="00BF4A15"/>
    <w:rsid w:val="00C072EC"/>
    <w:rsid w:val="00C6007F"/>
    <w:rsid w:val="00C60EDD"/>
    <w:rsid w:val="00CA69AD"/>
    <w:rsid w:val="00CE4515"/>
    <w:rsid w:val="00D1696F"/>
    <w:rsid w:val="00D20CE6"/>
    <w:rsid w:val="00D53306"/>
    <w:rsid w:val="00E7646D"/>
    <w:rsid w:val="00EB4CD9"/>
    <w:rsid w:val="00ED3422"/>
    <w:rsid w:val="00F62C8A"/>
    <w:rsid w:val="00F9158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F6585C"/>
  <w15:docId w15:val="{EE635C54-438A-4D14-8059-BEF85E5FC6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de-DE" w:eastAsia="fr-CH"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7204D"/>
  </w:style>
  <w:style w:type="paragraph" w:styleId="Titre1">
    <w:name w:val="heading 1"/>
    <w:basedOn w:val="Normal"/>
    <w:next w:val="Normal"/>
    <w:uiPriority w:val="9"/>
    <w:qFormat/>
    <w:rsid w:val="00771234"/>
    <w:pPr>
      <w:keepNext/>
      <w:keepLines/>
      <w:spacing w:before="480" w:after="120"/>
      <w:outlineLvl w:val="0"/>
    </w:pPr>
    <w:rPr>
      <w:b/>
      <w:sz w:val="48"/>
      <w:szCs w:val="48"/>
    </w:rPr>
  </w:style>
  <w:style w:type="paragraph" w:styleId="Titre2">
    <w:name w:val="heading 2"/>
    <w:basedOn w:val="Normal"/>
    <w:next w:val="Normal"/>
    <w:uiPriority w:val="9"/>
    <w:semiHidden/>
    <w:unhideWhenUsed/>
    <w:qFormat/>
    <w:rsid w:val="00771234"/>
    <w:pPr>
      <w:keepNext/>
      <w:keepLines/>
      <w:spacing w:before="360" w:after="80"/>
      <w:outlineLvl w:val="1"/>
    </w:pPr>
    <w:rPr>
      <w:b/>
      <w:sz w:val="36"/>
      <w:szCs w:val="36"/>
    </w:rPr>
  </w:style>
  <w:style w:type="paragraph" w:styleId="Titre3">
    <w:name w:val="heading 3"/>
    <w:basedOn w:val="Normal"/>
    <w:next w:val="Normal"/>
    <w:uiPriority w:val="9"/>
    <w:semiHidden/>
    <w:unhideWhenUsed/>
    <w:qFormat/>
    <w:rsid w:val="00771234"/>
    <w:pPr>
      <w:keepNext/>
      <w:keepLines/>
      <w:spacing w:before="280" w:after="80"/>
      <w:outlineLvl w:val="2"/>
    </w:pPr>
    <w:rPr>
      <w:b/>
      <w:sz w:val="28"/>
      <w:szCs w:val="28"/>
    </w:rPr>
  </w:style>
  <w:style w:type="paragraph" w:styleId="Titre4">
    <w:name w:val="heading 4"/>
    <w:basedOn w:val="Normal"/>
    <w:next w:val="Normal"/>
    <w:uiPriority w:val="9"/>
    <w:semiHidden/>
    <w:unhideWhenUsed/>
    <w:qFormat/>
    <w:rsid w:val="00771234"/>
    <w:pPr>
      <w:keepNext/>
      <w:keepLines/>
      <w:spacing w:before="240" w:after="40"/>
      <w:outlineLvl w:val="3"/>
    </w:pPr>
    <w:rPr>
      <w:b/>
    </w:rPr>
  </w:style>
  <w:style w:type="paragraph" w:styleId="Titre5">
    <w:name w:val="heading 5"/>
    <w:basedOn w:val="Normal"/>
    <w:next w:val="Normal"/>
    <w:uiPriority w:val="9"/>
    <w:semiHidden/>
    <w:unhideWhenUsed/>
    <w:qFormat/>
    <w:rsid w:val="00771234"/>
    <w:pPr>
      <w:keepNext/>
      <w:keepLines/>
      <w:spacing w:before="220" w:after="40"/>
      <w:outlineLvl w:val="4"/>
    </w:pPr>
    <w:rPr>
      <w:b/>
      <w:sz w:val="22"/>
      <w:szCs w:val="22"/>
    </w:rPr>
  </w:style>
  <w:style w:type="paragraph" w:styleId="Titre6">
    <w:name w:val="heading 6"/>
    <w:basedOn w:val="Normal"/>
    <w:next w:val="Normal"/>
    <w:uiPriority w:val="9"/>
    <w:semiHidden/>
    <w:unhideWhenUsed/>
    <w:qFormat/>
    <w:rsid w:val="00771234"/>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1">
    <w:name w:val="Table Normal1"/>
    <w:rsid w:val="00771234"/>
    <w:tblPr>
      <w:tblCellMar>
        <w:top w:w="0" w:type="dxa"/>
        <w:left w:w="0" w:type="dxa"/>
        <w:bottom w:w="0" w:type="dxa"/>
        <w:right w:w="0" w:type="dxa"/>
      </w:tblCellMar>
    </w:tblPr>
  </w:style>
  <w:style w:type="paragraph" w:styleId="Titre">
    <w:name w:val="Title"/>
    <w:basedOn w:val="Normal"/>
    <w:next w:val="Normal"/>
    <w:uiPriority w:val="10"/>
    <w:qFormat/>
    <w:rsid w:val="00771234"/>
    <w:pPr>
      <w:keepNext/>
      <w:keepLines/>
      <w:spacing w:before="480" w:after="120"/>
    </w:pPr>
    <w:rPr>
      <w:b/>
      <w:sz w:val="72"/>
      <w:szCs w:val="72"/>
    </w:rPr>
  </w:style>
  <w:style w:type="character" w:customStyle="1" w:styleId="apple-converted-space">
    <w:name w:val="apple-converted-space"/>
    <w:basedOn w:val="Policepardfaut"/>
    <w:rsid w:val="00B874C1"/>
  </w:style>
  <w:style w:type="paragraph" w:styleId="Paragraphedeliste">
    <w:name w:val="List Paragraph"/>
    <w:basedOn w:val="Normal"/>
    <w:uiPriority w:val="34"/>
    <w:qFormat/>
    <w:rsid w:val="00F715F0"/>
    <w:pPr>
      <w:ind w:left="720"/>
      <w:contextualSpacing/>
    </w:pPr>
  </w:style>
  <w:style w:type="character" w:styleId="Marquedecommentaire">
    <w:name w:val="annotation reference"/>
    <w:basedOn w:val="Policepardfaut"/>
    <w:uiPriority w:val="99"/>
    <w:semiHidden/>
    <w:unhideWhenUsed/>
    <w:rsid w:val="00264B48"/>
    <w:rPr>
      <w:sz w:val="16"/>
      <w:szCs w:val="16"/>
    </w:rPr>
  </w:style>
  <w:style w:type="paragraph" w:styleId="Commentaire">
    <w:name w:val="annotation text"/>
    <w:basedOn w:val="Normal"/>
    <w:link w:val="CommentaireCar"/>
    <w:uiPriority w:val="99"/>
    <w:semiHidden/>
    <w:unhideWhenUsed/>
    <w:rsid w:val="00264B48"/>
    <w:rPr>
      <w:sz w:val="20"/>
      <w:szCs w:val="20"/>
    </w:rPr>
  </w:style>
  <w:style w:type="character" w:customStyle="1" w:styleId="CommentaireCar">
    <w:name w:val="Commentaire Car"/>
    <w:basedOn w:val="Policepardfaut"/>
    <w:link w:val="Commentaire"/>
    <w:uiPriority w:val="99"/>
    <w:semiHidden/>
    <w:rsid w:val="00264B48"/>
    <w:rPr>
      <w:sz w:val="20"/>
      <w:szCs w:val="20"/>
    </w:rPr>
  </w:style>
  <w:style w:type="paragraph" w:styleId="Objetducommentaire">
    <w:name w:val="annotation subject"/>
    <w:basedOn w:val="Commentaire"/>
    <w:next w:val="Commentaire"/>
    <w:link w:val="ObjetducommentaireCar"/>
    <w:uiPriority w:val="99"/>
    <w:semiHidden/>
    <w:unhideWhenUsed/>
    <w:rsid w:val="00264B48"/>
    <w:rPr>
      <w:b/>
      <w:bCs/>
    </w:rPr>
  </w:style>
  <w:style w:type="character" w:customStyle="1" w:styleId="ObjetducommentaireCar">
    <w:name w:val="Objet du commentaire Car"/>
    <w:basedOn w:val="CommentaireCar"/>
    <w:link w:val="Objetducommentaire"/>
    <w:uiPriority w:val="99"/>
    <w:semiHidden/>
    <w:rsid w:val="00264B48"/>
    <w:rPr>
      <w:b/>
      <w:bCs/>
      <w:sz w:val="20"/>
      <w:szCs w:val="20"/>
    </w:rPr>
  </w:style>
  <w:style w:type="paragraph" w:styleId="En-tte">
    <w:name w:val="header"/>
    <w:basedOn w:val="Normal"/>
    <w:link w:val="En-tteCar"/>
    <w:uiPriority w:val="99"/>
    <w:unhideWhenUsed/>
    <w:rsid w:val="00192811"/>
    <w:pPr>
      <w:tabs>
        <w:tab w:val="center" w:pos="4536"/>
        <w:tab w:val="right" w:pos="9072"/>
      </w:tabs>
    </w:pPr>
  </w:style>
  <w:style w:type="character" w:customStyle="1" w:styleId="En-tteCar">
    <w:name w:val="En-tête Car"/>
    <w:basedOn w:val="Policepardfaut"/>
    <w:link w:val="En-tte"/>
    <w:uiPriority w:val="99"/>
    <w:rsid w:val="00192811"/>
  </w:style>
  <w:style w:type="paragraph" w:styleId="Pieddepage">
    <w:name w:val="footer"/>
    <w:basedOn w:val="Normal"/>
    <w:link w:val="PieddepageCar"/>
    <w:uiPriority w:val="99"/>
    <w:unhideWhenUsed/>
    <w:rsid w:val="00192811"/>
    <w:pPr>
      <w:tabs>
        <w:tab w:val="center" w:pos="4536"/>
        <w:tab w:val="right" w:pos="9072"/>
      </w:tabs>
    </w:pPr>
  </w:style>
  <w:style w:type="character" w:customStyle="1" w:styleId="PieddepageCar">
    <w:name w:val="Pied de page Car"/>
    <w:basedOn w:val="Policepardfaut"/>
    <w:link w:val="Pieddepage"/>
    <w:uiPriority w:val="99"/>
    <w:rsid w:val="00192811"/>
  </w:style>
  <w:style w:type="character" w:styleId="Lienhypertexte">
    <w:name w:val="Hyperlink"/>
    <w:basedOn w:val="Policepardfaut"/>
    <w:uiPriority w:val="99"/>
    <w:semiHidden/>
    <w:unhideWhenUsed/>
    <w:rsid w:val="00192811"/>
    <w:rPr>
      <w:color w:val="0000FF"/>
      <w:u w:val="single"/>
    </w:rPr>
  </w:style>
  <w:style w:type="paragraph" w:styleId="Rvision">
    <w:name w:val="Revision"/>
    <w:hidden/>
    <w:uiPriority w:val="99"/>
    <w:semiHidden/>
    <w:rsid w:val="00D079C9"/>
  </w:style>
  <w:style w:type="paragraph" w:styleId="Sous-titre">
    <w:name w:val="Subtitle"/>
    <w:basedOn w:val="Normal"/>
    <w:next w:val="Normal"/>
    <w:uiPriority w:val="11"/>
    <w:qFormat/>
    <w:rsid w:val="00771234"/>
    <w:pPr>
      <w:keepNext/>
      <w:keepLines/>
      <w:spacing w:before="360" w:after="80"/>
    </w:pPr>
    <w:rPr>
      <w:rFonts w:ascii="Georgia" w:eastAsia="Georgia" w:hAnsi="Georgia" w:cs="Georgia"/>
      <w:i/>
      <w:color w:val="666666"/>
      <w:sz w:val="48"/>
      <w:szCs w:val="48"/>
    </w:rPr>
  </w:style>
  <w:style w:type="paragraph" w:styleId="Textedebulles">
    <w:name w:val="Balloon Text"/>
    <w:basedOn w:val="Normal"/>
    <w:link w:val="TextedebullesCar"/>
    <w:uiPriority w:val="99"/>
    <w:semiHidden/>
    <w:unhideWhenUsed/>
    <w:rsid w:val="00C072EC"/>
    <w:rPr>
      <w:rFonts w:ascii="Tahoma" w:hAnsi="Tahoma" w:cs="Tahoma"/>
      <w:sz w:val="16"/>
      <w:szCs w:val="16"/>
    </w:rPr>
  </w:style>
  <w:style w:type="character" w:customStyle="1" w:styleId="TextedebullesCar">
    <w:name w:val="Texte de bulles Car"/>
    <w:basedOn w:val="Policepardfaut"/>
    <w:link w:val="Textedebulles"/>
    <w:uiPriority w:val="99"/>
    <w:semiHidden/>
    <w:rsid w:val="00C072E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WIOMDB3TDAp5jRaCISQcLDNDB+Q==">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</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B71A3E30-A209-44F1-B40D-7FF9659E11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1606</Words>
  <Characters>8837</Characters>
  <Application>Microsoft Office Word</Application>
  <DocSecurity>0</DocSecurity>
  <Lines>73</Lines>
  <Paragraphs>20</Paragraphs>
  <ScaleCrop>false</ScaleCrop>
  <HeadingPairs>
    <vt:vector size="6" baseType="variant">
      <vt:variant>
        <vt:lpstr>Titel</vt:lpstr>
      </vt:variant>
      <vt:variant>
        <vt:i4>1</vt:i4>
      </vt:variant>
      <vt:variant>
        <vt:lpstr>Title</vt:lpstr>
      </vt:variant>
      <vt:variant>
        <vt:i4>1</vt:i4>
      </vt:variant>
      <vt:variant>
        <vt:lpstr>Titre</vt:lpstr>
      </vt:variant>
      <vt:variant>
        <vt:i4>1</vt:i4>
      </vt:variant>
    </vt:vector>
  </HeadingPairs>
  <TitlesOfParts>
    <vt:vector size="3" baseType="lpstr">
      <vt:lpstr/>
      <vt:lpstr/>
      <vt:lpstr/>
    </vt:vector>
  </TitlesOfParts>
  <Company/>
  <LinksUpToDate>false</LinksUpToDate>
  <CharactersWithSpaces>10423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Amr Sindi</dc:creator>
  <cp:lastModifiedBy>Renée-Claude Noussi Perrain</cp:lastModifiedBy>
  <cp:revision>18</cp:revision>
  <cp:lastPrinted>2022-09-28T11:31:00Z</cp:lastPrinted>
  <dcterms:created xsi:type="dcterms:W3CDTF">2022-09-11T14:05:00Z</dcterms:created>
  <dcterms:modified xsi:type="dcterms:W3CDTF">2022-11-18T07:58:00Z</dcterms:modified>
</cp:coreProperties>
</file>