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5127A" w14:textId="1C2E1ECC" w:rsidR="005445F5" w:rsidRPr="00911DA3" w:rsidRDefault="00FA7C84" w:rsidP="004106CD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O DEFY REVIVAL A3691 MARCA O REGRESSO DO PRIMEIRO MODELO DEFY COM UM MOSTRADOR VIVIDAMENTE COLORIDO</w:t>
      </w:r>
    </w:p>
    <w:p w14:paraId="2C9A3A30" w14:textId="77777777" w:rsidR="00FA7C84" w:rsidRPr="00A46B7E" w:rsidRDefault="00FA7C84" w:rsidP="005445F5">
      <w:pPr>
        <w:jc w:val="both"/>
        <w:rPr>
          <w:rFonts w:ascii="Avenir Next" w:hAnsi="Avenir Next"/>
          <w:b/>
          <w:bCs/>
          <w:sz w:val="20"/>
          <w:szCs w:val="20"/>
          <w:u w:val="single"/>
        </w:rPr>
      </w:pPr>
    </w:p>
    <w:p w14:paraId="0680F830" w14:textId="7C29619E" w:rsidR="008B6926" w:rsidRPr="004106CD" w:rsidRDefault="008B6926" w:rsidP="00563776">
      <w:pPr>
        <w:jc w:val="both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Após revisitar o primeiro relógio de pulso DEFY no ano passado, a ZENITH revela o segundo modelo na sua coleção de peças icónicas DEFY fielmente reproduzidas com o relógio DEFY Revival A3691, uma importante referência de 1971 que levou o audacioso design um passo à frente, marcando o início da utilização extensiva de cores deslumbrantes na história da coleção.</w:t>
      </w:r>
    </w:p>
    <w:p w14:paraId="74694B77" w14:textId="77777777" w:rsidR="008B6926" w:rsidRPr="00A46B7E" w:rsidRDefault="008B6926" w:rsidP="005445F5">
      <w:pPr>
        <w:jc w:val="both"/>
        <w:rPr>
          <w:rFonts w:ascii="Avenir Next" w:hAnsi="Avenir Next"/>
          <w:b/>
          <w:bCs/>
          <w:sz w:val="20"/>
          <w:szCs w:val="20"/>
          <w:u w:val="single"/>
        </w:rPr>
      </w:pPr>
    </w:p>
    <w:p w14:paraId="5F32B60C" w14:textId="0B8AE6D7" w:rsidR="005445F5" w:rsidRPr="004106CD" w:rsidRDefault="005445F5" w:rsidP="005445F5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Regressando à essência da coleção DEFY e às referências históricas que continuam a servir de fonte de inspiração para a coleção contemporânea com o mesmo nome, a ZENITH revela o segundo modelo DEFY Revival com uma nova versão do A3691, com base na referência de 1971. Com o seu mostrador em vermelho vibrante com efeito gradiente e uma caixa geométrica robusta, o relógio </w:t>
      </w:r>
      <w:r>
        <w:rPr>
          <w:rFonts w:ascii="Avenir Next" w:hAnsi="Avenir Next"/>
          <w:b/>
          <w:sz w:val="20"/>
        </w:rPr>
        <w:t>DEFY Revival A3691</w:t>
      </w:r>
      <w:r>
        <w:rPr>
          <w:rFonts w:ascii="Avenir Next" w:hAnsi="Avenir Next"/>
          <w:sz w:val="20"/>
        </w:rPr>
        <w:t xml:space="preserve"> tornou-se o primeiro modelo DEFY Revival na coleção permanente.</w:t>
      </w:r>
    </w:p>
    <w:p w14:paraId="377EE17F" w14:textId="3FB74F82" w:rsidR="005445F5" w:rsidRPr="00A46B7E" w:rsidRDefault="005445F5" w:rsidP="005445F5">
      <w:pPr>
        <w:jc w:val="both"/>
        <w:rPr>
          <w:rFonts w:ascii="Avenir Next" w:hAnsi="Avenir Next" w:cs="Arial"/>
          <w:color w:val="3C4858"/>
          <w:sz w:val="20"/>
          <w:szCs w:val="20"/>
          <w:shd w:val="clear" w:color="auto" w:fill="FFFFFF"/>
        </w:rPr>
      </w:pPr>
    </w:p>
    <w:p w14:paraId="5E29B9A7" w14:textId="2377CCAD" w:rsidR="00563776" w:rsidRPr="00FA7C84" w:rsidRDefault="00563776" w:rsidP="00563776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1969 será para sempre relembrado como um momento decisivo para a ZENITH. Não só a Manufatura revelou o venerável calibre El Primero, como também apresentou pela primeira vez a coleção de relógios de pulso DEFY. Adotando uma posição firme contra a onda de relógios de quartzo que ameaçou dizimar a relojoaria tradicional suíça, a ZENITH marcou a sua posição criando um relógio com um design arrojado e uma robustez excecionais com o qual os relógios eletrónicos produzidos em massa naquela época simplesmente não podiam rivalizar.</w:t>
      </w:r>
    </w:p>
    <w:p w14:paraId="6464C4B3" w14:textId="782E1788" w:rsidR="00FA7C84" w:rsidRPr="00FA7C84" w:rsidRDefault="00A7097A" w:rsidP="00563776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Um dos primeiros modelos desta coleção DEFY foi o A3642, justamente apelidado de </w:t>
      </w:r>
      <w:proofErr w:type="spellStart"/>
      <w:r>
        <w:rPr>
          <w:rFonts w:ascii="Avenir Next" w:hAnsi="Avenir Next"/>
          <w:i/>
          <w:iCs/>
          <w:sz w:val="20"/>
        </w:rPr>
        <w:t>coffre-fort</w:t>
      </w:r>
      <w:proofErr w:type="spellEnd"/>
      <w:r>
        <w:rPr>
          <w:rFonts w:ascii="Avenir Next" w:hAnsi="Avenir Next"/>
          <w:sz w:val="20"/>
        </w:rPr>
        <w:t xml:space="preserve"> em francês, que se pode traduzir como “cofre bancário” ou “caixa de segurança”. Cerca de dois anos mais tarde, a ZENITH continuou a evoluir este design e introduziu mostradores com novas cores com um efeito </w:t>
      </w:r>
      <w:proofErr w:type="spellStart"/>
      <w:r>
        <w:rPr>
          <w:rFonts w:ascii="Avenir Next" w:hAnsi="Avenir Next"/>
          <w:i/>
          <w:iCs/>
          <w:sz w:val="20"/>
        </w:rPr>
        <w:t>vignette</w:t>
      </w:r>
      <w:proofErr w:type="spellEnd"/>
      <w:r>
        <w:rPr>
          <w:rFonts w:ascii="Avenir Next" w:hAnsi="Avenir Next"/>
          <w:sz w:val="20"/>
        </w:rPr>
        <w:t xml:space="preserve"> marcado que escurece em direção aos cantos, incluindo o relógio A3691 com um mostrador vermelho profundo.</w:t>
      </w:r>
    </w:p>
    <w:p w14:paraId="3A808E8C" w14:textId="77777777" w:rsidR="00563776" w:rsidRPr="00A46B7E" w:rsidRDefault="00563776" w:rsidP="00563776">
      <w:pPr>
        <w:jc w:val="both"/>
        <w:rPr>
          <w:rFonts w:ascii="Avenir Next" w:hAnsi="Avenir Next" w:cs="Arial"/>
          <w:color w:val="3C4858"/>
          <w:sz w:val="20"/>
          <w:szCs w:val="20"/>
          <w:shd w:val="clear" w:color="auto" w:fill="FFFFFF"/>
        </w:rPr>
      </w:pPr>
    </w:p>
    <w:p w14:paraId="199D97A3" w14:textId="0FEC6B51" w:rsidR="005445F5" w:rsidRPr="004106CD" w:rsidRDefault="005445F5" w:rsidP="005445F5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Reproduzido com um detalhe e uma precisão impressionantes, de acordo com os planos de produção históricas, o </w:t>
      </w:r>
      <w:r>
        <w:rPr>
          <w:rFonts w:ascii="Avenir Next" w:hAnsi="Avenir Next"/>
          <w:b/>
          <w:sz w:val="20"/>
        </w:rPr>
        <w:t>DEFY Revival A3691</w:t>
      </w:r>
      <w:r>
        <w:rPr>
          <w:rFonts w:ascii="Avenir Next" w:hAnsi="Avenir Next"/>
          <w:sz w:val="20"/>
        </w:rPr>
        <w:t xml:space="preserve"> traz de volta todos os detalhes e elementos de design únicos que fizeram do primeiro relógio de pulso DEFY um relógio tão notável à época: os quais estabeleceram os códigos que continuam a inspirar a coleção DEFY atual. Isto inclui uma caixa octogonal combinada com uma luneta de catorze lados, um mostrador vermelho profundo brilhante com um proeminente efeito </w:t>
      </w:r>
      <w:proofErr w:type="spellStart"/>
      <w:r>
        <w:rPr>
          <w:rFonts w:ascii="Avenir Next" w:hAnsi="Avenir Next"/>
          <w:i/>
          <w:iCs/>
          <w:sz w:val="20"/>
        </w:rPr>
        <w:t>vignette</w:t>
      </w:r>
      <w:proofErr w:type="spellEnd"/>
      <w:r>
        <w:rPr>
          <w:rFonts w:ascii="Avenir Next" w:hAnsi="Avenir Next"/>
          <w:sz w:val="20"/>
        </w:rPr>
        <w:t xml:space="preserve"> que escurece em direção aos cantos, inusitados índices das horas quadrados aplicados com ranhuras horizontais, e a já icónica bracelete tipo “escada” em aço Gay </w:t>
      </w:r>
      <w:proofErr w:type="spellStart"/>
      <w:r>
        <w:rPr>
          <w:rFonts w:ascii="Avenir Next" w:hAnsi="Avenir Next"/>
          <w:sz w:val="20"/>
        </w:rPr>
        <w:t>Frères</w:t>
      </w:r>
      <w:proofErr w:type="spellEnd"/>
      <w:r>
        <w:rPr>
          <w:rFonts w:ascii="Avenir Next" w:hAnsi="Avenir Next"/>
          <w:sz w:val="20"/>
        </w:rPr>
        <w:t>, que foi agora atualizada com um fecho extensível mais moderno e ergonómico.</w:t>
      </w:r>
    </w:p>
    <w:p w14:paraId="4DCEFB2A" w14:textId="77777777" w:rsidR="005445F5" w:rsidRPr="00A46B7E" w:rsidRDefault="005445F5" w:rsidP="005445F5">
      <w:pPr>
        <w:jc w:val="both"/>
        <w:rPr>
          <w:rFonts w:ascii="Avenir Next" w:hAnsi="Avenir Next"/>
          <w:sz w:val="20"/>
          <w:szCs w:val="20"/>
        </w:rPr>
      </w:pPr>
    </w:p>
    <w:p w14:paraId="188667E1" w14:textId="77777777" w:rsidR="005445F5" w:rsidRPr="004106CD" w:rsidRDefault="005445F5" w:rsidP="005445F5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Na verdade, as únicas diferenças cosméticas entre o Revival e o seu progenitor são o vidro de safira, o fundo da caixa e o tipo de pigmentos luminescentes. Mesmo com o acrescento do fundo de caixa, foi mantida a estanqueidade de 30ATM (300 metros) do modelo original.</w:t>
      </w:r>
    </w:p>
    <w:p w14:paraId="774BF29C" w14:textId="77777777" w:rsidR="005445F5" w:rsidRPr="00A46B7E" w:rsidRDefault="005445F5" w:rsidP="005445F5">
      <w:pPr>
        <w:jc w:val="both"/>
        <w:rPr>
          <w:rFonts w:ascii="Avenir Next" w:hAnsi="Avenir Next"/>
          <w:sz w:val="20"/>
          <w:szCs w:val="20"/>
        </w:rPr>
      </w:pPr>
    </w:p>
    <w:p w14:paraId="37A73CA3" w14:textId="748C7573" w:rsidR="005445F5" w:rsidRPr="004106CD" w:rsidRDefault="005445F5" w:rsidP="005445F5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A outra diferença principal é encontrada no interior. Em vez do fundo de caixa sólido do modelo original, decorado com uma estrela de quatro pontas que se tornou um dos logótipos da marca e um elemento de design recorrente nos anos seguintes, o </w:t>
      </w:r>
      <w:r>
        <w:rPr>
          <w:rFonts w:ascii="Avenir Next" w:hAnsi="Avenir Next"/>
          <w:b/>
          <w:sz w:val="20"/>
        </w:rPr>
        <w:t>DEFY Revival A3691</w:t>
      </w:r>
      <w:r>
        <w:rPr>
          <w:rFonts w:ascii="Avenir Next" w:hAnsi="Avenir Next"/>
          <w:sz w:val="20"/>
        </w:rPr>
        <w:t xml:space="preserve"> apresenta um fundo de caixa em safira com o movimento de manufatura Elite 670 automático, que opera a uma frequência de 4 Hz (28 800 </w:t>
      </w:r>
      <w:proofErr w:type="spellStart"/>
      <w:r>
        <w:rPr>
          <w:rFonts w:ascii="Avenir Next" w:hAnsi="Avenir Next"/>
          <w:sz w:val="20"/>
        </w:rPr>
        <w:t>VpH</w:t>
      </w:r>
      <w:proofErr w:type="spellEnd"/>
      <w:r>
        <w:rPr>
          <w:rFonts w:ascii="Avenir Next" w:hAnsi="Avenir Next"/>
          <w:sz w:val="20"/>
        </w:rPr>
        <w:t>) e oferece uma autonomia de 50 horas.</w:t>
      </w:r>
    </w:p>
    <w:p w14:paraId="25CE1DB2" w14:textId="77777777" w:rsidR="005445F5" w:rsidRPr="00A46B7E" w:rsidRDefault="005445F5" w:rsidP="005445F5">
      <w:pPr>
        <w:jc w:val="both"/>
        <w:rPr>
          <w:rFonts w:ascii="Avenir Next" w:hAnsi="Avenir Next"/>
          <w:sz w:val="20"/>
          <w:szCs w:val="20"/>
        </w:rPr>
      </w:pPr>
    </w:p>
    <w:p w14:paraId="7F17CB09" w14:textId="72EDE5CA" w:rsidR="00911DA3" w:rsidRDefault="008B6926" w:rsidP="00911DA3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Para alegria dos colecionadores e ao contrário do DEFY Revival A3642, que foi produzido como uma edição limitada numerada, a versão </w:t>
      </w:r>
      <w:r>
        <w:rPr>
          <w:rFonts w:ascii="Avenir Next" w:hAnsi="Avenir Next"/>
          <w:b/>
          <w:sz w:val="20"/>
        </w:rPr>
        <w:t>DEFY Revival A3691</w:t>
      </w:r>
      <w:r>
        <w:rPr>
          <w:rFonts w:ascii="Avenir Next" w:hAnsi="Avenir Next"/>
          <w:sz w:val="20"/>
        </w:rPr>
        <w:t xml:space="preserve"> junta-se à coleção DEFY permanente e estará disponível nas boutiques ZENITH e em distribuidores autorizados de todo o mundo.</w:t>
      </w:r>
    </w:p>
    <w:p w14:paraId="2B957730" w14:textId="77777777" w:rsidR="00911DA3" w:rsidRDefault="00911DA3">
      <w:pPr>
        <w:rPr>
          <w:rFonts w:ascii="Avenir Next" w:hAnsi="Avenir Next"/>
          <w:sz w:val="20"/>
          <w:szCs w:val="20"/>
        </w:rPr>
      </w:pPr>
      <w:r>
        <w:br w:type="page"/>
      </w:r>
    </w:p>
    <w:p w14:paraId="373C694D" w14:textId="77777777" w:rsidR="00911DA3" w:rsidRPr="00A46B7E" w:rsidRDefault="00911DA3" w:rsidP="00911DA3">
      <w:pPr>
        <w:rPr>
          <w:rFonts w:ascii="Avenir Next" w:hAnsi="Avenir Next"/>
          <w:b/>
          <w:bCs/>
          <w:sz w:val="20"/>
          <w:szCs w:val="20"/>
        </w:rPr>
      </w:pPr>
    </w:p>
    <w:p w14:paraId="60264B50" w14:textId="77777777" w:rsidR="00911DA3" w:rsidRPr="00A46B7E" w:rsidRDefault="00911DA3" w:rsidP="00911DA3">
      <w:pPr>
        <w:rPr>
          <w:rFonts w:ascii="Avenir Next" w:hAnsi="Avenir Next"/>
          <w:b/>
          <w:bCs/>
          <w:sz w:val="20"/>
          <w:szCs w:val="20"/>
        </w:rPr>
      </w:pPr>
    </w:p>
    <w:p w14:paraId="200A2935" w14:textId="23A0854B" w:rsidR="00911DA3" w:rsidRDefault="00911DA3" w:rsidP="00911DA3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ZENITH: O CÉU É O LIMITE.</w:t>
      </w:r>
    </w:p>
    <w:p w14:paraId="40DB95A5" w14:textId="77777777" w:rsidR="00911DA3" w:rsidRPr="00A46B7E" w:rsidRDefault="00911DA3" w:rsidP="00911DA3">
      <w:pPr>
        <w:rPr>
          <w:rFonts w:ascii="Avenir Next" w:hAnsi="Avenir Next"/>
          <w:b/>
          <w:bCs/>
          <w:sz w:val="19"/>
          <w:szCs w:val="19"/>
        </w:rPr>
      </w:pPr>
    </w:p>
    <w:p w14:paraId="4308A80B" w14:textId="77777777" w:rsidR="00911DA3" w:rsidRPr="00F36DF6" w:rsidRDefault="00911DA3" w:rsidP="00911DA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 xml:space="preserve">A ZENITH existe para inspirar todas as pessoas a seguirem os seus sonhos e a tornarem-nos realidade, contra todas as probabilidades. Desde a sua fundação em 1865, a ZENITH tornou-se a primeira manufatura relojoeira suíça com integração vertical e os seus relógios têm acompanhado figuras extraordinárias que sonharam mais alto e se esforçaram por alcançar o impossível, desde o voo histórico de Louis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Blériot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 xml:space="preserve"> sobre o Canal da Mancha até ao salto em queda livre estratosférico e recordista de Felix </w:t>
      </w:r>
      <w:proofErr w:type="spellStart"/>
      <w:r>
        <w:rPr>
          <w:rFonts w:ascii="Avenir Next" w:hAnsi="Avenir Next"/>
          <w:color w:val="222222"/>
          <w:sz w:val="20"/>
          <w:shd w:val="clear" w:color="auto" w:fill="FFFFFF"/>
        </w:rPr>
        <w:t>Baumgartner</w:t>
      </w:r>
      <w:proofErr w:type="spellEnd"/>
      <w:r>
        <w:rPr>
          <w:rFonts w:ascii="Avenir Next" w:hAnsi="Avenir Next"/>
          <w:color w:val="222222"/>
          <w:sz w:val="20"/>
          <w:shd w:val="clear" w:color="auto" w:fill="FFFFFF"/>
        </w:rPr>
        <w:t>. A Zenith destaca também mulheres visionárias e pioneiras, celebrando os feitos alcançados e criando a plataforma DREAMHERS, na qual as mulheres podem partilhar as suas experiências e inspirar outras mulheres a concretizar os seus sonhos.</w:t>
      </w:r>
    </w:p>
    <w:p w14:paraId="3E238450" w14:textId="77777777" w:rsidR="00911DA3" w:rsidRPr="00A46B7E" w:rsidRDefault="00911DA3" w:rsidP="00911DA3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7397D47D" w14:textId="77777777" w:rsidR="00911DA3" w:rsidRPr="00F36DF6" w:rsidRDefault="00911DA3" w:rsidP="00911DA3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>
        <w:rPr>
          <w:rFonts w:ascii="Avenir Next" w:hAnsi="Avenir Next"/>
          <w:color w:val="222222"/>
          <w:sz w:val="20"/>
          <w:shd w:val="clear" w:color="auto" w:fill="FFFFFF"/>
        </w:rPr>
        <w:t>Tendo na inovação a sua estrela-guia, a ZENITH usa movimentos exclusivos desenvolvidos e manufaturados internamente em todos os seus relógios. Desde a criação do El Primero em 1969, o primeiro calibre de cronógrafo automático do mundo, a ZENITH desenvolveu a mestria na precisão de alta frequência e oferece medições em frações de segundo, com uma precisão de 1/10 de segundo na coleção Chronomaster e de 1/100 de segundo na coleção DEFY. Porque a inovação é sinónimo de responsabilidade, a iniciativa ZENITH HORIZ-ON atesta o compromisso da marca para com a inclusão, diversidade, sustentabilidade e bem-estar dos colaboradores. A Zenith tem vindo a moldar o futuro da relojoaria suíça desde 1865, acompanhando aqueles que ousam desafiar-se a si próprios e alcançar novos patamares. Agora, é a sua vez de atingir o céu.</w:t>
      </w:r>
    </w:p>
    <w:p w14:paraId="115131BD" w14:textId="58A4CF86" w:rsidR="005D560D" w:rsidRDefault="005D560D">
      <w:pPr>
        <w:rPr>
          <w:rFonts w:ascii="Avenir Next" w:hAnsi="Avenir Next"/>
          <w:sz w:val="20"/>
          <w:szCs w:val="20"/>
        </w:rPr>
      </w:pPr>
      <w:r>
        <w:br w:type="page"/>
      </w:r>
    </w:p>
    <w:p w14:paraId="24F3DD15" w14:textId="29143F04" w:rsidR="005D560D" w:rsidRPr="008455AF" w:rsidRDefault="00561A05" w:rsidP="005D560D">
      <w:pPr>
        <w:rPr>
          <w:rFonts w:ascii="Avenir Next" w:hAnsi="Avenir Next"/>
          <w:sz w:val="18"/>
          <w:szCs w:val="18"/>
        </w:rPr>
      </w:pPr>
      <w:r>
        <w:rPr>
          <w:noProof/>
          <w:sz w:val="19"/>
        </w:rPr>
        <w:lastRenderedPageBreak/>
        <w:drawing>
          <wp:anchor distT="0" distB="0" distL="114300" distR="114300" simplePos="0" relativeHeight="251660288" behindDoc="0" locked="0" layoutInCell="1" allowOverlap="1" wp14:anchorId="70084691" wp14:editId="730AE73B">
            <wp:simplePos x="0" y="0"/>
            <wp:positionH relativeFrom="column">
              <wp:posOffset>4125595</wp:posOffset>
            </wp:positionH>
            <wp:positionV relativeFrom="paragraph">
              <wp:posOffset>0</wp:posOffset>
            </wp:positionV>
            <wp:extent cx="2520696" cy="3599688"/>
            <wp:effectExtent l="0" t="0" r="0" b="0"/>
            <wp:wrapThrough wrapText="bothSides">
              <wp:wrapPolygon edited="0">
                <wp:start x="8816" y="3087"/>
                <wp:lineTo x="8163" y="3430"/>
                <wp:lineTo x="7837" y="5145"/>
                <wp:lineTo x="4898" y="8803"/>
                <wp:lineTo x="4898" y="12462"/>
                <wp:lineTo x="6041" y="14291"/>
                <wp:lineTo x="7673" y="16120"/>
                <wp:lineTo x="8163" y="19778"/>
                <wp:lineTo x="8490" y="20693"/>
                <wp:lineTo x="13878" y="20693"/>
                <wp:lineTo x="14204" y="17949"/>
                <wp:lineTo x="15020" y="16120"/>
                <wp:lineTo x="18776" y="11204"/>
                <wp:lineTo x="18612" y="10632"/>
                <wp:lineTo x="14367" y="5145"/>
                <wp:lineTo x="13878" y="3087"/>
                <wp:lineTo x="8816" y="3087"/>
              </wp:wrapPolygon>
            </wp:wrapThrough>
            <wp:docPr id="3" name="Image 3" descr="Une image contenant mo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montr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</w:rPr>
        <w:t>DEFY REVIVAL A3691</w:t>
      </w:r>
    </w:p>
    <w:p w14:paraId="3A75240E" w14:textId="7D14A81A" w:rsidR="005D560D" w:rsidRPr="00E8437A" w:rsidRDefault="005D560D" w:rsidP="005D560D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 xml:space="preserve">Referência: </w:t>
      </w:r>
      <w:proofErr w:type="gramStart"/>
      <w:r>
        <w:rPr>
          <w:rFonts w:ascii="Avenir Next" w:hAnsi="Avenir Next"/>
          <w:sz w:val="18"/>
        </w:rPr>
        <w:t>03.A</w:t>
      </w:r>
      <w:proofErr w:type="gramEnd"/>
      <w:r>
        <w:rPr>
          <w:rFonts w:ascii="Avenir Next" w:hAnsi="Avenir Next"/>
          <w:sz w:val="18"/>
        </w:rPr>
        <w:t>3642.670/3691.M3642</w:t>
      </w:r>
    </w:p>
    <w:p w14:paraId="3AF4F41E" w14:textId="7925579B" w:rsidR="005D560D" w:rsidRPr="00A46B7E" w:rsidRDefault="005D560D" w:rsidP="005D560D">
      <w:pPr>
        <w:jc w:val="both"/>
        <w:rPr>
          <w:rFonts w:ascii="Avenir Next" w:hAnsi="Avenir Next" w:cs="Arial"/>
          <w:sz w:val="16"/>
          <w:szCs w:val="36"/>
        </w:rPr>
      </w:pPr>
    </w:p>
    <w:p w14:paraId="6246043B" w14:textId="22E455B6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Pontos principais:</w:t>
      </w:r>
      <w:r>
        <w:rPr>
          <w:rFonts w:ascii="Avenir Next" w:hAnsi="Avenir Next"/>
          <w:sz w:val="18"/>
        </w:rPr>
        <w:t xml:space="preserve"> Revival original da referência A3691. Caixa octogonal com icónica luneta de 14 lados</w:t>
      </w:r>
    </w:p>
    <w:p w14:paraId="331D2367" w14:textId="18A3CDD2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ELITE 670, automático</w:t>
      </w:r>
    </w:p>
    <w:p w14:paraId="3FCE2C83" w14:textId="491E439A" w:rsidR="00EC03C7" w:rsidRPr="00096CBE" w:rsidRDefault="00EC03C7" w:rsidP="00EC03C7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Frequência</w:t>
      </w:r>
      <w:r>
        <w:rPr>
          <w:rFonts w:ascii="Avenir Next" w:hAnsi="Avenir Next"/>
          <w:sz w:val="18"/>
        </w:rPr>
        <w:t xml:space="preserve"> 28 800 </w:t>
      </w:r>
      <w:proofErr w:type="spellStart"/>
      <w:r>
        <w:rPr>
          <w:rFonts w:ascii="Avenir Next" w:hAnsi="Avenir Next"/>
          <w:sz w:val="18"/>
        </w:rPr>
        <w:t>VpH</w:t>
      </w:r>
      <w:proofErr w:type="spellEnd"/>
      <w:r>
        <w:rPr>
          <w:rFonts w:ascii="Avenir Next" w:hAnsi="Avenir Next"/>
          <w:sz w:val="18"/>
        </w:rPr>
        <w:t xml:space="preserve"> (4 Hz)</w:t>
      </w:r>
      <w:r>
        <w:t xml:space="preserve"> </w:t>
      </w:r>
    </w:p>
    <w:p w14:paraId="638E678B" w14:textId="77777777" w:rsidR="00EC03C7" w:rsidRDefault="00EC03C7" w:rsidP="00EC03C7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Reserva de</w:t>
      </w:r>
      <w:r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b/>
          <w:sz w:val="18"/>
        </w:rPr>
        <w:t>marcha:</w:t>
      </w:r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aprox</w:t>
      </w:r>
      <w:proofErr w:type="spellEnd"/>
      <w:r>
        <w:rPr>
          <w:rFonts w:ascii="Avenir Next" w:hAnsi="Avenir Next"/>
          <w:sz w:val="18"/>
        </w:rPr>
        <w:t>. 50 horas</w:t>
      </w:r>
    </w:p>
    <w:p w14:paraId="491BD0E6" w14:textId="03A89381" w:rsidR="005D560D" w:rsidRPr="00E8437A" w:rsidRDefault="00D60DDE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Funções</w:t>
      </w:r>
      <w:r>
        <w:rPr>
          <w:rFonts w:ascii="Avenir Next" w:hAnsi="Avenir Next"/>
          <w:sz w:val="18"/>
        </w:rPr>
        <w:t xml:space="preserve">: </w:t>
      </w:r>
      <w:r w:rsidR="00A46B7E">
        <w:rPr>
          <w:rFonts w:ascii="Avenir Next" w:hAnsi="Avenir Next"/>
          <w:sz w:val="18"/>
        </w:rPr>
        <w:t>h</w:t>
      </w:r>
      <w:r>
        <w:rPr>
          <w:rFonts w:ascii="Avenir Next" w:hAnsi="Avenir Next"/>
          <w:sz w:val="18"/>
        </w:rPr>
        <w:t>oras e minutos no centro. Ponteiro de segundos central. Indicação de data às 4h30</w:t>
      </w:r>
    </w:p>
    <w:p w14:paraId="6B38EA65" w14:textId="39AFFDAE" w:rsidR="005D560D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Acabamentos:</w:t>
      </w:r>
      <w:r>
        <w:rPr>
          <w:rFonts w:ascii="Avenir Next" w:hAnsi="Avenir Next"/>
          <w:sz w:val="18"/>
        </w:rPr>
        <w:t xml:space="preserve"> nova massa oscilante em formato de estrela com acabamento acetinado</w:t>
      </w:r>
    </w:p>
    <w:p w14:paraId="204E5627" w14:textId="506D3C6E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Preço</w:t>
      </w:r>
      <w:r>
        <w:rPr>
          <w:rFonts w:ascii="Avenir Next" w:hAnsi="Avenir Next"/>
          <w:sz w:val="18"/>
        </w:rPr>
        <w:t>: 6900 CHF</w:t>
      </w:r>
    </w:p>
    <w:p w14:paraId="784BC838" w14:textId="1199BCAF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aço inoxidável</w:t>
      </w:r>
    </w:p>
    <w:p w14:paraId="0E4CF313" w14:textId="2291EBA5" w:rsidR="005D560D" w:rsidRPr="00D47E6B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Estanqueidade:</w:t>
      </w:r>
      <w:r>
        <w:rPr>
          <w:rFonts w:ascii="Avenir Next" w:hAnsi="Avenir Next"/>
          <w:sz w:val="18"/>
        </w:rPr>
        <w:t xml:space="preserve"> 30 ATM</w:t>
      </w:r>
    </w:p>
    <w:p w14:paraId="3915D494" w14:textId="0ECD5B6C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Caixa:</w:t>
      </w:r>
      <w:r>
        <w:rPr>
          <w:rFonts w:ascii="Avenir Next" w:hAnsi="Avenir Next"/>
          <w:sz w:val="18"/>
        </w:rPr>
        <w:t xml:space="preserve"> 37 mm</w:t>
      </w:r>
    </w:p>
    <w:p w14:paraId="1588FFD8" w14:textId="3570C08F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Mostrador:</w:t>
      </w:r>
      <w:r>
        <w:rPr>
          <w:rFonts w:ascii="Avenir Next" w:hAnsi="Avenir Next"/>
          <w:sz w:val="18"/>
        </w:rPr>
        <w:t xml:space="preserve"> </w:t>
      </w:r>
      <w:r w:rsidR="00A46B7E">
        <w:rPr>
          <w:rFonts w:ascii="Avenir Next" w:hAnsi="Avenir Next"/>
          <w:sz w:val="18"/>
        </w:rPr>
        <w:t>m</w:t>
      </w:r>
      <w:r>
        <w:rPr>
          <w:rFonts w:ascii="Avenir Next" w:hAnsi="Avenir Next"/>
          <w:sz w:val="18"/>
        </w:rPr>
        <w:t>ostrador vermelho-rubi gradiente</w:t>
      </w:r>
    </w:p>
    <w:p w14:paraId="43CBBF49" w14:textId="00922082" w:rsidR="005D560D" w:rsidRPr="00E8437A" w:rsidRDefault="005D560D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Índices das horas:</w:t>
      </w:r>
      <w:r>
        <w:rPr>
          <w:rFonts w:ascii="Avenir Next" w:hAnsi="Avenir Next"/>
          <w:sz w:val="18"/>
        </w:rPr>
        <w:t xml:space="preserve"> </w:t>
      </w:r>
      <w:r w:rsidR="00A46B7E">
        <w:rPr>
          <w:rFonts w:ascii="Avenir Next" w:hAnsi="Avenir Next"/>
          <w:sz w:val="18"/>
        </w:rPr>
        <w:t>r</w:t>
      </w:r>
      <w:r>
        <w:rPr>
          <w:rFonts w:ascii="Avenir Next" w:hAnsi="Avenir Next"/>
          <w:sz w:val="18"/>
        </w:rPr>
        <w:t>evestidos a ródio e facetados</w:t>
      </w:r>
    </w:p>
    <w:p w14:paraId="7A7627BC" w14:textId="76966756" w:rsidR="005D560D" w:rsidRPr="00E8437A" w:rsidRDefault="00D60DDE" w:rsidP="005D560D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Ponteiros</w:t>
      </w:r>
      <w:r>
        <w:rPr>
          <w:rFonts w:ascii="Avenir Next" w:hAnsi="Avenir Next"/>
          <w:sz w:val="18"/>
        </w:rPr>
        <w:t>: revestidos a ródio, facetados e revestidos com Super-LumiNova</w:t>
      </w:r>
      <w:bookmarkStart w:id="0" w:name="_GoBack"/>
      <w:bookmarkEnd w:id="0"/>
      <w:r>
        <w:rPr>
          <w:rFonts w:ascii="Avenir Next" w:hAnsi="Avenir Next"/>
          <w:sz w:val="18"/>
        </w:rPr>
        <w:t xml:space="preserve"> SLN C1</w:t>
      </w:r>
    </w:p>
    <w:p w14:paraId="21DF5DCC" w14:textId="2FA3BDA0" w:rsidR="005D560D" w:rsidRDefault="005D560D" w:rsidP="005D560D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27.</w:t>
      </w:r>
      <w:proofErr w:type="gramStart"/>
      <w:r>
        <w:rPr>
          <w:rFonts w:ascii="Avenir Next" w:hAnsi="Avenir Next"/>
          <w:sz w:val="18"/>
        </w:rPr>
        <w:t>03.1816.M</w:t>
      </w:r>
      <w:proofErr w:type="gramEnd"/>
      <w:r>
        <w:rPr>
          <w:rFonts w:ascii="Avenir Next" w:hAnsi="Avenir Next"/>
          <w:sz w:val="18"/>
        </w:rPr>
        <w:t>3642 Bracelete em aço inoxidável tipo “escada”.</w:t>
      </w:r>
    </w:p>
    <w:p w14:paraId="111E1063" w14:textId="2F241ACA" w:rsidR="005D560D" w:rsidRPr="00A46B7E" w:rsidRDefault="005D560D" w:rsidP="005D560D">
      <w:pPr>
        <w:rPr>
          <w:rFonts w:ascii="Avenir Next" w:eastAsia="Times New Roman" w:hAnsi="Avenir Next" w:cs="Arial"/>
          <w:sz w:val="18"/>
          <w:szCs w:val="18"/>
          <w:lang w:eastAsia="en-GB"/>
        </w:rPr>
      </w:pPr>
    </w:p>
    <w:p w14:paraId="087BA978" w14:textId="1288D53E" w:rsidR="00561A05" w:rsidRPr="00A46B7E" w:rsidRDefault="00561A05" w:rsidP="00FA7E5E">
      <w:pPr>
        <w:rPr>
          <w:sz w:val="19"/>
          <w:szCs w:val="19"/>
        </w:rPr>
      </w:pPr>
    </w:p>
    <w:sectPr w:rsidR="00561A05" w:rsidRPr="00A46B7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DBD9C" w14:textId="77777777" w:rsidR="00CD2EE9" w:rsidRDefault="00CD2EE9" w:rsidP="00911DA3">
      <w:r>
        <w:separator/>
      </w:r>
    </w:p>
  </w:endnote>
  <w:endnote w:type="continuationSeparator" w:id="0">
    <w:p w14:paraId="6441D9A6" w14:textId="77777777" w:rsidR="00CD2EE9" w:rsidRDefault="00CD2EE9" w:rsidP="009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E3517" w14:textId="77777777" w:rsidR="00911DA3" w:rsidRPr="00A46B7E" w:rsidRDefault="00911DA3" w:rsidP="00911DA3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bookmarkStart w:id="1" w:name="_Hlk106810529"/>
    <w:bookmarkStart w:id="2" w:name="_Hlk106810530"/>
    <w:r w:rsidRPr="00A46B7E">
      <w:rPr>
        <w:rFonts w:ascii="Avenir Next" w:hAnsi="Avenir Next"/>
        <w:b/>
        <w:sz w:val="18"/>
        <w:lang w:val="fr-FR"/>
      </w:rPr>
      <w:t>ZENITH</w:t>
    </w:r>
    <w:r w:rsidRPr="00A46B7E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33F88DCB" w14:textId="2D7E6045" w:rsidR="00911DA3" w:rsidRPr="00911DA3" w:rsidRDefault="00911DA3" w:rsidP="00911DA3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Departamento de Relações Internacionais com os Media ZENITH – </w:t>
    </w:r>
    <w:r>
      <w:rPr>
        <w:rFonts w:ascii="Avenir Next" w:hAnsi="Avenir Next"/>
        <w:sz w:val="18"/>
      </w:rPr>
      <w:br/>
      <w:t>E-mail: press@zenith-watches.com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4402E" w14:textId="77777777" w:rsidR="00CD2EE9" w:rsidRDefault="00CD2EE9" w:rsidP="00911DA3">
      <w:r>
        <w:separator/>
      </w:r>
    </w:p>
  </w:footnote>
  <w:footnote w:type="continuationSeparator" w:id="0">
    <w:p w14:paraId="6D434C8D" w14:textId="77777777" w:rsidR="00CD2EE9" w:rsidRDefault="00CD2EE9" w:rsidP="0091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BCA3" w14:textId="5CC9D45E" w:rsidR="00911DA3" w:rsidRDefault="00911DA3" w:rsidP="00911DA3">
    <w:pPr>
      <w:pStyle w:val="En-tte"/>
      <w:jc w:val="center"/>
    </w:pPr>
    <w:r>
      <w:rPr>
        <w:noProof/>
      </w:rPr>
      <w:drawing>
        <wp:inline distT="0" distB="0" distL="0" distR="0" wp14:anchorId="041FADEB" wp14:editId="4E5FB469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E5085E" w14:textId="77777777" w:rsidR="00911DA3" w:rsidRDefault="00911DA3" w:rsidP="00911DA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23DD"/>
    <w:multiLevelType w:val="hybridMultilevel"/>
    <w:tmpl w:val="3566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70923"/>
    <w:multiLevelType w:val="hybridMultilevel"/>
    <w:tmpl w:val="773CB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F5"/>
    <w:rsid w:val="00096CBE"/>
    <w:rsid w:val="00143E12"/>
    <w:rsid w:val="002C4B5B"/>
    <w:rsid w:val="003439EE"/>
    <w:rsid w:val="004106CD"/>
    <w:rsid w:val="005445F5"/>
    <w:rsid w:val="00561A05"/>
    <w:rsid w:val="00563776"/>
    <w:rsid w:val="00572688"/>
    <w:rsid w:val="005D560D"/>
    <w:rsid w:val="005D58BC"/>
    <w:rsid w:val="00832DB6"/>
    <w:rsid w:val="00857648"/>
    <w:rsid w:val="008B6926"/>
    <w:rsid w:val="00911DA3"/>
    <w:rsid w:val="00914B36"/>
    <w:rsid w:val="00A46B7E"/>
    <w:rsid w:val="00A7097A"/>
    <w:rsid w:val="00AA213D"/>
    <w:rsid w:val="00B26C2C"/>
    <w:rsid w:val="00B60638"/>
    <w:rsid w:val="00BE0998"/>
    <w:rsid w:val="00C227E7"/>
    <w:rsid w:val="00C551B4"/>
    <w:rsid w:val="00CD2EE9"/>
    <w:rsid w:val="00D47E6B"/>
    <w:rsid w:val="00D60DDE"/>
    <w:rsid w:val="00EC03C7"/>
    <w:rsid w:val="00F42304"/>
    <w:rsid w:val="00FA7C84"/>
    <w:rsid w:val="00FA7E5E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3991"/>
  <w15:chartTrackingRefBased/>
  <w15:docId w15:val="{428A60CC-E159-824F-9EE1-47429BA7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445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45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45F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B69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1D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1DA3"/>
  </w:style>
  <w:style w:type="paragraph" w:styleId="Pieddepage">
    <w:name w:val="footer"/>
    <w:basedOn w:val="Normal"/>
    <w:link w:val="PieddepageCar"/>
    <w:uiPriority w:val="99"/>
    <w:unhideWhenUsed/>
    <w:rsid w:val="00911D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1DA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58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58B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7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9B43-E946-4485-ADE8-2209B132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Sergio CUNHA</cp:lastModifiedBy>
  <cp:revision>14</cp:revision>
  <dcterms:created xsi:type="dcterms:W3CDTF">2022-12-14T08:04:00Z</dcterms:created>
  <dcterms:modified xsi:type="dcterms:W3CDTF">2022-12-23T14:23:00Z</dcterms:modified>
</cp:coreProperties>
</file>