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84DA" w14:textId="28538AF4" w:rsidR="0000704D" w:rsidRPr="008C31AA" w:rsidRDefault="0000704D" w:rsidP="0039128E">
      <w:pPr>
        <w:jc w:val="center"/>
        <w:rPr>
          <w:rFonts w:ascii="Avenir Next" w:eastAsia="MS Mincho" w:hAnsi="Avenir Next"/>
          <w:b/>
          <w:bCs/>
        </w:rPr>
      </w:pPr>
      <w:r>
        <w:rPr>
          <w:rFonts w:ascii="Avenir Next" w:eastAsia="MS Mincho" w:hAnsi="Avenir Next" w:hint="eastAsia"/>
          <w:b/>
        </w:rPr>
        <w:t>高振動はスペクトラムの全域へ：ゼニス、カラーの異なる「デファイ</w:t>
      </w:r>
      <w:r>
        <w:rPr>
          <w:rFonts w:ascii="Avenir Next" w:eastAsia="MS Mincho" w:hAnsi="Avenir Next" w:hint="eastAsia"/>
          <w:b/>
        </w:rPr>
        <w:t xml:space="preserve"> 21</w:t>
      </w:r>
      <w:r>
        <w:rPr>
          <w:rFonts w:ascii="Avenir Next" w:eastAsia="MS Mincho" w:hAnsi="Avenir Next" w:hint="eastAsia"/>
          <w:b/>
        </w:rPr>
        <w:t>」</w:t>
      </w:r>
      <w:r>
        <w:rPr>
          <w:rFonts w:ascii="Avenir Next" w:eastAsia="MS Mincho" w:hAnsi="Avenir Next" w:hint="eastAsia"/>
          <w:b/>
        </w:rPr>
        <w:t>8</w:t>
      </w:r>
      <w:r>
        <w:rPr>
          <w:rFonts w:ascii="Avenir Next" w:eastAsia="MS Mincho" w:hAnsi="Avenir Next" w:hint="eastAsia"/>
          <w:b/>
        </w:rPr>
        <w:t>モデルをセットにした「ウルトラカラー」ボックスを発表</w:t>
      </w:r>
    </w:p>
    <w:p w14:paraId="49881790" w14:textId="77777777" w:rsidR="0000704D" w:rsidRPr="008C31AA" w:rsidRDefault="0000704D" w:rsidP="008C31AA">
      <w:pPr>
        <w:jc w:val="both"/>
        <w:rPr>
          <w:rFonts w:ascii="Avenir Next" w:hAnsi="Avenir Next"/>
          <w:sz w:val="20"/>
          <w:szCs w:val="20"/>
          <w:lang w:val="en-GB"/>
        </w:rPr>
      </w:pPr>
    </w:p>
    <w:p w14:paraId="2BF70949" w14:textId="1B9E0781" w:rsidR="00143E12" w:rsidRPr="00C404E3" w:rsidRDefault="0060614A" w:rsidP="008C31AA">
      <w:pPr>
        <w:jc w:val="both"/>
        <w:rPr>
          <w:rFonts w:ascii="Avenir Next" w:eastAsia="MS Mincho" w:hAnsi="Avenir Next"/>
          <w:sz w:val="20"/>
          <w:szCs w:val="20"/>
          <w:lang w:val="en-GB"/>
        </w:rPr>
      </w:pPr>
      <w:r w:rsidRPr="00C404E3">
        <w:rPr>
          <w:rFonts w:ascii="Avenir Next" w:eastAsia="MS Mincho" w:hAnsi="Avenir Next" w:hint="eastAsia"/>
          <w:sz w:val="20"/>
          <w:lang w:val="en-GB"/>
        </w:rPr>
        <w:t>1970</w:t>
      </w:r>
      <w:r>
        <w:rPr>
          <w:rFonts w:ascii="Avenir Next" w:eastAsia="MS Mincho" w:hAnsi="Avenir Next" w:hint="eastAsia"/>
          <w:sz w:val="20"/>
        </w:rPr>
        <w:t>年代の色鮮やかな文字盤から、印象的なトーンが目を引く近年の画期的なムーブメントまで、ゼニスは常に斬新かつ大胆なアプローチで色彩の世界を探究しています。</w:t>
      </w:r>
    </w:p>
    <w:p w14:paraId="04593C4B" w14:textId="6E6ABC6B" w:rsidR="005A099C" w:rsidRPr="008C31AA" w:rsidRDefault="005A099C" w:rsidP="008C31AA">
      <w:pPr>
        <w:jc w:val="both"/>
        <w:rPr>
          <w:rFonts w:ascii="Avenir Next" w:hAnsi="Avenir Next"/>
          <w:sz w:val="20"/>
          <w:szCs w:val="20"/>
          <w:lang w:val="en-GB"/>
        </w:rPr>
      </w:pPr>
    </w:p>
    <w:p w14:paraId="1CD0F030" w14:textId="25904982" w:rsidR="00747814" w:rsidRPr="008C31AA" w:rsidRDefault="00747814" w:rsidP="008C31AA">
      <w:pPr>
        <w:jc w:val="both"/>
        <w:rPr>
          <w:rFonts w:ascii="Avenir Next" w:eastAsia="MS Mincho" w:hAnsi="Avenir Next"/>
          <w:sz w:val="20"/>
          <w:szCs w:val="20"/>
        </w:rPr>
      </w:pPr>
      <w:r w:rsidRPr="00C404E3">
        <w:rPr>
          <w:rFonts w:ascii="Avenir Next" w:eastAsia="MS Mincho" w:hAnsi="Avenir Next" w:hint="eastAsia"/>
          <w:sz w:val="20"/>
          <w:lang w:val="en-GB"/>
        </w:rPr>
        <w:t>1/100</w:t>
      </w:r>
      <w:r>
        <w:rPr>
          <w:rFonts w:ascii="Avenir Next" w:eastAsia="MS Mincho" w:hAnsi="Avenir Next" w:hint="eastAsia"/>
          <w:sz w:val="20"/>
        </w:rPr>
        <w:t>秒を計測する革新的なクロノグラフ・ムーブメント「エル・プリメロ」を初めて搭載した「デファイ</w:t>
      </w:r>
      <w:r w:rsidRPr="00C404E3">
        <w:rPr>
          <w:rFonts w:ascii="Avenir Next" w:eastAsia="MS Mincho" w:hAnsi="Avenir Next" w:hint="eastAsia"/>
          <w:sz w:val="20"/>
          <w:lang w:val="en-GB"/>
        </w:rPr>
        <w:t xml:space="preserve"> 21</w:t>
      </w:r>
      <w:r>
        <w:rPr>
          <w:rFonts w:ascii="Avenir Next" w:eastAsia="MS Mincho" w:hAnsi="Avenir Next" w:hint="eastAsia"/>
          <w:sz w:val="20"/>
        </w:rPr>
        <w:t>」で、ゼニスは高振動の精度という概念を光と色の振動数によって表現することを試みました。このアイデアを初めて実現したのが、「デファイ</w:t>
      </w:r>
      <w:r>
        <w:rPr>
          <w:rFonts w:ascii="Avenir Next" w:eastAsia="MS Mincho" w:hAnsi="Avenir Next" w:hint="eastAsia"/>
          <w:sz w:val="20"/>
        </w:rPr>
        <w:t xml:space="preserve"> 21</w:t>
      </w:r>
      <w:r>
        <w:rPr>
          <w:rFonts w:ascii="Avenir Next" w:eastAsia="MS Mincho" w:hAnsi="Avenir Next" w:hint="eastAsia"/>
          <w:sz w:val="20"/>
        </w:rPr>
        <w:t>」の新しいデザインコードを確立した</w:t>
      </w:r>
      <w:r>
        <w:rPr>
          <w:rFonts w:ascii="Avenir Next" w:eastAsia="MS Mincho" w:hAnsi="Avenir Next" w:hint="eastAsia"/>
          <w:sz w:val="20"/>
        </w:rPr>
        <w:t>2020</w:t>
      </w:r>
      <w:r>
        <w:rPr>
          <w:rFonts w:ascii="Avenir Next" w:eastAsia="MS Mincho" w:hAnsi="Avenir Next" w:hint="eastAsia"/>
          <w:sz w:val="20"/>
        </w:rPr>
        <w:t>年の「デファイ</w:t>
      </w:r>
      <w:r>
        <w:rPr>
          <w:rFonts w:ascii="Avenir Next" w:eastAsia="MS Mincho" w:hAnsi="Avenir Next" w:hint="eastAsia"/>
          <w:sz w:val="20"/>
        </w:rPr>
        <w:t xml:space="preserve"> 21 </w:t>
      </w:r>
      <w:r>
        <w:rPr>
          <w:rFonts w:ascii="Avenir Next" w:eastAsia="MS Mincho" w:hAnsi="Avenir Next" w:hint="eastAsia"/>
          <w:sz w:val="20"/>
        </w:rPr>
        <w:t>ウルトラヴァイオレット」です。そしてこの度、このコンセプトを余すことなく表現した</w:t>
      </w:r>
      <w:r>
        <w:rPr>
          <w:rFonts w:ascii="Avenir Next" w:eastAsia="MS Mincho" w:hAnsi="Avenir Next" w:hint="eastAsia"/>
          <w:b/>
          <w:sz w:val="20"/>
        </w:rPr>
        <w:t>「デファイ</w:t>
      </w:r>
      <w:r>
        <w:rPr>
          <w:rFonts w:ascii="Avenir Next" w:eastAsia="MS Mincho" w:hAnsi="Avenir Next" w:hint="eastAsia"/>
          <w:b/>
          <w:sz w:val="20"/>
        </w:rPr>
        <w:t xml:space="preserve"> 21 </w:t>
      </w:r>
      <w:r>
        <w:rPr>
          <w:rFonts w:ascii="Avenir Next" w:eastAsia="MS Mincho" w:hAnsi="Avenir Next" w:hint="eastAsia"/>
          <w:b/>
          <w:sz w:val="20"/>
        </w:rPr>
        <w:t>ウルトラカラー」ボックスセット</w:t>
      </w:r>
      <w:r>
        <w:rPr>
          <w:rFonts w:ascii="Avenir Next" w:eastAsia="MS Mincho" w:hAnsi="Avenir Next" w:hint="eastAsia"/>
          <w:sz w:val="20"/>
        </w:rPr>
        <w:t>が登場します。</w:t>
      </w:r>
    </w:p>
    <w:p w14:paraId="169B2434" w14:textId="351B903A" w:rsidR="00747814" w:rsidRPr="008C31AA" w:rsidRDefault="00747814" w:rsidP="008C31AA">
      <w:pPr>
        <w:jc w:val="both"/>
        <w:rPr>
          <w:rFonts w:ascii="Avenir Next" w:hAnsi="Avenir Next"/>
          <w:sz w:val="20"/>
          <w:szCs w:val="20"/>
          <w:lang w:val="en-GB"/>
        </w:rPr>
      </w:pPr>
    </w:p>
    <w:p w14:paraId="5ADF7210" w14:textId="77777777" w:rsidR="00F92EA9" w:rsidRPr="008C31AA" w:rsidRDefault="00F92EA9" w:rsidP="008C31AA">
      <w:pPr>
        <w:jc w:val="both"/>
        <w:rPr>
          <w:rFonts w:ascii="Avenir Next" w:eastAsia="MS Mincho" w:hAnsi="Avenir Next"/>
          <w:sz w:val="20"/>
          <w:szCs w:val="20"/>
        </w:rPr>
      </w:pPr>
      <w:r>
        <w:rPr>
          <w:rFonts w:ascii="Avenir Next" w:eastAsia="MS Mincho" w:hAnsi="Avenir Next" w:hint="eastAsia"/>
          <w:sz w:val="20"/>
        </w:rPr>
        <w:t>わずか</w:t>
      </w:r>
      <w:r w:rsidRPr="00C404E3">
        <w:rPr>
          <w:rFonts w:ascii="Avenir Next" w:eastAsia="MS Mincho" w:hAnsi="Avenir Next" w:hint="eastAsia"/>
          <w:sz w:val="20"/>
          <w:lang w:val="en-GB"/>
        </w:rPr>
        <w:t>8</w:t>
      </w:r>
      <w:r>
        <w:rPr>
          <w:rFonts w:ascii="Avenir Next" w:eastAsia="MS Mincho" w:hAnsi="Avenir Next" w:hint="eastAsia"/>
          <w:sz w:val="20"/>
        </w:rPr>
        <w:t>セット限定で発売されるボックスは、</w:t>
      </w:r>
      <w:r w:rsidRPr="00C404E3">
        <w:rPr>
          <w:rFonts w:ascii="Avenir Next" w:eastAsia="MS Mincho" w:hAnsi="Avenir Next" w:hint="eastAsia"/>
          <w:sz w:val="20"/>
          <w:lang w:val="en-GB"/>
        </w:rPr>
        <w:t>8</w:t>
      </w:r>
      <w:r>
        <w:rPr>
          <w:rFonts w:ascii="Avenir Next" w:eastAsia="MS Mincho" w:hAnsi="Avenir Next" w:hint="eastAsia"/>
          <w:sz w:val="20"/>
        </w:rPr>
        <w:t>本の異なる「デファイ</w:t>
      </w:r>
      <w:r w:rsidRPr="00C404E3">
        <w:rPr>
          <w:rFonts w:ascii="Avenir Next" w:eastAsia="MS Mincho" w:hAnsi="Avenir Next" w:hint="eastAsia"/>
          <w:sz w:val="20"/>
          <w:lang w:val="en-GB"/>
        </w:rPr>
        <w:t xml:space="preserve"> 21 </w:t>
      </w:r>
      <w:r>
        <w:rPr>
          <w:rFonts w:ascii="Avenir Next" w:eastAsia="MS Mincho" w:hAnsi="Avenir Next" w:hint="eastAsia"/>
          <w:sz w:val="20"/>
        </w:rPr>
        <w:t>ウルトラカラー」で構成されます。タイムピースの内部から放たれる色彩の魅力を引き出すべく、すべての素材にマット仕上げの軽量チタンが採用されました。オープンな文字盤に配置された立体的なクロノグラフカウンターは、ケースと同じグレートーンに統一されています。その下に姿をのぞかせる鮮やかなメタリックカラーのムーブメントが見る人に驚きを与えます。</w:t>
      </w:r>
      <w:r>
        <w:rPr>
          <w:rFonts w:ascii="Avenir Next" w:eastAsia="MS Mincho" w:hAnsi="Avenir Next" w:hint="eastAsia"/>
          <w:sz w:val="20"/>
        </w:rPr>
        <w:t xml:space="preserve"> </w:t>
      </w:r>
    </w:p>
    <w:p w14:paraId="10FAA4F9" w14:textId="77777777" w:rsidR="00F92EA9" w:rsidRPr="008C31AA" w:rsidRDefault="00F92EA9" w:rsidP="008C31AA">
      <w:pPr>
        <w:jc w:val="both"/>
        <w:rPr>
          <w:rFonts w:ascii="Avenir Next" w:hAnsi="Avenir Next"/>
          <w:sz w:val="20"/>
          <w:szCs w:val="20"/>
          <w:lang w:val="en-GB"/>
        </w:rPr>
      </w:pPr>
    </w:p>
    <w:p w14:paraId="36746DD5" w14:textId="0CD81FB1" w:rsidR="00F92EA9" w:rsidRPr="008C31AA" w:rsidRDefault="00F92EA9" w:rsidP="008C31AA">
      <w:pPr>
        <w:jc w:val="both"/>
        <w:rPr>
          <w:rFonts w:ascii="Avenir Next" w:eastAsia="MS Mincho" w:hAnsi="Avenir Next"/>
          <w:sz w:val="20"/>
          <w:szCs w:val="20"/>
        </w:rPr>
      </w:pPr>
      <w:r w:rsidRPr="00C404E3">
        <w:rPr>
          <w:rFonts w:ascii="Avenir Next" w:eastAsia="MS Mincho" w:hAnsi="Avenir Next" w:hint="eastAsia"/>
          <w:sz w:val="20"/>
          <w:lang w:val="en-GB"/>
        </w:rPr>
        <w:t>8</w:t>
      </w:r>
      <w:r>
        <w:rPr>
          <w:rFonts w:ascii="Avenir Next" w:eastAsia="MS Mincho" w:hAnsi="Avenir Next" w:hint="eastAsia"/>
          <w:sz w:val="20"/>
        </w:rPr>
        <w:t>本の「デファイ</w:t>
      </w:r>
      <w:r w:rsidRPr="00C404E3">
        <w:rPr>
          <w:rFonts w:ascii="Avenir Next" w:eastAsia="MS Mincho" w:hAnsi="Avenir Next" w:hint="eastAsia"/>
          <w:sz w:val="20"/>
          <w:lang w:val="en-GB"/>
        </w:rPr>
        <w:t xml:space="preserve"> 21 </w:t>
      </w:r>
      <w:r>
        <w:rPr>
          <w:rFonts w:ascii="Avenir Next" w:eastAsia="MS Mincho" w:hAnsi="Avenir Next" w:hint="eastAsia"/>
          <w:sz w:val="20"/>
        </w:rPr>
        <w:t>ウルトラカラー」は、それぞれのテーマカラーであるブラック、ブルー、ヴァイオレット、オレンジ、ピンク、グリーン、ターコイズ、カーキに合わせ、ブリッジとローターも同系色に仕上げられています。メタリックなトーンは光によって表情が変わり、この鮮やかで特別なシリーズのボリュームとダイナミズムを際立たせます。コーデュラ・エフェクトを施したラバーストラップも、ムーブメントとマッチする色合いに仕上げられています。</w:t>
      </w:r>
    </w:p>
    <w:p w14:paraId="24A807FD" w14:textId="77777777" w:rsidR="00F92EA9" w:rsidRPr="008C31AA" w:rsidRDefault="00F92EA9" w:rsidP="008C31AA">
      <w:pPr>
        <w:jc w:val="both"/>
        <w:rPr>
          <w:rFonts w:ascii="Avenir Next" w:hAnsi="Avenir Next"/>
          <w:sz w:val="20"/>
          <w:szCs w:val="20"/>
          <w:lang w:val="en-GB"/>
        </w:rPr>
      </w:pPr>
    </w:p>
    <w:p w14:paraId="58C88C4C" w14:textId="4E5788DD" w:rsidR="00747814" w:rsidRPr="008C31AA" w:rsidRDefault="00F92EA9" w:rsidP="008C31AA">
      <w:pPr>
        <w:jc w:val="both"/>
        <w:rPr>
          <w:rFonts w:ascii="Avenir Next" w:eastAsia="MS Mincho" w:hAnsi="Avenir Next"/>
          <w:sz w:val="20"/>
          <w:szCs w:val="20"/>
        </w:rPr>
      </w:pPr>
      <w:r>
        <w:rPr>
          <w:rFonts w:ascii="Avenir Next" w:eastAsia="MS Mincho" w:hAnsi="Avenir Next" w:hint="eastAsia"/>
          <w:sz w:val="20"/>
        </w:rPr>
        <w:t>文字盤とサファイアガラスのケースの裏蓋からは、最高の性能と精度を備えた独特な</w:t>
      </w:r>
      <w:r w:rsidRPr="00C404E3">
        <w:rPr>
          <w:rFonts w:ascii="Avenir Next" w:eastAsia="MS Mincho" w:hAnsi="Avenir Next" w:hint="eastAsia"/>
          <w:sz w:val="20"/>
          <w:lang w:val="en-GB"/>
        </w:rPr>
        <w:t>1/100</w:t>
      </w:r>
      <w:r>
        <w:rPr>
          <w:rFonts w:ascii="Avenir Next" w:eastAsia="MS Mincho" w:hAnsi="Avenir Next" w:hint="eastAsia"/>
          <w:sz w:val="20"/>
        </w:rPr>
        <w:t>秒計測の高振動自動巻クロノグラフ</w:t>
      </w:r>
      <w:r w:rsidRPr="00C404E3">
        <w:rPr>
          <w:rFonts w:ascii="Avenir Next" w:eastAsia="MS Mincho" w:hAnsi="Avenir Next" w:hint="eastAsia"/>
          <w:sz w:val="20"/>
          <w:lang w:val="en-GB"/>
        </w:rPr>
        <w:t xml:space="preserve"> </w:t>
      </w:r>
      <w:r>
        <w:rPr>
          <w:rFonts w:ascii="Avenir Next" w:eastAsia="MS Mincho" w:hAnsi="Avenir Next" w:hint="eastAsia"/>
          <w:sz w:val="20"/>
        </w:rPr>
        <w:t>エル・プリメロ</w:t>
      </w:r>
      <w:r w:rsidRPr="00C404E3">
        <w:rPr>
          <w:rFonts w:ascii="Avenir Next" w:eastAsia="MS Mincho" w:hAnsi="Avenir Next" w:hint="eastAsia"/>
          <w:sz w:val="20"/>
          <w:lang w:val="en-GB"/>
        </w:rPr>
        <w:t>21</w:t>
      </w:r>
      <w:r>
        <w:rPr>
          <w:rFonts w:ascii="Avenir Next" w:eastAsia="MS Mincho" w:hAnsi="Avenir Next" w:hint="eastAsia"/>
          <w:sz w:val="20"/>
        </w:rPr>
        <w:t>を眺めることができます。計時機能用とクロノグラフ機能用に動作する</w:t>
      </w:r>
      <w:r>
        <w:rPr>
          <w:rFonts w:ascii="Avenir Next" w:eastAsia="MS Mincho" w:hAnsi="Avenir Next" w:hint="eastAsia"/>
          <w:sz w:val="20"/>
        </w:rPr>
        <w:t>2</w:t>
      </w:r>
      <w:r>
        <w:rPr>
          <w:rFonts w:ascii="Avenir Next" w:eastAsia="MS Mincho" w:hAnsi="Avenir Next" w:hint="eastAsia"/>
          <w:sz w:val="20"/>
        </w:rPr>
        <w:t>つの調速機関と輪列を備え、それぞれ</w:t>
      </w:r>
      <w:r>
        <w:rPr>
          <w:rFonts w:ascii="Avenir Next" w:eastAsia="MS Mincho" w:hAnsi="Avenir Next" w:hint="eastAsia"/>
          <w:sz w:val="20"/>
        </w:rPr>
        <w:t>5Hz</w:t>
      </w:r>
      <w:r>
        <w:rPr>
          <w:rFonts w:ascii="Avenir Next" w:eastAsia="MS Mincho" w:hAnsi="Avenir Next" w:hint="eastAsia"/>
          <w:sz w:val="20"/>
        </w:rPr>
        <w:t>（</w:t>
      </w:r>
      <w:r>
        <w:rPr>
          <w:rFonts w:ascii="Avenir Next" w:eastAsia="MS Mincho" w:hAnsi="Avenir Next" w:hint="eastAsia"/>
          <w:sz w:val="20"/>
        </w:rPr>
        <w:t>36,000VpH</w:t>
      </w:r>
      <w:r>
        <w:rPr>
          <w:rFonts w:ascii="Avenir Next" w:eastAsia="MS Mincho" w:hAnsi="Avenir Next" w:hint="eastAsia"/>
          <w:sz w:val="20"/>
        </w:rPr>
        <w:t>）と、</w:t>
      </w:r>
      <w:r>
        <w:rPr>
          <w:rFonts w:ascii="Avenir Next" w:eastAsia="MS Mincho" w:hAnsi="Avenir Next" w:hint="eastAsia"/>
          <w:sz w:val="20"/>
        </w:rPr>
        <w:t>50Hz</w:t>
      </w:r>
      <w:r>
        <w:rPr>
          <w:rFonts w:ascii="Avenir Next" w:eastAsia="MS Mincho" w:hAnsi="Avenir Next" w:hint="eastAsia"/>
          <w:sz w:val="20"/>
        </w:rPr>
        <w:t>（</w:t>
      </w:r>
      <w:r>
        <w:rPr>
          <w:rFonts w:ascii="Avenir Next" w:eastAsia="MS Mincho" w:hAnsi="Avenir Next" w:hint="eastAsia"/>
          <w:sz w:val="20"/>
        </w:rPr>
        <w:t>360,000VpH</w:t>
      </w:r>
      <w:r>
        <w:rPr>
          <w:rFonts w:ascii="Avenir Next" w:eastAsia="MS Mincho" w:hAnsi="Avenir Next" w:hint="eastAsia"/>
          <w:sz w:val="20"/>
        </w:rPr>
        <w:t>）の振動数で動作します。</w:t>
      </w:r>
    </w:p>
    <w:p w14:paraId="20BB1C4C" w14:textId="60BB16D8" w:rsidR="00747814" w:rsidRPr="008C31AA" w:rsidRDefault="00747814" w:rsidP="008C31AA">
      <w:pPr>
        <w:jc w:val="both"/>
        <w:rPr>
          <w:rFonts w:ascii="Avenir Next" w:hAnsi="Avenir Next"/>
          <w:sz w:val="20"/>
          <w:szCs w:val="20"/>
          <w:lang w:val="en-GB"/>
        </w:rPr>
      </w:pPr>
    </w:p>
    <w:p w14:paraId="04683FC1" w14:textId="4BF61216" w:rsidR="00F92EA9" w:rsidRPr="008C31AA" w:rsidRDefault="00EB731D" w:rsidP="008C31AA">
      <w:pPr>
        <w:jc w:val="both"/>
        <w:rPr>
          <w:rFonts w:ascii="Avenir Next" w:eastAsia="MS Mincho" w:hAnsi="Avenir Next"/>
          <w:sz w:val="20"/>
          <w:szCs w:val="20"/>
        </w:rPr>
      </w:pPr>
      <w:r w:rsidRPr="00C404E3">
        <w:rPr>
          <w:rFonts w:ascii="Avenir Next" w:eastAsia="MS Mincho" w:hAnsi="Avenir Next" w:hint="eastAsia"/>
          <w:sz w:val="20"/>
          <w:lang w:val="en-GB"/>
        </w:rPr>
        <w:t>8</w:t>
      </w:r>
      <w:r w:rsidRPr="00C404E3">
        <w:rPr>
          <w:rFonts w:ascii="Avenir Next" w:eastAsia="MS Mincho" w:hAnsi="Avenir Next" w:hint="eastAsia"/>
          <w:sz w:val="20"/>
        </w:rPr>
        <w:t>つの時計と同じく、ボックスそのものにも色彩の多様さが表現されています。クリスタルのようにまばゆい透明感を備えた「ウルトラボックス」セットは、透明アクリルのディスプレイケースに収められています。光の当たる角度によって、虹色のエフェクトが施されたケースが異なる色合いを見せます。それぞれのタイムピースには、ケースバックに</w:t>
      </w:r>
      <w:r w:rsidRPr="00C404E3">
        <w:rPr>
          <w:rFonts w:ascii="Avenir Next" w:eastAsia="MS Mincho" w:hAnsi="Avenir Next" w:hint="eastAsia"/>
          <w:sz w:val="20"/>
        </w:rPr>
        <w:t>8</w:t>
      </w:r>
      <w:r w:rsidRPr="00C404E3">
        <w:rPr>
          <w:rFonts w:ascii="Avenir Next" w:eastAsia="MS Mincho" w:hAnsi="Avenir Next" w:hint="eastAsia"/>
          <w:sz w:val="20"/>
        </w:rPr>
        <w:t>つの限定エディションナンバーのうちの</w:t>
      </w:r>
      <w:r w:rsidRPr="00C404E3">
        <w:rPr>
          <w:rFonts w:ascii="Avenir Next" w:eastAsia="MS Mincho" w:hAnsi="Avenir Next" w:hint="eastAsia"/>
          <w:sz w:val="20"/>
        </w:rPr>
        <w:t>1</w:t>
      </w:r>
      <w:r w:rsidRPr="00C404E3">
        <w:rPr>
          <w:rFonts w:ascii="Avenir Next" w:eastAsia="MS Mincho" w:hAnsi="Avenir Next" w:hint="eastAsia"/>
          <w:sz w:val="20"/>
        </w:rPr>
        <w:t>つが刻まれています。また、各ボックスを構成するタイムピースには、同じ番号ではなく、</w:t>
      </w:r>
      <w:r w:rsidRPr="00C404E3">
        <w:rPr>
          <w:rFonts w:ascii="Avenir Next" w:eastAsia="MS Mincho" w:hAnsi="Avenir Next" w:hint="eastAsia"/>
          <w:sz w:val="20"/>
        </w:rPr>
        <w:t>1</w:t>
      </w:r>
      <w:r w:rsidRPr="00C404E3">
        <w:rPr>
          <w:rFonts w:ascii="Avenir Next" w:eastAsia="MS Mincho" w:hAnsi="Avenir Next" w:hint="eastAsia"/>
          <w:sz w:val="20"/>
        </w:rPr>
        <w:t>～</w:t>
      </w:r>
      <w:r w:rsidRPr="00C404E3">
        <w:rPr>
          <w:rFonts w:ascii="Avenir Next" w:eastAsia="MS Mincho" w:hAnsi="Avenir Next" w:hint="eastAsia"/>
          <w:sz w:val="20"/>
        </w:rPr>
        <w:t>8</w:t>
      </w:r>
      <w:r w:rsidRPr="00C404E3">
        <w:rPr>
          <w:rFonts w:ascii="Avenir Next" w:eastAsia="MS Mincho" w:hAnsi="Avenir Next" w:hint="eastAsia"/>
          <w:sz w:val="20"/>
        </w:rPr>
        <w:t>までの連続するナンバーが刻まれています。</w:t>
      </w:r>
    </w:p>
    <w:p w14:paraId="44C62703" w14:textId="77777777" w:rsidR="00747814" w:rsidRPr="008C31AA" w:rsidRDefault="00747814" w:rsidP="008C31AA">
      <w:pPr>
        <w:jc w:val="both"/>
        <w:rPr>
          <w:rFonts w:ascii="Avenir Next" w:hAnsi="Avenir Next"/>
          <w:sz w:val="20"/>
          <w:szCs w:val="20"/>
          <w:lang w:val="en-GB"/>
        </w:rPr>
      </w:pPr>
    </w:p>
    <w:p w14:paraId="59C4F33A" w14:textId="73B3D714" w:rsidR="00AB7FD7" w:rsidRPr="00C404E3" w:rsidRDefault="00EB731D" w:rsidP="008C31AA">
      <w:pPr>
        <w:jc w:val="both"/>
        <w:rPr>
          <w:rFonts w:ascii="Avenir Next" w:eastAsia="MS Mincho" w:hAnsi="Avenir Next"/>
          <w:sz w:val="20"/>
          <w:szCs w:val="20"/>
          <w:lang w:val="en-GB"/>
        </w:rPr>
      </w:pPr>
      <w:r>
        <w:rPr>
          <w:rFonts w:ascii="Avenir Next" w:eastAsia="MS Mincho" w:hAnsi="Avenir Next" w:hint="eastAsia"/>
          <w:sz w:val="20"/>
        </w:rPr>
        <w:t>わずか</w:t>
      </w:r>
      <w:r w:rsidRPr="00C404E3">
        <w:rPr>
          <w:rFonts w:ascii="Avenir Next" w:eastAsia="MS Mincho" w:hAnsi="Avenir Next" w:hint="eastAsia"/>
          <w:sz w:val="20"/>
          <w:lang w:val="en-GB"/>
        </w:rPr>
        <w:t>8</w:t>
      </w:r>
      <w:r>
        <w:rPr>
          <w:rFonts w:ascii="Avenir Next" w:eastAsia="MS Mincho" w:hAnsi="Avenir Next" w:hint="eastAsia"/>
          <w:sz w:val="20"/>
        </w:rPr>
        <w:t>セットの希少な限定エディション「デファイ</w:t>
      </w:r>
      <w:r w:rsidRPr="00C404E3">
        <w:rPr>
          <w:rFonts w:ascii="Avenir Next" w:eastAsia="MS Mincho" w:hAnsi="Avenir Next" w:hint="eastAsia"/>
          <w:sz w:val="20"/>
          <w:lang w:val="en-GB"/>
        </w:rPr>
        <w:t xml:space="preserve"> 21 </w:t>
      </w:r>
      <w:r>
        <w:rPr>
          <w:rFonts w:ascii="Avenir Next" w:eastAsia="MS Mincho" w:hAnsi="Avenir Next" w:hint="eastAsia"/>
          <w:sz w:val="20"/>
        </w:rPr>
        <w:t>ウルトラカラー」ボックスセットは、世界各国のゼニス</w:t>
      </w:r>
      <w:r w:rsidRPr="00C404E3">
        <w:rPr>
          <w:rFonts w:ascii="Avenir Next" w:eastAsia="MS Mincho" w:hAnsi="Avenir Next" w:hint="eastAsia"/>
          <w:sz w:val="20"/>
          <w:lang w:val="en-GB"/>
        </w:rPr>
        <w:t xml:space="preserve"> </w:t>
      </w:r>
      <w:r>
        <w:rPr>
          <w:rFonts w:ascii="Avenir Next" w:eastAsia="MS Mincho" w:hAnsi="Avenir Next" w:hint="eastAsia"/>
          <w:sz w:val="20"/>
        </w:rPr>
        <w:t>ブティックおよびオンラインブティックにて販売されます。</w:t>
      </w:r>
    </w:p>
    <w:p w14:paraId="6C06F41D" w14:textId="61CFF505" w:rsidR="00AB7FD7" w:rsidRPr="008C31AA" w:rsidRDefault="00AB7FD7" w:rsidP="008C31AA">
      <w:pPr>
        <w:jc w:val="both"/>
        <w:rPr>
          <w:rFonts w:ascii="Avenir Next" w:hAnsi="Avenir Next"/>
          <w:sz w:val="20"/>
          <w:szCs w:val="20"/>
          <w:lang w:val="en-GB"/>
        </w:rPr>
      </w:pPr>
    </w:p>
    <w:p w14:paraId="01F79DA8" w14:textId="0704D2E9" w:rsidR="008C31AA" w:rsidRPr="00C404E3" w:rsidRDefault="008C31AA">
      <w:pPr>
        <w:rPr>
          <w:rFonts w:ascii="Avenir Next" w:eastAsia="MS Mincho" w:hAnsi="Avenir Next"/>
          <w:sz w:val="20"/>
          <w:szCs w:val="20"/>
          <w:lang w:val="en-GB"/>
        </w:rPr>
      </w:pPr>
      <w:r w:rsidRPr="00C404E3">
        <w:rPr>
          <w:rFonts w:hint="eastAsia"/>
          <w:lang w:val="en-GB"/>
        </w:rPr>
        <w:br w:type="page"/>
      </w:r>
    </w:p>
    <w:p w14:paraId="49FB7D95" w14:textId="77777777" w:rsidR="008C31AA" w:rsidRPr="00C404E3" w:rsidRDefault="008C31AA" w:rsidP="008C31AA">
      <w:pPr>
        <w:rPr>
          <w:rFonts w:ascii="Avenir Next" w:eastAsia="MS Mincho" w:hAnsi="Avenir Next"/>
          <w:b/>
          <w:bCs/>
          <w:sz w:val="20"/>
          <w:szCs w:val="20"/>
          <w:lang w:val="en-GB"/>
        </w:rPr>
      </w:pPr>
      <w:r>
        <w:rPr>
          <w:rFonts w:ascii="Avenir Next" w:eastAsia="MS Mincho" w:hAnsi="Avenir Next" w:hint="eastAsia"/>
          <w:b/>
          <w:sz w:val="20"/>
        </w:rPr>
        <w:lastRenderedPageBreak/>
        <w:t>ゼニス</w:t>
      </w:r>
      <w:r w:rsidRPr="00C404E3">
        <w:rPr>
          <w:rFonts w:ascii="Avenir Next" w:eastAsia="MS Mincho" w:hAnsi="Avenir Next" w:hint="eastAsia"/>
          <w:b/>
          <w:sz w:val="20"/>
          <w:lang w:val="en-GB"/>
        </w:rPr>
        <w:t>：</w:t>
      </w:r>
      <w:r>
        <w:rPr>
          <w:rFonts w:ascii="Avenir Next" w:eastAsia="MS Mincho" w:hAnsi="Avenir Next" w:hint="eastAsia"/>
          <w:b/>
          <w:sz w:val="20"/>
        </w:rPr>
        <w:t>最も高い、あなたの星をつかむために</w:t>
      </w:r>
    </w:p>
    <w:p w14:paraId="500DA820" w14:textId="77777777" w:rsidR="008C31AA" w:rsidRPr="00CF03D5" w:rsidRDefault="008C31AA" w:rsidP="008C31AA">
      <w:pPr>
        <w:rPr>
          <w:rFonts w:ascii="Avenir Next" w:hAnsi="Avenir Next"/>
          <w:b/>
          <w:bCs/>
          <w:sz w:val="19"/>
          <w:szCs w:val="19"/>
          <w:lang w:val="en-US"/>
        </w:rPr>
      </w:pPr>
    </w:p>
    <w:p w14:paraId="36F7BC27" w14:textId="77777777" w:rsidR="008C31AA" w:rsidRPr="00F36DF6" w:rsidRDefault="008C31AA" w:rsidP="008C31AA">
      <w:pPr>
        <w:jc w:val="both"/>
        <w:rPr>
          <w:rFonts w:ascii="Avenir Next" w:eastAsia="MS Mincho" w:hAnsi="Avenir Next" w:cs="Arial"/>
          <w:color w:val="222222"/>
          <w:sz w:val="20"/>
          <w:szCs w:val="20"/>
          <w:shd w:val="clear" w:color="auto" w:fill="FFFFFF"/>
        </w:rPr>
      </w:pPr>
      <w:r>
        <w:rPr>
          <w:rFonts w:ascii="Avenir Next" w:eastAsia="MS Mincho" w:hAnsi="Avenir Next" w:hint="eastAsia"/>
          <w:color w:val="222222"/>
          <w:sz w:val="20"/>
          <w:shd w:val="clear" w:color="auto" w:fill="FFFFFF"/>
        </w:rPr>
        <w:t>ゼニスの存在意義。それは人々を勇気づけ、あらゆる困難に立ち向かって、自らの夢を叶える原動力となることです。</w:t>
      </w:r>
      <w:r>
        <w:rPr>
          <w:rFonts w:ascii="Avenir Next" w:eastAsia="MS Mincho" w:hAnsi="Avenir Next" w:hint="eastAsia"/>
          <w:color w:val="222222"/>
          <w:sz w:val="20"/>
          <w:shd w:val="clear" w:color="auto" w:fill="FFFFFF"/>
        </w:rPr>
        <w:t>1865</w:t>
      </w:r>
      <w:r>
        <w:rPr>
          <w:rFonts w:ascii="Avenir Next" w:eastAsia="MS Mincho" w:hAnsi="Avenir Next" w:hint="eastAsia"/>
          <w:color w:val="222222"/>
          <w:sz w:val="20"/>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222222"/>
          <w:sz w:val="20"/>
          <w:shd w:val="clear" w:color="auto" w:fill="FFFFFF"/>
        </w:rPr>
        <w:t>DREAMHERS</w:t>
      </w:r>
      <w:r>
        <w:rPr>
          <w:rFonts w:ascii="Avenir Next" w:eastAsia="MS Mincho" w:hAnsi="Avenir Next" w:hint="eastAsia"/>
          <w:color w:val="222222"/>
          <w:sz w:val="20"/>
          <w:shd w:val="clear" w:color="auto" w:fill="FFFFFF"/>
        </w:rPr>
        <w:t>」を作り出しました。</w:t>
      </w:r>
    </w:p>
    <w:p w14:paraId="58F9E68E" w14:textId="77777777" w:rsidR="008C31AA" w:rsidRPr="00F36DF6" w:rsidRDefault="008C31AA" w:rsidP="008C31AA">
      <w:pPr>
        <w:rPr>
          <w:rFonts w:ascii="Avenir Next" w:eastAsia="Times New Roman" w:hAnsi="Avenir Next" w:cs="Arial"/>
          <w:color w:val="222222"/>
          <w:sz w:val="20"/>
          <w:szCs w:val="20"/>
          <w:shd w:val="clear" w:color="auto" w:fill="FFFFFF"/>
          <w:lang w:val="en-GB"/>
        </w:rPr>
      </w:pPr>
    </w:p>
    <w:p w14:paraId="060EACE2" w14:textId="76886783" w:rsidR="0039128E" w:rsidRDefault="008C31AA" w:rsidP="008C31AA">
      <w:pPr>
        <w:jc w:val="both"/>
        <w:rPr>
          <w:rFonts w:ascii="Avenir Next" w:eastAsia="MS Mincho" w:hAnsi="Avenir Next" w:cs="Arial"/>
          <w:color w:val="222222"/>
          <w:sz w:val="20"/>
          <w:szCs w:val="20"/>
          <w:shd w:val="clear" w:color="auto" w:fill="FFFFFF"/>
        </w:rPr>
      </w:pPr>
      <w:r>
        <w:rPr>
          <w:rFonts w:ascii="Avenir Next" w:eastAsia="MS Mincho" w:hAnsi="Avenir Next" w:hint="eastAsia"/>
          <w:color w:val="222222"/>
          <w:sz w:val="20"/>
          <w:shd w:val="clear" w:color="auto" w:fill="FFFFFF"/>
        </w:rPr>
        <w:t>イノベーションの星を掲げるゼニスは、同社のすべてのウォッチに、自社開発製造のムーブメントを搭載しています。</w:t>
      </w:r>
      <w:r>
        <w:rPr>
          <w:rFonts w:ascii="Avenir Next" w:eastAsia="MS Mincho" w:hAnsi="Avenir Next" w:hint="eastAsia"/>
          <w:color w:val="222222"/>
          <w:sz w:val="20"/>
          <w:shd w:val="clear" w:color="auto" w:fill="FFFFFF"/>
        </w:rPr>
        <w:t>1969</w:t>
      </w:r>
      <w:r>
        <w:rPr>
          <w:rFonts w:ascii="Avenir Next" w:eastAsia="MS Mincho" w:hAnsi="Avenir Next" w:hint="eastAsia"/>
          <w:color w:val="222222"/>
          <w:sz w:val="20"/>
          <w:shd w:val="clear" w:color="auto" w:fill="FFFFFF"/>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222222"/>
          <w:sz w:val="20"/>
          <w:shd w:val="clear" w:color="auto" w:fill="FFFFFF"/>
        </w:rPr>
        <w:t>1/10</w:t>
      </w:r>
      <w:r>
        <w:rPr>
          <w:rFonts w:ascii="Avenir Next" w:eastAsia="MS Mincho" w:hAnsi="Avenir Next" w:hint="eastAsia"/>
          <w:color w:val="222222"/>
          <w:sz w:val="20"/>
          <w:shd w:val="clear" w:color="auto" w:fill="FFFFFF"/>
        </w:rPr>
        <w:t>秒の精度、「デファイ」コレクションでは</w:t>
      </w:r>
      <w:r>
        <w:rPr>
          <w:rFonts w:ascii="Avenir Next" w:eastAsia="MS Mincho" w:hAnsi="Avenir Next" w:hint="eastAsia"/>
          <w:color w:val="222222"/>
          <w:sz w:val="20"/>
          <w:shd w:val="clear" w:color="auto" w:fill="FFFFFF"/>
        </w:rPr>
        <w:t>1/100</w:t>
      </w:r>
      <w:r>
        <w:rPr>
          <w:rFonts w:ascii="Avenir Next" w:eastAsia="MS Mincho" w:hAnsi="Avenir Next" w:hint="eastAsia"/>
          <w:color w:val="222222"/>
          <w:sz w:val="20"/>
          <w:shd w:val="clear" w:color="auto" w:fill="FFFFFF"/>
        </w:rPr>
        <w:t>秒の精度で、計測することが可能となりました。技術革新は責任であると考えるゼニスは、ゼニス</w:t>
      </w:r>
      <w:r>
        <w:rPr>
          <w:rFonts w:ascii="Avenir Next" w:eastAsia="MS Mincho" w:hAnsi="Avenir Next" w:hint="eastAsia"/>
          <w:color w:val="222222"/>
          <w:sz w:val="20"/>
          <w:shd w:val="clear" w:color="auto" w:fill="FFFFFF"/>
        </w:rPr>
        <w:t xml:space="preserve"> HORIZ-ON </w:t>
      </w:r>
      <w:r>
        <w:rPr>
          <w:rFonts w:ascii="Avenir Next" w:eastAsia="MS Mincho" w:hAnsi="Avenir Next" w:hint="eastAsia"/>
          <w:color w:val="222222"/>
          <w:sz w:val="20"/>
          <w:shd w:val="clear" w:color="auto" w:fill="FFFFFF"/>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color w:val="222222"/>
          <w:sz w:val="20"/>
          <w:shd w:val="clear" w:color="auto" w:fill="FFFFFF"/>
        </w:rPr>
        <w:t>1865</w:t>
      </w:r>
      <w:r>
        <w:rPr>
          <w:rFonts w:ascii="Avenir Next" w:eastAsia="MS Mincho" w:hAnsi="Avenir Next" w:hint="eastAsia"/>
          <w:color w:val="222222"/>
          <w:sz w:val="20"/>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69F809F1" w14:textId="77777777" w:rsidR="0039128E" w:rsidRDefault="0039128E">
      <w:pPr>
        <w:rPr>
          <w:rFonts w:ascii="Avenir Next" w:eastAsia="MS Mincho" w:hAnsi="Avenir Next" w:cs="Arial"/>
          <w:color w:val="222222"/>
          <w:sz w:val="20"/>
          <w:szCs w:val="20"/>
          <w:shd w:val="clear" w:color="auto" w:fill="FFFFFF"/>
        </w:rPr>
      </w:pPr>
      <w:r>
        <w:rPr>
          <w:rFonts w:hint="eastAsia"/>
        </w:rPr>
        <w:br w:type="page"/>
      </w:r>
    </w:p>
    <w:p w14:paraId="10974158" w14:textId="77777777" w:rsidR="007A59C5" w:rsidRDefault="007A59C5" w:rsidP="007A59C5">
      <w:pPr>
        <w:jc w:val="both"/>
        <w:rPr>
          <w:rFonts w:ascii="Avenir Next" w:hAnsi="Avenir Next" w:cstheme="majorHAnsi"/>
          <w:b/>
          <w:szCs w:val="20"/>
          <w:lang w:val="en-US"/>
        </w:rPr>
      </w:pPr>
      <w:r>
        <w:rPr>
          <w:rFonts w:ascii="Avenir Next" w:hAnsi="Avenir Next" w:cstheme="majorHAnsi"/>
          <w:b/>
          <w:szCs w:val="20"/>
          <w:lang w:val="en-US"/>
        </w:rPr>
        <w:lastRenderedPageBreak/>
        <w:t>DEFY 21 ULTRACOLOR BOX SET</w:t>
      </w:r>
    </w:p>
    <w:p w14:paraId="15B29008" w14:textId="77777777" w:rsidR="007A59C5" w:rsidRDefault="007A59C5" w:rsidP="007A59C5">
      <w:pPr>
        <w:jc w:val="both"/>
        <w:rPr>
          <w:rFonts w:ascii="Avenir Next" w:hAnsi="Avenir Next" w:cs="Arial"/>
          <w:sz w:val="16"/>
          <w:szCs w:val="36"/>
          <w:lang w:val="en-US"/>
        </w:rPr>
      </w:pPr>
    </w:p>
    <w:p w14:paraId="7E4C4C2F"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bookmarkStart w:id="0" w:name="_Hlk29295538"/>
      <w:r>
        <w:rPr>
          <w:rFonts w:ascii="Avenir Next" w:hAnsi="Avenir Next" w:cs="OpenSans-CondensedLight"/>
          <w:b/>
          <w:sz w:val="18"/>
          <w:szCs w:val="18"/>
          <w:lang w:val="en-US"/>
        </w:rPr>
        <w:t>Key points:</w:t>
      </w:r>
      <w:r>
        <w:rPr>
          <w:rFonts w:ascii="Avenir Next" w:hAnsi="Avenir Next" w:cs="OpenSans-CondensedLight"/>
          <w:sz w:val="18"/>
          <w:szCs w:val="18"/>
          <w:lang w:val="en-US"/>
        </w:rPr>
        <w:t xml:space="preserve"> 1/100th of a second Chronograph movement. Exclusive dynamic signature of one rotation per second. 1 escapement for the Watch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 Hz); 1 escapement for the Chronograph (360,000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- 50 Hz). Chronometer certified. </w:t>
      </w:r>
    </w:p>
    <w:p w14:paraId="501399A4"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Movement</w:t>
      </w:r>
      <w:r>
        <w:rPr>
          <w:rFonts w:ascii="Avenir Next" w:hAnsi="Avenir Next" w:cs="OpenSans-CondensedLight"/>
          <w:sz w:val="18"/>
          <w:szCs w:val="18"/>
          <w:lang w:val="en-US"/>
        </w:rPr>
        <w:t xml:space="preserve">: El Primero 9004 automatic </w:t>
      </w:r>
    </w:p>
    <w:p w14:paraId="1AF9F814"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Frequency</w:t>
      </w:r>
      <w:r>
        <w:rPr>
          <w:rFonts w:ascii="Avenir Next" w:hAnsi="Avenir Next" w:cs="OpenSans-CondensedLight"/>
          <w:sz w:val="18"/>
          <w:szCs w:val="18"/>
          <w:lang w:val="en-US"/>
        </w:rPr>
        <w:t xml:space="preserve">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(5 Hz)</w:t>
      </w:r>
      <w:r>
        <w:rPr>
          <w:lang w:val="en-US"/>
        </w:rPr>
        <w:t xml:space="preserve"> </w:t>
      </w:r>
    </w:p>
    <w:p w14:paraId="02AEE665"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Power</w:t>
      </w:r>
      <w:r>
        <w:rPr>
          <w:rFonts w:ascii="Avenir Next" w:hAnsi="Avenir Next" w:cs="OpenSans-CondensedLight"/>
          <w:sz w:val="18"/>
          <w:szCs w:val="18"/>
          <w:lang w:val="en-US"/>
        </w:rPr>
        <w:t xml:space="preserve"> </w:t>
      </w:r>
      <w:r>
        <w:rPr>
          <w:rFonts w:ascii="Avenir Next" w:hAnsi="Avenir Next" w:cs="OpenSans-CondensedLight"/>
          <w:b/>
          <w:bCs/>
          <w:sz w:val="18"/>
          <w:szCs w:val="18"/>
          <w:lang w:val="en-US"/>
        </w:rPr>
        <w:t>reserve</w:t>
      </w:r>
      <w:r>
        <w:rPr>
          <w:rFonts w:ascii="Avenir Next" w:hAnsi="Avenir Next" w:cs="OpenSans-CondensedLight"/>
          <w:sz w:val="18"/>
          <w:szCs w:val="18"/>
          <w:lang w:val="en-US"/>
        </w:rPr>
        <w:t xml:space="preserve"> min. 50 hours</w:t>
      </w:r>
    </w:p>
    <w:p w14:paraId="0AC95CFA"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Functions</w:t>
      </w:r>
      <w:r>
        <w:rPr>
          <w:rFonts w:ascii="Avenir Next" w:hAnsi="Avenir Next" w:cs="OpenSans-CondensedLight"/>
          <w:sz w:val="18"/>
          <w:szCs w:val="18"/>
          <w:lang w:val="en-US"/>
        </w:rPr>
        <w:t xml:space="preserve"> : 1/100th of a second chronograph functions. Chronograph power-reserve indication at 12 o'clock. Hours and minutes in the </w:t>
      </w:r>
      <w:proofErr w:type="spellStart"/>
      <w:r>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Small seconds at 9 o'clock, Central chronograph hand, 30-minute counter at 3 o'clock, 60-second counter at 6 o'clock</w:t>
      </w:r>
    </w:p>
    <w:p w14:paraId="6A00A3B5"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bCs/>
          <w:sz w:val="18"/>
          <w:szCs w:val="18"/>
          <w:lang w:val="en-US"/>
        </w:rPr>
        <w:t>Finishes:</w:t>
      </w:r>
      <w:r>
        <w:rPr>
          <w:rFonts w:ascii="Avenir Next" w:hAnsi="Avenir Next" w:cs="OpenSans-CondensedLight"/>
          <w:sz w:val="18"/>
          <w:szCs w:val="18"/>
          <w:lang w:val="en-US"/>
        </w:rPr>
        <w:t xml:space="preserve"> Colored main plate on movement and colored oscillating weight with </w:t>
      </w:r>
      <w:proofErr w:type="spellStart"/>
      <w:r>
        <w:rPr>
          <w:rFonts w:ascii="Avenir Next" w:hAnsi="Avenir Next" w:cs="OpenSans-CondensedLight"/>
          <w:sz w:val="18"/>
          <w:szCs w:val="18"/>
          <w:lang w:val="en-US"/>
        </w:rPr>
        <w:t>satined</w:t>
      </w:r>
      <w:proofErr w:type="spellEnd"/>
      <w:r>
        <w:rPr>
          <w:rFonts w:ascii="Avenir Next" w:hAnsi="Avenir Next" w:cs="OpenSans-CondensedLight"/>
          <w:sz w:val="18"/>
          <w:szCs w:val="18"/>
          <w:lang w:val="en-US"/>
        </w:rPr>
        <w:t xml:space="preserve"> finishings. Bracelet and movement matching color.  </w:t>
      </w:r>
    </w:p>
    <w:p w14:paraId="35955320"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Material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Microblasted</w:t>
      </w:r>
      <w:proofErr w:type="spellEnd"/>
      <w:r>
        <w:rPr>
          <w:rFonts w:ascii="Avenir Next" w:hAnsi="Avenir Next" w:cs="OpenSans-CondensedLight"/>
          <w:sz w:val="18"/>
          <w:szCs w:val="18"/>
          <w:lang w:val="en-US"/>
        </w:rPr>
        <w:t xml:space="preserve"> titanium</w:t>
      </w:r>
    </w:p>
    <w:p w14:paraId="3CA2D143"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Water resistance</w:t>
      </w:r>
      <w:r>
        <w:rPr>
          <w:rFonts w:ascii="Avenir Next" w:hAnsi="Avenir Next" w:cs="OpenSans-CondensedLight"/>
          <w:sz w:val="18"/>
          <w:szCs w:val="18"/>
          <w:lang w:val="en-US"/>
        </w:rPr>
        <w:t>: 10 ATM</w:t>
      </w:r>
    </w:p>
    <w:p w14:paraId="4D42BAA0"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Dial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Openworked</w:t>
      </w:r>
      <w:proofErr w:type="spellEnd"/>
      <w:r>
        <w:rPr>
          <w:rFonts w:ascii="Avenir Next" w:hAnsi="Avenir Next" w:cs="OpenSans-CondensedLight"/>
          <w:sz w:val="18"/>
          <w:szCs w:val="18"/>
          <w:lang w:val="en-US"/>
        </w:rPr>
        <w:t xml:space="preserve"> with grey </w:t>
      </w:r>
      <w:proofErr w:type="spellStart"/>
      <w:r>
        <w:rPr>
          <w:rFonts w:ascii="Avenir Next" w:hAnsi="Avenir Next" w:cs="OpenSans-CondensedLight"/>
          <w:sz w:val="18"/>
          <w:szCs w:val="18"/>
          <w:lang w:val="en-US"/>
        </w:rPr>
        <w:t>subdials</w:t>
      </w:r>
      <w:proofErr w:type="spellEnd"/>
    </w:p>
    <w:p w14:paraId="13FE6A50" w14:textId="77777777" w:rsidR="007A59C5" w:rsidRDefault="007A59C5" w:rsidP="007A59C5">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Hour markers</w:t>
      </w:r>
      <w:r>
        <w:rPr>
          <w:rFonts w:ascii="Avenir Next" w:hAnsi="Avenir Next" w:cs="OpenSans-CondensedLight"/>
          <w:sz w:val="18"/>
          <w:szCs w:val="18"/>
          <w:lang w:val="en-US"/>
        </w:rPr>
        <w:t xml:space="preserve">: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22413EE7" w14:textId="77777777" w:rsidR="007A59C5" w:rsidRDefault="007A59C5" w:rsidP="007A59C5">
      <w:pPr>
        <w:autoSpaceDE w:val="0"/>
        <w:autoSpaceDN w:val="0"/>
        <w:adjustRightInd w:val="0"/>
        <w:spacing w:line="276" w:lineRule="auto"/>
        <w:rPr>
          <w:rFonts w:ascii="OpenSans-CondensedLight" w:hAnsi="OpenSans-CondensedLight" w:cs="OpenSans-CondensedLight"/>
          <w:sz w:val="20"/>
          <w:szCs w:val="20"/>
          <w:lang w:val="en-US"/>
        </w:rPr>
      </w:pPr>
      <w:r>
        <w:rPr>
          <w:rFonts w:ascii="Avenir Next" w:hAnsi="Avenir Next" w:cs="OpenSans-CondensedLight"/>
          <w:b/>
          <w:sz w:val="18"/>
          <w:szCs w:val="18"/>
          <w:lang w:val="en-US"/>
        </w:rPr>
        <w:t>Hands</w:t>
      </w:r>
      <w:r>
        <w:rPr>
          <w:rFonts w:ascii="Avenir Next" w:hAnsi="Avenir Next" w:cs="OpenSans-CondensedLight"/>
          <w:sz w:val="18"/>
          <w:szCs w:val="18"/>
          <w:lang w:val="en-US"/>
        </w:rPr>
        <w:t xml:space="preserve"> :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3C16F477" w14:textId="77777777" w:rsidR="007A59C5" w:rsidRDefault="007A59C5" w:rsidP="007A59C5">
      <w:pPr>
        <w:jc w:val="both"/>
        <w:rPr>
          <w:rFonts w:ascii="Avenir Next" w:eastAsia="Times New Roman" w:hAnsi="Avenir Next" w:cs="Arial"/>
          <w:sz w:val="18"/>
          <w:szCs w:val="18"/>
          <w:lang w:val="en-US" w:eastAsia="en-GB"/>
        </w:rPr>
      </w:pPr>
      <w:r>
        <w:rPr>
          <w:rFonts w:ascii="Avenir Next" w:hAnsi="Avenir Next" w:cs="OpenSans-CondensedLight"/>
          <w:b/>
          <w:sz w:val="18"/>
          <w:szCs w:val="18"/>
          <w:lang w:val="en-US"/>
        </w:rPr>
        <w:t>Bracelet &amp; Buckle:</w:t>
      </w:r>
      <w:r>
        <w:rPr>
          <w:rFonts w:ascii="Avenir Next" w:hAnsi="Avenir Next" w:cs="OpenSans-CondensedLight"/>
          <w:sz w:val="18"/>
          <w:szCs w:val="18"/>
          <w:lang w:val="en-US"/>
        </w:rPr>
        <w:t xml:space="preserve"> </w:t>
      </w:r>
      <w:bookmarkEnd w:id="0"/>
      <w:r>
        <w:rPr>
          <w:rFonts w:ascii="Avenir Next" w:eastAsia="Times New Roman" w:hAnsi="Avenir Next" w:cs="Arial"/>
          <w:sz w:val="18"/>
          <w:szCs w:val="18"/>
          <w:lang w:val="en-US" w:eastAsia="en-GB"/>
        </w:rPr>
        <w:t xml:space="preserve">Different colored straps matching the finishings. </w:t>
      </w:r>
      <w:proofErr w:type="spellStart"/>
      <w:r>
        <w:rPr>
          <w:rFonts w:ascii="Avenir Next" w:eastAsia="Times New Roman" w:hAnsi="Avenir Next" w:cs="Arial"/>
          <w:sz w:val="18"/>
          <w:szCs w:val="18"/>
          <w:lang w:val="en-US" w:eastAsia="en-GB"/>
        </w:rPr>
        <w:t>Microblasted</w:t>
      </w:r>
      <w:proofErr w:type="spellEnd"/>
      <w:r>
        <w:rPr>
          <w:rFonts w:ascii="Avenir Next" w:eastAsia="Times New Roman" w:hAnsi="Avenir Next" w:cs="Arial"/>
          <w:sz w:val="18"/>
          <w:szCs w:val="18"/>
          <w:lang w:val="en-US" w:eastAsia="en-GB"/>
        </w:rPr>
        <w:t xml:space="preserve"> titanium double folding clasp.</w:t>
      </w:r>
    </w:p>
    <w:p w14:paraId="57AD5D2F" w14:textId="77777777" w:rsidR="007A59C5" w:rsidRDefault="007A59C5" w:rsidP="007A59C5">
      <w:pPr>
        <w:autoSpaceDE w:val="0"/>
        <w:autoSpaceDN w:val="0"/>
        <w:adjustRightInd w:val="0"/>
        <w:spacing w:line="276" w:lineRule="auto"/>
        <w:rPr>
          <w:rFonts w:ascii="Avenir Next" w:eastAsiaTheme="minorHAnsi" w:hAnsi="Avenir Next" w:cs="OpenSans-CondensedLight"/>
          <w:sz w:val="18"/>
          <w:szCs w:val="18"/>
          <w:lang w:val="en-US" w:eastAsia="en-US"/>
        </w:rPr>
      </w:pPr>
      <w:r>
        <w:rPr>
          <w:rFonts w:ascii="Avenir Next" w:hAnsi="Avenir Next" w:cs="OpenSans-CondensedLight"/>
          <w:b/>
          <w:sz w:val="18"/>
          <w:szCs w:val="18"/>
          <w:lang w:val="en-US"/>
        </w:rPr>
        <w:t xml:space="preserve">Price: </w:t>
      </w:r>
      <w:r>
        <w:rPr>
          <w:rFonts w:ascii="Avenir Next" w:hAnsi="Avenir Next" w:cs="OpenSans-CondensedLight"/>
          <w:bCs/>
          <w:sz w:val="18"/>
          <w:szCs w:val="18"/>
          <w:lang w:val="en-US"/>
        </w:rPr>
        <w:t>Defy 21Ultracolor box set</w:t>
      </w:r>
      <w:r>
        <w:rPr>
          <w:rFonts w:ascii="Avenir Next" w:hAnsi="Avenir Next" w:cs="OpenSans-CondensedLight"/>
          <w:sz w:val="18"/>
          <w:szCs w:val="18"/>
          <w:lang w:val="en-US"/>
        </w:rPr>
        <w:t xml:space="preserve"> 118’000 CHF</w:t>
      </w:r>
    </w:p>
    <w:p w14:paraId="30DCB9C1" w14:textId="77777777" w:rsidR="007A59C5" w:rsidRDefault="007A59C5" w:rsidP="007A59C5">
      <w:pPr>
        <w:jc w:val="both"/>
        <w:rPr>
          <w:rFonts w:ascii="Avenir Next" w:eastAsia="Times New Roman" w:hAnsi="Avenir Next" w:cs="Arial"/>
          <w:b/>
          <w:bCs/>
          <w:sz w:val="18"/>
          <w:szCs w:val="18"/>
          <w:lang w:eastAsia="en-GB"/>
        </w:rPr>
      </w:pPr>
      <w:proofErr w:type="spellStart"/>
      <w:r>
        <w:rPr>
          <w:rFonts w:ascii="Avenir Next" w:eastAsia="Times New Roman" w:hAnsi="Avenir Next" w:cs="Arial"/>
          <w:b/>
          <w:bCs/>
          <w:sz w:val="18"/>
          <w:szCs w:val="18"/>
          <w:lang w:eastAsia="en-GB"/>
        </w:rPr>
        <w:t>References</w:t>
      </w:r>
      <w:proofErr w:type="spellEnd"/>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97.9001.9004/80.R944.T3/P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97.9001.9004/80.R922.T3/P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97.9001.9004/80.R948.T3/P</w:t>
      </w:r>
    </w:p>
    <w:p w14:paraId="1ECEE740" w14:textId="77777777" w:rsidR="007A59C5" w:rsidRDefault="007A59C5" w:rsidP="007A59C5">
      <w:pPr>
        <w:jc w:val="both"/>
        <w:rPr>
          <w:rFonts w:ascii="Avenir Next" w:eastAsiaTheme="minorHAnsi" w:hAnsi="Avenir Next" w:cs="OpenSans-CondensedLight"/>
          <w:sz w:val="18"/>
          <w:szCs w:val="18"/>
          <w:lang w:val="en-US" w:eastAsia="en-US"/>
        </w:rPr>
      </w:pPr>
      <w:r>
        <w:rPr>
          <w:rFonts w:ascii="Avenir Next" w:hAnsi="Avenir Next" w:cs="OpenSans-CondensedLight"/>
          <w:sz w:val="18"/>
          <w:szCs w:val="18"/>
          <w:lang w:val="en-US"/>
        </w:rPr>
        <w:t>97.9001.9004/80.R919.T3/P, 97.9001.9004/80.R943.T3/P, 97.9001.9004/80.R945.T3/P</w:t>
      </w:r>
    </w:p>
    <w:p w14:paraId="028A3654" w14:textId="77777777" w:rsidR="007A59C5" w:rsidRDefault="007A59C5" w:rsidP="007A59C5">
      <w:pPr>
        <w:jc w:val="both"/>
        <w:rPr>
          <w:rFonts w:ascii="Avenir Next" w:hAnsi="Avenir Next" w:cs="OpenSans-CondensedLight"/>
          <w:sz w:val="18"/>
          <w:szCs w:val="18"/>
          <w:lang w:val="en-US"/>
        </w:rPr>
      </w:pPr>
      <w:r>
        <w:rPr>
          <w:rFonts w:ascii="Avenir Next" w:hAnsi="Avenir Next" w:cs="OpenSans-CondensedLight"/>
          <w:sz w:val="18"/>
          <w:szCs w:val="18"/>
          <w:lang w:val="en-US"/>
        </w:rPr>
        <w:t xml:space="preserve">97.9001.9004-8/80.R955.T3/P, </w:t>
      </w:r>
      <w:r>
        <w:rPr>
          <w:rFonts w:ascii="Avenir Next" w:hAnsi="Avenir Next" w:cs="OpenSans-CondensedLight"/>
          <w:sz w:val="18"/>
          <w:szCs w:val="18"/>
        </w:rPr>
        <w:t>97.9001.9004-6/80.R946.T3/P</w:t>
      </w:r>
    </w:p>
    <w:p w14:paraId="3E71AE77" w14:textId="77777777" w:rsidR="0039128E" w:rsidRPr="007A59C5" w:rsidRDefault="0039128E" w:rsidP="0039128E">
      <w:pPr>
        <w:jc w:val="both"/>
        <w:rPr>
          <w:rFonts w:ascii="Avenir Next" w:hAnsi="Avenir Next" w:cs="Times New Roman"/>
          <w:sz w:val="18"/>
          <w:szCs w:val="18"/>
        </w:rPr>
      </w:pPr>
    </w:p>
    <w:p w14:paraId="36607AF1" w14:textId="77777777" w:rsidR="008C31AA" w:rsidRPr="00C404E3" w:rsidRDefault="008C31AA" w:rsidP="008C31AA">
      <w:pPr>
        <w:jc w:val="both"/>
        <w:rPr>
          <w:rFonts w:ascii="Avenir Next" w:eastAsia="Times New Roman" w:hAnsi="Avenir Next" w:cs="Arial"/>
          <w:color w:val="222222"/>
          <w:sz w:val="20"/>
          <w:szCs w:val="20"/>
          <w:shd w:val="clear" w:color="auto" w:fill="FFFFFF"/>
        </w:rPr>
      </w:pPr>
    </w:p>
    <w:p w14:paraId="7C0AFEAA" w14:textId="77777777" w:rsidR="008C31AA" w:rsidRDefault="008C31AA" w:rsidP="008C31AA">
      <w:pPr>
        <w:rPr>
          <w:rFonts w:ascii="Avenir Next" w:eastAsia="MS Mincho" w:hAnsi="Avenir Next"/>
          <w:sz w:val="20"/>
          <w:szCs w:val="20"/>
        </w:rPr>
      </w:pPr>
      <w:r>
        <w:rPr>
          <w:rFonts w:hint="eastAsia"/>
        </w:rPr>
        <w:br w:type="page"/>
      </w:r>
    </w:p>
    <w:p w14:paraId="5F1BD65C" w14:textId="77777777" w:rsidR="00AB7FD7" w:rsidRPr="00C404E3" w:rsidRDefault="00AB7FD7" w:rsidP="008C31AA">
      <w:pPr>
        <w:jc w:val="both"/>
        <w:rPr>
          <w:rFonts w:ascii="Avenir Next" w:hAnsi="Avenir Next"/>
          <w:sz w:val="20"/>
          <w:szCs w:val="20"/>
        </w:rPr>
      </w:pPr>
    </w:p>
    <w:sectPr w:rsidR="00AB7FD7" w:rsidRPr="00C404E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4278" w14:textId="77777777" w:rsidR="00AC7760" w:rsidRDefault="00AC7760" w:rsidP="008C31AA">
      <w:r>
        <w:separator/>
      </w:r>
    </w:p>
  </w:endnote>
  <w:endnote w:type="continuationSeparator" w:id="0">
    <w:p w14:paraId="5BE3CE6C" w14:textId="77777777" w:rsidR="00AC7760" w:rsidRDefault="00AC7760" w:rsidP="008C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3E2" w14:textId="77777777" w:rsidR="008C31AA" w:rsidRPr="00E735D8" w:rsidRDefault="008C31AA" w:rsidP="008C31AA">
    <w:pPr>
      <w:pStyle w:val="Pieddepage"/>
      <w:jc w:val="center"/>
      <w:rPr>
        <w:rFonts w:ascii="Avenir Next" w:eastAsia="MS Mincho" w:hAnsi="Avenir Next"/>
        <w:sz w:val="18"/>
        <w:szCs w:val="18"/>
      </w:rPr>
    </w:pPr>
    <w:bookmarkStart w:id="1" w:name="_Hlk106810529"/>
    <w:bookmarkStart w:id="2" w:name="_Hlk106810530"/>
    <w:r>
      <w:rPr>
        <w:rFonts w:ascii="Avenir Next" w:eastAsia="MS Mincho" w:hAnsi="Avenir Next" w:hint="eastAsia"/>
        <w:b/>
        <w:sz w:val="18"/>
      </w:rPr>
      <w:t>ZENITH</w:t>
    </w:r>
    <w:r>
      <w:rPr>
        <w:rFonts w:ascii="Avenir Next" w:eastAsia="MS Mincho" w:hAnsi="Avenir Next" w:hint="eastAsia"/>
        <w:sz w:val="18"/>
      </w:rPr>
      <w:t xml:space="preserve"> | www.ZENITH-watches.com | Rue des </w:t>
    </w:r>
    <w:proofErr w:type="spellStart"/>
    <w:r>
      <w:rPr>
        <w:rFonts w:ascii="Avenir Next" w:eastAsia="MS Mincho" w:hAnsi="Avenir Next" w:hint="eastAsia"/>
        <w:sz w:val="18"/>
      </w:rPr>
      <w:t>Billodes</w:t>
    </w:r>
    <w:proofErr w:type="spellEnd"/>
    <w:r>
      <w:rPr>
        <w:rFonts w:ascii="Avenir Next" w:eastAsia="MS Mincho" w:hAnsi="Avenir Next" w:hint="eastAsia"/>
        <w:sz w:val="18"/>
      </w:rPr>
      <w:t xml:space="preserve"> 34-36 | CH-2400 Le Locle</w:t>
    </w:r>
  </w:p>
  <w:p w14:paraId="1C7979E3" w14:textId="779BB018" w:rsidR="008C31AA" w:rsidRPr="008C31AA" w:rsidRDefault="008C31AA" w:rsidP="008C31AA">
    <w:pPr>
      <w:pStyle w:val="Pieddepage"/>
      <w:jc w:val="center"/>
      <w:rPr>
        <w:rFonts w:ascii="Avenir Next" w:eastAsia="MS Mincho" w:hAnsi="Avenir Next"/>
        <w:sz w:val="18"/>
        <w:szCs w:val="18"/>
      </w:rPr>
    </w:pPr>
    <w:r>
      <w:rPr>
        <w:rFonts w:ascii="Avenir Next" w:eastAsia="MS Mincho" w:hAnsi="Avenir Next" w:hint="eastAsia"/>
        <w:sz w:val="18"/>
      </w:rPr>
      <w:t>ゼニス</w:t>
    </w:r>
    <w:r>
      <w:rPr>
        <w:rFonts w:ascii="Avenir Next" w:eastAsia="MS Mincho" w:hAnsi="Avenir Next" w:hint="eastAsia"/>
        <w:sz w:val="18"/>
      </w:rPr>
      <w:t xml:space="preserve"> </w:t>
    </w:r>
    <w:r>
      <w:rPr>
        <w:rFonts w:ascii="Avenir Next" w:eastAsia="MS Mincho" w:hAnsi="Avenir Next" w:hint="eastAsia"/>
        <w:sz w:val="18"/>
      </w:rPr>
      <w:t>国際メディア対応</w:t>
    </w:r>
    <w:r>
      <w:rPr>
        <w:rFonts w:ascii="Avenir Next" w:eastAsia="MS Mincho" w:hAnsi="Avenir Next" w:hint="eastAsia"/>
        <w:sz w:val="18"/>
      </w:rPr>
      <w:t>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6D46" w14:textId="77777777" w:rsidR="00AC7760" w:rsidRDefault="00AC7760" w:rsidP="008C31AA">
      <w:r>
        <w:separator/>
      </w:r>
    </w:p>
  </w:footnote>
  <w:footnote w:type="continuationSeparator" w:id="0">
    <w:p w14:paraId="637F992F" w14:textId="77777777" w:rsidR="00AC7760" w:rsidRDefault="00AC7760" w:rsidP="008C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5A0A" w14:textId="65F3EA41" w:rsidR="008C31AA" w:rsidRDefault="008C31AA" w:rsidP="008C31AA">
    <w:pPr>
      <w:pStyle w:val="En-tte"/>
      <w:jc w:val="center"/>
    </w:pPr>
    <w:r>
      <w:rPr>
        <w:rFonts w:hint="eastAsia"/>
        <w:noProof/>
      </w:rPr>
      <w:drawing>
        <wp:inline distT="0" distB="0" distL="0" distR="0" wp14:anchorId="23C3EE71" wp14:editId="2E9F2EB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96EAB22" w14:textId="77777777" w:rsidR="008C31AA" w:rsidRDefault="008C31AA" w:rsidP="008C31A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4A"/>
    <w:rsid w:val="0000704D"/>
    <w:rsid w:val="000F1EBD"/>
    <w:rsid w:val="00143E12"/>
    <w:rsid w:val="0039128E"/>
    <w:rsid w:val="005A099C"/>
    <w:rsid w:val="0060614A"/>
    <w:rsid w:val="00747814"/>
    <w:rsid w:val="007A1B56"/>
    <w:rsid w:val="007A59C5"/>
    <w:rsid w:val="008C31AA"/>
    <w:rsid w:val="00996BF5"/>
    <w:rsid w:val="009F2F9E"/>
    <w:rsid w:val="00A90F57"/>
    <w:rsid w:val="00AB7FD7"/>
    <w:rsid w:val="00AC7760"/>
    <w:rsid w:val="00AE1D25"/>
    <w:rsid w:val="00B053EB"/>
    <w:rsid w:val="00C227E7"/>
    <w:rsid w:val="00C404E3"/>
    <w:rsid w:val="00D310F0"/>
    <w:rsid w:val="00D63645"/>
    <w:rsid w:val="00DB7DF0"/>
    <w:rsid w:val="00EB731D"/>
    <w:rsid w:val="00F92E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B3DC"/>
  <w15:chartTrackingRefBased/>
  <w15:docId w15:val="{DA1C7B2A-7497-A64A-868F-0141980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90F57"/>
  </w:style>
  <w:style w:type="character" w:styleId="lev">
    <w:name w:val="Strong"/>
    <w:basedOn w:val="Policepardfaut"/>
    <w:uiPriority w:val="22"/>
    <w:qFormat/>
    <w:rsid w:val="00A90F57"/>
    <w:rPr>
      <w:b/>
      <w:bCs/>
    </w:rPr>
  </w:style>
  <w:style w:type="character" w:customStyle="1" w:styleId="il">
    <w:name w:val="il"/>
    <w:basedOn w:val="Policepardfaut"/>
    <w:rsid w:val="00A90F57"/>
  </w:style>
  <w:style w:type="paragraph" w:styleId="En-tte">
    <w:name w:val="header"/>
    <w:basedOn w:val="Normal"/>
    <w:link w:val="En-tteCar"/>
    <w:uiPriority w:val="99"/>
    <w:unhideWhenUsed/>
    <w:rsid w:val="008C31AA"/>
    <w:pPr>
      <w:tabs>
        <w:tab w:val="center" w:pos="4536"/>
        <w:tab w:val="right" w:pos="9072"/>
      </w:tabs>
    </w:pPr>
  </w:style>
  <w:style w:type="character" w:customStyle="1" w:styleId="En-tteCar">
    <w:name w:val="En-tête Car"/>
    <w:basedOn w:val="Policepardfaut"/>
    <w:link w:val="En-tte"/>
    <w:uiPriority w:val="99"/>
    <w:rsid w:val="008C31AA"/>
  </w:style>
  <w:style w:type="paragraph" w:styleId="Pieddepage">
    <w:name w:val="footer"/>
    <w:basedOn w:val="Normal"/>
    <w:link w:val="PieddepageCar"/>
    <w:uiPriority w:val="99"/>
    <w:unhideWhenUsed/>
    <w:rsid w:val="008C31AA"/>
    <w:pPr>
      <w:tabs>
        <w:tab w:val="center" w:pos="4536"/>
        <w:tab w:val="right" w:pos="9072"/>
      </w:tabs>
    </w:pPr>
  </w:style>
  <w:style w:type="character" w:customStyle="1" w:styleId="PieddepageCar">
    <w:name w:val="Pied de page Car"/>
    <w:basedOn w:val="Policepardfaut"/>
    <w:link w:val="Pieddepage"/>
    <w:uiPriority w:val="99"/>
    <w:rsid w:val="008C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3336">
      <w:bodyDiv w:val="1"/>
      <w:marLeft w:val="0"/>
      <w:marRight w:val="0"/>
      <w:marTop w:val="0"/>
      <w:marBottom w:val="0"/>
      <w:divBdr>
        <w:top w:val="none" w:sz="0" w:space="0" w:color="auto"/>
        <w:left w:val="none" w:sz="0" w:space="0" w:color="auto"/>
        <w:bottom w:val="none" w:sz="0" w:space="0" w:color="auto"/>
        <w:right w:val="none" w:sz="0" w:space="0" w:color="auto"/>
      </w:divBdr>
    </w:div>
    <w:div w:id="19444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2023-02-03T12:58:00Z</cp:lastPrinted>
  <dcterms:created xsi:type="dcterms:W3CDTF">2023-01-26T13:45:00Z</dcterms:created>
  <dcterms:modified xsi:type="dcterms:W3CDTF">2023-02-03T12:58:00Z</dcterms:modified>
</cp:coreProperties>
</file>