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7B27" w14:textId="691A08A8" w:rsidR="00143E12" w:rsidRPr="00D161E9" w:rsidRDefault="00C330F3" w:rsidP="00D861AA">
      <w:pPr>
        <w:jc w:val="center"/>
        <w:rPr>
          <w:b/>
          <w:bCs/>
          <w:rFonts w:ascii="Avenir Next" w:hAnsi="Avenir Next"/>
        </w:rPr>
      </w:pPr>
      <w:r>
        <w:rPr>
          <w:b/>
          <w:rFonts w:ascii="Avenir Next" w:hAnsi="Avenir Next"/>
        </w:rPr>
        <w:t xml:space="preserve">WATCHES &amp; WONDERS: ZENITH ACCOGLIE IL DJ E CREATIVO MULTIMEDIALE KLAUS COME NUOVO FRIEND OF THE BRAND ALL’EVENTO PER IL LANCIO DELLA COLLEZIONE PILOT</w:t>
      </w:r>
    </w:p>
    <w:p w14:paraId="418AB153" w14:textId="3D4EA743" w:rsidR="00B7747A" w:rsidRPr="00D161E9" w:rsidRDefault="00B7747A">
      <w:pPr>
        <w:rPr>
          <w:rFonts w:ascii="Avenir Next" w:hAnsi="Avenir Next"/>
          <w:b/>
          <w:bCs/>
          <w:lang w:val="en-GB"/>
        </w:rPr>
      </w:pPr>
    </w:p>
    <w:p w14:paraId="0D7379AE" w14:textId="24ACDC3D" w:rsidR="00D861AA" w:rsidRPr="00D161E9" w:rsidRDefault="00E55667" w:rsidP="00485ADB">
      <w:pPr>
        <w:jc w:val="both"/>
        <w:rPr>
          <w:b/>
          <w:bCs/>
          <w:sz w:val="21"/>
          <w:szCs w:val="21"/>
          <w:rFonts w:ascii="Avenir Next" w:hAnsi="Avenir Next"/>
        </w:rPr>
      </w:pPr>
      <w:r>
        <w:rPr>
          <w:b/>
          <w:sz w:val="21"/>
          <w:rFonts w:ascii="Avenir Next" w:hAnsi="Avenir Next"/>
        </w:rPr>
        <w:t xml:space="preserve">Ginevra, 29 marzo 2023:</w:t>
      </w:r>
      <w:r>
        <w:rPr>
          <w:b/>
          <w:sz w:val="21"/>
          <w:rFonts w:ascii="Avenir Next" w:hAnsi="Avenir Next"/>
        </w:rPr>
        <w:t xml:space="preserve"> </w:t>
      </w:r>
      <w:r>
        <w:rPr>
          <w:b/>
          <w:sz w:val="21"/>
          <w:rFonts w:ascii="Avenir Next" w:hAnsi="Avenir Next"/>
        </w:rPr>
        <w:t xml:space="preserve">In occasione del lancio della nuova collezione Pilot a Watches &amp; Wonders, la Manifattura ha organizzato un evento presso la storica Brasserie des Halles de l’Île</w:t>
      </w:r>
      <w:r>
        <w:rPr>
          <w:b/>
          <w:sz w:val="21"/>
          <w:rStyle w:val="apple-converted-space"/>
          <w:rFonts w:ascii="Avenir Next" w:hAnsi="Avenir Next"/>
        </w:rPr>
        <w:t xml:space="preserve">, sulle rive del Rodano. Ad animare la serata, il nuovo Friend of the Brand di ZENITH:</w:t>
      </w:r>
      <w:r>
        <w:rPr>
          <w:b/>
          <w:sz w:val="21"/>
          <w:color w:val="222222"/>
          <w:rStyle w:val="apple-converted-space"/>
          <w:rFonts w:ascii="Avenir Next" w:hAnsi="Avenir Next"/>
        </w:rPr>
        <w:t xml:space="preserve"> </w:t>
      </w:r>
      <w:r>
        <w:rPr>
          <w:b/>
          <w:sz w:val="21"/>
          <w:color w:val="222222"/>
          <w:rStyle w:val="apple-converted-space"/>
          <w:rFonts w:ascii="Avenir Next" w:hAnsi="Avenir Next"/>
        </w:rPr>
        <w:t xml:space="preserve">il DJ e content creator italiano Tudor Laurini, meglio noto come Klaus.</w:t>
      </w:r>
    </w:p>
    <w:p w14:paraId="422A9CAE" w14:textId="104DC419" w:rsidR="00C330F3" w:rsidRPr="00D161E9" w:rsidRDefault="00C330F3" w:rsidP="00485ADB">
      <w:pPr>
        <w:jc w:val="both"/>
        <w:rPr>
          <w:rFonts w:ascii="Avenir Next" w:hAnsi="Avenir Next"/>
          <w:sz w:val="21"/>
          <w:szCs w:val="21"/>
          <w:lang w:val="en-GB"/>
        </w:rPr>
      </w:pPr>
    </w:p>
    <w:p w14:paraId="78684161" w14:textId="331AF486" w:rsidR="00E55667" w:rsidRPr="00D161E9" w:rsidRDefault="001B734D" w:rsidP="00485ADB">
      <w:pPr>
        <w:jc w:val="both"/>
        <w:rPr>
          <w:sz w:val="21"/>
          <w:szCs w:val="21"/>
          <w:rFonts w:ascii="Avenir Next" w:hAnsi="Avenir Next"/>
        </w:rPr>
      </w:pPr>
      <w:r>
        <w:rPr>
          <w:sz w:val="21"/>
          <w:rFonts w:ascii="Avenir Next" w:hAnsi="Avenir Next"/>
        </w:rPr>
        <w:t xml:space="preserve">Artista, creatore, narratore e avido collezionista di ZENITH, Klaus fa parte di una nuova generazione di individui figli dell’era digitale che osano inseguire i propri sogni.</w:t>
      </w:r>
      <w:r>
        <w:rPr>
          <w:sz w:val="21"/>
          <w:rFonts w:ascii="Avenir Next" w:hAnsi="Avenir Next"/>
        </w:rPr>
        <w:t xml:space="preserve"> </w:t>
      </w:r>
      <w:r>
        <w:rPr>
          <w:sz w:val="21"/>
          <w:rFonts w:ascii="Avenir Next" w:hAnsi="Avenir Next"/>
        </w:rPr>
        <w:t xml:space="preserve">La sua avventura è iniziata già nella prima adolescenza, quando la passione per la musica lo ha spinto a lanciarsi nell’elettronica.</w:t>
      </w:r>
      <w:r>
        <w:rPr>
          <w:sz w:val="21"/>
          <w:rFonts w:ascii="Avenir Next" w:hAnsi="Avenir Next"/>
        </w:rPr>
        <w:t xml:space="preserve"> </w:t>
      </w:r>
      <w:r>
        <w:rPr>
          <w:sz w:val="21"/>
          <w:rFonts w:ascii="Avenir Next" w:hAnsi="Avenir Next"/>
        </w:rPr>
        <w:t xml:space="preserve">Ma oltre al suo universo musicale, Klaus ha ben presto cominciato a condividere le sue avventure, emozioni ed esperienze di incontri con altre persone di tutto il mondo caratterizzate da una mentalità simile alla sua.</w:t>
      </w:r>
      <w:r>
        <w:rPr>
          <w:sz w:val="21"/>
          <w:rFonts w:ascii="Avenir Next" w:hAnsi="Avenir Next"/>
        </w:rPr>
        <w:t xml:space="preserve"> </w:t>
      </w:r>
      <w:r>
        <w:rPr>
          <w:sz w:val="21"/>
          <w:rFonts w:ascii="Avenir Next" w:hAnsi="Avenir Next"/>
        </w:rPr>
        <w:t xml:space="preserve">Così, nel 2013, ha iniziato a fare video per condividere il suo processo creativo, imparando pian piano tutto su montaggio video, grafica e la modellazione 3D.</w:t>
      </w:r>
      <w:r>
        <w:rPr>
          <w:sz w:val="21"/>
          <w:rFonts w:ascii="Avenir Next" w:hAnsi="Avenir Next"/>
        </w:rPr>
        <w:t xml:space="preserve"> </w:t>
      </w:r>
      <w:r>
        <w:rPr>
          <w:sz w:val="21"/>
          <w:rFonts w:ascii="Avenir Next" w:hAnsi="Avenir Next"/>
        </w:rPr>
        <w:t xml:space="preserve">Senza neanche avere il tempo di rendersene conto, Klaus si è guadagnato un notevole seguito su YouTube e altre piattaforme e ha acquisito una grande notorietà grazie al suo approccio ad ampio respiro.</w:t>
      </w:r>
    </w:p>
    <w:p w14:paraId="61749411" w14:textId="43DDBC3D" w:rsidR="00D861AA" w:rsidRPr="00D161E9" w:rsidRDefault="00D861AA" w:rsidP="00485ADB">
      <w:pPr>
        <w:jc w:val="both"/>
        <w:rPr>
          <w:lang w:val="en-GB"/>
        </w:rPr>
      </w:pPr>
    </w:p>
    <w:p w14:paraId="62CF484A" w14:textId="42FB6258" w:rsidR="002845F8" w:rsidRDefault="00FC2C23" w:rsidP="00485ADB">
      <w:pPr>
        <w:jc w:val="both"/>
        <w:rPr>
          <w:sz w:val="21"/>
          <w:szCs w:val="21"/>
          <w:rFonts w:ascii="Avenir Next" w:hAnsi="Avenir Next"/>
        </w:rPr>
      </w:pPr>
      <w:r>
        <w:rPr>
          <w:sz w:val="21"/>
          <w:rFonts w:ascii="Avenir Next" w:hAnsi="Avenir Next"/>
        </w:rPr>
        <w:t xml:space="preserve">Nonostante i primi ostacoli sulla strada per diventare un produttore musicale e DJ malgrado la sua giovane età, Klaus non ha mai smesso di inseguire i suoi sogni.</w:t>
      </w:r>
      <w:r>
        <w:rPr>
          <w:sz w:val="21"/>
          <w:rFonts w:ascii="Avenir Next" w:hAnsi="Avenir Next"/>
        </w:rPr>
        <w:t xml:space="preserve"> </w:t>
      </w:r>
      <w:r>
        <w:rPr>
          <w:sz w:val="21"/>
          <w:rFonts w:ascii="Avenir Next" w:hAnsi="Avenir Next"/>
        </w:rPr>
        <w:t xml:space="preserve">Senza rinunciare a un’istruzione tradizionale, Klaus si è lanciato da autodidatta nel mondo della musica con l’obiettivo di diventare un produttore musicale di successo, documentando i suoi progressi affinché tutti potessero seguire la sua crescita.</w:t>
      </w:r>
      <w:r>
        <w:rPr>
          <w:sz w:val="21"/>
          <w:rFonts w:ascii="Avenir Next" w:hAnsi="Avenir Next"/>
        </w:rPr>
        <w:t xml:space="preserve"> </w:t>
      </w:r>
      <w:r>
        <w:rPr>
          <w:sz w:val="21"/>
          <w:rFonts w:ascii="Avenir Next" w:hAnsi="Avenir Next"/>
        </w:rPr>
        <w:t xml:space="preserve">Attraverso il suo canale YouTube sempre più popolare e la sua capacità di arrivare alle persone con la sua musica e la sua creatività, Klaus ha raggiunto le stelle che si era prefissato trovando un modo di coniugare i suoi molteplici obiettivi – senza rinunciare alla sua autenticità e ai suoi valori.</w:t>
      </w:r>
    </w:p>
    <w:p w14:paraId="774CA2E1" w14:textId="77777777" w:rsidR="002845F8" w:rsidRDefault="002845F8" w:rsidP="00485ADB">
      <w:pPr>
        <w:jc w:val="both"/>
        <w:rPr>
          <w:rFonts w:ascii="Avenir Next" w:hAnsi="Avenir Next"/>
          <w:sz w:val="21"/>
          <w:szCs w:val="21"/>
          <w:lang w:val="en-GB"/>
        </w:rPr>
      </w:pPr>
    </w:p>
    <w:p w14:paraId="479A0205" w14:textId="6B405714" w:rsidR="00922B46" w:rsidRPr="003D1BCD" w:rsidRDefault="003C0C2E" w:rsidP="00922B46">
      <w:pPr>
        <w:jc w:val="both"/>
        <w:rPr>
          <w:i/>
          <w:iCs/>
          <w:color w:val="000000" w:themeColor="text1"/>
          <w:sz w:val="21"/>
          <w:szCs w:val="21"/>
          <w:rFonts w:ascii="Avenir Next" w:hAnsi="Avenir Next"/>
        </w:rPr>
      </w:pPr>
      <w:r>
        <w:rPr>
          <w:color w:val="000000" w:themeColor="text1"/>
          <w:sz w:val="21"/>
          <w:rFonts w:ascii="Avenir Next" w:hAnsi="Avenir Next"/>
        </w:rPr>
        <w:t xml:space="preserve">E a proposito di cosa significhi puntare alle stelle, per </w:t>
      </w:r>
      <w:r>
        <w:rPr>
          <w:color w:val="000000" w:themeColor="text1"/>
          <w:sz w:val="21"/>
          <w:b/>
          <w:bCs/>
          <w:rFonts w:ascii="Avenir Next" w:hAnsi="Avenir Next"/>
        </w:rPr>
        <w:t xml:space="preserve">Klaus</w:t>
      </w:r>
      <w:r>
        <w:rPr>
          <w:color w:val="000000" w:themeColor="text1"/>
          <w:sz w:val="21"/>
          <w:rFonts w:ascii="Avenir Next" w:hAnsi="Avenir Next"/>
        </w:rPr>
        <w:t xml:space="preserve"> </w:t>
      </w:r>
      <w:r>
        <w:rPr>
          <w:color w:val="000000" w:themeColor="text1"/>
          <w:sz w:val="21"/>
          <w:i/>
          <w:iCs/>
          <w:i/>
          <w:iCs/>
          <w:rFonts w:ascii="Avenir Next" w:hAnsi="Avenir Next"/>
        </w:rPr>
        <w:t xml:space="preserve">“Le stelle hanno sempre fatto da guida all’umanità.</w:t>
      </w:r>
      <w:r>
        <w:rPr>
          <w:color w:val="000000" w:themeColor="text1"/>
          <w:sz w:val="21"/>
          <w:i/>
          <w:rFonts w:ascii="Avenir Next" w:hAnsi="Avenir Next"/>
        </w:rPr>
        <w:t xml:space="preserve"> </w:t>
      </w:r>
      <w:r>
        <w:rPr>
          <w:color w:val="000000" w:themeColor="text1"/>
          <w:sz w:val="21"/>
          <w:i/>
          <w:rFonts w:ascii="Avenir Next" w:hAnsi="Avenir Next"/>
        </w:rPr>
        <w:t xml:space="preserve">Per me sono un punto di riferimento nella notte.</w:t>
      </w:r>
      <w:r>
        <w:rPr>
          <w:color w:val="000000" w:themeColor="text1"/>
          <w:sz w:val="21"/>
          <w:i/>
          <w:rFonts w:ascii="Avenir Next" w:hAnsi="Avenir Next"/>
        </w:rPr>
        <w:t xml:space="preserve"> </w:t>
      </w:r>
      <w:r>
        <w:rPr>
          <w:color w:val="000000" w:themeColor="text1"/>
          <w:sz w:val="21"/>
          <w:i/>
          <w:rFonts w:ascii="Avenir Next" w:hAnsi="Avenir Next"/>
        </w:rPr>
        <w:t xml:space="preserve">Considerando che il logo del mio progetto personale, Wanderlust Vision, è una stella e che al cuore del progetto vi è un forte desiderio di viaggio e scoperta, ritengo che la mia missione di essere umano sia continuare a viaggiare mentalmente e fisicamente, imparando sempre di più e lasciandomi ispirare dal mondo esterno.</w:t>
      </w:r>
      <w:r>
        <w:rPr>
          <w:color w:val="000000" w:themeColor="text1"/>
          <w:sz w:val="21"/>
          <w:i/>
          <w:rFonts w:ascii="Avenir Next" w:hAnsi="Avenir Next"/>
        </w:rPr>
        <w:t xml:space="preserve"> </w:t>
      </w:r>
      <w:r>
        <w:rPr>
          <w:color w:val="000000" w:themeColor="text1"/>
          <w:sz w:val="21"/>
          <w:i/>
          <w:rFonts w:ascii="Avenir Next" w:hAnsi="Avenir Next"/>
        </w:rPr>
        <w:t xml:space="preserve">L’idea di raggiungere le stelle mi porta in un viaggio costante in direzione del futuro, con il desiderio di raccogliere le sfide del quotidiano e di circondarmi di persone stimolanti.”</w:t>
      </w:r>
    </w:p>
    <w:p w14:paraId="00CCB074" w14:textId="77777777" w:rsidR="00922B46" w:rsidRPr="002845F8" w:rsidRDefault="00922B46" w:rsidP="00485ADB">
      <w:pPr>
        <w:jc w:val="both"/>
        <w:rPr>
          <w:rFonts w:ascii="Avenir Next" w:hAnsi="Avenir Next"/>
          <w:sz w:val="21"/>
          <w:szCs w:val="21"/>
          <w:lang w:val="en-GB"/>
        </w:rPr>
      </w:pPr>
    </w:p>
    <w:p w14:paraId="1DB4624F" w14:textId="39B26DAE" w:rsidR="00FC2C23" w:rsidRPr="00D161E9" w:rsidRDefault="001B734D" w:rsidP="00485ADB">
      <w:pPr>
        <w:jc w:val="both"/>
        <w:rPr>
          <w:sz w:val="21"/>
          <w:szCs w:val="21"/>
          <w:rFonts w:ascii="Avenir Next" w:hAnsi="Avenir Next"/>
        </w:rPr>
      </w:pPr>
      <w:r>
        <w:rPr>
          <w:sz w:val="21"/>
          <w:rFonts w:ascii="Avenir Next" w:hAnsi="Avenir Next"/>
        </w:rPr>
        <w:t xml:space="preserve">Quando non è in uno studio di registrazione o ai piatti, Klaus si occupa del progetto Wanderlust Vision, che riunisce le sue numerose passioni in molteplici ambiti e crea un dialogo costante tra tradizione e innovazione.</w:t>
      </w:r>
      <w:r>
        <w:rPr>
          <w:sz w:val="21"/>
          <w:rFonts w:ascii="Avenir Next" w:hAnsi="Avenir Next"/>
        </w:rPr>
        <w:t xml:space="preserve"> </w:t>
      </w:r>
      <w:r>
        <w:rPr>
          <w:sz w:val="21"/>
          <w:rFonts w:ascii="Avenir Next" w:hAnsi="Avenir Next"/>
        </w:rPr>
        <w:t xml:space="preserve">L’obiettivo di Wanderlust Vision è di alimentare e promuovere la cultura intorno al concetto di viaggio come esperienza attraverso cui crescere e imparare, coniugando mondi diversi come musica, cucina, arte, sport, moda e altro ancora.</w:t>
      </w:r>
      <w:r>
        <w:rPr>
          <w:sz w:val="21"/>
          <w:rFonts w:ascii="Avenir Next" w:hAnsi="Avenir Next"/>
        </w:rPr>
        <w:t xml:space="preserve"> </w:t>
      </w:r>
      <w:r>
        <w:rPr>
          <w:sz w:val="21"/>
          <w:rFonts w:ascii="Avenir Next" w:hAnsi="Avenir Next"/>
        </w:rPr>
        <w:t xml:space="preserve">Le collaborazioni e le esperienze immersive uniche che il progetto offre hanno consentito a Klaus di creare ponti tra le sue diverse passioni e di coinvolgere così un pubblico ancora più vasto, spingendo le persone ad avventurarsi fuori dalla loro zona di comfort per scoprire nuovi orizzonti.</w:t>
      </w:r>
      <w:r>
        <w:rPr>
          <w:sz w:val="21"/>
          <w:rFonts w:ascii="Avenir Next" w:hAnsi="Avenir Next"/>
        </w:rPr>
        <w:t xml:space="preserve"> </w:t>
      </w:r>
    </w:p>
    <w:p w14:paraId="25ECE3E1" w14:textId="77777777" w:rsidR="00451ADF" w:rsidRDefault="00451ADF" w:rsidP="00485ADB">
      <w:pPr>
        <w:jc w:val="both"/>
        <w:rPr>
          <w:rFonts w:ascii="Avenir Next" w:hAnsi="Avenir Next"/>
          <w:color w:val="FF0000"/>
          <w:sz w:val="21"/>
          <w:szCs w:val="21"/>
          <w:lang w:val="en-GB"/>
        </w:rPr>
      </w:pPr>
    </w:p>
    <w:p w14:paraId="50D447DC" w14:textId="6E6106D8" w:rsidR="00451ADF" w:rsidRPr="003D1BCD" w:rsidRDefault="003C0C2E" w:rsidP="00451ADF">
      <w:pPr>
        <w:jc w:val="both"/>
        <w:rPr>
          <w:i/>
          <w:iCs/>
          <w:color w:val="000000" w:themeColor="text1"/>
          <w:sz w:val="21"/>
          <w:szCs w:val="21"/>
          <w:rFonts w:ascii="Avenir Next" w:hAnsi="Avenir Next"/>
        </w:rPr>
      </w:pPr>
      <w:r>
        <w:rPr>
          <w:color w:val="000000" w:themeColor="text1"/>
          <w:sz w:val="21"/>
          <w:rFonts w:ascii="Avenir Next" w:hAnsi="Avenir Next"/>
        </w:rPr>
        <w:t xml:space="preserve">Anche l’orologeria è un universo che affascina Klaus sin da giovanissimo.</w:t>
      </w:r>
      <w:r>
        <w:rPr>
          <w:color w:val="000000" w:themeColor="text1"/>
          <w:sz w:val="21"/>
          <w:rFonts w:ascii="Avenir Next" w:hAnsi="Avenir Next"/>
        </w:rPr>
        <w:t xml:space="preserve"> </w:t>
      </w:r>
      <w:r>
        <w:rPr>
          <w:color w:val="000000" w:themeColor="text1"/>
          <w:sz w:val="21"/>
          <w:i/>
          <w:rFonts w:ascii="Avenir Next" w:hAnsi="Avenir Next"/>
        </w:rPr>
        <w:t xml:space="preserve">“Fin da bambino, mio padre mi ha trasmesso la passione per l’orologeria e per i minuscoli meccanismi che si celano dietro questo mondo dall’eccezionale patrimonio.</w:t>
      </w:r>
      <w:r>
        <w:rPr>
          <w:color w:val="000000" w:themeColor="text1"/>
          <w:sz w:val="21"/>
          <w:i/>
          <w:rFonts w:ascii="Avenir Next" w:hAnsi="Avenir Next"/>
        </w:rPr>
        <w:t xml:space="preserve"> </w:t>
      </w:r>
      <w:r>
        <w:rPr>
          <w:color w:val="000000" w:themeColor="text1"/>
          <w:sz w:val="21"/>
          <w:i/>
          <w:rFonts w:ascii="Avenir Next" w:hAnsi="Avenir Next"/>
        </w:rPr>
        <w:t xml:space="preserve">Poiché sono curioso di natura, sono affascinato dal funzionamento delle cose e, nel caso degli orologi, da come meccanismi così piccoli siano in grado di scandire il tempo con precisione, di indicare giorni e fasi lunari – e sempre mirando alla perfezione.</w:t>
      </w:r>
      <w:r>
        <w:rPr>
          <w:color w:val="000000" w:themeColor="text1"/>
          <w:sz w:val="21"/>
          <w:i/>
          <w:rFonts w:ascii="Avenir Next" w:hAnsi="Avenir Next"/>
        </w:rPr>
        <w:t xml:space="preserve"> </w:t>
      </w:r>
      <w:r>
        <w:rPr>
          <w:color w:val="000000" w:themeColor="text1"/>
          <w:sz w:val="21"/>
          <w:i/>
          <w:rFonts w:ascii="Avenir Next" w:hAnsi="Avenir Next"/>
        </w:rPr>
        <w:t xml:space="preserve">Nella vita, la cultura, la ricerca e l’apprendimento sono motori che mi danno l’energia e l’opportunità di innovare e di spingermi oltre gli schemi e oltre ciò che è ordinario.</w:t>
      </w:r>
      <w:r>
        <w:rPr>
          <w:color w:val="000000" w:themeColor="text1"/>
          <w:sz w:val="21"/>
          <w:i/>
          <w:rFonts w:ascii="Avenir Next" w:hAnsi="Avenir Next"/>
        </w:rPr>
        <w:t xml:space="preserve"> </w:t>
      </w:r>
      <w:r>
        <w:rPr>
          <w:color w:val="000000" w:themeColor="text1"/>
          <w:sz w:val="21"/>
          <w:i/>
          <w:rFonts w:ascii="Avenir Next" w:hAnsi="Avenir Next"/>
        </w:rPr>
        <w:t xml:space="preserve">Sono davvero orgoglioso di entrare a far parte della famiglia ZENITH come Friend of the Brand, perché sento di avere un vero legame emotivo con i valori che il Marchio promuove – dalla salvaguardia della tradizione artigianale al desiderio di innovare costantemente e all’approccio multimediale contemporaneo.”</w:t>
      </w:r>
    </w:p>
    <w:p w14:paraId="275E56F1" w14:textId="50F36B9E" w:rsidR="00B7747A" w:rsidRPr="00D161E9" w:rsidRDefault="00B7747A" w:rsidP="00485ADB">
      <w:pPr>
        <w:jc w:val="both"/>
        <w:rPr>
          <w:rFonts w:ascii="Avenir Next" w:hAnsi="Avenir Next"/>
          <w:sz w:val="21"/>
          <w:szCs w:val="21"/>
          <w:lang w:val="en-GB"/>
        </w:rPr>
      </w:pPr>
    </w:p>
    <w:p w14:paraId="3DA301F2" w14:textId="0DE96FAE" w:rsidR="00680A1F" w:rsidRPr="00D161E9" w:rsidRDefault="005D4A57" w:rsidP="00485ADB">
      <w:pPr>
        <w:jc w:val="both"/>
        <w:rPr>
          <w:sz w:val="21"/>
          <w:szCs w:val="21"/>
          <w:rFonts w:ascii="Avenir Next" w:hAnsi="Avenir Next"/>
        </w:rPr>
      </w:pPr>
      <w:r>
        <w:rPr>
          <w:sz w:val="21"/>
          <w:rFonts w:ascii="Avenir Next" w:hAnsi="Avenir Next"/>
        </w:rPr>
        <w:t xml:space="preserve">Gran parte dei progetti di Klaus nell’ambito di Wanderlust Vision ruotano attorno all’esperienza del viaggio, un’esperienza in cui il percorso e gli incontri sono importanti e affascinanti tanto quanto la destinazione; un approccio che si riflette alla perfezione nella nuova collezione Pilot di ZENITH.</w:t>
      </w:r>
      <w:r>
        <w:rPr>
          <w:sz w:val="21"/>
          <w:rFonts w:ascii="Avenir Next" w:hAnsi="Avenir Next"/>
        </w:rPr>
        <w:t xml:space="preserve"> </w:t>
      </w:r>
      <w:r>
        <w:rPr>
          <w:sz w:val="21"/>
          <w:rFonts w:ascii="Avenir Next" w:hAnsi="Avenir Next"/>
        </w:rPr>
        <w:t xml:space="preserve">Naturalmente, il segnatempo scelto da Klaus è un cronografo ZENITH Pilot Big Date Flyback.</w:t>
      </w:r>
      <w:r>
        <w:rPr>
          <w:sz w:val="21"/>
          <w:rFonts w:ascii="Avenir Next" w:hAnsi="Avenir Next"/>
        </w:rPr>
        <w:t xml:space="preserve"> </w:t>
      </w:r>
      <w:r>
        <w:rPr>
          <w:sz w:val="21"/>
          <w:rFonts w:ascii="Avenir Next" w:hAnsi="Avenir Next"/>
        </w:rPr>
        <w:t xml:space="preserve">ZENITH non vede l’ora di vivere e condividere esperienze uniche insieme a Klaus.</w:t>
      </w:r>
    </w:p>
    <w:p w14:paraId="58F5E9CC" w14:textId="6D1724CD" w:rsidR="00C330F3" w:rsidRDefault="00C330F3" w:rsidP="00485ADB">
      <w:pPr>
        <w:jc w:val="both"/>
        <w:rPr>
          <w:lang w:val="en-US"/>
        </w:rPr>
      </w:pPr>
    </w:p>
    <w:p w14:paraId="4DF2F345" w14:textId="40F8968C" w:rsidR="00C330F3" w:rsidRDefault="00C330F3" w:rsidP="00485ADB">
      <w:pPr>
        <w:jc w:val="both"/>
        <w:rPr>
          <w:lang w:val="en-US"/>
        </w:rPr>
      </w:pPr>
    </w:p>
    <w:p w14:paraId="1BB444C4" w14:textId="6DBEC6C0" w:rsidR="00E03530" w:rsidRDefault="00E03530" w:rsidP="00485ADB">
      <w:pPr>
        <w:jc w:val="both"/>
        <w:rPr>
          <w:lang w:val="en-US"/>
        </w:rPr>
      </w:pPr>
    </w:p>
    <w:p w14:paraId="4ADBB2C1" w14:textId="77777777" w:rsidR="00E03530" w:rsidRPr="00C330F3" w:rsidRDefault="00E03530" w:rsidP="00485ADB">
      <w:pPr>
        <w:jc w:val="both"/>
        <w:rPr>
          <w:lang w:val="en-US"/>
        </w:rPr>
      </w:pPr>
    </w:p>
    <w:p w14:paraId="43901DAF" w14:textId="44F34AF7" w:rsidR="00485ADB" w:rsidRDefault="00485ADB">
      <w:pPr>
        <w:rPr>
          <w:lang w:val="en-US"/>
        </w:rPr>
      </w:pPr>
    </w:p>
    <w:p w14:paraId="40D4F6D9" w14:textId="77777777" w:rsidR="007876B4" w:rsidRDefault="007876B4" w:rsidP="00485ADB">
      <w:pPr>
        <w:rPr>
          <w:rFonts w:ascii="Avenir Next" w:hAnsi="Avenir Next"/>
          <w:b/>
          <w:bCs/>
          <w:sz w:val="20"/>
          <w:szCs w:val="20"/>
          <w:lang w:val="en-US"/>
        </w:rPr>
      </w:pPr>
    </w:p>
    <w:p w14:paraId="62999672" w14:textId="77777777" w:rsidR="007876B4" w:rsidRDefault="007876B4" w:rsidP="00485ADB">
      <w:pPr>
        <w:rPr>
          <w:rFonts w:ascii="Avenir Next" w:hAnsi="Avenir Next"/>
          <w:b/>
          <w:bCs/>
          <w:sz w:val="20"/>
          <w:szCs w:val="20"/>
          <w:lang w:val="en-US"/>
        </w:rPr>
      </w:pPr>
    </w:p>
    <w:p w14:paraId="263CBEFD" w14:textId="77777777" w:rsidR="003D1BCD" w:rsidRDefault="003D1BCD">
      <w:pPr>
        <w:rPr>
          <w:b/>
          <w:bCs/>
          <w:sz w:val="20"/>
          <w:szCs w:val="20"/>
          <w:rFonts w:ascii="Avenir Next" w:hAnsi="Avenir Next"/>
        </w:rPr>
      </w:pPr>
      <w:r>
        <w:br w:type="page"/>
      </w:r>
    </w:p>
    <w:p w14:paraId="3F6B9ECA" w14:textId="3681A251" w:rsidR="00485ADB" w:rsidRDefault="00485ADB" w:rsidP="00485ADB">
      <w:pPr>
        <w:rPr>
          <w:b/>
          <w:bCs/>
          <w:sz w:val="20"/>
          <w:szCs w:val="20"/>
          <w:rFonts w:ascii="Avenir Next" w:hAnsi="Avenir Next"/>
        </w:rPr>
      </w:pPr>
      <w:r>
        <w:rPr>
          <w:b/>
          <w:sz w:val="20"/>
          <w:rFonts w:ascii="Avenir Next" w:hAnsi="Avenir Next"/>
        </w:rPr>
        <w:t xml:space="preserve">ZENITH:</w:t>
      </w:r>
      <w:r>
        <w:rPr>
          <w:b/>
          <w:sz w:val="20"/>
          <w:rFonts w:ascii="Avenir Next" w:hAnsi="Avenir Next"/>
        </w:rPr>
        <w:t xml:space="preserve"> </w:t>
      </w:r>
      <w:r>
        <w:rPr>
          <w:b/>
          <w:sz w:val="20"/>
          <w:rFonts w:ascii="Avenir Next" w:hAnsi="Avenir Next"/>
        </w:rPr>
        <w:t xml:space="preserve">TIME TO REACH YOUR STAR.</w:t>
      </w:r>
    </w:p>
    <w:p w14:paraId="1EB779D6" w14:textId="77777777" w:rsidR="00485ADB" w:rsidRDefault="00485ADB" w:rsidP="00485ADB">
      <w:pPr>
        <w:rPr>
          <w:rFonts w:ascii="Avenir Next" w:hAnsi="Avenir Next"/>
          <w:b/>
          <w:bCs/>
          <w:sz w:val="19"/>
          <w:szCs w:val="19"/>
          <w:lang w:val="en-US"/>
        </w:rPr>
      </w:pPr>
    </w:p>
    <w:p w14:paraId="7FC9C108" w14:textId="77777777" w:rsidR="00485ADB" w:rsidRDefault="00485ADB" w:rsidP="00485ADB">
      <w:pPr>
        <w:jc w:val="both"/>
        <w:rPr>
          <w:color w:val="222222"/>
          <w:sz w:val="20"/>
          <w:szCs w:val="20"/>
          <w:shd w:val="clear" w:color="auto" w:fill="FFFFFF"/>
          <w:rFonts w:ascii="Avenir Next" w:hAnsi="Avenir Next" w:cs="Arial"/>
        </w:rPr>
      </w:pPr>
      <w:r>
        <w:rPr>
          <w:color w:val="222222"/>
          <w:sz w:val="20"/>
          <w:shd w:val="clear" w:color="auto" w:fill="FFFFFF"/>
          <w:rFonts w:ascii="Avenir Next" w:hAnsi="Avenir Next"/>
        </w:rPr>
        <w:t xml:space="preserve">ZENITH nasce per ispirare ogni individuo a seguire i propri sogni e renderli realtà.</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Sin dalla fondazione, nel 1865, ZENITH si è affermata come la prima manifattura orologiera svizzera dotata di un sistema d’integrazione verticale, e i suoi orologi hanno sempre accompagnato figure straordinarie con grandi sogni, che miravano all’impossibile: da Louis Blériot, con la traversata aerea del Canale della Manica, fino a Felix Baumgartner, con il record mondiale di salto dalla stratosfera.</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Zenith punta inoltre i riflettori su grandi donne, visionarie e rivoluzionarie, a cui la piattaforma DREAMHERS dona uno spazio di condivisione, ispirando altre donne a lottare per i propri sogni.</w:t>
      </w:r>
    </w:p>
    <w:p w14:paraId="79FF5C3E" w14:textId="77777777" w:rsidR="00485ADB" w:rsidRDefault="00485ADB" w:rsidP="00485ADB">
      <w:pPr>
        <w:rPr>
          <w:rFonts w:ascii="Avenir Next" w:hAnsi="Avenir Next" w:cs="Arial"/>
          <w:color w:val="222222"/>
          <w:sz w:val="20"/>
          <w:szCs w:val="20"/>
          <w:shd w:val="clear" w:color="auto" w:fill="FFFFFF"/>
          <w:lang w:val="en-GB"/>
        </w:rPr>
      </w:pPr>
    </w:p>
    <w:p w14:paraId="5482BEF8" w14:textId="77777777" w:rsidR="00485ADB" w:rsidRDefault="00485ADB" w:rsidP="00485ADB">
      <w:pPr>
        <w:jc w:val="both"/>
        <w:rPr>
          <w:color w:val="222222"/>
          <w:sz w:val="20"/>
          <w:szCs w:val="20"/>
          <w:shd w:val="clear" w:color="auto" w:fill="FFFFFF"/>
          <w:rFonts w:ascii="Avenir Next" w:hAnsi="Avenir Next" w:cs="Arial"/>
        </w:rPr>
      </w:pPr>
      <w:r>
        <w:rPr>
          <w:color w:val="222222"/>
          <w:sz w:val="20"/>
          <w:shd w:val="clear" w:color="auto" w:fill="FFFFFF"/>
          <w:rFonts w:ascii="Avenir Next" w:hAnsi="Avenir Next"/>
        </w:rPr>
        <w:t xml:space="preserve">Guidata come sempre dall’innovazione, ZENITH presenta eccezionali movimenti sviluppati e realizzati all’interno della manifattura, che alimentano tutti i suoi orologi.</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Fin dalla creazione di El Primero nel 1969, il primo calibro cronografico automatico al mondo, ZENITH ha dimostrato di saper padroneggiare la precisione ad alta frequenza e di offrire una misurazione del tempo in frazioni di secondo, tra cui il 1/10 di secondo con le ultime linee Chronomaster, e addirittura il 1/100 di secondo con la collezione DEFY.</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E poiché innovazione è sinonimo di responsabilità, l’iniziativa ZENITH HORIZ-ON afferma l’impegno del brand per l’inclusione, la diversità, la sostenibilità e il benessere dei lavoratori.</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ZENITH ha saputo dare forma al futuro dell’orologeria svizzera fin dal 1865, sostenendo tutti coloro che hanno osato – e osano tuttora – sfidare sé stessi e raggiungere le vette più alte.</w:t>
      </w:r>
      <w:r>
        <w:rPr>
          <w:color w:val="222222"/>
          <w:sz w:val="20"/>
          <w:shd w:val="clear" w:color="auto" w:fill="FFFFFF"/>
          <w:rFonts w:ascii="Avenir Next" w:hAnsi="Avenir Next"/>
        </w:rPr>
        <w:t xml:space="preserve"> </w:t>
      </w:r>
      <w:r>
        <w:rPr>
          <w:color w:val="222222"/>
          <w:sz w:val="20"/>
          <w:shd w:val="clear" w:color="auto" w:fill="FFFFFF"/>
          <w:rFonts w:ascii="Avenir Next" w:hAnsi="Avenir Next"/>
        </w:rPr>
        <w:t xml:space="preserve">È tempo di puntare alle stelle!</w:t>
      </w:r>
    </w:p>
    <w:p w14:paraId="36E50118" w14:textId="2B6E194E" w:rsidR="00485ADB" w:rsidRDefault="00485ADB">
      <w:pPr>
        <w:rPr>
          <w:sz w:val="20"/>
          <w:szCs w:val="20"/>
          <w:rFonts w:ascii="Avenir Next" w:hAnsi="Avenir Next"/>
        </w:rPr>
      </w:pPr>
      <w:r>
        <w:br w:type="page"/>
      </w:r>
    </w:p>
    <w:p w14:paraId="74841289" w14:textId="0726ACF8" w:rsidR="00485ADB" w:rsidRDefault="00485ADB" w:rsidP="00485ADB">
      <w:pPr>
        <w:jc w:val="both"/>
        <w:rPr>
          <w:b/>
          <w:szCs w:val="20"/>
          <w:rFonts w:ascii="Avenir Next" w:hAnsi="Avenir Next" w:cstheme="majorHAnsi"/>
        </w:rPr>
      </w:pPr>
      <w:r>
        <w:drawing>
          <wp:anchor distT="0" distB="0" distL="114300" distR="114300" simplePos="0" relativeHeight="251658240" behindDoc="1" locked="0" layoutInCell="1" allowOverlap="1" wp14:anchorId="774A3299" wp14:editId="0798ACB7">
            <wp:simplePos x="0" y="0"/>
            <wp:positionH relativeFrom="column">
              <wp:posOffset>4107180</wp:posOffset>
            </wp:positionH>
            <wp:positionV relativeFrom="paragraph">
              <wp:posOffset>99695</wp:posOffset>
            </wp:positionV>
            <wp:extent cx="2518410" cy="3597910"/>
            <wp:effectExtent l="0" t="0" r="0" b="0"/>
            <wp:wrapTight wrapText="bothSides">
              <wp:wrapPolygon edited="0">
                <wp:start x="8660" y="2173"/>
                <wp:lineTo x="8006" y="2402"/>
                <wp:lineTo x="6536" y="3660"/>
                <wp:lineTo x="6536" y="4232"/>
                <wp:lineTo x="5882" y="6061"/>
                <wp:lineTo x="3921" y="9721"/>
                <wp:lineTo x="4085" y="11551"/>
                <wp:lineTo x="6045" y="15211"/>
                <wp:lineTo x="6372" y="17041"/>
                <wp:lineTo x="7679" y="18870"/>
                <wp:lineTo x="8333" y="20472"/>
                <wp:lineTo x="8496" y="20700"/>
                <wp:lineTo x="14051" y="20700"/>
                <wp:lineTo x="14215" y="20472"/>
                <wp:lineTo x="14868" y="18870"/>
                <wp:lineTo x="15849" y="17384"/>
                <wp:lineTo x="15685" y="17041"/>
                <wp:lineTo x="16502" y="15211"/>
                <wp:lineTo x="18136" y="13381"/>
                <wp:lineTo x="19280" y="11551"/>
                <wp:lineTo x="19116" y="10064"/>
                <wp:lineTo x="17809" y="7891"/>
                <wp:lineTo x="16175" y="6061"/>
                <wp:lineTo x="15522" y="4232"/>
                <wp:lineTo x="15685" y="3545"/>
                <wp:lineTo x="14051" y="2402"/>
                <wp:lineTo x="12908" y="2173"/>
                <wp:lineTo x="8660" y="217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10" cy="3597910"/>
                    </a:xfrm>
                    <a:prstGeom prst="rect">
                      <a:avLst/>
                    </a:prstGeom>
                    <a:noFill/>
                  </pic:spPr>
                </pic:pic>
              </a:graphicData>
            </a:graphic>
            <wp14:sizeRelH relativeFrom="page">
              <wp14:pctWidth>0</wp14:pctWidth>
            </wp14:sizeRelH>
            <wp14:sizeRelV relativeFrom="page">
              <wp14:pctHeight>0</wp14:pctHeight>
            </wp14:sizeRelV>
          </wp:anchor>
        </w:drawing>
      </w:r>
      <w:r>
        <w:rPr>
          <w:b/>
          <w:rFonts w:ascii="Avenir Next" w:hAnsi="Avenir Next"/>
        </w:rPr>
        <w:t xml:space="preserve">PILOT BIG DATE FLYBACK</w:t>
      </w:r>
    </w:p>
    <w:p w14:paraId="09C814D3" w14:textId="77777777" w:rsidR="00485ADB" w:rsidRDefault="00485ADB" w:rsidP="00485ADB">
      <w:pPr>
        <w:jc w:val="both"/>
        <w:rPr>
          <w:sz w:val="18"/>
          <w:szCs w:val="18"/>
          <w:rFonts w:ascii="Avenir Next" w:hAnsi="Avenir Next" w:cs="OpenSans-CondensedLight"/>
        </w:rPr>
      </w:pPr>
      <w:r>
        <w:rPr>
          <w:sz w:val="18"/>
          <w:rFonts w:ascii="Avenir Next" w:hAnsi="Avenir Next"/>
        </w:rPr>
        <w:t xml:space="preserve">Referenza:</w:t>
      </w:r>
      <w:r>
        <w:rPr>
          <w:sz w:val="18"/>
          <w:rFonts w:ascii="Avenir Next" w:hAnsi="Avenir Next"/>
        </w:rPr>
        <w:t xml:space="preserve"> </w:t>
      </w:r>
      <w:r>
        <w:rPr>
          <w:sz w:val="18"/>
          <w:rFonts w:ascii="Avenir Next" w:hAnsi="Avenir Next"/>
        </w:rPr>
        <w:t xml:space="preserve">49.4000.3652/21.I001</w:t>
      </w:r>
    </w:p>
    <w:p w14:paraId="5BD38A4A" w14:textId="77777777" w:rsidR="00485ADB" w:rsidRDefault="00485ADB" w:rsidP="00485ADB">
      <w:pPr>
        <w:jc w:val="both"/>
        <w:rPr>
          <w:rFonts w:ascii="Avenir Next" w:hAnsi="Avenir Next" w:cs="Arial"/>
          <w:sz w:val="16"/>
          <w:szCs w:val="36"/>
          <w:lang w:val="en-US"/>
        </w:rPr>
      </w:pPr>
    </w:p>
    <w:p w14:paraId="5D6D1618"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Punti chiave:</w:t>
      </w:r>
      <w:r>
        <w:rPr>
          <w:sz w:val="18"/>
          <w:rFonts w:ascii="Avenir Next" w:hAnsi="Avenir Next"/>
        </w:rPr>
        <w:t xml:space="preserve"> </w:t>
      </w:r>
      <w:r>
        <w:rPr>
          <w:sz w:val="18"/>
          <w:rFonts w:ascii="Avenir Next" w:hAnsi="Avenir Next"/>
        </w:rPr>
        <w:t xml:space="preserve">Cronografo automatico El Primero con ruota a colonna e funzione Flyback.</w:t>
      </w:r>
      <w:r>
        <w:rPr>
          <w:sz w:val="18"/>
          <w:rFonts w:ascii="Avenir Next" w:hAnsi="Avenir Next"/>
        </w:rPr>
        <w:t xml:space="preserve"> </w:t>
      </w:r>
      <w:r>
        <w:rPr>
          <w:sz w:val="18"/>
          <w:rFonts w:ascii="Avenir Next" w:hAnsi="Avenir Next"/>
        </w:rPr>
        <w:t xml:space="preserve">Grande Date brevettata a ore 6.</w:t>
      </w:r>
      <w:r>
        <w:rPr>
          <w:sz w:val="18"/>
          <w:rFonts w:ascii="Avenir Next" w:hAnsi="Avenir Next"/>
        </w:rPr>
        <w:t xml:space="preserve"> </w:t>
      </w:r>
      <w:r>
        <w:rPr>
          <w:sz w:val="18"/>
          <w:rFonts w:ascii="Avenir Next" w:hAnsi="Avenir Next"/>
        </w:rPr>
        <w:t xml:space="preserve">Scatto Grande Date istantaneo in 0,007 secondi (0,02 per scatto e stabilizzazione dei dischi).</w:t>
      </w:r>
      <w:r>
        <w:rPr>
          <w:sz w:val="18"/>
          <w:rFonts w:ascii="Avenir Next" w:hAnsi="Avenir Next"/>
        </w:rPr>
        <w:t xml:space="preserve"> </w:t>
      </w:r>
      <w:r>
        <w:rPr>
          <w:sz w:val="18"/>
          <w:rFonts w:ascii="Avenir Next" w:hAnsi="Avenir Next"/>
        </w:rPr>
        <w:t xml:space="preserve">Sistema di cinturini completamente intercambiabili</w:t>
      </w:r>
    </w:p>
    <w:p w14:paraId="3CF56F0F"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Movimento:</w:t>
      </w:r>
      <w:r>
        <w:rPr>
          <w:sz w:val="18"/>
          <w:rFonts w:ascii="Avenir Next" w:hAnsi="Avenir Next"/>
        </w:rPr>
        <w:t xml:space="preserve"> </w:t>
      </w:r>
      <w:r>
        <w:rPr>
          <w:sz w:val="18"/>
          <w:rFonts w:ascii="Avenir Next" w:hAnsi="Avenir Next"/>
        </w:rPr>
        <w:t xml:space="preserve">El Primero 3652, automatico</w:t>
      </w:r>
      <w:r>
        <w:rPr>
          <w:sz w:val="18"/>
          <w:rFonts w:ascii="Avenir Next" w:hAnsi="Avenir Next"/>
        </w:rPr>
        <w:t xml:space="preserve"> </w:t>
      </w:r>
    </w:p>
    <w:p w14:paraId="2EB27235"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Frequenza</w:t>
      </w:r>
      <w:r>
        <w:rPr>
          <w:sz w:val="18"/>
          <w:rFonts w:ascii="Avenir Next" w:hAnsi="Avenir Next"/>
        </w:rPr>
        <w:t xml:space="preserve"> 36.000 A/ora (5 Hz)</w:t>
      </w:r>
      <w:r>
        <w:t xml:space="preserve"> </w:t>
      </w:r>
    </w:p>
    <w:p w14:paraId="0ED43A57"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Riserva di carica</w:t>
      </w:r>
      <w:r>
        <w:rPr>
          <w:sz w:val="18"/>
          <w:rFonts w:ascii="Avenir Next" w:hAnsi="Avenir Next"/>
        </w:rPr>
        <w:t xml:space="preserve"> circa 60 ore</w:t>
      </w:r>
    </w:p>
    <w:p w14:paraId="7ECEE256"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Funzioni:</w:t>
      </w:r>
      <w:r>
        <w:rPr>
          <w:sz w:val="18"/>
          <w:rFonts w:ascii="Avenir Next" w:hAnsi="Avenir Next"/>
        </w:rPr>
        <w:t xml:space="preserve"> </w:t>
      </w:r>
      <w:r>
        <w:rPr>
          <w:sz w:val="18"/>
          <w:rFonts w:ascii="Avenir Next" w:hAnsi="Avenir Next"/>
        </w:rPr>
        <w:t xml:space="preserve">Ore e minuti al centro.</w:t>
      </w:r>
      <w:r>
        <w:rPr>
          <w:sz w:val="18"/>
          <w:rFonts w:ascii="Avenir Next" w:hAnsi="Avenir Next"/>
        </w:rPr>
        <w:t xml:space="preserve"> </w:t>
      </w:r>
      <w:r>
        <w:rPr>
          <w:sz w:val="18"/>
          <w:rFonts w:ascii="Avenir Next" w:hAnsi="Avenir Next"/>
        </w:rPr>
        <w:t xml:space="preserve">Piccoli secondi a ore 9.</w:t>
      </w:r>
    </w:p>
    <w:p w14:paraId="61CDE910"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rFonts w:ascii="Avenir Next" w:hAnsi="Avenir Next"/>
        </w:rPr>
        <w:t xml:space="preserve">Grande Date istantaneo a ore 6.</w:t>
      </w:r>
      <w:r>
        <w:rPr>
          <w:sz w:val="18"/>
          <w:rFonts w:ascii="Avenir Next" w:hAnsi="Avenir Next"/>
        </w:rPr>
        <w:t xml:space="preserve"> </w:t>
      </w:r>
      <w:r>
        <w:rPr>
          <w:sz w:val="18"/>
          <w:rFonts w:ascii="Avenir Next" w:hAnsi="Avenir Next"/>
        </w:rPr>
        <w:t xml:space="preserve">Cronografo Flyback.</w:t>
      </w:r>
      <w:r>
        <w:rPr>
          <w:sz w:val="18"/>
          <w:rFonts w:ascii="Avenir Next" w:hAnsi="Avenir Next"/>
        </w:rPr>
        <w:t xml:space="preserve"> </w:t>
      </w:r>
      <w:r>
        <w:rPr>
          <w:sz w:val="18"/>
          <w:rFonts w:ascii="Avenir Next" w:hAnsi="Avenir Next"/>
        </w:rPr>
        <w:t xml:space="preserve">Contatore 30 minuti a ore 3</w:t>
      </w:r>
    </w:p>
    <w:p w14:paraId="3372F357"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Finiture:</w:t>
      </w:r>
      <w:r>
        <w:rPr>
          <w:sz w:val="18"/>
          <w:rFonts w:ascii="Avenir Next" w:hAnsi="Avenir Next"/>
        </w:rPr>
        <w:t xml:space="preserve">  </w:t>
      </w:r>
      <w:r>
        <w:rPr>
          <w:sz w:val="18"/>
          <w:rFonts w:ascii="Avenir Next" w:hAnsi="Avenir Next"/>
        </w:rPr>
        <w:t xml:space="preserve">Esclusiva massa oscillante nera “Pilot artificial horizon”</w:t>
      </w:r>
    </w:p>
    <w:p w14:paraId="5BEE12FE"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Prezzo</w:t>
      </w:r>
      <w:r>
        <w:rPr>
          <w:sz w:val="18"/>
          <w:rFonts w:ascii="Avenir Next" w:hAnsi="Avenir Next"/>
        </w:rPr>
        <w:t xml:space="preserve"> 13400 CHF</w:t>
      </w:r>
    </w:p>
    <w:p w14:paraId="575B7190"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Materiale:</w:t>
      </w:r>
      <w:r>
        <w:rPr>
          <w:sz w:val="18"/>
          <w:rFonts w:ascii="Avenir Next" w:hAnsi="Avenir Next"/>
        </w:rPr>
        <w:t xml:space="preserve"> </w:t>
      </w:r>
      <w:r>
        <w:rPr>
          <w:sz w:val="18"/>
          <w:rFonts w:ascii="Avenir Next" w:hAnsi="Avenir Next"/>
        </w:rPr>
        <w:t xml:space="preserve">Ceramica nera microsabbiata</w:t>
      </w:r>
    </w:p>
    <w:p w14:paraId="6A20929A"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Impermeabilità:</w:t>
      </w:r>
      <w:r>
        <w:rPr>
          <w:sz w:val="18"/>
          <w:rFonts w:ascii="Avenir Next" w:hAnsi="Avenir Next"/>
        </w:rPr>
        <w:t xml:space="preserve"> </w:t>
      </w:r>
      <w:r>
        <w:rPr>
          <w:sz w:val="18"/>
          <w:rFonts w:ascii="Avenir Next" w:hAnsi="Avenir Next"/>
        </w:rPr>
        <w:t xml:space="preserve">10 ATM</w:t>
      </w:r>
    </w:p>
    <w:p w14:paraId="7EA5105B"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Cassa</w:t>
      </w:r>
      <w:r>
        <w:rPr>
          <w:sz w:val="18"/>
          <w:rFonts w:ascii="Avenir Next" w:hAnsi="Avenir Next"/>
        </w:rPr>
        <w:t xml:space="preserve">:</w:t>
      </w:r>
      <w:r>
        <w:rPr>
          <w:sz w:val="18"/>
          <w:rFonts w:ascii="Avenir Next" w:hAnsi="Avenir Next"/>
        </w:rPr>
        <w:t xml:space="preserve"> </w:t>
      </w:r>
      <w:r>
        <w:rPr>
          <w:sz w:val="18"/>
          <w:rFonts w:ascii="Avenir Next" w:hAnsi="Avenir Next"/>
        </w:rPr>
        <w:t xml:space="preserve">42,5 mm</w:t>
      </w:r>
    </w:p>
    <w:p w14:paraId="1D718146"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Quadrante:</w:t>
      </w:r>
      <w:r>
        <w:rPr>
          <w:sz w:val="18"/>
          <w:rFonts w:ascii="Avenir Next" w:hAnsi="Avenir Next"/>
        </w:rPr>
        <w:t xml:space="preserve"> </w:t>
      </w:r>
      <w:r>
        <w:rPr>
          <w:sz w:val="18"/>
          <w:rFonts w:ascii="Avenir Next" w:hAnsi="Avenir Next"/>
        </w:rPr>
        <w:t xml:space="preserve">Nero con solchi orizzontali</w:t>
      </w:r>
      <w:r>
        <w:rPr>
          <w:sz w:val="18"/>
          <w:rFonts w:ascii="Avenir Next" w:hAnsi="Avenir Next"/>
        </w:rPr>
        <w:t xml:space="preserve"> </w:t>
      </w:r>
    </w:p>
    <w:p w14:paraId="26792AFB"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Indici delle ore:</w:t>
      </w:r>
      <w:r>
        <w:rPr>
          <w:sz w:val="18"/>
          <w:rFonts w:ascii="Avenir Next" w:hAnsi="Avenir Next"/>
        </w:rPr>
        <w:t xml:space="preserve"> </w:t>
      </w:r>
      <w:r>
        <w:rPr>
          <w:sz w:val="18"/>
          <w:rFonts w:ascii="Avenir Next" w:hAnsi="Avenir Next"/>
        </w:rPr>
        <w:t xml:space="preserve">Numeri arabi applicati in SuperLuminova SLN C1</w:t>
      </w:r>
    </w:p>
    <w:p w14:paraId="11729CC7" w14:textId="77777777" w:rsidR="00485ADB" w:rsidRDefault="00485ADB" w:rsidP="00485ADB">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Lancette:</w:t>
      </w:r>
      <w:r>
        <w:rPr>
          <w:sz w:val="18"/>
          <w:rFonts w:ascii="Avenir Next" w:hAnsi="Avenir Next"/>
        </w:rPr>
        <w:t xml:space="preserve"> </w:t>
      </w:r>
      <w:r>
        <w:rPr>
          <w:sz w:val="18"/>
          <w:rFonts w:ascii="Avenir Next" w:hAnsi="Avenir Next"/>
        </w:rPr>
        <w:t xml:space="preserve">Bianche e nere con SLN C1</w:t>
      </w:r>
    </w:p>
    <w:p w14:paraId="74F53D9B" w14:textId="77777777" w:rsidR="00485ADB" w:rsidRDefault="00485ADB" w:rsidP="00485ADB">
      <w:pPr>
        <w:autoSpaceDE w:val="0"/>
        <w:autoSpaceDN w:val="0"/>
        <w:adjustRightInd w:val="0"/>
        <w:spacing w:line="276" w:lineRule="auto"/>
        <w:rPr>
          <w:rFonts w:ascii="Avenir Next" w:hAnsi="Avenir Next" w:cstheme="minorBidi"/>
        </w:rPr>
      </w:pPr>
      <w:r>
        <w:rPr>
          <w:sz w:val="18"/>
          <w:b/>
          <w:rFonts w:ascii="Avenir Next" w:hAnsi="Avenir Next"/>
        </w:rPr>
        <w:t xml:space="preserve">Bracciale e fibbia:</w:t>
      </w:r>
      <w:r>
        <w:rPr>
          <w:sz w:val="18"/>
          <w:rFonts w:ascii="Avenir Next" w:hAnsi="Avenir Next"/>
        </w:rPr>
        <w:t xml:space="preserve"> </w:t>
      </w:r>
      <w:r>
        <w:rPr>
          <w:sz w:val="18"/>
          <w:rFonts w:ascii="Avenir Next" w:hAnsi="Avenir Next"/>
        </w:rPr>
        <w:t xml:space="preserve">Due cinturini:</w:t>
      </w:r>
      <w:r>
        <w:rPr>
          <w:sz w:val="18"/>
          <w:rFonts w:ascii="Avenir Next" w:hAnsi="Avenir Next"/>
        </w:rPr>
        <w:t xml:space="preserve"> </w:t>
      </w:r>
      <w:r>
        <w:rPr>
          <w:sz w:val="18"/>
          <w:rFonts w:ascii="Avenir Next" w:hAnsi="Avenir Next"/>
        </w:rPr>
        <w:t xml:space="preserve">Cinturino in caucciù effetto “Cordura” nero e kaki.</w:t>
      </w:r>
      <w:r>
        <w:rPr>
          <w:sz w:val="18"/>
          <w:rFonts w:ascii="Avenir Next" w:hAnsi="Avenir Next"/>
        </w:rPr>
        <w:t xml:space="preserve"> </w:t>
      </w:r>
      <w:r>
        <w:rPr>
          <w:sz w:val="18"/>
          <w:rFonts w:ascii="Avenir Next" w:hAnsi="Avenir Next"/>
        </w:rPr>
        <w:t xml:space="preserve">Tripla fibbia déployante in acciaio rivestita in PVD nero.</w:t>
      </w:r>
    </w:p>
    <w:p w14:paraId="5EBF9F76" w14:textId="77777777" w:rsidR="00485ADB" w:rsidRDefault="00485ADB" w:rsidP="00485ADB">
      <w:pPr>
        <w:rPr>
          <w:rFonts w:ascii="Avenir Next" w:eastAsiaTheme="minorHAnsi" w:hAnsi="Avenir Next" w:cstheme="minorBidi"/>
          <w:sz w:val="20"/>
          <w:szCs w:val="20"/>
          <w:lang w:val="en-US" w:eastAsia="en-US"/>
        </w:rPr>
      </w:pPr>
    </w:p>
    <w:p w14:paraId="2B5BF48E" w14:textId="77777777" w:rsidR="00C330F3" w:rsidRPr="00C330F3" w:rsidRDefault="00C330F3" w:rsidP="00485ADB">
      <w:pPr>
        <w:jc w:val="both"/>
        <w:rPr>
          <w:lang w:val="en-US"/>
        </w:rPr>
      </w:pPr>
    </w:p>
    <w:p w14:paraId="59996137" w14:textId="6C334EF9" w:rsidR="00C330F3" w:rsidRDefault="00C330F3" w:rsidP="00485ADB">
      <w:pPr>
        <w:jc w:val="both"/>
        <w:rPr>
          <w:lang w:val="en-US"/>
        </w:rPr>
      </w:pPr>
    </w:p>
    <w:p w14:paraId="2852C04E" w14:textId="5DB8CC15" w:rsidR="00C330F3" w:rsidRDefault="00C330F3" w:rsidP="00485ADB">
      <w:pPr>
        <w:jc w:val="both"/>
        <w:rPr>
          <w:lang w:val="en-US"/>
        </w:rPr>
      </w:pPr>
    </w:p>
    <w:p w14:paraId="66746101" w14:textId="77777777" w:rsidR="00C330F3" w:rsidRPr="00C330F3" w:rsidRDefault="00C330F3" w:rsidP="00485ADB">
      <w:pPr>
        <w:jc w:val="both"/>
        <w:rPr>
          <w:lang w:val="en-US"/>
        </w:rPr>
      </w:pPr>
    </w:p>
    <w:p w14:paraId="3D7444D7" w14:textId="28C3BE45" w:rsidR="00C330F3" w:rsidRPr="00C330F3" w:rsidRDefault="00C330F3" w:rsidP="00485ADB">
      <w:pPr>
        <w:jc w:val="both"/>
        <w:rPr>
          <w:lang w:val="en-US"/>
        </w:rPr>
      </w:pPr>
    </w:p>
    <w:sectPr w:rsidR="00C330F3" w:rsidRPr="00C330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77E8" w14:textId="77777777" w:rsidR="008D640C" w:rsidRDefault="008D640C" w:rsidP="00485ADB">
      <w:r>
        <w:separator/>
      </w:r>
    </w:p>
  </w:endnote>
  <w:endnote w:type="continuationSeparator" w:id="0">
    <w:p w14:paraId="03BC619C" w14:textId="77777777" w:rsidR="008D640C" w:rsidRDefault="008D640C" w:rsidP="004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B90F" w14:textId="77777777" w:rsidR="00485ADB" w:rsidRPr="0052260C" w:rsidRDefault="00485ADB" w:rsidP="00485ADB">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www.zenith-watches.com/it_it | Rue des Billodes 34-36 | CH-2400 Le Locle</w:t>
    </w:r>
  </w:p>
  <w:p w14:paraId="37032935" w14:textId="3F714E90" w:rsidR="00485ADB" w:rsidRPr="00485ADB" w:rsidRDefault="00485ADB" w:rsidP="00485ADB">
    <w:pPr>
      <w:pStyle w:val="Pieddepage"/>
      <w:jc w:val="center"/>
      <w:rPr>
        <w:sz w:val="18"/>
        <w:szCs w:val="18"/>
        <w:rFonts w:ascii="Avenir Next" w:hAnsi="Avenir Next"/>
      </w:rPr>
    </w:pPr>
    <w:r>
      <w:rPr>
        <w:sz w:val="18"/>
        <w:rFonts w:ascii="Avenir Next" w:hAnsi="Avenir Next"/>
      </w:rPr>
      <w:t xml:space="preserve">International Media Relations - Indirizzo e-mail: </w:t>
    </w:r>
    <w:hyperlink r:id="rId1" w:history="1">
      <w:r>
        <w:rPr>
          <w:rStyle w:val="Lienhypertexte"/>
          <w:sz w:val="18"/>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48CD" w14:textId="77777777" w:rsidR="008D640C" w:rsidRDefault="008D640C" w:rsidP="00485ADB">
      <w:r>
        <w:separator/>
      </w:r>
    </w:p>
  </w:footnote>
  <w:footnote w:type="continuationSeparator" w:id="0">
    <w:p w14:paraId="538CCAB2" w14:textId="77777777" w:rsidR="008D640C" w:rsidRDefault="008D640C" w:rsidP="0048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7464" w14:textId="0343B69C" w:rsidR="00485ADB" w:rsidRDefault="00485ADB" w:rsidP="00485ADB">
    <w:pPr>
      <w:pStyle w:val="En-tte"/>
      <w:jc w:val="center"/>
    </w:pPr>
    <w:r>
      <w:drawing>
        <wp:inline distT="0" distB="0" distL="0" distR="0" wp14:anchorId="4D69A8B0" wp14:editId="697948AB">
          <wp:extent cx="1701165" cy="7251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C13DD6" w14:textId="77777777" w:rsidR="00485ADB" w:rsidRDefault="00485ADB" w:rsidP="00485AD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2B11"/>
    <w:multiLevelType w:val="hybridMultilevel"/>
    <w:tmpl w:val="C888A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025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3"/>
    <w:rsid w:val="00143E12"/>
    <w:rsid w:val="001646F2"/>
    <w:rsid w:val="001B734D"/>
    <w:rsid w:val="0024002E"/>
    <w:rsid w:val="002845F8"/>
    <w:rsid w:val="003C0C2E"/>
    <w:rsid w:val="003D1BCD"/>
    <w:rsid w:val="00451ADF"/>
    <w:rsid w:val="00485ADB"/>
    <w:rsid w:val="00545660"/>
    <w:rsid w:val="005D4A57"/>
    <w:rsid w:val="00680A1F"/>
    <w:rsid w:val="007876B4"/>
    <w:rsid w:val="008D640C"/>
    <w:rsid w:val="00922B46"/>
    <w:rsid w:val="00B7026D"/>
    <w:rsid w:val="00B7747A"/>
    <w:rsid w:val="00C227E7"/>
    <w:rsid w:val="00C330F3"/>
    <w:rsid w:val="00D161E9"/>
    <w:rsid w:val="00D861AA"/>
    <w:rsid w:val="00E03530"/>
    <w:rsid w:val="00E06F60"/>
    <w:rsid w:val="00E20F44"/>
    <w:rsid w:val="00E55667"/>
    <w:rsid w:val="00F25890"/>
    <w:rsid w:val="00FA11BE"/>
    <w:rsid w:val="00FC2C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71D"/>
  <w15:chartTrackingRefBased/>
  <w15:docId w15:val="{1538C180-FFF0-D943-939F-FD6EAE7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AA"/>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861AA"/>
  </w:style>
  <w:style w:type="paragraph" w:styleId="Paragraphedeliste">
    <w:name w:val="List Paragraph"/>
    <w:basedOn w:val="Normal"/>
    <w:uiPriority w:val="34"/>
    <w:qFormat/>
    <w:rsid w:val="001B734D"/>
    <w:pPr>
      <w:ind w:left="720"/>
      <w:contextualSpacing/>
    </w:pPr>
  </w:style>
  <w:style w:type="paragraph" w:styleId="En-tte">
    <w:name w:val="header"/>
    <w:basedOn w:val="Normal"/>
    <w:link w:val="En-tteCar"/>
    <w:uiPriority w:val="99"/>
    <w:unhideWhenUsed/>
    <w:rsid w:val="00485ADB"/>
    <w:pPr>
      <w:tabs>
        <w:tab w:val="center" w:pos="4536"/>
        <w:tab w:val="right" w:pos="9072"/>
      </w:tabs>
    </w:pPr>
  </w:style>
  <w:style w:type="character" w:customStyle="1" w:styleId="En-tteCar">
    <w:name w:val="En-tête Car"/>
    <w:basedOn w:val="Policepardfaut"/>
    <w:link w:val="En-tte"/>
    <w:uiPriority w:val="99"/>
    <w:rsid w:val="00485ADB"/>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485ADB"/>
    <w:pPr>
      <w:tabs>
        <w:tab w:val="center" w:pos="4536"/>
        <w:tab w:val="right" w:pos="9072"/>
      </w:tabs>
    </w:pPr>
  </w:style>
  <w:style w:type="character" w:customStyle="1" w:styleId="PieddepageCar">
    <w:name w:val="Pied de page Car"/>
    <w:basedOn w:val="Policepardfaut"/>
    <w:link w:val="Pieddepage"/>
    <w:uiPriority w:val="99"/>
    <w:rsid w:val="00485ADB"/>
    <w:rPr>
      <w:rFonts w:ascii="Times New Roman" w:eastAsia="Times New Roman" w:hAnsi="Times New Roman" w:cs="Times New Roman"/>
      <w:lang w:eastAsia="en-GB"/>
    </w:rPr>
  </w:style>
  <w:style w:type="character" w:styleId="Lienhypertexte">
    <w:name w:val="Hyperlink"/>
    <w:rsid w:val="00485ADB"/>
    <w:rPr>
      <w:u w:val="single"/>
    </w:rPr>
  </w:style>
  <w:style w:type="character" w:styleId="Marquedecommentaire">
    <w:name w:val="annotation reference"/>
    <w:basedOn w:val="Policepardfaut"/>
    <w:uiPriority w:val="99"/>
    <w:semiHidden/>
    <w:unhideWhenUsed/>
    <w:rsid w:val="007876B4"/>
    <w:rPr>
      <w:sz w:val="16"/>
      <w:szCs w:val="16"/>
    </w:rPr>
  </w:style>
  <w:style w:type="paragraph" w:styleId="Commentaire">
    <w:name w:val="annotation text"/>
    <w:basedOn w:val="Normal"/>
    <w:link w:val="CommentaireCar"/>
    <w:uiPriority w:val="99"/>
    <w:semiHidden/>
    <w:unhideWhenUsed/>
    <w:rsid w:val="007876B4"/>
    <w:rPr>
      <w:sz w:val="20"/>
      <w:szCs w:val="20"/>
    </w:rPr>
  </w:style>
  <w:style w:type="character" w:customStyle="1" w:styleId="CommentaireCar">
    <w:name w:val="Commentaire Car"/>
    <w:basedOn w:val="Policepardfaut"/>
    <w:link w:val="Commentaire"/>
    <w:uiPriority w:val="99"/>
    <w:semiHidden/>
    <w:rsid w:val="007876B4"/>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7876B4"/>
    <w:rPr>
      <w:b/>
      <w:bCs/>
    </w:rPr>
  </w:style>
  <w:style w:type="character" w:customStyle="1" w:styleId="ObjetducommentaireCar">
    <w:name w:val="Objet du commentaire Car"/>
    <w:basedOn w:val="CommentaireCar"/>
    <w:link w:val="Objetducommentaire"/>
    <w:uiPriority w:val="99"/>
    <w:semiHidden/>
    <w:rsid w:val="007876B4"/>
    <w:rPr>
      <w:rFonts w:ascii="Times New Roman" w:eastAsia="Times New Roman" w:hAnsi="Times New Roman" w:cs="Times New Roman"/>
      <w:b/>
      <w:bCs/>
      <w:sz w:val="20"/>
      <w:szCs w:val="20"/>
      <w:lang w:eastAsia="en-GB"/>
    </w:rPr>
  </w:style>
  <w:style w:type="paragraph" w:customStyle="1" w:styleId="Didefault">
    <w:name w:val="Di default"/>
    <w:rsid w:val="007876B4"/>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fr-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900">
      <w:bodyDiv w:val="1"/>
      <w:marLeft w:val="0"/>
      <w:marRight w:val="0"/>
      <w:marTop w:val="0"/>
      <w:marBottom w:val="0"/>
      <w:divBdr>
        <w:top w:val="none" w:sz="0" w:space="0" w:color="auto"/>
        <w:left w:val="none" w:sz="0" w:space="0" w:color="auto"/>
        <w:bottom w:val="none" w:sz="0" w:space="0" w:color="auto"/>
        <w:right w:val="none" w:sz="0" w:space="0" w:color="auto"/>
      </w:divBdr>
      <w:divsChild>
        <w:div w:id="1572421880">
          <w:marLeft w:val="0"/>
          <w:marRight w:val="0"/>
          <w:marTop w:val="0"/>
          <w:marBottom w:val="0"/>
          <w:divBdr>
            <w:top w:val="none" w:sz="0" w:space="0" w:color="auto"/>
            <w:left w:val="none" w:sz="0" w:space="0" w:color="auto"/>
            <w:bottom w:val="none" w:sz="0" w:space="0" w:color="auto"/>
            <w:right w:val="none" w:sz="0" w:space="0" w:color="auto"/>
          </w:divBdr>
          <w:divsChild>
            <w:div w:id="686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6791">
      <w:bodyDiv w:val="1"/>
      <w:marLeft w:val="0"/>
      <w:marRight w:val="0"/>
      <w:marTop w:val="0"/>
      <w:marBottom w:val="0"/>
      <w:divBdr>
        <w:top w:val="none" w:sz="0" w:space="0" w:color="auto"/>
        <w:left w:val="none" w:sz="0" w:space="0" w:color="auto"/>
        <w:bottom w:val="none" w:sz="0" w:space="0" w:color="auto"/>
        <w:right w:val="none" w:sz="0" w:space="0" w:color="auto"/>
      </w:divBdr>
    </w:div>
    <w:div w:id="1211459580">
      <w:bodyDiv w:val="1"/>
      <w:marLeft w:val="0"/>
      <w:marRight w:val="0"/>
      <w:marTop w:val="0"/>
      <w:marBottom w:val="0"/>
      <w:divBdr>
        <w:top w:val="none" w:sz="0" w:space="0" w:color="auto"/>
        <w:left w:val="none" w:sz="0" w:space="0" w:color="auto"/>
        <w:bottom w:val="none" w:sz="0" w:space="0" w:color="auto"/>
        <w:right w:val="none" w:sz="0" w:space="0" w:color="auto"/>
      </w:divBdr>
      <w:divsChild>
        <w:div w:id="539635086">
          <w:marLeft w:val="0"/>
          <w:marRight w:val="0"/>
          <w:marTop w:val="0"/>
          <w:marBottom w:val="0"/>
          <w:divBdr>
            <w:top w:val="none" w:sz="0" w:space="0" w:color="auto"/>
            <w:left w:val="none" w:sz="0" w:space="0" w:color="auto"/>
            <w:bottom w:val="none" w:sz="0" w:space="0" w:color="auto"/>
            <w:right w:val="none" w:sz="0" w:space="0" w:color="auto"/>
          </w:divBdr>
          <w:divsChild>
            <w:div w:id="207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539">
      <w:bodyDiv w:val="1"/>
      <w:marLeft w:val="0"/>
      <w:marRight w:val="0"/>
      <w:marTop w:val="0"/>
      <w:marBottom w:val="0"/>
      <w:divBdr>
        <w:top w:val="none" w:sz="0" w:space="0" w:color="auto"/>
        <w:left w:val="none" w:sz="0" w:space="0" w:color="auto"/>
        <w:bottom w:val="none" w:sz="0" w:space="0" w:color="auto"/>
        <w:right w:val="none" w:sz="0" w:space="0" w:color="auto"/>
      </w:divBdr>
    </w:div>
    <w:div w:id="2012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2023-03-24T09:51:00Z</dcterms:created>
  <dcterms:modified xsi:type="dcterms:W3CDTF">2023-03-24T09:51:00Z</dcterms:modified>
</cp:coreProperties>
</file>