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529D" w14:textId="67EC72C0" w:rsidR="005807BF" w:rsidRPr="004A663D" w:rsidRDefault="00AD570D" w:rsidP="000344FD">
      <w:pPr>
        <w:jc w:val="center"/>
        <w:rPr>
          <w:rFonts w:ascii="Avenir Next" w:hAnsi="Avenir Next"/>
          <w:b/>
          <w:bCs/>
          <w:sz w:val="22"/>
          <w:szCs w:val="22"/>
        </w:rPr>
      </w:pPr>
      <w:r w:rsidRPr="004A663D">
        <w:rPr>
          <w:rFonts w:ascii="Avenir Next" w:hAnsi="Avenir Next"/>
          <w:b/>
          <w:sz w:val="22"/>
          <w:szCs w:val="22"/>
        </w:rPr>
        <w:t xml:space="preserve">NOCH </w:t>
      </w:r>
      <w:r w:rsidR="00910765" w:rsidRPr="004A663D">
        <w:rPr>
          <w:rFonts w:ascii="Avenir Next" w:hAnsi="Avenir Next"/>
          <w:b/>
          <w:sz w:val="22"/>
          <w:szCs w:val="22"/>
        </w:rPr>
        <w:t xml:space="preserve">KÜHNER IN SCHWARZ: DIE DEFY SKYLINE &amp; DIE DEFY SKYLINE SKELETON </w:t>
      </w:r>
    </w:p>
    <w:p w14:paraId="66412B54" w14:textId="3860D517" w:rsidR="00143E12" w:rsidRPr="004A663D" w:rsidRDefault="00AD570D" w:rsidP="000344FD">
      <w:pPr>
        <w:jc w:val="center"/>
        <w:rPr>
          <w:rFonts w:ascii="Avenir Next" w:hAnsi="Avenir Next"/>
          <w:b/>
          <w:bCs/>
          <w:sz w:val="22"/>
          <w:szCs w:val="22"/>
        </w:rPr>
      </w:pPr>
      <w:r w:rsidRPr="004A663D">
        <w:rPr>
          <w:rFonts w:ascii="Avenir Next" w:hAnsi="Avenir Next"/>
          <w:b/>
          <w:sz w:val="22"/>
          <w:szCs w:val="22"/>
        </w:rPr>
        <w:t xml:space="preserve">AB </w:t>
      </w:r>
      <w:r w:rsidR="009C0A16" w:rsidRPr="004A663D">
        <w:rPr>
          <w:rFonts w:ascii="Avenir Next" w:hAnsi="Avenir Next"/>
          <w:b/>
          <w:sz w:val="22"/>
          <w:szCs w:val="22"/>
        </w:rPr>
        <w:t>JETZT IN SCHWARZER KERAMIK</w:t>
      </w:r>
    </w:p>
    <w:p w14:paraId="53148486" w14:textId="552CDBED" w:rsidR="00910765" w:rsidRPr="008839CC" w:rsidRDefault="00910765" w:rsidP="000344FD">
      <w:pPr>
        <w:jc w:val="both"/>
        <w:rPr>
          <w:rFonts w:ascii="Avenir Next" w:hAnsi="Avenir Next"/>
        </w:rPr>
      </w:pPr>
    </w:p>
    <w:p w14:paraId="20960638" w14:textId="011D3686" w:rsidR="00DA7DE3" w:rsidRDefault="000A1D86" w:rsidP="00DA7DE3">
      <w:pPr>
        <w:jc w:val="both"/>
        <w:rPr>
          <w:rFonts w:ascii="Avenir Next" w:hAnsi="Avenir Next"/>
          <w:color w:val="000000" w:themeColor="text1"/>
          <w:sz w:val="20"/>
          <w:szCs w:val="20"/>
        </w:rPr>
      </w:pPr>
      <w:r>
        <w:rPr>
          <w:rFonts w:ascii="Avenir Next" w:hAnsi="Avenir Next"/>
          <w:b/>
          <w:color w:val="000000" w:themeColor="text1"/>
          <w:sz w:val="20"/>
        </w:rPr>
        <w:t>Ganz in schwarze Keramik gekleidet, versprühen die DEFY Skyline und die DEFY Skyline Skeleton eine ganz eigene Aura. Die moderne Form der Kollektion ist glanzvoll, kühn und schlank zugleich, und der ausgesprochen dunkle Look wirkt ebenso markant wie widerstandsfähig.</w:t>
      </w:r>
    </w:p>
    <w:p w14:paraId="5D7D0820" w14:textId="77777777" w:rsidR="000A1D86" w:rsidRPr="008839CC" w:rsidRDefault="000A1D86" w:rsidP="000344FD">
      <w:pPr>
        <w:jc w:val="both"/>
        <w:rPr>
          <w:rFonts w:ascii="Avenir Next" w:hAnsi="Avenir Next"/>
          <w:color w:val="000000" w:themeColor="text1"/>
          <w:sz w:val="18"/>
          <w:szCs w:val="18"/>
        </w:rPr>
      </w:pPr>
    </w:p>
    <w:p w14:paraId="68F8B1C6" w14:textId="70EDC792" w:rsidR="00910765" w:rsidRPr="00DA7DE3" w:rsidRDefault="001A6E97" w:rsidP="000344FD">
      <w:pPr>
        <w:jc w:val="both"/>
        <w:rPr>
          <w:rFonts w:ascii="Avenir Next" w:hAnsi="Avenir Next"/>
          <w:sz w:val="20"/>
          <w:szCs w:val="20"/>
        </w:rPr>
      </w:pPr>
      <w:r>
        <w:rPr>
          <w:rFonts w:ascii="Avenir Next" w:hAnsi="Avenir Next"/>
          <w:sz w:val="20"/>
        </w:rPr>
        <w:t xml:space="preserve">Die Kollektion DEFY Skyline, die 2022 als moderner Nachfolger der robusten und markant gestalteten ZENITH DEFY Armbanduhren aus dem Jahr 1969 eingeführt wurde, knüpft an deren Vermächtnis an – mit der gleichen einzigartigen Schärfe und einem neuen Leistungsniveau, das von der jüngsten Generation des bahnbrechenden Hochfrequenzkalibers El Primero garantiert wird. Die beiden wichtigsten Säulen der Kollektion – die DEFY Skyline und die DEFY Skyline Skeleton – erstrahlen nun </w:t>
      </w:r>
      <w:r w:rsidR="00AD570D">
        <w:rPr>
          <w:rFonts w:ascii="Avenir Next" w:hAnsi="Avenir Next"/>
          <w:sz w:val="20"/>
        </w:rPr>
        <w:t xml:space="preserve">mit zwei neuen Modellen </w:t>
      </w:r>
      <w:r>
        <w:rPr>
          <w:rFonts w:ascii="Avenir Next" w:hAnsi="Avenir Next"/>
          <w:sz w:val="20"/>
        </w:rPr>
        <w:t xml:space="preserve">in einem verführerischen schwarzen Look, vollständig </w:t>
      </w:r>
      <w:r w:rsidR="00AD570D">
        <w:rPr>
          <w:rFonts w:ascii="Avenir Next" w:hAnsi="Avenir Next"/>
          <w:sz w:val="20"/>
        </w:rPr>
        <w:t xml:space="preserve">gefertigt </w:t>
      </w:r>
      <w:r>
        <w:rPr>
          <w:rFonts w:ascii="Avenir Next" w:hAnsi="Avenir Next"/>
          <w:sz w:val="20"/>
        </w:rPr>
        <w:t>aus schwarzer Keramik – einschließlich des Armbands.</w:t>
      </w:r>
    </w:p>
    <w:p w14:paraId="60F69111" w14:textId="6E282751" w:rsidR="00910765" w:rsidRPr="008839CC" w:rsidRDefault="00910765" w:rsidP="000344FD">
      <w:pPr>
        <w:jc w:val="both"/>
        <w:rPr>
          <w:rFonts w:ascii="Avenir Next" w:hAnsi="Avenir Next"/>
          <w:sz w:val="18"/>
          <w:szCs w:val="18"/>
        </w:rPr>
      </w:pPr>
    </w:p>
    <w:p w14:paraId="3D890E98" w14:textId="7F1CE70E" w:rsidR="008839CE" w:rsidRDefault="00052270" w:rsidP="000344FD">
      <w:pPr>
        <w:jc w:val="both"/>
        <w:rPr>
          <w:rFonts w:ascii="Avenir Next" w:hAnsi="Avenir Next"/>
          <w:sz w:val="20"/>
        </w:rPr>
      </w:pPr>
      <w:r>
        <w:rPr>
          <w:rFonts w:ascii="Avenir Next" w:hAnsi="Avenir Next"/>
          <w:sz w:val="20"/>
        </w:rPr>
        <w:t xml:space="preserve">Keramik ist wesentlich härter als herkömmliche Metalle und Legierungen wie Edelstahl und verfügt über zahlreiche Eigenschaften, die dieses Material zu einer überzeugenden Wahl für Allround-Uhren wie die DEFY Skyline und DEFY Skyline Skeleton machen. </w:t>
      </w:r>
      <w:r w:rsidR="00AF716E">
        <w:rPr>
          <w:rFonts w:ascii="Avenir Next" w:hAnsi="Avenir Next"/>
          <w:sz w:val="20"/>
        </w:rPr>
        <w:t>Die</w:t>
      </w:r>
      <w:r w:rsidR="008839CE" w:rsidRPr="008839CE">
        <w:rPr>
          <w:rFonts w:ascii="Avenir Next" w:hAnsi="Avenir Next"/>
          <w:sz w:val="20"/>
        </w:rPr>
        <w:t xml:space="preserve"> extreme Härte, die Diamantwerkzeuge erfordert um die scharfen Linien </w:t>
      </w:r>
      <w:r w:rsidR="00AF716E">
        <w:rPr>
          <w:rFonts w:ascii="Avenir Next" w:hAnsi="Avenir Next"/>
          <w:sz w:val="20"/>
        </w:rPr>
        <w:t>und</w:t>
      </w:r>
      <w:r w:rsidR="008839CE" w:rsidRPr="008839CE">
        <w:rPr>
          <w:rFonts w:ascii="Avenir Next" w:hAnsi="Avenir Next"/>
          <w:sz w:val="20"/>
        </w:rPr>
        <w:t xml:space="preserve"> satinierten und polierten Oberflächen</w:t>
      </w:r>
      <w:r w:rsidR="00AF716E">
        <w:rPr>
          <w:rFonts w:ascii="Avenir Next" w:hAnsi="Avenir Next"/>
          <w:sz w:val="20"/>
        </w:rPr>
        <w:t xml:space="preserve"> der DEFY Skyline zu erzeugen</w:t>
      </w:r>
      <w:r w:rsidR="008839CE" w:rsidRPr="008839CE">
        <w:rPr>
          <w:rFonts w:ascii="Avenir Next" w:hAnsi="Avenir Next"/>
          <w:sz w:val="20"/>
        </w:rPr>
        <w:t xml:space="preserve">, macht </w:t>
      </w:r>
      <w:r w:rsidR="00AF716E">
        <w:rPr>
          <w:rFonts w:ascii="Avenir Next" w:hAnsi="Avenir Next"/>
          <w:sz w:val="20"/>
        </w:rPr>
        <w:t xml:space="preserve">die </w:t>
      </w:r>
      <w:r w:rsidR="008839CE" w:rsidRPr="008839CE">
        <w:rPr>
          <w:rFonts w:ascii="Avenir Next" w:hAnsi="Avenir Next"/>
          <w:sz w:val="20"/>
        </w:rPr>
        <w:t>Keramik</w:t>
      </w:r>
      <w:r w:rsidR="00AF716E">
        <w:rPr>
          <w:rFonts w:ascii="Avenir Next" w:hAnsi="Avenir Next"/>
          <w:sz w:val="20"/>
        </w:rPr>
        <w:t>- Uhr äußerst</w:t>
      </w:r>
      <w:r w:rsidR="008839CE" w:rsidRPr="008839CE">
        <w:rPr>
          <w:rFonts w:ascii="Avenir Next" w:hAnsi="Avenir Next"/>
          <w:sz w:val="20"/>
        </w:rPr>
        <w:t xml:space="preserve"> widerstandsfähig gegen Kratzer und sichtbare</w:t>
      </w:r>
      <w:r w:rsidR="00AF716E">
        <w:rPr>
          <w:rFonts w:ascii="Avenir Next" w:hAnsi="Avenir Next"/>
          <w:sz w:val="20"/>
        </w:rPr>
        <w:t xml:space="preserve"> Abnutzung</w:t>
      </w:r>
      <w:r w:rsidR="008839CE" w:rsidRPr="008839CE">
        <w:rPr>
          <w:rFonts w:ascii="Avenir Next" w:hAnsi="Avenir Next"/>
          <w:sz w:val="20"/>
        </w:rPr>
        <w:t>.</w:t>
      </w:r>
    </w:p>
    <w:p w14:paraId="0F147721" w14:textId="77777777" w:rsidR="008839CE" w:rsidRDefault="008839CE" w:rsidP="000344FD">
      <w:pPr>
        <w:jc w:val="both"/>
        <w:rPr>
          <w:rFonts w:ascii="Avenir Next" w:hAnsi="Avenir Next"/>
          <w:sz w:val="20"/>
        </w:rPr>
      </w:pPr>
    </w:p>
    <w:p w14:paraId="0CF0AE58" w14:textId="0E586B7A" w:rsidR="00910765" w:rsidRPr="00DA7DE3" w:rsidRDefault="00052270" w:rsidP="000344FD">
      <w:pPr>
        <w:jc w:val="both"/>
        <w:rPr>
          <w:rFonts w:ascii="Avenir Next" w:hAnsi="Avenir Next"/>
          <w:sz w:val="20"/>
          <w:szCs w:val="20"/>
        </w:rPr>
      </w:pPr>
      <w:r>
        <w:rPr>
          <w:rFonts w:ascii="Avenir Next" w:hAnsi="Avenir Next"/>
          <w:sz w:val="20"/>
        </w:rPr>
        <w:t xml:space="preserve">Im Gegensatz zu geschwärzten Metallelementen, die einfach beschichtet werden, ist Keramik selbst schwarz und wird </w:t>
      </w:r>
      <w:r w:rsidR="00AF716E">
        <w:rPr>
          <w:rFonts w:ascii="Avenir Next" w:hAnsi="Avenir Next"/>
          <w:sz w:val="20"/>
        </w:rPr>
        <w:t xml:space="preserve">seine </w:t>
      </w:r>
      <w:r>
        <w:rPr>
          <w:rFonts w:ascii="Avenir Next" w:hAnsi="Avenir Next"/>
          <w:sz w:val="20"/>
        </w:rPr>
        <w:t xml:space="preserve">Farbe nie verlieren. Selbst das integrierte Armband, das den Konturen des Gehäuses folgt, ist aus schwarzer Keramik gefertigt. Ein </w:t>
      </w:r>
      <w:r w:rsidR="00AF716E">
        <w:rPr>
          <w:rFonts w:ascii="Avenir Next" w:hAnsi="Avenir Next"/>
          <w:sz w:val="20"/>
        </w:rPr>
        <w:t xml:space="preserve">gemustertes, </w:t>
      </w:r>
      <w:r>
        <w:rPr>
          <w:rFonts w:ascii="Avenir Next" w:hAnsi="Avenir Next"/>
          <w:sz w:val="20"/>
        </w:rPr>
        <w:t>schwarz</w:t>
      </w:r>
      <w:r w:rsidR="00AF716E">
        <w:rPr>
          <w:rFonts w:ascii="Avenir Next" w:hAnsi="Avenir Next"/>
          <w:sz w:val="20"/>
        </w:rPr>
        <w:t>es</w:t>
      </w:r>
      <w:r>
        <w:rPr>
          <w:rFonts w:ascii="Avenir Next" w:hAnsi="Avenir Next"/>
          <w:sz w:val="20"/>
        </w:rPr>
        <w:t xml:space="preserve"> Kautschukarmband mit einer Faltschließe aus geschwärztem Edelstahl ist ebenfalls im Lieferumfang enthalten. Der Wechsel zwischen dem Kautschukarmband und dem Keramikarmband erfolgt mühelos über einen direkt in den Gehäuseboden integrierten Schnellwechselmechanismus.</w:t>
      </w:r>
    </w:p>
    <w:p w14:paraId="33BC40DF" w14:textId="58117052" w:rsidR="00910765" w:rsidRPr="008839CC" w:rsidRDefault="00910765" w:rsidP="000344FD">
      <w:pPr>
        <w:jc w:val="both"/>
        <w:rPr>
          <w:rFonts w:ascii="Avenir Next" w:hAnsi="Avenir Next"/>
          <w:sz w:val="18"/>
          <w:szCs w:val="18"/>
        </w:rPr>
      </w:pPr>
    </w:p>
    <w:p w14:paraId="1D99A047" w14:textId="6D0E1F6D" w:rsidR="000F5109" w:rsidRPr="00DA7DE3" w:rsidRDefault="000F5109" w:rsidP="000344FD">
      <w:pPr>
        <w:jc w:val="both"/>
        <w:rPr>
          <w:rFonts w:ascii="Avenir Next" w:hAnsi="Avenir Next"/>
          <w:sz w:val="20"/>
          <w:szCs w:val="20"/>
        </w:rPr>
      </w:pPr>
      <w:r>
        <w:rPr>
          <w:rFonts w:ascii="Avenir Next" w:hAnsi="Avenir Next"/>
          <w:sz w:val="20"/>
        </w:rPr>
        <w:t xml:space="preserve">Die </w:t>
      </w:r>
      <w:r>
        <w:rPr>
          <w:rFonts w:ascii="Avenir Next" w:hAnsi="Avenir Next"/>
          <w:b/>
          <w:bCs/>
          <w:sz w:val="20"/>
        </w:rPr>
        <w:t xml:space="preserve">DEFY Skyline </w:t>
      </w:r>
      <w:proofErr w:type="spellStart"/>
      <w:r>
        <w:rPr>
          <w:rFonts w:ascii="Avenir Next" w:hAnsi="Avenir Next"/>
          <w:b/>
          <w:bCs/>
          <w:sz w:val="20"/>
        </w:rPr>
        <w:t>Ceramic</w:t>
      </w:r>
      <w:proofErr w:type="spellEnd"/>
      <w:r>
        <w:rPr>
          <w:rFonts w:ascii="Avenir Next" w:hAnsi="Avenir Next"/>
          <w:sz w:val="20"/>
        </w:rPr>
        <w:t xml:space="preserve"> verfügt über ein schwarz galvanisiertes Zifferblatt mit Sonnenschliff, das bei Lichteinfall schimmert. Das gesamte Zifferblatt </w:t>
      </w:r>
      <w:r w:rsidR="00AF716E">
        <w:rPr>
          <w:rFonts w:ascii="Avenir Next" w:hAnsi="Avenir Next"/>
          <w:sz w:val="20"/>
        </w:rPr>
        <w:t xml:space="preserve">zeigt </w:t>
      </w:r>
      <w:r>
        <w:rPr>
          <w:rFonts w:ascii="Avenir Next" w:hAnsi="Avenir Next"/>
          <w:sz w:val="20"/>
        </w:rPr>
        <w:t>ein geometrisches Muster, das aus den</w:t>
      </w:r>
      <w:r w:rsidR="00AF716E">
        <w:rPr>
          <w:rFonts w:ascii="Avenir Next" w:hAnsi="Avenir Next"/>
          <w:sz w:val="20"/>
        </w:rPr>
        <w:t xml:space="preserve"> </w:t>
      </w:r>
      <w:proofErr w:type="spellStart"/>
      <w:r w:rsidR="002B2C6E">
        <w:rPr>
          <w:rFonts w:ascii="Avenir Next" w:hAnsi="Avenir Next"/>
          <w:sz w:val="20"/>
        </w:rPr>
        <w:t>z</w:t>
      </w:r>
      <w:r w:rsidR="00AF716E">
        <w:rPr>
          <w:rFonts w:ascii="Avenir Next" w:hAnsi="Avenir Next"/>
          <w:sz w:val="20"/>
        </w:rPr>
        <w:t>enithtypischen</w:t>
      </w:r>
      <w:proofErr w:type="spellEnd"/>
      <w:r>
        <w:rPr>
          <w:rFonts w:ascii="Avenir Next" w:hAnsi="Avenir Next"/>
          <w:sz w:val="20"/>
        </w:rPr>
        <w:t xml:space="preserve"> vierzackigen Sternen besteht. Diese waren in der Vergangenheit auf den Gehäuseböden der alten DEFY Vintage-Referenzen in Form eines „doppelten Z“ zu sehen. Die geschwärzten, in das Zifferblatt eingelassenen Sterne erinnern an den nächtlichen Sternenhimmel und weisen scharfe, nach innen gerichtete Facetten auf, die in unterschiedlichen Winkeln das Licht reflektieren.</w:t>
      </w:r>
    </w:p>
    <w:p w14:paraId="752B81DA" w14:textId="77777777" w:rsidR="000F5109" w:rsidRPr="008839CC" w:rsidRDefault="000F5109" w:rsidP="000344FD">
      <w:pPr>
        <w:jc w:val="both"/>
        <w:rPr>
          <w:rFonts w:ascii="Avenir Next" w:hAnsi="Avenir Next"/>
          <w:sz w:val="18"/>
          <w:szCs w:val="18"/>
        </w:rPr>
      </w:pPr>
    </w:p>
    <w:p w14:paraId="6350CDEB" w14:textId="7BD85452" w:rsidR="00203F7F" w:rsidRDefault="00203F7F" w:rsidP="005807BF">
      <w:pPr>
        <w:jc w:val="both"/>
        <w:rPr>
          <w:rFonts w:ascii="Avenir Next" w:hAnsi="Avenir Next"/>
          <w:sz w:val="20"/>
        </w:rPr>
      </w:pPr>
      <w:r>
        <w:rPr>
          <w:rFonts w:ascii="Avenir Next" w:hAnsi="Avenir Next"/>
          <w:sz w:val="20"/>
        </w:rPr>
        <w:t xml:space="preserve">Das offene Zifferblatt der DEFY Skyline Skeleton </w:t>
      </w:r>
      <w:proofErr w:type="spellStart"/>
      <w:r>
        <w:rPr>
          <w:rFonts w:ascii="Avenir Next" w:hAnsi="Avenir Next"/>
          <w:sz w:val="20"/>
        </w:rPr>
        <w:t>Ceramic</w:t>
      </w:r>
      <w:proofErr w:type="spellEnd"/>
      <w:r>
        <w:rPr>
          <w:rFonts w:ascii="Avenir Next" w:hAnsi="Avenir Next"/>
          <w:sz w:val="20"/>
        </w:rPr>
        <w:t xml:space="preserve"> ziert groß ein geschwärzter, zentralliegender vierzackiger Stern, der den Blick auf das skelettierte Uhrwerk mit seinen schwarzen Brücken und der Hauptplatine freigibt.</w:t>
      </w:r>
      <w:r w:rsidR="002B2C6E">
        <w:rPr>
          <w:rFonts w:ascii="Avenir Next" w:hAnsi="Avenir Next"/>
          <w:sz w:val="20"/>
        </w:rPr>
        <w:t xml:space="preserve"> </w:t>
      </w:r>
      <w:r w:rsidR="000F5109">
        <w:rPr>
          <w:rFonts w:ascii="Avenir Next" w:hAnsi="Avenir Next"/>
          <w:sz w:val="20"/>
        </w:rPr>
        <w:t xml:space="preserve">Den Ingenieuren der Manufaktur ist es gelungen, die Form des offenen Zifferblatts in die Skelettierung der Brücken und der Hauptplatine des Uhrwerks zu integrieren und so eine Einheit zu schaffen. Durch den subtilen Kontrast der dunklen Farbtöne wird die visuelle Tiefe dieser einzigartigen skelettierten Uhr mit 1/10-Sekundenanzeige noch verstärkt. </w:t>
      </w:r>
    </w:p>
    <w:p w14:paraId="1B0A0F1E" w14:textId="77777777" w:rsidR="00203F7F" w:rsidRDefault="00203F7F" w:rsidP="005807BF">
      <w:pPr>
        <w:jc w:val="both"/>
        <w:rPr>
          <w:rFonts w:ascii="Avenir Next" w:hAnsi="Avenir Next"/>
          <w:sz w:val="20"/>
        </w:rPr>
      </w:pPr>
    </w:p>
    <w:p w14:paraId="2CB23091" w14:textId="3527D602" w:rsidR="00910765" w:rsidRPr="008839CC" w:rsidRDefault="000F5109" w:rsidP="000344FD">
      <w:pPr>
        <w:jc w:val="both"/>
        <w:rPr>
          <w:rFonts w:ascii="Avenir Next" w:hAnsi="Avenir Next"/>
          <w:sz w:val="18"/>
          <w:szCs w:val="18"/>
        </w:rPr>
      </w:pPr>
      <w:r>
        <w:rPr>
          <w:rFonts w:ascii="Avenir Next" w:hAnsi="Avenir Next"/>
          <w:sz w:val="20"/>
        </w:rPr>
        <w:t xml:space="preserve">Sowohl die DEFY Skyline </w:t>
      </w:r>
      <w:proofErr w:type="spellStart"/>
      <w:r>
        <w:rPr>
          <w:rFonts w:ascii="Avenir Next" w:hAnsi="Avenir Next"/>
          <w:sz w:val="20"/>
        </w:rPr>
        <w:t>Ceramic</w:t>
      </w:r>
      <w:proofErr w:type="spellEnd"/>
      <w:r>
        <w:rPr>
          <w:rFonts w:ascii="Avenir Next" w:hAnsi="Avenir Next"/>
          <w:sz w:val="20"/>
        </w:rPr>
        <w:t xml:space="preserve"> als auch die DEFY Skyline Skeleton </w:t>
      </w:r>
      <w:proofErr w:type="spellStart"/>
      <w:r>
        <w:rPr>
          <w:rFonts w:ascii="Avenir Next" w:hAnsi="Avenir Next"/>
          <w:sz w:val="20"/>
        </w:rPr>
        <w:t>Ceramic</w:t>
      </w:r>
      <w:proofErr w:type="spellEnd"/>
      <w:r>
        <w:rPr>
          <w:rFonts w:ascii="Avenir Next" w:hAnsi="Avenir Next"/>
          <w:sz w:val="20"/>
        </w:rPr>
        <w:t xml:space="preserve"> sind mit facettierten, polierten Zeigern und applizierten Indizes ausgestattet, die mit weißer Super-</w:t>
      </w:r>
      <w:proofErr w:type="spellStart"/>
      <w:r>
        <w:rPr>
          <w:rFonts w:ascii="Avenir Next" w:hAnsi="Avenir Next"/>
          <w:sz w:val="20"/>
        </w:rPr>
        <w:t>LumiNova</w:t>
      </w:r>
      <w:proofErr w:type="spellEnd"/>
      <w:r>
        <w:rPr>
          <w:rFonts w:ascii="Avenir Next" w:hAnsi="Avenir Next"/>
          <w:sz w:val="20"/>
        </w:rPr>
        <w:t xml:space="preserve"> </w:t>
      </w:r>
      <w:r w:rsidR="00203F7F">
        <w:rPr>
          <w:rFonts w:ascii="Avenir Next" w:hAnsi="Avenir Next"/>
          <w:sz w:val="20"/>
        </w:rPr>
        <w:t xml:space="preserve">beschichtet </w:t>
      </w:r>
      <w:r>
        <w:rPr>
          <w:rFonts w:ascii="Avenir Next" w:hAnsi="Avenir Next"/>
          <w:sz w:val="20"/>
        </w:rPr>
        <w:t>sind, um bei Tag und bei Nacht mühelos abgelesen werden zu können.</w:t>
      </w:r>
    </w:p>
    <w:p w14:paraId="0D453609" w14:textId="3F92770B" w:rsidR="00910765" w:rsidRPr="009F7F87" w:rsidRDefault="000344FD" w:rsidP="000344FD">
      <w:pPr>
        <w:jc w:val="both"/>
        <w:rPr>
          <w:rFonts w:ascii="Avenir Next" w:hAnsi="Avenir Next"/>
          <w:sz w:val="20"/>
          <w:szCs w:val="20"/>
        </w:rPr>
      </w:pPr>
      <w:r>
        <w:rPr>
          <w:rFonts w:ascii="Avenir Next" w:hAnsi="Avenir Next"/>
          <w:sz w:val="20"/>
        </w:rPr>
        <w:lastRenderedPageBreak/>
        <w:t>Beide Modelle sind mit dem automatischen Hochfrequenzmanufakturwerk El Primero 3620 ausgestattet, das mit einer Frequenz von 5 Hz (36.000 Halbschwingungen pro Stunde) arbeitet und eine 1/10-Sekunden-Anzeige bietet, die direkt von der Hemmung angetrieben wird. Der effiziente automatische Aufzugmechanismus mit beidseitig aufziehendem, sternförmigem Rotor bietet eine Gangreserve von etwa 60 Stunden.</w:t>
      </w:r>
    </w:p>
    <w:p w14:paraId="0F3F3549" w14:textId="06EBE034" w:rsidR="00DA7DE3" w:rsidRPr="008839CC" w:rsidRDefault="00DA7DE3" w:rsidP="000344FD">
      <w:pPr>
        <w:jc w:val="both"/>
        <w:rPr>
          <w:rFonts w:ascii="Avenir Next" w:hAnsi="Avenir Next"/>
          <w:sz w:val="18"/>
          <w:szCs w:val="18"/>
        </w:rPr>
      </w:pPr>
    </w:p>
    <w:p w14:paraId="0DA15C33" w14:textId="7B1E80D3" w:rsidR="00DA7DE3" w:rsidRPr="009F7F87" w:rsidRDefault="00DA7DE3" w:rsidP="000344FD">
      <w:pPr>
        <w:jc w:val="both"/>
        <w:rPr>
          <w:rFonts w:ascii="Avenir Next" w:hAnsi="Avenir Next"/>
          <w:sz w:val="20"/>
          <w:szCs w:val="20"/>
        </w:rPr>
      </w:pPr>
      <w:r>
        <w:rPr>
          <w:rFonts w:ascii="Avenir Next" w:hAnsi="Avenir Next"/>
          <w:sz w:val="20"/>
        </w:rPr>
        <w:t>Mit diesen beiden neuen Referenzen begrüßt die DEFY Skyline ein hochmodernes Material, das der einzigartigen Silhouette eine faszinierend dunkle Facette verleiht.</w:t>
      </w:r>
    </w:p>
    <w:p w14:paraId="58B6E148" w14:textId="7AD9B929" w:rsidR="000344FD" w:rsidRDefault="0065057C" w:rsidP="000344FD">
      <w:pPr>
        <w:jc w:val="both"/>
        <w:rPr>
          <w:rFonts w:ascii="Avenir Next" w:hAnsi="Avenir Next"/>
          <w:sz w:val="20"/>
          <w:szCs w:val="20"/>
        </w:rPr>
      </w:pPr>
      <w:r>
        <w:rPr>
          <w:rFonts w:ascii="Avenir Next" w:hAnsi="Avenir Next"/>
          <w:sz w:val="20"/>
        </w:rPr>
        <w:t>Die DEFY Skyline und die DEFY Skyline Skeleton sind in den ZENITH Boutiquen und online sowie bei autorisierten ZENITH Händlern weltweit erhältlich.</w:t>
      </w:r>
    </w:p>
    <w:p w14:paraId="41E3063F" w14:textId="64DC684F" w:rsidR="005807BF" w:rsidRPr="008839CC" w:rsidRDefault="005807BF">
      <w:pPr>
        <w:rPr>
          <w:rFonts w:ascii="Avenir Next" w:hAnsi="Avenir Next"/>
          <w:b/>
          <w:bCs/>
          <w:sz w:val="20"/>
          <w:szCs w:val="20"/>
        </w:rPr>
      </w:pPr>
    </w:p>
    <w:p w14:paraId="1CC2E02B" w14:textId="39616167" w:rsidR="009F7F87" w:rsidRPr="008839CC" w:rsidRDefault="009F7F87">
      <w:pPr>
        <w:rPr>
          <w:rFonts w:ascii="Avenir Next" w:hAnsi="Avenir Next"/>
          <w:b/>
          <w:bCs/>
          <w:sz w:val="20"/>
          <w:szCs w:val="20"/>
        </w:rPr>
      </w:pPr>
    </w:p>
    <w:p w14:paraId="101E5DA8" w14:textId="77777777" w:rsidR="00DF7D35" w:rsidRPr="00DF7D35" w:rsidRDefault="00DF7D35">
      <w:pPr>
        <w:rPr>
          <w:rFonts w:ascii="Avenir Next" w:hAnsi="Avenir Next"/>
          <w:b/>
          <w:sz w:val="20"/>
          <w:lang w:val="de-CH"/>
        </w:rPr>
      </w:pPr>
      <w:r w:rsidRPr="00DF7D35">
        <w:rPr>
          <w:rFonts w:ascii="Avenir Next" w:hAnsi="Avenir Next"/>
          <w:b/>
          <w:sz w:val="20"/>
          <w:lang w:val="de-CH"/>
        </w:rPr>
        <w:br w:type="page"/>
      </w:r>
    </w:p>
    <w:p w14:paraId="45B5C3C2" w14:textId="69DE4C34" w:rsidR="000344FD" w:rsidRPr="008839CC" w:rsidRDefault="000344FD" w:rsidP="000344FD">
      <w:pPr>
        <w:rPr>
          <w:rFonts w:ascii="Avenir Next" w:hAnsi="Avenir Next"/>
          <w:b/>
          <w:bCs/>
          <w:sz w:val="20"/>
          <w:szCs w:val="20"/>
          <w:lang w:val="en-US"/>
        </w:rPr>
      </w:pPr>
      <w:r w:rsidRPr="008839CC">
        <w:rPr>
          <w:rFonts w:ascii="Avenir Next" w:hAnsi="Avenir Next"/>
          <w:b/>
          <w:sz w:val="20"/>
          <w:lang w:val="en-US"/>
        </w:rPr>
        <w:lastRenderedPageBreak/>
        <w:t>ZENITH: TIME TO REACH YOUR STAR.</w:t>
      </w:r>
    </w:p>
    <w:p w14:paraId="6923D466" w14:textId="77777777" w:rsidR="000344FD" w:rsidRPr="00CF03D5" w:rsidRDefault="000344FD" w:rsidP="000344FD">
      <w:pPr>
        <w:rPr>
          <w:rFonts w:ascii="Avenir Next" w:hAnsi="Avenir Next"/>
          <w:b/>
          <w:bCs/>
          <w:sz w:val="19"/>
          <w:szCs w:val="19"/>
          <w:lang w:val="en-US"/>
        </w:rPr>
      </w:pPr>
    </w:p>
    <w:p w14:paraId="1E982E9D" w14:textId="77777777" w:rsidR="000344FD" w:rsidRPr="00F36DF6" w:rsidRDefault="000344FD" w:rsidP="000344FD">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4F41038B" w14:textId="77777777" w:rsidR="000344FD" w:rsidRPr="008839CC" w:rsidRDefault="000344FD" w:rsidP="000344FD">
      <w:pPr>
        <w:rPr>
          <w:rFonts w:ascii="Avenir Next" w:eastAsia="Times New Roman" w:hAnsi="Avenir Next" w:cs="Arial"/>
          <w:color w:val="222222"/>
          <w:sz w:val="20"/>
          <w:szCs w:val="20"/>
          <w:shd w:val="clear" w:color="auto" w:fill="FFFFFF"/>
          <w:lang w:eastAsia="en-GB"/>
        </w:rPr>
      </w:pPr>
    </w:p>
    <w:p w14:paraId="0C31C26B" w14:textId="77777777" w:rsidR="000344FD" w:rsidRPr="00F36DF6" w:rsidRDefault="000344FD" w:rsidP="000344FD">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 xml:space="preserve">Unter dem Leitstern der Innovation stattet Zenith alle Uhren der Marke exklusiv mit im eigenen Haus entwickelten und gefertigten Uhrwerken aus. Seit der Kreation des weltweit ersten automatischen </w:t>
      </w:r>
      <w:proofErr w:type="spellStart"/>
      <w:r>
        <w:rPr>
          <w:rFonts w:ascii="Avenir Next" w:hAnsi="Avenir Next"/>
          <w:color w:val="222222"/>
          <w:sz w:val="20"/>
          <w:shd w:val="clear" w:color="auto" w:fill="FFFFFF"/>
        </w:rPr>
        <w:t>Chronographenwerks</w:t>
      </w:r>
      <w:proofErr w:type="spellEnd"/>
      <w:r>
        <w:rPr>
          <w:rFonts w:ascii="Avenir Next" w:hAnsi="Avenir Next"/>
          <w:color w:val="222222"/>
          <w:sz w:val="20"/>
          <w:shd w:val="clear" w:color="auto" w:fill="FFFFFF"/>
        </w:rPr>
        <w:t>,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71D4D629" w14:textId="771403F7" w:rsidR="00127E14" w:rsidRDefault="00127E14">
      <w:pPr>
        <w:rPr>
          <w:rFonts w:ascii="Avenir Next" w:hAnsi="Avenir Next"/>
          <w:sz w:val="20"/>
          <w:szCs w:val="20"/>
        </w:rPr>
      </w:pPr>
      <w:r>
        <w:br w:type="page"/>
      </w:r>
    </w:p>
    <w:p w14:paraId="1E62A913" w14:textId="5689519C" w:rsidR="00452523" w:rsidRPr="008839CC" w:rsidRDefault="00452523" w:rsidP="00452523">
      <w:pPr>
        <w:jc w:val="both"/>
        <w:rPr>
          <w:rFonts w:ascii="Avenir Next" w:hAnsi="Avenir Next"/>
          <w:sz w:val="20"/>
          <w:szCs w:val="20"/>
        </w:rPr>
      </w:pPr>
    </w:p>
    <w:p w14:paraId="68F2090F" w14:textId="0621826F" w:rsidR="00127E14" w:rsidRPr="00D92745" w:rsidRDefault="00127E14" w:rsidP="00127E14">
      <w:pPr>
        <w:rPr>
          <w:sz w:val="19"/>
          <w:szCs w:val="19"/>
        </w:rPr>
      </w:pPr>
      <w:r>
        <w:rPr>
          <w:rFonts w:ascii="Avenir Next" w:hAnsi="Avenir Next"/>
          <w:b/>
        </w:rPr>
        <w:t>DEFY SKYLINE BLACK CERAMIC</w:t>
      </w:r>
    </w:p>
    <w:p w14:paraId="285260EA" w14:textId="4E9583D0" w:rsidR="00127E14" w:rsidRDefault="00452523" w:rsidP="00127E14">
      <w:pPr>
        <w:jc w:val="both"/>
        <w:rPr>
          <w:rFonts w:ascii="Avenir Next" w:hAnsi="Avenir Next" w:cs="OpenSans-CondensedLight"/>
          <w:sz w:val="18"/>
          <w:szCs w:val="18"/>
        </w:rPr>
      </w:pPr>
      <w:r>
        <w:rPr>
          <w:rFonts w:ascii="Avenir Next" w:hAnsi="Avenir Next"/>
          <w:noProof/>
          <w:sz w:val="18"/>
        </w:rPr>
        <w:drawing>
          <wp:anchor distT="0" distB="0" distL="114300" distR="114300" simplePos="0" relativeHeight="251658240" behindDoc="0" locked="0" layoutInCell="1" allowOverlap="1" wp14:anchorId="0E9CAEEE" wp14:editId="597E5C7E">
            <wp:simplePos x="0" y="0"/>
            <wp:positionH relativeFrom="page">
              <wp:align>right</wp:align>
            </wp:positionH>
            <wp:positionV relativeFrom="paragraph">
              <wp:posOffset>8255</wp:posOffset>
            </wp:positionV>
            <wp:extent cx="2286000" cy="35991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0" cstate="print">
                      <a:extLst>
                        <a:ext uri="{28A0092B-C50C-407E-A947-70E740481C1C}">
                          <a14:useLocalDpi xmlns:a14="http://schemas.microsoft.com/office/drawing/2010/main" val="0"/>
                        </a:ext>
                      </a:extLst>
                    </a:blip>
                    <a:srcRect l="4919" r="4359"/>
                    <a:stretch/>
                  </pic:blipFill>
                  <pic:spPr bwMode="auto">
                    <a:xfrm>
                      <a:off x="0" y="0"/>
                      <a:ext cx="2286000" cy="359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Next" w:hAnsi="Avenir Next"/>
          <w:sz w:val="18"/>
        </w:rPr>
        <w:t>Referenz: 49.9300.3620/21.I001</w:t>
      </w:r>
    </w:p>
    <w:p w14:paraId="7B5CAA06" w14:textId="0BD2ECFD" w:rsidR="00127E14" w:rsidRPr="008839CC" w:rsidRDefault="00127E14" w:rsidP="00127E14">
      <w:pPr>
        <w:jc w:val="both"/>
        <w:rPr>
          <w:rFonts w:ascii="Avenir Next" w:hAnsi="Avenir Next" w:cs="Arial"/>
          <w:sz w:val="16"/>
          <w:szCs w:val="36"/>
        </w:rPr>
      </w:pPr>
    </w:p>
    <w:p w14:paraId="2CF3B126" w14:textId="2660A971" w:rsidR="00127E14" w:rsidRPr="000B7C0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Zentrale Merkmale:</w:t>
      </w:r>
      <w:r>
        <w:rPr>
          <w:rFonts w:ascii="Avenir Next" w:hAnsi="Avenir Next"/>
          <w:sz w:val="18"/>
        </w:rPr>
        <w:t xml:space="preserve"> Uhr mit El Primero und drei Zeigern. Hochfrequenzanzeige: 1/10-Sekunde auf dem Hilfszifferblatt bei 9 Uhr. Hemmungsrad und Hebel aus Silizium. Sternmuster auf dem Zifferblatt. Verschraubte Krone. Armband-Schnellwechselsystem.</w:t>
      </w:r>
    </w:p>
    <w:p w14:paraId="1BDFDA25" w14:textId="6C0BF7E2" w:rsidR="00127E14" w:rsidRPr="001A1C7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Primero 3620, Automatikaufzug</w:t>
      </w:r>
    </w:p>
    <w:p w14:paraId="75C08106" w14:textId="77777777" w:rsidR="00127E14" w:rsidRPr="001A1C7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b/>
          <w:bCs/>
          <w:sz w:val="18"/>
        </w:rPr>
        <w:t>:</w:t>
      </w:r>
      <w:r>
        <w:rPr>
          <w:rFonts w:ascii="Avenir Next" w:hAnsi="Avenir Next"/>
          <w:sz w:val="18"/>
        </w:rPr>
        <w:t xml:space="preserve"> 36.000 Halbschwingungen pro Stunde (5 Hz)</w:t>
      </w:r>
      <w:r>
        <w:t xml:space="preserve"> </w:t>
      </w:r>
    </w:p>
    <w:p w14:paraId="7522BD3C" w14:textId="77777777" w:rsidR="00127E14" w:rsidRPr="000B7C0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etwa 60 Stunden</w:t>
      </w:r>
    </w:p>
    <w:p w14:paraId="50C2A2F4" w14:textId="5C2503F9" w:rsidR="00127E14" w:rsidRPr="000B7C0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Zentrale Stunden und Minuten. Anzeige der 1/10-Sekunde bei 9 Uhr. Datumsanzeige bei 3 Uhr.</w:t>
      </w:r>
    </w:p>
    <w:p w14:paraId="55F243BB" w14:textId="77777777" w:rsidR="00127E14"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Besondere Schwungmasse mit satinierten Veredelungen.</w:t>
      </w:r>
    </w:p>
    <w:p w14:paraId="4A1D35A6" w14:textId="79AD5F85" w:rsidR="00127E14" w:rsidRPr="000B7C0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Preis:</w:t>
      </w:r>
      <w:r>
        <w:rPr>
          <w:rFonts w:ascii="Avenir Next" w:hAnsi="Avenir Next"/>
          <w:sz w:val="18"/>
        </w:rPr>
        <w:t xml:space="preserve"> 14900 CHF</w:t>
      </w:r>
    </w:p>
    <w:p w14:paraId="5D9FFD8A" w14:textId="4549289A"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Schwarze Keramik</w:t>
      </w:r>
    </w:p>
    <w:p w14:paraId="5DCE87F9" w14:textId="77777777"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10 </w:t>
      </w:r>
      <w:proofErr w:type="spellStart"/>
      <w:r>
        <w:rPr>
          <w:rFonts w:ascii="Avenir Next" w:hAnsi="Avenir Next"/>
          <w:sz w:val="18"/>
        </w:rPr>
        <w:t>atm</w:t>
      </w:r>
      <w:proofErr w:type="spellEnd"/>
    </w:p>
    <w:p w14:paraId="57434A6D" w14:textId="77777777"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w:t>
      </w:r>
      <w:r>
        <w:rPr>
          <w:rFonts w:ascii="Avenir Next" w:hAnsi="Avenir Next"/>
          <w:sz w:val="18"/>
        </w:rPr>
        <w:t xml:space="preserve"> 41 mm</w:t>
      </w:r>
    </w:p>
    <w:p w14:paraId="4B8B11D0" w14:textId="7E30E6F7"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Schwarz mit Sternmuster</w:t>
      </w:r>
    </w:p>
    <w:p w14:paraId="313726B7" w14:textId="77777777"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Stundenindizes:</w:t>
      </w:r>
      <w:r>
        <w:rPr>
          <w:rFonts w:ascii="Avenir Next" w:hAnsi="Avenir Next"/>
          <w:sz w:val="18"/>
        </w:rPr>
        <w:t xml:space="preserve"> Rhodiniert, facettiert und mit SuperLuminova SLN C1 beschichtet</w:t>
      </w:r>
    </w:p>
    <w:p w14:paraId="2BD4FF44" w14:textId="11E13F9F" w:rsidR="00127E14" w:rsidRPr="00E8437A" w:rsidRDefault="00127E14" w:rsidP="0045252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Zeiger:</w:t>
      </w:r>
      <w:r>
        <w:rPr>
          <w:rFonts w:ascii="Avenir Next" w:hAnsi="Avenir Next"/>
          <w:sz w:val="18"/>
        </w:rPr>
        <w:t xml:space="preserve"> Rhodiniert, facettiert und mit SuperLuminova SLN C1 beschichtet</w:t>
      </w:r>
    </w:p>
    <w:p w14:paraId="2551A3CE" w14:textId="5FAF2E5B" w:rsidR="00127E14" w:rsidRPr="00E8437A" w:rsidRDefault="00127E14" w:rsidP="00127E14">
      <w:pPr>
        <w:autoSpaceDE w:val="0"/>
        <w:autoSpaceDN w:val="0"/>
        <w:adjustRightInd w:val="0"/>
        <w:spacing w:line="276" w:lineRule="auto"/>
        <w:rPr>
          <w:rFonts w:ascii="Avenir Next" w:hAnsi="Avenir Next"/>
        </w:rPr>
      </w:pPr>
      <w:r>
        <w:rPr>
          <w:rFonts w:ascii="Avenir Next" w:hAnsi="Avenir Next"/>
          <w:b/>
          <w:sz w:val="18"/>
        </w:rPr>
        <w:t>Armband &amp; Schließe:</w:t>
      </w:r>
      <w:r>
        <w:rPr>
          <w:rFonts w:ascii="Avenir Next" w:hAnsi="Avenir Next"/>
          <w:sz w:val="18"/>
        </w:rPr>
        <w:t xml:space="preserve"> Armband und Faltschließe aus schwarzer Keramik. Wird mit einem schwarzen Kautschukarmband mit Sternmuster und einer Faltschließe aus Edelstahl mit schwarzer PVD-Beschichtung geliefert.</w:t>
      </w:r>
    </w:p>
    <w:p w14:paraId="55E90F05" w14:textId="1A7B56BE" w:rsidR="0065057C" w:rsidRPr="008839CC" w:rsidRDefault="0065057C" w:rsidP="000344FD">
      <w:pPr>
        <w:jc w:val="both"/>
        <w:rPr>
          <w:rFonts w:ascii="Avenir Next" w:hAnsi="Avenir Next"/>
          <w:sz w:val="20"/>
          <w:szCs w:val="20"/>
        </w:rPr>
      </w:pPr>
    </w:p>
    <w:p w14:paraId="08BB7ECF" w14:textId="27FE9064" w:rsidR="001A1C79" w:rsidRDefault="001A1C79">
      <w:pPr>
        <w:rPr>
          <w:rFonts w:ascii="Avenir Next" w:hAnsi="Avenir Next"/>
          <w:sz w:val="20"/>
          <w:szCs w:val="20"/>
        </w:rPr>
      </w:pPr>
      <w:r>
        <w:br w:type="page"/>
      </w:r>
    </w:p>
    <w:p w14:paraId="6BF6190D" w14:textId="686E20E4" w:rsidR="00127E14" w:rsidRPr="008839CC" w:rsidRDefault="00127E14" w:rsidP="000344FD">
      <w:pPr>
        <w:jc w:val="both"/>
        <w:rPr>
          <w:rFonts w:ascii="Avenir Next" w:hAnsi="Avenir Next"/>
          <w:sz w:val="20"/>
          <w:szCs w:val="20"/>
        </w:rPr>
      </w:pPr>
    </w:p>
    <w:p w14:paraId="312B4F12" w14:textId="5A0D5EF3" w:rsidR="001A1C79" w:rsidRPr="00DF7D35" w:rsidRDefault="001A1C79" w:rsidP="001A1C79">
      <w:pPr>
        <w:rPr>
          <w:sz w:val="19"/>
          <w:szCs w:val="19"/>
          <w:lang w:val="de-CH"/>
        </w:rPr>
      </w:pPr>
      <w:r w:rsidRPr="00DF7D35">
        <w:rPr>
          <w:rFonts w:ascii="Avenir Next" w:hAnsi="Avenir Next"/>
          <w:b/>
          <w:lang w:val="de-CH"/>
        </w:rPr>
        <w:t>DEFY SKYLINE BLACK CERAMIC SKELETON</w:t>
      </w:r>
    </w:p>
    <w:p w14:paraId="65853FAD" w14:textId="4F045AFF" w:rsidR="001A1C79" w:rsidRPr="00DF7D35" w:rsidRDefault="009B69B1" w:rsidP="001A1C79">
      <w:pPr>
        <w:jc w:val="both"/>
        <w:rPr>
          <w:rFonts w:ascii="Avenir Next" w:hAnsi="Avenir Next" w:cs="OpenSans-CondensedLight"/>
          <w:sz w:val="18"/>
          <w:szCs w:val="18"/>
          <w:lang w:val="de-CH"/>
        </w:rPr>
      </w:pPr>
      <w:r w:rsidRPr="00DF7D35">
        <w:rPr>
          <w:rFonts w:ascii="Avenir Next" w:hAnsi="Avenir Next"/>
          <w:noProof/>
          <w:sz w:val="18"/>
        </w:rPr>
        <w:drawing>
          <wp:anchor distT="0" distB="0" distL="114300" distR="114300" simplePos="0" relativeHeight="251660288" behindDoc="0" locked="0" layoutInCell="1" allowOverlap="1" wp14:anchorId="22A4674B" wp14:editId="77755841">
            <wp:simplePos x="0" y="0"/>
            <wp:positionH relativeFrom="page">
              <wp:align>right</wp:align>
            </wp:positionH>
            <wp:positionV relativeFrom="paragraph">
              <wp:posOffset>8825</wp:posOffset>
            </wp:positionV>
            <wp:extent cx="2438710" cy="3600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1" cstate="print">
                      <a:extLst>
                        <a:ext uri="{28A0092B-C50C-407E-A947-70E740481C1C}">
                          <a14:useLocalDpi xmlns:a14="http://schemas.microsoft.com/office/drawing/2010/main" val="0"/>
                        </a:ext>
                      </a:extLst>
                    </a:blip>
                    <a:srcRect l="4649" t="6244" r="4649"/>
                    <a:stretch/>
                  </pic:blipFill>
                  <pic:spPr bwMode="auto">
                    <a:xfrm>
                      <a:off x="0" y="0"/>
                      <a:ext cx="243871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7D35">
        <w:rPr>
          <w:rFonts w:ascii="Avenir Next" w:hAnsi="Avenir Next"/>
          <w:sz w:val="18"/>
          <w:lang w:val="de-CH"/>
        </w:rPr>
        <w:t>Referenz: 49.9300.3620/78.I001</w:t>
      </w:r>
    </w:p>
    <w:p w14:paraId="43E8BD65" w14:textId="27219957" w:rsidR="001A1C79" w:rsidRPr="00DF7D35" w:rsidRDefault="001A1C79" w:rsidP="001A1C79">
      <w:pPr>
        <w:jc w:val="both"/>
        <w:rPr>
          <w:rFonts w:ascii="Avenir Next" w:hAnsi="Avenir Next" w:cs="Arial"/>
          <w:sz w:val="16"/>
          <w:szCs w:val="36"/>
          <w:lang w:val="de-CH"/>
        </w:rPr>
      </w:pPr>
    </w:p>
    <w:p w14:paraId="52B69499" w14:textId="7F166A0A" w:rsidR="001A1C79" w:rsidRPr="000B7C0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Zentrale Merkmale:</w:t>
      </w:r>
      <w:r>
        <w:rPr>
          <w:rFonts w:ascii="Avenir Next" w:hAnsi="Avenir Next"/>
          <w:sz w:val="18"/>
        </w:rPr>
        <w:t xml:space="preserve"> Uhr mit El Primero und drei Zeigern. Hochfrequenzanzeige: 1/10-Sekunde auf dem Hilfszifferblatt bei 6 Uhr. Hemmungsrad und Hebel aus Silizium. Verschraubte Krone. Armband-Schnellwechselsystem.</w:t>
      </w:r>
    </w:p>
    <w:p w14:paraId="416F814E" w14:textId="77777777" w:rsidR="001A1C79" w:rsidRPr="001A1C7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Primero 3620, Automatikaufzug</w:t>
      </w:r>
    </w:p>
    <w:p w14:paraId="6DC0715D" w14:textId="77777777" w:rsidR="001A1C79" w:rsidRPr="001A1C7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b/>
          <w:bCs/>
          <w:sz w:val="18"/>
        </w:rPr>
        <w:t>:</w:t>
      </w:r>
      <w:r>
        <w:rPr>
          <w:rFonts w:ascii="Avenir Next" w:hAnsi="Avenir Next"/>
          <w:sz w:val="18"/>
        </w:rPr>
        <w:t xml:space="preserve"> 36.000 Halbschwingungen pro Stunde (5 Hz)</w:t>
      </w:r>
      <w:r>
        <w:t xml:space="preserve"> </w:t>
      </w:r>
    </w:p>
    <w:p w14:paraId="0AC9E96F" w14:textId="77777777" w:rsidR="001A1C79" w:rsidRPr="000B7C0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etwa 60 Stunden</w:t>
      </w:r>
    </w:p>
    <w:p w14:paraId="7F0D097B" w14:textId="32AB1107" w:rsidR="001A1C79" w:rsidRPr="000B7C0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Zentrale Stunden und Minuten. Anzeige der 1/10-Sekunde bei 6 Uhr.</w:t>
      </w:r>
    </w:p>
    <w:p w14:paraId="3231C2CC" w14:textId="77777777" w:rsidR="001A1C7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Besondere Schwungmasse mit satinierten Veredelungen.</w:t>
      </w:r>
    </w:p>
    <w:p w14:paraId="3A0AE38D" w14:textId="3F85E6AA" w:rsidR="001A1C79" w:rsidRPr="000B7C0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Preis:</w:t>
      </w:r>
      <w:r>
        <w:rPr>
          <w:rFonts w:ascii="Avenir Next" w:hAnsi="Avenir Next"/>
          <w:sz w:val="18"/>
        </w:rPr>
        <w:t xml:space="preserve"> 16900 CHF</w:t>
      </w:r>
    </w:p>
    <w:p w14:paraId="4EC87116"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Schwarze Keramik</w:t>
      </w:r>
    </w:p>
    <w:p w14:paraId="7AA7432A"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10 </w:t>
      </w:r>
      <w:proofErr w:type="spellStart"/>
      <w:r>
        <w:rPr>
          <w:rFonts w:ascii="Avenir Next" w:hAnsi="Avenir Next"/>
          <w:sz w:val="18"/>
        </w:rPr>
        <w:t>atm</w:t>
      </w:r>
      <w:proofErr w:type="spellEnd"/>
    </w:p>
    <w:p w14:paraId="7DC88ADB"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w:t>
      </w:r>
      <w:r>
        <w:rPr>
          <w:rFonts w:ascii="Avenir Next" w:hAnsi="Avenir Next"/>
          <w:sz w:val="18"/>
        </w:rPr>
        <w:t xml:space="preserve"> 41 mm</w:t>
      </w:r>
    </w:p>
    <w:p w14:paraId="1183E348" w14:textId="2FA346E8"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Skelettiert</w:t>
      </w:r>
    </w:p>
    <w:p w14:paraId="0BB2EE0B"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Stundenindizes:</w:t>
      </w:r>
      <w:r>
        <w:rPr>
          <w:rFonts w:ascii="Avenir Next" w:hAnsi="Avenir Next"/>
          <w:sz w:val="18"/>
        </w:rPr>
        <w:t xml:space="preserve"> Rhodiniert, facettiert und mit SuperLuminova SLN C1 beschichtet</w:t>
      </w:r>
    </w:p>
    <w:p w14:paraId="6A62C7E7" w14:textId="77777777" w:rsidR="001A1C79" w:rsidRPr="00361845"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Zeiger:</w:t>
      </w:r>
      <w:r>
        <w:rPr>
          <w:rFonts w:ascii="Avenir Next" w:hAnsi="Avenir Next"/>
          <w:sz w:val="18"/>
        </w:rPr>
        <w:t xml:space="preserve"> Rhodiniert, facettiert und mit SuperLuminova SLN C1 beschichtet</w:t>
      </w:r>
    </w:p>
    <w:p w14:paraId="6A9BD3B0" w14:textId="77777777" w:rsidR="001A1C79" w:rsidRPr="00E8437A" w:rsidRDefault="001A1C79" w:rsidP="001A1C79">
      <w:pPr>
        <w:autoSpaceDE w:val="0"/>
        <w:autoSpaceDN w:val="0"/>
        <w:adjustRightInd w:val="0"/>
        <w:spacing w:line="276" w:lineRule="auto"/>
        <w:rPr>
          <w:rFonts w:ascii="Avenir Next" w:hAnsi="Avenir Next"/>
        </w:rPr>
      </w:pPr>
      <w:r>
        <w:rPr>
          <w:rFonts w:ascii="Avenir Next" w:hAnsi="Avenir Next"/>
          <w:b/>
          <w:sz w:val="18"/>
        </w:rPr>
        <w:t>Armband &amp; Schließe:</w:t>
      </w:r>
      <w:r>
        <w:rPr>
          <w:rFonts w:ascii="Avenir Next" w:hAnsi="Avenir Next"/>
          <w:sz w:val="18"/>
        </w:rPr>
        <w:t xml:space="preserve"> Armband und Faltschließe aus schwarzer Keramik. Wird mit einem schwarzen Kautschukarmband mit Sternmuster und einer Faltschließe aus Edelstahl mit schwarzer PVD-Beschichtung geliefert.</w:t>
      </w:r>
    </w:p>
    <w:p w14:paraId="771500EB" w14:textId="77777777" w:rsidR="001A1C79" w:rsidRPr="008839CC" w:rsidRDefault="001A1C79" w:rsidP="001A1C79">
      <w:pPr>
        <w:jc w:val="both"/>
        <w:rPr>
          <w:rFonts w:ascii="Avenir Next" w:hAnsi="Avenir Next"/>
          <w:sz w:val="20"/>
          <w:szCs w:val="20"/>
        </w:rPr>
      </w:pPr>
    </w:p>
    <w:p w14:paraId="7BD12C7B" w14:textId="77777777" w:rsidR="001A1C79" w:rsidRPr="008839CC" w:rsidRDefault="001A1C79" w:rsidP="001A1C79">
      <w:pPr>
        <w:jc w:val="both"/>
        <w:rPr>
          <w:rFonts w:ascii="Avenir Next" w:hAnsi="Avenir Next"/>
          <w:sz w:val="20"/>
          <w:szCs w:val="20"/>
        </w:rPr>
      </w:pPr>
    </w:p>
    <w:p w14:paraId="63F0BE11" w14:textId="77777777" w:rsidR="001A1C79" w:rsidRPr="008839CC" w:rsidRDefault="001A1C79" w:rsidP="000344FD">
      <w:pPr>
        <w:jc w:val="both"/>
        <w:rPr>
          <w:rFonts w:ascii="Avenir Next" w:hAnsi="Avenir Next"/>
          <w:sz w:val="20"/>
          <w:szCs w:val="20"/>
        </w:rPr>
      </w:pPr>
    </w:p>
    <w:sectPr w:rsidR="001A1C79" w:rsidRPr="008839C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A12E" w14:textId="77777777" w:rsidR="004C5358" w:rsidRDefault="004C5358" w:rsidP="000344FD">
      <w:r>
        <w:separator/>
      </w:r>
    </w:p>
  </w:endnote>
  <w:endnote w:type="continuationSeparator" w:id="0">
    <w:p w14:paraId="07CAA958" w14:textId="77777777" w:rsidR="004C5358" w:rsidRDefault="004C5358" w:rsidP="0003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ED84" w14:textId="77777777" w:rsidR="004C5358" w:rsidRDefault="004C5358" w:rsidP="000344FD">
      <w:r>
        <w:separator/>
      </w:r>
    </w:p>
  </w:footnote>
  <w:footnote w:type="continuationSeparator" w:id="0">
    <w:p w14:paraId="095E9D97" w14:textId="77777777" w:rsidR="004C5358" w:rsidRDefault="004C5358" w:rsidP="0003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F310" w14:textId="38EB4427" w:rsidR="000344FD" w:rsidRDefault="000344FD" w:rsidP="000344FD">
    <w:pPr>
      <w:pStyle w:val="En-tte"/>
      <w:jc w:val="center"/>
    </w:pPr>
    <w:r>
      <w:rPr>
        <w:noProof/>
      </w:rPr>
      <w:drawing>
        <wp:inline distT="0" distB="0" distL="0" distR="0" wp14:anchorId="6BC19AE8" wp14:editId="7D60AE50">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4A26FF9" w14:textId="77777777" w:rsidR="000344FD" w:rsidRDefault="000344FD" w:rsidP="000344FD">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65"/>
    <w:rsid w:val="000344FD"/>
    <w:rsid w:val="00052270"/>
    <w:rsid w:val="00065DE2"/>
    <w:rsid w:val="0009651D"/>
    <w:rsid w:val="000A1D86"/>
    <w:rsid w:val="000F4E71"/>
    <w:rsid w:val="000F5109"/>
    <w:rsid w:val="00127E14"/>
    <w:rsid w:val="00143E12"/>
    <w:rsid w:val="00191812"/>
    <w:rsid w:val="001A1C79"/>
    <w:rsid w:val="001A6E97"/>
    <w:rsid w:val="001B2BD4"/>
    <w:rsid w:val="00203F7F"/>
    <w:rsid w:val="002B2C6E"/>
    <w:rsid w:val="00361845"/>
    <w:rsid w:val="00373293"/>
    <w:rsid w:val="00452523"/>
    <w:rsid w:val="004730DF"/>
    <w:rsid w:val="004A663D"/>
    <w:rsid w:val="004C5358"/>
    <w:rsid w:val="004F2323"/>
    <w:rsid w:val="005261CE"/>
    <w:rsid w:val="005807BF"/>
    <w:rsid w:val="006118B4"/>
    <w:rsid w:val="0065057C"/>
    <w:rsid w:val="006920A9"/>
    <w:rsid w:val="006A4AA4"/>
    <w:rsid w:val="006F5B40"/>
    <w:rsid w:val="00715695"/>
    <w:rsid w:val="0077535E"/>
    <w:rsid w:val="007A7338"/>
    <w:rsid w:val="008728A6"/>
    <w:rsid w:val="008839CC"/>
    <w:rsid w:val="008839CE"/>
    <w:rsid w:val="008A3D78"/>
    <w:rsid w:val="008D5E1C"/>
    <w:rsid w:val="00910765"/>
    <w:rsid w:val="00965FC2"/>
    <w:rsid w:val="00974AC4"/>
    <w:rsid w:val="009B69B1"/>
    <w:rsid w:val="009C0A16"/>
    <w:rsid w:val="009F7F87"/>
    <w:rsid w:val="00A91871"/>
    <w:rsid w:val="00AD570D"/>
    <w:rsid w:val="00AF1275"/>
    <w:rsid w:val="00AF716E"/>
    <w:rsid w:val="00B5303F"/>
    <w:rsid w:val="00C227E7"/>
    <w:rsid w:val="00C3228F"/>
    <w:rsid w:val="00C43F30"/>
    <w:rsid w:val="00C8192D"/>
    <w:rsid w:val="00CC2E33"/>
    <w:rsid w:val="00CF5B66"/>
    <w:rsid w:val="00D701CD"/>
    <w:rsid w:val="00D9302C"/>
    <w:rsid w:val="00DA7DE3"/>
    <w:rsid w:val="00DE5B80"/>
    <w:rsid w:val="00DF7D35"/>
    <w:rsid w:val="00E23AE9"/>
    <w:rsid w:val="00E872DE"/>
    <w:rsid w:val="00EC628B"/>
    <w:rsid w:val="00F54832"/>
    <w:rsid w:val="00FC37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AFDD"/>
  <w15:chartTrackingRefBased/>
  <w15:docId w15:val="{02E05AF0-45AE-5341-99AE-3349EC17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44FD"/>
    <w:pPr>
      <w:tabs>
        <w:tab w:val="center" w:pos="4536"/>
        <w:tab w:val="right" w:pos="9072"/>
      </w:tabs>
    </w:pPr>
  </w:style>
  <w:style w:type="character" w:customStyle="1" w:styleId="En-tteCar">
    <w:name w:val="En-tête Car"/>
    <w:basedOn w:val="Policepardfaut"/>
    <w:link w:val="En-tte"/>
    <w:uiPriority w:val="99"/>
    <w:rsid w:val="000344FD"/>
  </w:style>
  <w:style w:type="paragraph" w:styleId="Pieddepage">
    <w:name w:val="footer"/>
    <w:basedOn w:val="Normal"/>
    <w:link w:val="PieddepageCar"/>
    <w:uiPriority w:val="99"/>
    <w:unhideWhenUsed/>
    <w:rsid w:val="000344FD"/>
    <w:pPr>
      <w:tabs>
        <w:tab w:val="center" w:pos="4536"/>
        <w:tab w:val="right" w:pos="9072"/>
      </w:tabs>
    </w:pPr>
  </w:style>
  <w:style w:type="character" w:customStyle="1" w:styleId="PieddepageCar">
    <w:name w:val="Pied de page Car"/>
    <w:basedOn w:val="Policepardfaut"/>
    <w:link w:val="Pieddepage"/>
    <w:uiPriority w:val="99"/>
    <w:rsid w:val="000344FD"/>
  </w:style>
  <w:style w:type="character" w:styleId="Marquedecommentaire">
    <w:name w:val="annotation reference"/>
    <w:basedOn w:val="Policepardfaut"/>
    <w:uiPriority w:val="99"/>
    <w:semiHidden/>
    <w:unhideWhenUsed/>
    <w:rsid w:val="000344FD"/>
    <w:rPr>
      <w:sz w:val="16"/>
      <w:szCs w:val="16"/>
    </w:rPr>
  </w:style>
  <w:style w:type="paragraph" w:styleId="Commentaire">
    <w:name w:val="annotation text"/>
    <w:basedOn w:val="Normal"/>
    <w:link w:val="CommentaireCar"/>
    <w:uiPriority w:val="99"/>
    <w:semiHidden/>
    <w:unhideWhenUsed/>
    <w:rsid w:val="000344FD"/>
    <w:rPr>
      <w:sz w:val="20"/>
      <w:szCs w:val="20"/>
    </w:rPr>
  </w:style>
  <w:style w:type="character" w:customStyle="1" w:styleId="CommentaireCar">
    <w:name w:val="Commentaire Car"/>
    <w:basedOn w:val="Policepardfaut"/>
    <w:link w:val="Commentaire"/>
    <w:uiPriority w:val="99"/>
    <w:semiHidden/>
    <w:rsid w:val="000344FD"/>
    <w:rPr>
      <w:sz w:val="20"/>
      <w:szCs w:val="20"/>
    </w:rPr>
  </w:style>
  <w:style w:type="paragraph" w:styleId="Objetducommentaire">
    <w:name w:val="annotation subject"/>
    <w:basedOn w:val="Commentaire"/>
    <w:next w:val="Commentaire"/>
    <w:link w:val="ObjetducommentaireCar"/>
    <w:uiPriority w:val="99"/>
    <w:semiHidden/>
    <w:unhideWhenUsed/>
    <w:rsid w:val="000344FD"/>
    <w:rPr>
      <w:b/>
      <w:bCs/>
    </w:rPr>
  </w:style>
  <w:style w:type="character" w:customStyle="1" w:styleId="ObjetducommentaireCar">
    <w:name w:val="Objet du commentaire Car"/>
    <w:basedOn w:val="CommentaireCar"/>
    <w:link w:val="Objetducommentaire"/>
    <w:uiPriority w:val="99"/>
    <w:semiHidden/>
    <w:rsid w:val="000344FD"/>
    <w:rPr>
      <w:b/>
      <w:bCs/>
      <w:sz w:val="20"/>
      <w:szCs w:val="20"/>
    </w:rPr>
  </w:style>
  <w:style w:type="paragraph" w:styleId="Rvision">
    <w:name w:val="Revision"/>
    <w:hidden/>
    <w:uiPriority w:val="99"/>
    <w:semiHidden/>
    <w:rsid w:val="00AD570D"/>
  </w:style>
  <w:style w:type="paragraph" w:styleId="Textedebulles">
    <w:name w:val="Balloon Text"/>
    <w:basedOn w:val="Normal"/>
    <w:link w:val="TextedebullesCar"/>
    <w:uiPriority w:val="99"/>
    <w:semiHidden/>
    <w:unhideWhenUsed/>
    <w:rsid w:val="002B2C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AC8E25825A0349A4EFD81C479661CC" ma:contentTypeVersion="15" ma:contentTypeDescription="Ein neues Dokument erstellen." ma:contentTypeScope="" ma:versionID="62c7b36e432d6c5a3171bc88e60d109d">
  <xsd:schema xmlns:xsd="http://www.w3.org/2001/XMLSchema" xmlns:xs="http://www.w3.org/2001/XMLSchema" xmlns:p="http://schemas.microsoft.com/office/2006/metadata/properties" xmlns:ns2="41947100-319d-4edc-b819-4b6d7c1a5c37" xmlns:ns3="da963dc1-a4a5-48cf-82be-af464312518a" targetNamespace="http://schemas.microsoft.com/office/2006/metadata/properties" ma:root="true" ma:fieldsID="e08abff631c8830c1191c1f58613274a" ns2:_="" ns3:_="">
    <xsd:import namespace="41947100-319d-4edc-b819-4b6d7c1a5c37"/>
    <xsd:import namespace="da963dc1-a4a5-48cf-82be-af464312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47100-319d-4edc-b819-4b6d7c1a5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3517b163-c0f0-4ae7-b793-b4ec0046f2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63dc1-a4a5-48cf-82be-af46431251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eda1c0-fb38-40bc-a62b-592cca2d60f8}" ma:internalName="TaxCatchAll" ma:showField="CatchAllData" ma:web="da963dc1-a4a5-48cf-82be-af46431251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947100-319d-4edc-b819-4b6d7c1a5c37">
      <Terms xmlns="http://schemas.microsoft.com/office/infopath/2007/PartnerControls"/>
    </lcf76f155ced4ddcb4097134ff3c332f>
    <TaxCatchAll xmlns="da963dc1-a4a5-48cf-82be-af464312518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FBC13-50A3-454C-985F-C8CB13D4A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47100-319d-4edc-b819-4b6d7c1a5c37"/>
    <ds:schemaRef ds:uri="da963dc1-a4a5-48cf-82be-af464312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C8B01-C8A8-4F83-8E6D-0E0D656CE4A5}">
  <ds:schemaRefs>
    <ds:schemaRef ds:uri="http://schemas.microsoft.com/office/2006/documentManagement/types"/>
    <ds:schemaRef ds:uri="http://purl.org/dc/elements/1.1/"/>
    <ds:schemaRef ds:uri="http://schemas.microsoft.com/office/2006/metadata/properties"/>
    <ds:schemaRef ds:uri="41947100-319d-4edc-b819-4b6d7c1a5c37"/>
    <ds:schemaRef ds:uri="http://schemas.openxmlformats.org/package/2006/metadata/core-properties"/>
    <ds:schemaRef ds:uri="http://purl.org/dc/terms/"/>
    <ds:schemaRef ds:uri="http://schemas.microsoft.com/office/infopath/2007/PartnerControls"/>
    <ds:schemaRef ds:uri="http://purl.org/dc/dcmitype/"/>
    <ds:schemaRef ds:uri="da963dc1-a4a5-48cf-82be-af464312518a"/>
    <ds:schemaRef ds:uri="http://www.w3.org/XML/1998/namespace"/>
  </ds:schemaRefs>
</ds:datastoreItem>
</file>

<file path=customXml/itemProps3.xml><?xml version="1.0" encoding="utf-8"?>
<ds:datastoreItem xmlns:ds="http://schemas.openxmlformats.org/officeDocument/2006/customXml" ds:itemID="{A7EBA095-F2F8-4FBA-A045-3C7FCEE9CA07}">
  <ds:schemaRefs>
    <ds:schemaRef ds:uri="http://schemas.openxmlformats.org/officeDocument/2006/bibliography"/>
  </ds:schemaRefs>
</ds:datastoreItem>
</file>

<file path=customXml/itemProps4.xml><?xml version="1.0" encoding="utf-8"?>
<ds:datastoreItem xmlns:ds="http://schemas.openxmlformats.org/officeDocument/2006/customXml" ds:itemID="{35EE0B37-79C2-4356-B2E1-302DC120A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6754</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2023-03-20T12:04:00Z</cp:lastPrinted>
  <dcterms:created xsi:type="dcterms:W3CDTF">2023-03-16T16:43:00Z</dcterms:created>
  <dcterms:modified xsi:type="dcterms:W3CDTF">2023-03-20T12:04:00Z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ac0580223a37cb343296fe07829eb397c6ce911340f6292b7e362f45f4e6e6e4</vt:lpwstr>
  </property>
  <property fmtid="{D5CDD505-2E9C-101B-9397-08002B2CF9AE}" pid="3" name="ContentTypeId">
    <vt:lpwstr>0x01010011AC8E25825A0349A4EFD81C479661CC</vt:lpwstr>
  </property>
</Properties>
</file>