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8858" w14:textId="405BBC25" w:rsidR="00693C57" w:rsidRPr="007B5735" w:rsidRDefault="00693C57" w:rsidP="00693C57">
      <w:pPr>
        <w:jc w:val="center"/>
        <w:rPr>
          <w:rFonts w:ascii="Avenir Next" w:eastAsia="Times New Roman" w:hAnsi="Avenir Next" w:cs="Arial"/>
          <w:b/>
          <w:bCs/>
          <w:color w:val="000000" w:themeColor="text1"/>
        </w:rPr>
      </w:pPr>
      <w:r w:rsidRPr="007B5735">
        <w:rPr>
          <w:rFonts w:ascii="Avenir Next" w:hAnsi="Avenir Next"/>
          <w:b/>
          <w:color w:val="000000" w:themeColor="text1"/>
        </w:rPr>
        <w:t xml:space="preserve">ZENITH LANCIERT EIN EINZIGARTIGES SET </w:t>
      </w:r>
      <w:r w:rsidR="000036F6" w:rsidRPr="007B5735">
        <w:rPr>
          <w:rFonts w:ascii="Avenir Next" w:hAnsi="Avenir Next"/>
          <w:b/>
          <w:color w:val="000000" w:themeColor="text1"/>
        </w:rPr>
        <w:t>MIT DEN</w:t>
      </w:r>
      <w:r w:rsidRPr="007B5735">
        <w:rPr>
          <w:rFonts w:ascii="Avenir Next" w:hAnsi="Avenir Next"/>
          <w:b/>
          <w:color w:val="000000" w:themeColor="text1"/>
        </w:rPr>
        <w:t xml:space="preserve"> VIER DEFY EXTREME E LIMITIERTEN EDITIONEN ZUM START DER 3. MEISTERSCHAFTEN</w:t>
      </w:r>
    </w:p>
    <w:p w14:paraId="1C02BAB2" w14:textId="77777777" w:rsidR="00693C57" w:rsidRPr="007B5735" w:rsidRDefault="00693C57">
      <w:pPr>
        <w:rPr>
          <w:rFonts w:ascii="Avenir Next" w:eastAsia="Times New Roman" w:hAnsi="Avenir Next" w:cs="Arial"/>
          <w:color w:val="000000" w:themeColor="text1"/>
          <w:sz w:val="18"/>
          <w:szCs w:val="18"/>
          <w:lang w:eastAsia="en-GB"/>
        </w:rPr>
      </w:pPr>
    </w:p>
    <w:p w14:paraId="110F394F" w14:textId="1A4DAB5D" w:rsidR="00143E12" w:rsidRPr="007B5735" w:rsidRDefault="00B87B5D" w:rsidP="00616DCC">
      <w:pPr>
        <w:jc w:val="both"/>
        <w:rPr>
          <w:rFonts w:ascii="Avenir Next" w:eastAsia="Times New Roman" w:hAnsi="Avenir Next" w:cs="Arial"/>
          <w:b/>
          <w:bCs/>
          <w:color w:val="000000" w:themeColor="text1"/>
          <w:sz w:val="18"/>
          <w:szCs w:val="18"/>
        </w:rPr>
      </w:pPr>
      <w:r w:rsidRPr="007B5735">
        <w:rPr>
          <w:rFonts w:ascii="Avenir Next" w:hAnsi="Avenir Next"/>
          <w:b/>
          <w:color w:val="000000" w:themeColor="text1"/>
          <w:sz w:val="18"/>
        </w:rPr>
        <w:t xml:space="preserve">Die dritte Saison der EXTREME E beginnt am Wochenende in NEOM und verspricht actiongeladener denn je zu werden. Zu diesem Anlass bietet ZENITH die seltene Gelegenheit, alle vier mit 0/20 nummerierten DEFY Extreme E Season </w:t>
      </w:r>
      <w:r w:rsidR="000036F6" w:rsidRPr="007B5735">
        <w:rPr>
          <w:rFonts w:ascii="Avenir Next" w:hAnsi="Avenir Next"/>
          <w:b/>
          <w:color w:val="000000" w:themeColor="text1"/>
          <w:sz w:val="18"/>
        </w:rPr>
        <w:t>zwei</w:t>
      </w:r>
      <w:r w:rsidRPr="007B5735">
        <w:rPr>
          <w:rFonts w:ascii="Avenir Next" w:hAnsi="Avenir Next"/>
          <w:b/>
          <w:color w:val="000000" w:themeColor="text1"/>
          <w:sz w:val="18"/>
        </w:rPr>
        <w:t xml:space="preserve"> Kreationen in einem einzigartigen Set zu erhalten.</w:t>
      </w:r>
    </w:p>
    <w:p w14:paraId="0EC337BA" w14:textId="723D94A3" w:rsidR="00F26AE5" w:rsidRPr="007B5735" w:rsidRDefault="00F26AE5" w:rsidP="00616DCC">
      <w:pPr>
        <w:jc w:val="both"/>
        <w:rPr>
          <w:rFonts w:ascii="Avenir Next" w:eastAsia="Times New Roman" w:hAnsi="Avenir Next" w:cs="Arial"/>
          <w:color w:val="000000" w:themeColor="text1"/>
          <w:sz w:val="18"/>
          <w:szCs w:val="18"/>
          <w:lang w:eastAsia="en-GB"/>
        </w:rPr>
      </w:pPr>
    </w:p>
    <w:p w14:paraId="71B52CAC" w14:textId="30B3D30C" w:rsidR="00EE56D7" w:rsidRPr="007B5735" w:rsidRDefault="00EF1071" w:rsidP="00EE56D7">
      <w:pPr>
        <w:jc w:val="both"/>
        <w:rPr>
          <w:rFonts w:ascii="Avenir Next" w:hAnsi="Avenir Next"/>
          <w:color w:val="000000" w:themeColor="text1"/>
          <w:sz w:val="18"/>
          <w:szCs w:val="18"/>
        </w:rPr>
      </w:pPr>
      <w:r w:rsidRPr="007B5735">
        <w:rPr>
          <w:rFonts w:ascii="Avenir Next" w:hAnsi="Avenir Next"/>
          <w:color w:val="000000" w:themeColor="text1"/>
          <w:sz w:val="18"/>
        </w:rPr>
        <w:t xml:space="preserve"> Vor Beginn der Extreme E Meisterschaften 2023, die ZENITH als offizieller Zeitnehmer und Gründungspartner unterstützt, bietet die Manufaktur die einmalige Gelegenheit, alle vier Editionen der DEFY Extreme E Uhren in einem Set zu erwerben – </w:t>
      </w:r>
      <w:r w:rsidR="000036F6" w:rsidRPr="007B5735">
        <w:rPr>
          <w:rFonts w:ascii="Avenir Next" w:hAnsi="Avenir Next"/>
          <w:color w:val="000000" w:themeColor="text1"/>
          <w:sz w:val="18"/>
        </w:rPr>
        <w:t xml:space="preserve">wobei </w:t>
      </w:r>
      <w:r w:rsidRPr="007B5735">
        <w:rPr>
          <w:rFonts w:ascii="Avenir Next" w:hAnsi="Avenir Next"/>
          <w:color w:val="000000" w:themeColor="text1"/>
          <w:sz w:val="18"/>
        </w:rPr>
        <w:t>alle vier die besondere Nummerierung der limitierten Edition „0/20“</w:t>
      </w:r>
      <w:r w:rsidR="000036F6" w:rsidRPr="007B5735">
        <w:rPr>
          <w:rFonts w:ascii="Avenir Next" w:hAnsi="Avenir Next"/>
          <w:color w:val="000000" w:themeColor="text1"/>
          <w:sz w:val="18"/>
        </w:rPr>
        <w:t xml:space="preserve"> tragen</w:t>
      </w:r>
      <w:r w:rsidRPr="007B5735">
        <w:rPr>
          <w:rFonts w:ascii="Avenir Next" w:hAnsi="Avenir Next"/>
          <w:color w:val="000000" w:themeColor="text1"/>
          <w:sz w:val="18"/>
        </w:rPr>
        <w:t>. Die aus leichter</w:t>
      </w:r>
      <w:r w:rsidR="000036F6" w:rsidRPr="007B5735">
        <w:rPr>
          <w:rFonts w:ascii="Avenir Next" w:hAnsi="Avenir Next"/>
          <w:color w:val="000000" w:themeColor="text1"/>
          <w:sz w:val="18"/>
        </w:rPr>
        <w:t>,</w:t>
      </w:r>
      <w:r w:rsidRPr="007B5735">
        <w:rPr>
          <w:rFonts w:ascii="Avenir Next" w:hAnsi="Avenir Next"/>
          <w:color w:val="000000" w:themeColor="text1"/>
          <w:sz w:val="18"/>
        </w:rPr>
        <w:t xml:space="preserve"> aber robuster Karbonfaser und Titan gefertigten vier Uhren, die mit dem 1/100stel-Sekunden-Hochfrequenzwerk El Primero 21 ausgestattet sind, verfügen jeweils über die offiziellen Farben eines der Rennen: Gelb für </w:t>
      </w:r>
      <w:proofErr w:type="spellStart"/>
      <w:r w:rsidRPr="007B5735">
        <w:rPr>
          <w:rFonts w:ascii="Avenir Next" w:hAnsi="Avenir Next"/>
          <w:color w:val="000000" w:themeColor="text1"/>
          <w:sz w:val="18"/>
        </w:rPr>
        <w:t>Desert</w:t>
      </w:r>
      <w:proofErr w:type="spellEnd"/>
      <w:r w:rsidRPr="007B5735">
        <w:rPr>
          <w:rFonts w:ascii="Avenir Next" w:hAnsi="Avenir Next"/>
          <w:color w:val="000000" w:themeColor="text1"/>
          <w:sz w:val="18"/>
        </w:rPr>
        <w:t xml:space="preserve"> X Prix, Orange für Island X Prix, Purpur für Energy X Prix und Kupferbraun für Copper X Prix.</w:t>
      </w:r>
    </w:p>
    <w:p w14:paraId="2C5C380F" w14:textId="77777777" w:rsidR="00ED0C09" w:rsidRPr="007B5735" w:rsidRDefault="00ED0C09" w:rsidP="00EE56D7">
      <w:pPr>
        <w:jc w:val="both"/>
        <w:rPr>
          <w:rFonts w:ascii="Avenir Next" w:hAnsi="Avenir Next"/>
          <w:color w:val="000000" w:themeColor="text1"/>
          <w:sz w:val="18"/>
          <w:szCs w:val="18"/>
        </w:rPr>
      </w:pPr>
    </w:p>
    <w:p w14:paraId="65641511" w14:textId="6E89B768" w:rsidR="00291C17" w:rsidRPr="007B5735" w:rsidRDefault="00EE56D7" w:rsidP="00291C17">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 xml:space="preserve">Im Einklang mit dem Nachhaltigkeitsbestreben, das der Partnerschaft von ZENITH und Extreme E zugrunde liegt, werden die DEFY Extreme E limitierten Editionen mit einem Kautschukarmband geliefert, das mit Materialien aus recycelten Continental </w:t>
      </w:r>
      <w:proofErr w:type="spellStart"/>
      <w:r w:rsidRPr="007B5735">
        <w:rPr>
          <w:rFonts w:ascii="Avenir Next" w:hAnsi="Avenir Next"/>
          <w:color w:val="000000" w:themeColor="text1"/>
          <w:sz w:val="18"/>
        </w:rPr>
        <w:t>CrossContact</w:t>
      </w:r>
      <w:proofErr w:type="spellEnd"/>
      <w:r w:rsidRPr="007B5735">
        <w:rPr>
          <w:rFonts w:ascii="Avenir Next" w:hAnsi="Avenir Next"/>
          <w:color w:val="000000" w:themeColor="text1"/>
          <w:sz w:val="18"/>
        </w:rPr>
        <w:t xml:space="preserve">-Reifen der ersten Rennserien-Saison hergestellt wurde. Die vier Uhren werden in einer stabilen, wasserdichten und bruchsicheren </w:t>
      </w:r>
      <w:proofErr w:type="spellStart"/>
      <w:r w:rsidRPr="007B5735">
        <w:rPr>
          <w:rFonts w:ascii="Avenir Next" w:hAnsi="Avenir Next"/>
          <w:color w:val="000000" w:themeColor="text1"/>
          <w:sz w:val="18"/>
        </w:rPr>
        <w:t>Uhrenbox</w:t>
      </w:r>
      <w:proofErr w:type="spellEnd"/>
      <w:r w:rsidRPr="007B5735">
        <w:rPr>
          <w:rFonts w:ascii="Avenir Next" w:hAnsi="Avenir Next"/>
          <w:color w:val="000000" w:themeColor="text1"/>
          <w:sz w:val="18"/>
        </w:rPr>
        <w:t xml:space="preserve"> geliefert, die von den extremen Bedingungen der Rallye inspiriert ist. Sie enthält verschiedene recycelte und </w:t>
      </w:r>
      <w:proofErr w:type="spellStart"/>
      <w:r w:rsidRPr="007B5735">
        <w:rPr>
          <w:rFonts w:ascii="Avenir Next" w:hAnsi="Avenir Next"/>
          <w:color w:val="000000" w:themeColor="text1"/>
          <w:sz w:val="18"/>
        </w:rPr>
        <w:t>upgecycelte</w:t>
      </w:r>
      <w:proofErr w:type="spellEnd"/>
      <w:r w:rsidRPr="007B5735">
        <w:rPr>
          <w:rFonts w:ascii="Avenir Next" w:hAnsi="Avenir Next"/>
          <w:color w:val="000000" w:themeColor="text1"/>
          <w:sz w:val="18"/>
        </w:rPr>
        <w:t xml:space="preserve"> Elemente aus den Seitenlinien der ersten Saison. Die Beschichtung des Deckels wurde aus wiederverwerteten E-Grip-Reifen hergestellt, während die Abdeckung aus Teilen einer Rennplane der ersten Saison besteht.</w:t>
      </w:r>
    </w:p>
    <w:p w14:paraId="50BCD166" w14:textId="77777777" w:rsidR="00EE56D7" w:rsidRPr="007B5735" w:rsidRDefault="00EE56D7" w:rsidP="00DE219B">
      <w:pPr>
        <w:jc w:val="both"/>
        <w:rPr>
          <w:rFonts w:ascii="Avenir Next" w:eastAsia="Times New Roman" w:hAnsi="Avenir Next" w:cs="Arial"/>
          <w:color w:val="000000" w:themeColor="text1"/>
          <w:sz w:val="18"/>
          <w:szCs w:val="18"/>
          <w:lang w:eastAsia="en-GB"/>
        </w:rPr>
      </w:pPr>
    </w:p>
    <w:p w14:paraId="3F7C28A7" w14:textId="1BF720C8" w:rsidR="00F26AE5" w:rsidRPr="007B5735" w:rsidRDefault="00F26AE5" w:rsidP="00DE219B">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 xml:space="preserve">Zusätzlich zum </w:t>
      </w:r>
      <w:proofErr w:type="spellStart"/>
      <w:r w:rsidRPr="007B5735">
        <w:rPr>
          <w:rFonts w:ascii="Avenir Next" w:hAnsi="Avenir Next"/>
          <w:color w:val="000000" w:themeColor="text1"/>
          <w:sz w:val="18"/>
        </w:rPr>
        <w:t>Boxenset</w:t>
      </w:r>
      <w:proofErr w:type="spellEnd"/>
      <w:r w:rsidRPr="007B5735">
        <w:rPr>
          <w:rFonts w:ascii="Avenir Next" w:hAnsi="Avenir Next"/>
          <w:color w:val="000000" w:themeColor="text1"/>
          <w:sz w:val="18"/>
        </w:rPr>
        <w:t xml:space="preserve"> erhält der Käufer seltene Sammlerstücke und Zugang zu einzigartigen Erlebnissen, darunter ein Helm der 2. Saison mit den Unterschriften von Extreme E Teams und Fahrern. Zum Set gehört ebenfalls eine Einladung zur bevorstehenden Extreme E Saison 2023 sowie ein VIP-Pass und eine Übernachtung auf dem Schiff St Helena. Darüber hinaus erhält der Käufer die Gelegenheit, am Rande des Rennens Zeit mit dem Extreme E Gründer Alejandro Agag und dem ZENITH CEO Julien Tornare zu verbringen.</w:t>
      </w:r>
    </w:p>
    <w:p w14:paraId="7814E49D" w14:textId="4793F12C" w:rsidR="00DE219B" w:rsidRPr="007B5735" w:rsidRDefault="00DE219B">
      <w:pPr>
        <w:rPr>
          <w:rFonts w:ascii="Avenir Next" w:hAnsi="Avenir Next"/>
          <w:sz w:val="22"/>
          <w:szCs w:val="22"/>
        </w:rPr>
      </w:pPr>
    </w:p>
    <w:p w14:paraId="288EF118" w14:textId="45EDDDDC" w:rsidR="00291C17" w:rsidRPr="007B5735" w:rsidRDefault="00291C17" w:rsidP="00291C17">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Der Käufer dieses einzigartigen Sets darf sich auf eine fantastische Zeit freuen, da diese Extreme E Saison verspricht, weitaus aufregender zu werden als die beiden vorherigen Saisons. Durch ein neues Format mit Meisterschaftsrennen an jedem Ort begrüßt Extreme E auch neue Teams - darunter das Team von Carl Cox, einem ZENITH Freund der Marke. Als großer Rennsportliebhaber zeigte sich Carl Cox begeistert von dem, was er im vergangenen Jahr beim Island X Prix auf Sardinien erlebte. Fasziniert von Extreme E und von den spannenden Off-Road-Rallyes entschied sich der international bekannte DJ eine Extreme E Klasse innerhalb von Carl Cox Motorsports einzurichten, die bereits in anderen Disziplinen wie Motorradrennen oder Beschleunigungsrennen aktiv sind.</w:t>
      </w:r>
    </w:p>
    <w:p w14:paraId="1DDED10C" w14:textId="08066B7D" w:rsidR="00EF1071" w:rsidRPr="007B5735" w:rsidRDefault="00EF1071" w:rsidP="00291C17">
      <w:pPr>
        <w:jc w:val="both"/>
        <w:rPr>
          <w:rFonts w:ascii="Avenir Next" w:eastAsia="Times New Roman" w:hAnsi="Avenir Next" w:cs="Arial"/>
          <w:color w:val="000000" w:themeColor="text1"/>
          <w:sz w:val="18"/>
          <w:szCs w:val="18"/>
          <w:lang w:eastAsia="en-GB"/>
        </w:rPr>
      </w:pPr>
    </w:p>
    <w:p w14:paraId="1EC38AE1" w14:textId="28F6A295" w:rsidR="002C48F6" w:rsidRPr="007B5735" w:rsidRDefault="00EF1071" w:rsidP="002C48F6">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 xml:space="preserve">Für das erste Rennen der Saison begibt sich Extreme E erneut zur aufstrebenden futuristischen Stadt NEOM beim </w:t>
      </w:r>
      <w:proofErr w:type="spellStart"/>
      <w:r w:rsidRPr="007B5735">
        <w:rPr>
          <w:rFonts w:ascii="Avenir Next" w:hAnsi="Avenir Next"/>
          <w:color w:val="000000" w:themeColor="text1"/>
          <w:sz w:val="18"/>
        </w:rPr>
        <w:t>Desert</w:t>
      </w:r>
      <w:proofErr w:type="spellEnd"/>
      <w:r w:rsidRPr="007B5735">
        <w:rPr>
          <w:rFonts w:ascii="Avenir Next" w:hAnsi="Avenir Next"/>
          <w:color w:val="000000" w:themeColor="text1"/>
          <w:sz w:val="18"/>
        </w:rPr>
        <w:t xml:space="preserve"> X Prix. Als Modell für nachhaltige Entwicklungen der Zukunft befindet sich NEOM an der Nordwestküste von Saudi-Arabien und bietet eine einzigartige Landschaft aus Küste,</w:t>
      </w:r>
      <w:r w:rsidR="000036F6" w:rsidRPr="007B5735">
        <w:rPr>
          <w:rFonts w:ascii="Avenir Next" w:hAnsi="Avenir Next"/>
          <w:color w:val="000000" w:themeColor="text1"/>
          <w:sz w:val="18"/>
        </w:rPr>
        <w:t xml:space="preserve"> </w:t>
      </w:r>
      <w:r w:rsidR="002C48F6" w:rsidRPr="007B5735">
        <w:rPr>
          <w:rFonts w:ascii="Avenir Next" w:hAnsi="Avenir Next"/>
          <w:color w:val="000000" w:themeColor="text1"/>
          <w:sz w:val="18"/>
        </w:rPr>
        <w:t>Wüste und Bergen, in denen die Extreme E Fahrer ihr ganzes Können unter Beweis stellen müssen.</w:t>
      </w:r>
    </w:p>
    <w:p w14:paraId="52372080" w14:textId="77777777" w:rsidR="002C48F6" w:rsidRPr="007B5735" w:rsidRDefault="002C48F6" w:rsidP="002C48F6">
      <w:pPr>
        <w:jc w:val="both"/>
        <w:rPr>
          <w:rFonts w:ascii="Avenir Next" w:eastAsia="Times New Roman" w:hAnsi="Avenir Next" w:cs="Arial"/>
          <w:color w:val="000000" w:themeColor="text1"/>
          <w:sz w:val="18"/>
          <w:szCs w:val="18"/>
          <w:lang w:eastAsia="en-GB"/>
        </w:rPr>
      </w:pPr>
    </w:p>
    <w:p w14:paraId="178791B0" w14:textId="2709C1AE" w:rsidR="002C48F6" w:rsidRPr="007B5735" w:rsidRDefault="005E6948" w:rsidP="002C48F6">
      <w:pPr>
        <w:jc w:val="both"/>
        <w:rPr>
          <w:rFonts w:ascii="Avenir Next" w:eastAsia="Times New Roman" w:hAnsi="Avenir Next" w:cs="Arial"/>
          <w:i/>
          <w:iCs/>
          <w:color w:val="000000" w:themeColor="text1"/>
          <w:sz w:val="18"/>
          <w:szCs w:val="18"/>
        </w:rPr>
      </w:pPr>
      <w:r w:rsidRPr="007B5735">
        <w:rPr>
          <w:rFonts w:ascii="Avenir Next" w:hAnsi="Avenir Next"/>
          <w:color w:val="000000" w:themeColor="text1"/>
          <w:sz w:val="18"/>
        </w:rPr>
        <w:t>Der CEO von ZENITH Julien Tornare fa</w:t>
      </w:r>
      <w:r w:rsidR="000036F6" w:rsidRPr="007B5735">
        <w:rPr>
          <w:rFonts w:ascii="Avenir Next" w:hAnsi="Avenir Next"/>
          <w:color w:val="000000" w:themeColor="text1"/>
          <w:sz w:val="18"/>
        </w:rPr>
        <w:t>s</w:t>
      </w:r>
      <w:r w:rsidRPr="007B5735">
        <w:rPr>
          <w:rFonts w:ascii="Avenir Next" w:hAnsi="Avenir Next"/>
          <w:color w:val="000000" w:themeColor="text1"/>
          <w:sz w:val="18"/>
        </w:rPr>
        <w:t xml:space="preserve">st seine Rolle als offizieller Zeitnehmer und Gründungspartner wie folgt zusammen: </w:t>
      </w:r>
      <w:r w:rsidRPr="007B5735">
        <w:rPr>
          <w:rFonts w:ascii="Avenir Next" w:hAnsi="Avenir Next"/>
          <w:i/>
          <w:iCs/>
          <w:color w:val="000000" w:themeColor="text1"/>
          <w:sz w:val="18"/>
        </w:rPr>
        <w:t>„Nach den fantastischen Abenteuern rund um den Globus im vergangenen Jahr sind wir sehr gespannt zu sehen, wie die dritten Extreme E Meisterschaften verlaufen werden.</w:t>
      </w:r>
      <w:r w:rsidRPr="007B5735">
        <w:rPr>
          <w:rFonts w:ascii="Avenir Next" w:hAnsi="Avenir Next"/>
          <w:i/>
          <w:color w:val="000000" w:themeColor="text1"/>
          <w:sz w:val="18"/>
        </w:rPr>
        <w:t xml:space="preserve"> Wenn wir wieder in NEOM sind, können wir uns ein Bild verschaffen über die Fortschritte der verschiedenen Projekte des Legacy-Programms, das wir mit Extreme E im vergangenen Jahr starteten. Ihr Ziel ist, die Auswirkungen des Klimawandels und die Wüstenbildung in dieser Region durch eine erneute Begrünung der Wüste zu mildern. ZENITH hält in diesem Jahr viele Überraschungen beim Extreme E bereit, und wir freuen uns sehr darauf, diese mit Ihnen im Laufe der Saison zu teilen.“</w:t>
      </w:r>
    </w:p>
    <w:p w14:paraId="1312CF1A" w14:textId="7520F5F9" w:rsidR="007B5735" w:rsidRDefault="007B5735">
      <w:pPr>
        <w:rPr>
          <w:rFonts w:ascii="Avenir Next" w:eastAsia="Times New Roman" w:hAnsi="Avenir Next" w:cs="Arial"/>
          <w:color w:val="000000" w:themeColor="text1"/>
          <w:sz w:val="18"/>
          <w:szCs w:val="18"/>
          <w:lang w:eastAsia="en-GB"/>
        </w:rPr>
      </w:pPr>
      <w:r>
        <w:rPr>
          <w:rFonts w:ascii="Avenir Next" w:eastAsia="Times New Roman" w:hAnsi="Avenir Next" w:cs="Arial"/>
          <w:color w:val="000000" w:themeColor="text1"/>
          <w:sz w:val="18"/>
          <w:szCs w:val="18"/>
          <w:lang w:eastAsia="en-GB"/>
        </w:rPr>
        <w:br w:type="page"/>
      </w:r>
    </w:p>
    <w:p w14:paraId="0C8941DA" w14:textId="77777777" w:rsidR="00DE219B" w:rsidRPr="007B5735" w:rsidRDefault="00DE219B" w:rsidP="00DE219B">
      <w:pPr>
        <w:jc w:val="both"/>
        <w:rPr>
          <w:rFonts w:ascii="Avenir Next" w:eastAsia="Times New Roman" w:hAnsi="Avenir Next" w:cs="Arial"/>
          <w:color w:val="000000" w:themeColor="text1"/>
          <w:sz w:val="18"/>
          <w:szCs w:val="18"/>
          <w:lang w:eastAsia="en-GB"/>
        </w:rPr>
      </w:pPr>
    </w:p>
    <w:p w14:paraId="2F3E2A17" w14:textId="73C2309B" w:rsidR="00EE56D7" w:rsidRPr="007B5735" w:rsidRDefault="00DE219B" w:rsidP="005531D3">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 xml:space="preserve">Wie bei allen Extreme-E-Rennen der Vergangenheit stehen die Nachhaltigkeit und das Umweltbewusstsein wieder im Kern dieser innovativen Rallye. Die Projekte und Initiativen des Legacy-Programms sind individuell auf jede Region zugeschnitten. Beim </w:t>
      </w:r>
      <w:proofErr w:type="spellStart"/>
      <w:r w:rsidRPr="007B5735">
        <w:rPr>
          <w:rFonts w:ascii="Avenir Next" w:hAnsi="Avenir Next"/>
          <w:color w:val="000000" w:themeColor="text1"/>
          <w:sz w:val="18"/>
        </w:rPr>
        <w:t>Desert</w:t>
      </w:r>
      <w:proofErr w:type="spellEnd"/>
      <w:r w:rsidRPr="007B5735">
        <w:rPr>
          <w:rFonts w:ascii="Avenir Next" w:hAnsi="Avenir Next"/>
          <w:color w:val="000000" w:themeColor="text1"/>
          <w:sz w:val="18"/>
        </w:rPr>
        <w:t xml:space="preserve"> X Prix in NEOM warten unvergleichliche Herausforderungen, und Extreme E wird das Auswilderungsprojekt des vergangenen Jahres fortführen und unter anderem die arabische </w:t>
      </w:r>
      <w:proofErr w:type="spellStart"/>
      <w:r w:rsidRPr="007B5735">
        <w:rPr>
          <w:rFonts w:ascii="Avenir Next" w:hAnsi="Avenir Next"/>
          <w:color w:val="000000" w:themeColor="text1"/>
          <w:sz w:val="18"/>
        </w:rPr>
        <w:t>Oryxantilope</w:t>
      </w:r>
      <w:proofErr w:type="spellEnd"/>
      <w:r w:rsidRPr="007B5735">
        <w:rPr>
          <w:rFonts w:ascii="Avenir Next" w:hAnsi="Avenir Next"/>
          <w:color w:val="000000" w:themeColor="text1"/>
          <w:sz w:val="18"/>
        </w:rPr>
        <w:t xml:space="preserve">, die arabische Sandgazelle und den </w:t>
      </w:r>
      <w:proofErr w:type="spellStart"/>
      <w:r w:rsidRPr="007B5735">
        <w:rPr>
          <w:rFonts w:ascii="Avenir Next" w:hAnsi="Avenir Next"/>
          <w:color w:val="000000" w:themeColor="text1"/>
          <w:sz w:val="18"/>
        </w:rPr>
        <w:t>Rothasstrauß</w:t>
      </w:r>
      <w:proofErr w:type="spellEnd"/>
      <w:r w:rsidRPr="007B5735">
        <w:rPr>
          <w:rFonts w:ascii="Avenir Next" w:hAnsi="Avenir Next"/>
          <w:color w:val="000000" w:themeColor="text1"/>
          <w:sz w:val="18"/>
        </w:rPr>
        <w:t xml:space="preserve"> wieder auswildern.</w:t>
      </w:r>
    </w:p>
    <w:p w14:paraId="2D556EA2" w14:textId="77777777" w:rsidR="00EE56D7" w:rsidRPr="007B5735" w:rsidRDefault="00EE56D7" w:rsidP="005531D3">
      <w:pPr>
        <w:jc w:val="both"/>
        <w:rPr>
          <w:rFonts w:ascii="Avenir Next" w:eastAsia="Times New Roman" w:hAnsi="Avenir Next" w:cs="Arial"/>
          <w:color w:val="000000" w:themeColor="text1"/>
          <w:sz w:val="18"/>
          <w:szCs w:val="18"/>
          <w:lang w:eastAsia="en-GB"/>
        </w:rPr>
      </w:pPr>
    </w:p>
    <w:p w14:paraId="48C7EABB" w14:textId="7EE18919" w:rsidR="005531D3" w:rsidRPr="007B5735" w:rsidRDefault="005531D3" w:rsidP="005531D3">
      <w:pPr>
        <w:jc w:val="both"/>
        <w:rPr>
          <w:rFonts w:ascii="Avenir Next" w:eastAsia="Times New Roman" w:hAnsi="Avenir Next" w:cs="Arial"/>
          <w:color w:val="000000" w:themeColor="text1"/>
          <w:sz w:val="18"/>
          <w:szCs w:val="18"/>
        </w:rPr>
      </w:pPr>
      <w:r w:rsidRPr="007B5735">
        <w:rPr>
          <w:rFonts w:ascii="Avenir Next" w:hAnsi="Avenir Next"/>
          <w:color w:val="000000" w:themeColor="text1"/>
          <w:sz w:val="18"/>
        </w:rPr>
        <w:t>Darüber hinaus unterstützt Extreme E weiterhin das wichtige Begrünungsprojekt und wird noch mehr Bäume in der Region pflanzen. Durch die Einrichtung einer Weltklasse-Schutzzone sollen 95 % des Landes und des Wassers von NEOM für die Natur bewahrt und ein wissenschaftliches Programm für Schutz, Wiederaufbau und Auswilderung umgesetzt werden.</w:t>
      </w:r>
    </w:p>
    <w:p w14:paraId="3884E140" w14:textId="77777777" w:rsidR="005531D3" w:rsidRPr="007B5735" w:rsidRDefault="005531D3" w:rsidP="005531D3">
      <w:pPr>
        <w:jc w:val="both"/>
        <w:rPr>
          <w:rFonts w:ascii="Avenir Next" w:eastAsia="Times New Roman" w:hAnsi="Avenir Next" w:cs="Arial"/>
          <w:color w:val="000000" w:themeColor="text1"/>
          <w:sz w:val="18"/>
          <w:szCs w:val="18"/>
          <w:lang w:eastAsia="en-GB"/>
        </w:rPr>
      </w:pPr>
    </w:p>
    <w:p w14:paraId="13F18293" w14:textId="62A20E7D" w:rsidR="00DE219B" w:rsidRPr="007B5735" w:rsidRDefault="00EE56D7" w:rsidP="00DE219B">
      <w:pPr>
        <w:jc w:val="both"/>
        <w:rPr>
          <w:rFonts w:ascii="Avenir Next" w:eastAsia="Times New Roman" w:hAnsi="Avenir Next" w:cs="Arial"/>
          <w:b/>
          <w:bCs/>
          <w:color w:val="000000" w:themeColor="text1"/>
          <w:sz w:val="18"/>
          <w:szCs w:val="18"/>
          <w:lang w:val="en-US"/>
        </w:rPr>
      </w:pPr>
      <w:r w:rsidRPr="007B5735">
        <w:rPr>
          <w:rFonts w:ascii="Avenir Next" w:hAnsi="Avenir Next"/>
          <w:b/>
          <w:color w:val="000000" w:themeColor="text1"/>
          <w:sz w:val="18"/>
        </w:rPr>
        <w:t xml:space="preserve">Die Extreme E </w:t>
      </w:r>
      <w:proofErr w:type="spellStart"/>
      <w:r w:rsidRPr="007B5735">
        <w:rPr>
          <w:rFonts w:ascii="Avenir Next" w:hAnsi="Avenir Next"/>
          <w:b/>
          <w:color w:val="000000" w:themeColor="text1"/>
          <w:sz w:val="18"/>
        </w:rPr>
        <w:t>Desert</w:t>
      </w:r>
      <w:proofErr w:type="spellEnd"/>
      <w:r w:rsidRPr="007B5735">
        <w:rPr>
          <w:rFonts w:ascii="Avenir Next" w:hAnsi="Avenir Next"/>
          <w:b/>
          <w:color w:val="000000" w:themeColor="text1"/>
          <w:sz w:val="18"/>
        </w:rPr>
        <w:t xml:space="preserve"> X Prix Rennen finden am 11. und 12. </w:t>
      </w:r>
      <w:r w:rsidRPr="007B5735">
        <w:rPr>
          <w:rFonts w:ascii="Avenir Next" w:hAnsi="Avenir Next"/>
          <w:b/>
          <w:color w:val="000000" w:themeColor="text1"/>
          <w:sz w:val="18"/>
          <w:lang w:val="en-US"/>
        </w:rPr>
        <w:t>März 2023 in NEOM statt.</w:t>
      </w:r>
    </w:p>
    <w:p w14:paraId="09F7D6AC" w14:textId="77777777" w:rsidR="00DE219B" w:rsidRPr="007B5735" w:rsidRDefault="00DE219B">
      <w:pPr>
        <w:rPr>
          <w:rFonts w:ascii="Avenir Next" w:hAnsi="Avenir Next"/>
          <w:sz w:val="22"/>
          <w:szCs w:val="22"/>
          <w:lang w:val="en-GB"/>
        </w:rPr>
      </w:pPr>
    </w:p>
    <w:p w14:paraId="17637306" w14:textId="7DB4390A" w:rsidR="00616DCC" w:rsidRPr="007B5735" w:rsidRDefault="00F86FF4" w:rsidP="00616DCC">
      <w:pPr>
        <w:rPr>
          <w:rFonts w:ascii="Avenir Next" w:hAnsi="Avenir Next"/>
          <w:b/>
          <w:bCs/>
          <w:sz w:val="18"/>
          <w:szCs w:val="18"/>
          <w:lang w:val="en-US"/>
        </w:rPr>
      </w:pPr>
      <w:r w:rsidRPr="007B5735">
        <w:rPr>
          <w:rFonts w:ascii="Avenir Next" w:hAnsi="Avenir Next"/>
          <w:lang w:val="en-US"/>
        </w:rPr>
        <w:br w:type="page"/>
      </w:r>
      <w:r w:rsidR="00616DCC" w:rsidRPr="007B5735">
        <w:rPr>
          <w:rFonts w:ascii="Avenir Next" w:hAnsi="Avenir Next"/>
          <w:b/>
          <w:sz w:val="18"/>
          <w:lang w:val="en-US"/>
        </w:rPr>
        <w:lastRenderedPageBreak/>
        <w:t>ZENITH: TIME TO REACH YOUR STAR.</w:t>
      </w:r>
    </w:p>
    <w:p w14:paraId="5D40746F" w14:textId="77777777" w:rsidR="00616DCC" w:rsidRPr="007B5735" w:rsidRDefault="00616DCC" w:rsidP="00616DCC">
      <w:pPr>
        <w:rPr>
          <w:rFonts w:ascii="Avenir Next" w:hAnsi="Avenir Next"/>
          <w:b/>
          <w:bCs/>
          <w:sz w:val="18"/>
          <w:szCs w:val="18"/>
          <w:lang w:val="en-US"/>
        </w:rPr>
      </w:pPr>
    </w:p>
    <w:p w14:paraId="0CBFBC91" w14:textId="77777777" w:rsidR="00616DCC" w:rsidRPr="007B5735" w:rsidRDefault="00616DCC" w:rsidP="00616DCC">
      <w:pPr>
        <w:jc w:val="both"/>
        <w:rPr>
          <w:rFonts w:ascii="Avenir Next" w:hAnsi="Avenir Next" w:cs="Calibri"/>
          <w:color w:val="000000"/>
          <w:sz w:val="18"/>
          <w:szCs w:val="18"/>
        </w:rPr>
      </w:pPr>
      <w:r w:rsidRPr="007B5735">
        <w:rPr>
          <w:rFonts w:ascii="Avenir Next" w:hAnsi="Avenir Next"/>
          <w:color w:val="000000"/>
          <w:sz w:val="18"/>
        </w:rPr>
        <w:t>Die Mission von ZENITH besteht darin, Menschen dazu zu inspirieren, ihre Träume zu leben und wahr werden zu lassen – allen Widrigkeiten zum Trotz. Nach der Gründung der Marke im Jahr 1865 wurde ZENITH zur ersten vertikal integrierten Schweizer Uhrenmanufaktur.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mit ihren Leistungen ins Rampenlicht. In diesem Sinne wurde die Plattform DREAMHERS ins Leben gerufen, wo Frauen ihre Erfahrungen austauschen und sich gegenseitig dazu inspirieren können, ihre Träume zu verwirklichen.</w:t>
      </w:r>
    </w:p>
    <w:p w14:paraId="32B1ABEB" w14:textId="77777777" w:rsidR="00616DCC" w:rsidRPr="007B5735" w:rsidRDefault="00616DCC" w:rsidP="00616DCC">
      <w:pPr>
        <w:jc w:val="both"/>
        <w:rPr>
          <w:rFonts w:ascii="Avenir Next" w:hAnsi="Avenir Next" w:cs="Calibri"/>
          <w:color w:val="000000"/>
          <w:sz w:val="18"/>
          <w:szCs w:val="18"/>
        </w:rPr>
      </w:pPr>
    </w:p>
    <w:p w14:paraId="08A75B3A" w14:textId="774D2893" w:rsidR="00616DCC" w:rsidRPr="007B5735" w:rsidRDefault="00616DCC" w:rsidP="00616DCC">
      <w:pPr>
        <w:jc w:val="both"/>
        <w:rPr>
          <w:rFonts w:ascii="Avenir Next" w:hAnsi="Avenir Next" w:cs="Calibri"/>
          <w:color w:val="000000"/>
          <w:sz w:val="18"/>
          <w:szCs w:val="18"/>
        </w:rPr>
      </w:pPr>
      <w:r w:rsidRPr="007B5735">
        <w:rPr>
          <w:rFonts w:ascii="Avenir Next" w:hAnsi="Avenir Next"/>
          <w:color w:val="000000"/>
          <w:sz w:val="18"/>
        </w:rPr>
        <w:t xml:space="preserve">Unter dem Leitstern der Innovation stattet Zenith alle Uhren der Marke exklusiv mit im eigenen Haus entwickelten und gefertigten Uhrwerken aus. Seit der Kreation des weltweit ersten automatischen </w:t>
      </w:r>
      <w:proofErr w:type="spellStart"/>
      <w:r w:rsidRPr="007B5735">
        <w:rPr>
          <w:rFonts w:ascii="Avenir Next" w:hAnsi="Avenir Next"/>
          <w:color w:val="000000"/>
          <w:sz w:val="18"/>
        </w:rPr>
        <w:t>Chronographenwerks</w:t>
      </w:r>
      <w:proofErr w:type="spellEnd"/>
      <w:r w:rsidRPr="007B5735">
        <w:rPr>
          <w:rFonts w:ascii="Avenir Next" w:hAnsi="Avenir Next"/>
          <w:color w:val="000000"/>
          <w:sz w:val="18"/>
        </w:rPr>
        <w:t>, des Kalibers El Primero im Jahr 1969, beherrscht ZENITH die Hochfrequenz-Präzision und bietet Zeitmessung in Sekundenbruchteilen an: auf die Zehntelsekunde genau mit der neuen Chronomaster Serie und sogar auf die Hundertstelsekunde genau mit der DEFY Kollektion. Da Innovation gleichbedeutend mit Verantwortung ist, unterstützt die ZENITH HORIZ-ON-Initiative das Engagement der Marke für Inklusion, Vielfalt, Nachhaltigkeit und das Wohlbefinden der Mitarbeitenden. Seit 1865 prägt ZENITH die Zukunft der Schweizer Uhrenherstellung – als Begleiter aller, die es wagen, sich selbst herauszufordern und nach neuen Höhen zu streben. Die Zeit nach Ihrem Stern zu greifen, ist gekommen.</w:t>
      </w:r>
    </w:p>
    <w:p w14:paraId="661A8E1B" w14:textId="73F2C61D" w:rsidR="00616DCC" w:rsidRPr="007B5735" w:rsidRDefault="00616DCC">
      <w:pPr>
        <w:rPr>
          <w:rFonts w:ascii="Avenir Next" w:hAnsi="Avenir Next" w:cs="Calibri"/>
          <w:color w:val="000000"/>
          <w:sz w:val="18"/>
          <w:szCs w:val="18"/>
          <w:lang w:val="en-GB"/>
        </w:rPr>
      </w:pPr>
    </w:p>
    <w:p w14:paraId="43A74ED4" w14:textId="04880472" w:rsidR="004B3401" w:rsidRPr="007B5735" w:rsidRDefault="004B3401">
      <w:pPr>
        <w:rPr>
          <w:rFonts w:ascii="Avenir Next" w:hAnsi="Avenir Next" w:cs="Calibri"/>
          <w:color w:val="000000"/>
          <w:sz w:val="18"/>
          <w:szCs w:val="18"/>
          <w:lang w:val="en-GB"/>
        </w:rPr>
      </w:pPr>
    </w:p>
    <w:p w14:paraId="711F2C54" w14:textId="083E6CB7" w:rsidR="004B3401" w:rsidRPr="007B5735" w:rsidRDefault="004B3401">
      <w:pPr>
        <w:rPr>
          <w:rFonts w:ascii="Avenir Next" w:hAnsi="Avenir Next" w:cs="Calibri"/>
          <w:color w:val="000000"/>
          <w:sz w:val="18"/>
          <w:szCs w:val="18"/>
        </w:rPr>
      </w:pPr>
      <w:r w:rsidRPr="007B5735">
        <w:rPr>
          <w:rFonts w:ascii="Avenir Next" w:hAnsi="Avenir Next"/>
          <w:noProof/>
        </w:rPr>
        <w:drawing>
          <wp:inline distT="0" distB="0" distL="0" distR="0" wp14:anchorId="51FB5209" wp14:editId="6FCEAAC4">
            <wp:extent cx="5731510" cy="4586515"/>
            <wp:effectExtent l="0" t="0" r="254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741"/>
                    <a:stretch/>
                  </pic:blipFill>
                  <pic:spPr bwMode="auto">
                    <a:xfrm>
                      <a:off x="0" y="0"/>
                      <a:ext cx="5731510" cy="4586515"/>
                    </a:xfrm>
                    <a:prstGeom prst="rect">
                      <a:avLst/>
                    </a:prstGeom>
                    <a:noFill/>
                    <a:ln>
                      <a:noFill/>
                    </a:ln>
                    <a:extLst>
                      <a:ext uri="{53640926-AAD7-44D8-BBD7-CCE9431645EC}">
                        <a14:shadowObscured xmlns:a14="http://schemas.microsoft.com/office/drawing/2010/main"/>
                      </a:ext>
                    </a:extLst>
                  </pic:spPr>
                </pic:pic>
              </a:graphicData>
            </a:graphic>
          </wp:inline>
        </w:drawing>
      </w:r>
    </w:p>
    <w:p w14:paraId="747D7A40" w14:textId="77777777" w:rsidR="004B3401" w:rsidRPr="007B5735" w:rsidRDefault="004B3401">
      <w:pPr>
        <w:rPr>
          <w:rFonts w:ascii="Avenir Next" w:hAnsi="Avenir Next" w:cstheme="majorHAnsi"/>
          <w:b/>
          <w:szCs w:val="20"/>
        </w:rPr>
      </w:pPr>
      <w:r w:rsidRPr="007B5735">
        <w:rPr>
          <w:rFonts w:ascii="Avenir Next" w:hAnsi="Avenir Next"/>
        </w:rPr>
        <w:br w:type="page"/>
      </w:r>
    </w:p>
    <w:p w14:paraId="6D92EA9B" w14:textId="77777777" w:rsidR="004B3401" w:rsidRPr="007B5735" w:rsidRDefault="004B3401" w:rsidP="00616DCC">
      <w:pPr>
        <w:jc w:val="both"/>
        <w:rPr>
          <w:rFonts w:ascii="Avenir Next" w:hAnsi="Avenir Next" w:cstheme="majorHAnsi"/>
          <w:b/>
          <w:szCs w:val="20"/>
          <w:lang w:val="en-US"/>
        </w:rPr>
      </w:pPr>
    </w:p>
    <w:p w14:paraId="55C3DE9B" w14:textId="0CC7F1C6" w:rsidR="00616DCC" w:rsidRPr="007B5735" w:rsidRDefault="00616DCC" w:rsidP="00616DCC">
      <w:pPr>
        <w:jc w:val="both"/>
        <w:rPr>
          <w:rFonts w:ascii="Avenir Next" w:hAnsi="Avenir Next" w:cstheme="majorHAnsi"/>
          <w:b/>
          <w:szCs w:val="20"/>
        </w:rPr>
      </w:pPr>
      <w:r w:rsidRPr="007B5735">
        <w:rPr>
          <w:rFonts w:ascii="Avenir Next" w:hAnsi="Avenir Next"/>
          <w:b/>
        </w:rPr>
        <w:t xml:space="preserve">DEFY EXTREME E „DESERT X PRIX“ EDITION </w:t>
      </w:r>
    </w:p>
    <w:p w14:paraId="563FD5DF" w14:textId="77777777" w:rsidR="00616DCC" w:rsidRPr="007B5735" w:rsidRDefault="00616DCC" w:rsidP="00616DCC">
      <w:pPr>
        <w:jc w:val="both"/>
        <w:rPr>
          <w:rFonts w:ascii="Avenir Next" w:hAnsi="Avenir Next" w:cs="OpenSans-CondensedLight"/>
          <w:sz w:val="18"/>
          <w:szCs w:val="18"/>
        </w:rPr>
      </w:pPr>
      <w:r w:rsidRPr="007B5735">
        <w:rPr>
          <w:rFonts w:ascii="Avenir Next" w:hAnsi="Avenir Next"/>
          <w:sz w:val="18"/>
        </w:rPr>
        <w:t>Referenz:  10.9100.9004-1/23.I303</w:t>
      </w:r>
    </w:p>
    <w:p w14:paraId="69FCA5A0" w14:textId="77777777" w:rsidR="00616DCC" w:rsidRPr="007B5735" w:rsidRDefault="00616DCC" w:rsidP="00616DCC">
      <w:pPr>
        <w:jc w:val="both"/>
        <w:rPr>
          <w:rFonts w:ascii="Avenir Next" w:hAnsi="Avenir Next" w:cs="Arial"/>
          <w:sz w:val="16"/>
          <w:szCs w:val="36"/>
        </w:rPr>
      </w:pPr>
    </w:p>
    <w:p w14:paraId="1C6ACE42" w14:textId="13114649" w:rsidR="00616DCC" w:rsidRPr="007B5735" w:rsidRDefault="00616DCC" w:rsidP="00616DCC">
      <w:pPr>
        <w:autoSpaceDE w:val="0"/>
        <w:autoSpaceDN w:val="0"/>
        <w:adjustRightInd w:val="0"/>
        <w:spacing w:line="276" w:lineRule="auto"/>
        <w:rPr>
          <w:rFonts w:ascii="Avenir Next" w:hAnsi="Avenir Next" w:cs="OpenSans-CondensedLight"/>
          <w:sz w:val="18"/>
          <w:szCs w:val="18"/>
        </w:rPr>
      </w:pPr>
      <w:bookmarkStart w:id="0" w:name="_Hlk29295538"/>
      <w:r w:rsidRPr="007B5735">
        <w:rPr>
          <w:rFonts w:ascii="Avenir Next" w:hAnsi="Avenir Next"/>
          <w:noProof/>
        </w:rPr>
        <w:drawing>
          <wp:anchor distT="0" distB="0" distL="114300" distR="114300" simplePos="0" relativeHeight="251664384" behindDoc="1" locked="0" layoutInCell="1" allowOverlap="1" wp14:anchorId="76DEDF15" wp14:editId="530FA61D">
            <wp:simplePos x="0" y="0"/>
            <wp:positionH relativeFrom="column">
              <wp:posOffset>4112260</wp:posOffset>
            </wp:positionH>
            <wp:positionV relativeFrom="paragraph">
              <wp:posOffset>691515</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7B5735">
        <w:rPr>
          <w:rFonts w:ascii="Avenir Next" w:hAnsi="Avenir Next"/>
          <w:b/>
          <w:bCs/>
        </w:rPr>
        <w:t>Zentrale Merkmale:</w:t>
      </w:r>
      <w:r w:rsidRPr="007B5735">
        <w:rPr>
          <w:rFonts w:ascii="Avenir Next" w:hAnsi="Avenir Next"/>
          <w:sz w:val="18"/>
        </w:rPr>
        <w:t xml:space="preserve"> </w:t>
      </w:r>
      <w:proofErr w:type="spellStart"/>
      <w:r w:rsidRPr="007B5735">
        <w:rPr>
          <w:rFonts w:ascii="Avenir Next" w:hAnsi="Avenir Next"/>
          <w:sz w:val="18"/>
        </w:rPr>
        <w:t>Capsule</w:t>
      </w:r>
      <w:proofErr w:type="spellEnd"/>
      <w:r w:rsidRPr="007B5735">
        <w:rPr>
          <w:rFonts w:ascii="Avenir Next" w:hAnsi="Avenir Next"/>
          <w:sz w:val="18"/>
        </w:rPr>
        <w:t xml:space="preserve"> Collection Extreme E. Robusteres, kühneres und eindrucksvolleres Design. Chronographenwerk mit Anzeige der 1/100-Sekunde. Exklusives, dynamisches Erkennungszeichen: Chronographenzeiger mit einer Umdrehung pro Sekunde. Eine Hemmung für die Zeitanzeige (36.000 Halbschwingungen pro Stunde – 5 Hz); eine Hemmung für den Chronographen (360.000 Halbschwingungen pro Stunde – 50 Hz)</w:t>
      </w:r>
    </w:p>
    <w:p w14:paraId="4877795E" w14:textId="77777777" w:rsidR="00616DCC" w:rsidRPr="007B5735" w:rsidRDefault="00616DCC" w:rsidP="00616DCC">
      <w:pPr>
        <w:autoSpaceDE w:val="0"/>
        <w:autoSpaceDN w:val="0"/>
        <w:adjustRightInd w:val="0"/>
        <w:spacing w:line="276" w:lineRule="auto"/>
        <w:rPr>
          <w:rFonts w:ascii="Avenir Next" w:hAnsi="Avenir Next"/>
          <w:sz w:val="18"/>
          <w:szCs w:val="18"/>
        </w:rPr>
      </w:pPr>
      <w:r w:rsidRPr="007B5735">
        <w:rPr>
          <w:rFonts w:ascii="Avenir Next" w:hAnsi="Avenir Next"/>
          <w:sz w:val="18"/>
        </w:rPr>
        <w:t xml:space="preserve">Verschraubte Krone. Armband-Schnellwechselsystem. Gelbes Velcro-Armband aus recycelten Reifen. </w:t>
      </w:r>
      <w:proofErr w:type="spellStart"/>
      <w:r w:rsidRPr="007B5735">
        <w:rPr>
          <w:rFonts w:ascii="Avenir Next" w:hAnsi="Avenir Next"/>
          <w:sz w:val="18"/>
        </w:rPr>
        <w:t>Saphirglaszifferblatt</w:t>
      </w:r>
      <w:proofErr w:type="spellEnd"/>
      <w:r w:rsidRPr="007B5735">
        <w:rPr>
          <w:rFonts w:ascii="Avenir Next" w:hAnsi="Avenir Next"/>
          <w:sz w:val="18"/>
        </w:rPr>
        <w:t xml:space="preserve">. 2 Armbänder inklusive: </w:t>
      </w:r>
      <w:bookmarkStart w:id="1" w:name="_Hlk90999473"/>
      <w:r w:rsidRPr="007B5735">
        <w:rPr>
          <w:rFonts w:ascii="Avenir Next" w:hAnsi="Avenir Next"/>
          <w:sz w:val="18"/>
        </w:rPr>
        <w:t>1 Kautschukarmband mit schwarzer, mikrogestrahlter Faltschließe aus Titan &amp; 1 Velcro-Armband mit Schließe aus Karbonfaser.</w:t>
      </w:r>
      <w:bookmarkEnd w:id="1"/>
    </w:p>
    <w:p w14:paraId="2A77D840"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Uhrwerk:</w:t>
      </w:r>
      <w:r w:rsidRPr="007B5735">
        <w:rPr>
          <w:rFonts w:ascii="Avenir Next" w:hAnsi="Avenir Next"/>
          <w:sz w:val="18"/>
        </w:rPr>
        <w:t xml:space="preserve"> El Primero 9004, Automatik </w:t>
      </w:r>
    </w:p>
    <w:p w14:paraId="52AFE591"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Frequenz</w:t>
      </w:r>
      <w:r w:rsidRPr="007B5735">
        <w:rPr>
          <w:rFonts w:ascii="Avenir Next" w:hAnsi="Avenir Next"/>
          <w:b/>
          <w:bCs/>
          <w:sz w:val="18"/>
        </w:rPr>
        <w:t>:</w:t>
      </w:r>
      <w:r w:rsidRPr="007B5735">
        <w:rPr>
          <w:rFonts w:ascii="Avenir Next" w:hAnsi="Avenir Next"/>
          <w:sz w:val="18"/>
        </w:rPr>
        <w:t xml:space="preserve"> 36.000 Halbschwingungen pro Stunde (5 Hz)</w:t>
      </w:r>
      <w:r w:rsidRPr="007B5735">
        <w:rPr>
          <w:rFonts w:ascii="Avenir Next" w:hAnsi="Avenir Next"/>
        </w:rPr>
        <w:t xml:space="preserve"> </w:t>
      </w:r>
    </w:p>
    <w:p w14:paraId="4106CF1B"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Gangreserve:</w:t>
      </w:r>
      <w:r w:rsidRPr="007B5735">
        <w:rPr>
          <w:rFonts w:ascii="Avenir Next" w:hAnsi="Avenir Next"/>
          <w:sz w:val="18"/>
        </w:rPr>
        <w:t xml:space="preserve"> über 50 Stunden</w:t>
      </w:r>
    </w:p>
    <w:p w14:paraId="3D441A12"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Funktionen:</w:t>
      </w:r>
      <w:r w:rsidRPr="007B5735">
        <w:rPr>
          <w:rFonts w:ascii="Avenir Next" w:hAnsi="Avenir Next"/>
          <w:sz w:val="18"/>
        </w:rPr>
        <w:t xml:space="preserve"> Chronographenwerk mit Anzeige der Hundertstelsekunden. Chronographen-Gangreserveanzeige bei 12 Uhr. Zentrale Stunden und Minuten. Kleine Sekunde bei 9 Uhr, zentraler Chronographenzeiger, der eine Umdrehung pro Sekunde vollführt, 30-Minuten-Zähler bei 3 Uhr, 60-Sekunden-Zähler bei 6 Uhr</w:t>
      </w:r>
    </w:p>
    <w:p w14:paraId="78A90784"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Finish:</w:t>
      </w:r>
      <w:r w:rsidRPr="007B5735">
        <w:rPr>
          <w:rFonts w:ascii="Avenir Next" w:hAnsi="Avenir Next"/>
          <w:sz w:val="18"/>
        </w:rPr>
        <w:t xml:space="preserve">  Geschwärzte Platine auf dem Uhrwerk und spezielle geschwärzte</w:t>
      </w:r>
    </w:p>
    <w:p w14:paraId="07925123"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sz w:val="18"/>
        </w:rPr>
        <w:t>Schwungmasse mit satinierten Veredelungen</w:t>
      </w:r>
      <w:r w:rsidRPr="007B5735">
        <w:rPr>
          <w:rFonts w:ascii="Avenir Next" w:hAnsi="Avenir Next"/>
          <w:sz w:val="18"/>
        </w:rPr>
        <w:cr/>
      </w:r>
      <w:r w:rsidRPr="007B5735">
        <w:rPr>
          <w:rFonts w:ascii="Avenir Next" w:hAnsi="Avenir Next"/>
          <w:b/>
          <w:sz w:val="18"/>
        </w:rPr>
        <w:t>Preis:</w:t>
      </w:r>
      <w:r w:rsidRPr="007B5735">
        <w:rPr>
          <w:rFonts w:ascii="Avenir Next" w:hAnsi="Avenir Next"/>
          <w:sz w:val="18"/>
        </w:rPr>
        <w:t xml:space="preserve">  26 900 CHF</w:t>
      </w:r>
    </w:p>
    <w:p w14:paraId="133F5AB3"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Material:</w:t>
      </w:r>
      <w:r w:rsidRPr="007B5735">
        <w:rPr>
          <w:rFonts w:ascii="Avenir Next" w:hAnsi="Avenir Next"/>
          <w:sz w:val="18"/>
        </w:rPr>
        <w:t xml:space="preserve"> Karbonfaser und mikrogestrahltes Titan</w:t>
      </w:r>
    </w:p>
    <w:p w14:paraId="0087343D"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Wasserdichtigkeit:</w:t>
      </w:r>
      <w:r w:rsidRPr="007B5735">
        <w:rPr>
          <w:rFonts w:ascii="Avenir Next" w:hAnsi="Avenir Next"/>
          <w:sz w:val="18"/>
        </w:rPr>
        <w:t xml:space="preserve"> 20 </w:t>
      </w:r>
      <w:proofErr w:type="spellStart"/>
      <w:r w:rsidRPr="007B5735">
        <w:rPr>
          <w:rFonts w:ascii="Avenir Next" w:hAnsi="Avenir Next"/>
          <w:sz w:val="18"/>
        </w:rPr>
        <w:t>atm</w:t>
      </w:r>
      <w:proofErr w:type="spellEnd"/>
    </w:p>
    <w:p w14:paraId="5DEBA5E8"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Gehäuse:</w:t>
      </w:r>
      <w:r w:rsidRPr="007B5735">
        <w:rPr>
          <w:rFonts w:ascii="Avenir Next" w:hAnsi="Avenir Next"/>
          <w:sz w:val="18"/>
        </w:rPr>
        <w:t xml:space="preserve"> 45 mm. Spezielle Gravur auf dem Gehäuseboden mit „</w:t>
      </w:r>
      <w:proofErr w:type="spellStart"/>
      <w:r w:rsidRPr="007B5735">
        <w:rPr>
          <w:rFonts w:ascii="Avenir Next" w:hAnsi="Avenir Next"/>
          <w:sz w:val="18"/>
        </w:rPr>
        <w:t>Desert</w:t>
      </w:r>
      <w:proofErr w:type="spellEnd"/>
      <w:r w:rsidRPr="007B5735">
        <w:rPr>
          <w:rFonts w:ascii="Avenir Next" w:hAnsi="Avenir Next"/>
          <w:sz w:val="18"/>
        </w:rPr>
        <w:t xml:space="preserve"> X Prix“-Logo </w:t>
      </w:r>
    </w:p>
    <w:p w14:paraId="3448936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Zifferblatt:</w:t>
      </w:r>
      <w:r w:rsidRPr="007B5735">
        <w:rPr>
          <w:rFonts w:ascii="Avenir Next" w:hAnsi="Avenir Next"/>
          <w:sz w:val="18"/>
        </w:rPr>
        <w:t xml:space="preserve"> Getöntes Saphirglas mit drei schwarz gefärbten Zählern</w:t>
      </w:r>
      <w:r w:rsidRPr="007B5735">
        <w:rPr>
          <w:rFonts w:ascii="Avenir Next" w:hAnsi="Avenir Next"/>
          <w:sz w:val="18"/>
        </w:rPr>
        <w:br/>
      </w:r>
      <w:r w:rsidRPr="007B5735">
        <w:rPr>
          <w:rFonts w:ascii="Avenir Next" w:hAnsi="Avenir Next"/>
          <w:b/>
          <w:bCs/>
          <w:sz w:val="18"/>
        </w:rPr>
        <w:t>Stundenindizes:</w:t>
      </w:r>
      <w:r w:rsidRPr="007B5735">
        <w:rPr>
          <w:rFonts w:ascii="Avenir Next" w:hAnsi="Avenir Next"/>
          <w:sz w:val="18"/>
        </w:rPr>
        <w:t xml:space="preserve"> Rhodiniert, facettiert und mit SuperLuminova SLN C1 beschichtet</w:t>
      </w:r>
    </w:p>
    <w:p w14:paraId="5F4B4E06" w14:textId="77777777" w:rsidR="00616DCC" w:rsidRPr="007B5735" w:rsidRDefault="00616DCC" w:rsidP="00616DCC">
      <w:pPr>
        <w:autoSpaceDE w:val="0"/>
        <w:autoSpaceDN w:val="0"/>
        <w:adjustRightInd w:val="0"/>
        <w:spacing w:line="276" w:lineRule="auto"/>
        <w:rPr>
          <w:rFonts w:ascii="Avenir Next" w:hAnsi="Avenir Next"/>
          <w:sz w:val="18"/>
        </w:rPr>
      </w:pPr>
      <w:r w:rsidRPr="007B5735">
        <w:rPr>
          <w:rFonts w:ascii="Avenir Next" w:hAnsi="Avenir Next"/>
          <w:b/>
          <w:bCs/>
          <w:sz w:val="18"/>
        </w:rPr>
        <w:t>Zeiger:</w:t>
      </w:r>
      <w:r w:rsidRPr="007B5735">
        <w:rPr>
          <w:rFonts w:ascii="Avenir Next" w:hAnsi="Avenir Next"/>
          <w:sz w:val="18"/>
        </w:rPr>
        <w:t xml:space="preserve"> Rhodiniert, facettiert und mit SuperLuminova SLN C1 beschichtet</w:t>
      </w:r>
    </w:p>
    <w:p w14:paraId="66FD2F31"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Armband &amp; Schließe:</w:t>
      </w:r>
      <w:r w:rsidRPr="007B5735">
        <w:rPr>
          <w:rFonts w:ascii="Avenir Next" w:hAnsi="Avenir Next"/>
          <w:sz w:val="18"/>
        </w:rPr>
        <w:t xml:space="preserve"> Gelbes Velcro-Armband </w:t>
      </w:r>
      <w:bookmarkEnd w:id="0"/>
      <w:r w:rsidRPr="007B5735">
        <w:rPr>
          <w:rFonts w:ascii="Avenir Next" w:hAnsi="Avenir Next"/>
          <w:sz w:val="18"/>
        </w:rPr>
        <w:t xml:space="preserve">mit Teilen aus recycelten Reifen von Continental. Ebenfalls im Lieferumfang enthalten: ein schwarzes Velcro-Armband und ein schwarzes Kautschukarmband. </w:t>
      </w:r>
    </w:p>
    <w:p w14:paraId="1A08640A"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p>
    <w:p w14:paraId="023646F7" w14:textId="4EF28310" w:rsidR="00616DCC" w:rsidRPr="007B5735" w:rsidRDefault="00616DCC">
      <w:pPr>
        <w:rPr>
          <w:rFonts w:ascii="Avenir Next" w:hAnsi="Avenir Next" w:cs="Calibri"/>
          <w:color w:val="000000"/>
          <w:sz w:val="18"/>
          <w:szCs w:val="18"/>
        </w:rPr>
      </w:pPr>
      <w:r w:rsidRPr="007B5735">
        <w:rPr>
          <w:rFonts w:ascii="Avenir Next" w:hAnsi="Avenir Next"/>
        </w:rPr>
        <w:br w:type="page"/>
      </w:r>
    </w:p>
    <w:p w14:paraId="5AF47D24" w14:textId="77777777" w:rsidR="00616DCC" w:rsidRPr="007B5735" w:rsidRDefault="00616DCC" w:rsidP="00616DCC">
      <w:pPr>
        <w:jc w:val="both"/>
        <w:rPr>
          <w:rFonts w:ascii="Avenir Next" w:hAnsi="Avenir Next" w:cstheme="majorHAnsi"/>
          <w:b/>
          <w:szCs w:val="20"/>
        </w:rPr>
      </w:pPr>
    </w:p>
    <w:p w14:paraId="113EE362" w14:textId="6E26A0D2" w:rsidR="00616DCC" w:rsidRPr="007B5735" w:rsidRDefault="00616DCC" w:rsidP="00616DCC">
      <w:pPr>
        <w:jc w:val="both"/>
        <w:rPr>
          <w:rFonts w:ascii="Avenir Next" w:hAnsi="Avenir Next" w:cstheme="majorHAnsi"/>
          <w:b/>
          <w:szCs w:val="20"/>
        </w:rPr>
      </w:pPr>
      <w:r w:rsidRPr="007B5735">
        <w:rPr>
          <w:rFonts w:ascii="Avenir Next" w:hAnsi="Avenir Next"/>
          <w:b/>
        </w:rPr>
        <w:t xml:space="preserve">DEFY EXTREME E „ISLAND X PRIX“ EDITION </w:t>
      </w:r>
    </w:p>
    <w:p w14:paraId="34A5D37C" w14:textId="57118BDF" w:rsidR="00616DCC" w:rsidRPr="007B5735" w:rsidRDefault="00616DCC" w:rsidP="00616DCC">
      <w:pPr>
        <w:jc w:val="both"/>
        <w:rPr>
          <w:rFonts w:ascii="Avenir Next" w:hAnsi="Avenir Next" w:cs="OpenSans-CondensedLight"/>
          <w:sz w:val="18"/>
          <w:szCs w:val="18"/>
        </w:rPr>
      </w:pPr>
      <w:r w:rsidRPr="007B5735">
        <w:rPr>
          <w:rFonts w:ascii="Avenir Next" w:hAnsi="Avenir Next"/>
          <w:sz w:val="18"/>
        </w:rPr>
        <w:t>Referenz:  10.9100.9004-4/26.I305</w:t>
      </w:r>
    </w:p>
    <w:p w14:paraId="58AF0E51" w14:textId="77777777" w:rsidR="00616DCC" w:rsidRPr="007B5735" w:rsidRDefault="00616DCC" w:rsidP="00616DCC">
      <w:pPr>
        <w:jc w:val="both"/>
        <w:rPr>
          <w:rFonts w:ascii="Avenir Next" w:hAnsi="Avenir Next" w:cs="Arial"/>
          <w:sz w:val="16"/>
          <w:szCs w:val="36"/>
        </w:rPr>
      </w:pPr>
    </w:p>
    <w:p w14:paraId="4EC52433" w14:textId="572FBFF4" w:rsidR="00616DCC" w:rsidRPr="007B5735" w:rsidRDefault="007B5735"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noProof/>
          <w:color w:val="222222"/>
          <w:sz w:val="20"/>
          <w:shd w:val="clear" w:color="auto" w:fill="FFFFFF"/>
        </w:rPr>
        <w:drawing>
          <wp:anchor distT="0" distB="0" distL="114300" distR="114300" simplePos="0" relativeHeight="251659264" behindDoc="1" locked="0" layoutInCell="1" allowOverlap="1" wp14:anchorId="7D6F7494" wp14:editId="5DE3DA97">
            <wp:simplePos x="0" y="0"/>
            <wp:positionH relativeFrom="page">
              <wp:align>right</wp:align>
            </wp:positionH>
            <wp:positionV relativeFrom="paragraph">
              <wp:posOffset>368300</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CC" w:rsidRPr="007B5735">
        <w:rPr>
          <w:rFonts w:ascii="Avenir Next" w:hAnsi="Avenir Next"/>
          <w:b/>
          <w:sz w:val="18"/>
        </w:rPr>
        <w:t>Zentrale Merkmale:</w:t>
      </w:r>
      <w:r w:rsidR="00616DCC" w:rsidRPr="007B5735">
        <w:rPr>
          <w:rFonts w:ascii="Avenir Next" w:hAnsi="Avenir Next"/>
          <w:sz w:val="18"/>
        </w:rPr>
        <w:t xml:space="preserve"> </w:t>
      </w:r>
      <w:proofErr w:type="spellStart"/>
      <w:r w:rsidR="00616DCC" w:rsidRPr="007B5735">
        <w:rPr>
          <w:rFonts w:ascii="Avenir Next" w:hAnsi="Avenir Next"/>
          <w:sz w:val="18"/>
        </w:rPr>
        <w:t>Capsule</w:t>
      </w:r>
      <w:proofErr w:type="spellEnd"/>
      <w:r w:rsidR="00616DCC" w:rsidRPr="007B5735">
        <w:rPr>
          <w:rFonts w:ascii="Avenir Next" w:hAnsi="Avenir Next"/>
          <w:sz w:val="18"/>
        </w:rPr>
        <w:t xml:space="preserve"> Collection Extreme E. Robusteres, kühneres und eindrucksvolleres Design. Chronographenwerk mit Anzeige der 1/100-Sekunde. Exklusives, dynamisches Erkennungszeichen: Chronographenzeiger mit einer Umdrehung pro Sekunde. Eine Hemmung für die Zeitanzeige (36.000 Halbschwingungen pro Stunde – 5 Hz); eine Hemmung für den Chronographen (360.000 Halbschwingungen pro Stunde – 50 Hz)</w:t>
      </w:r>
    </w:p>
    <w:p w14:paraId="7C0A8C2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sz w:val="18"/>
        </w:rPr>
        <w:t xml:space="preserve">Verschraubte Krone. Armband-Schnellwechselsystem. Orangefarbenes Velcro-Armband aus recycelten Reifen. </w:t>
      </w:r>
      <w:proofErr w:type="spellStart"/>
      <w:r w:rsidRPr="007B5735">
        <w:rPr>
          <w:rFonts w:ascii="Avenir Next" w:hAnsi="Avenir Next"/>
          <w:sz w:val="18"/>
        </w:rPr>
        <w:t>Saphirglaszifferblatt</w:t>
      </w:r>
      <w:proofErr w:type="spellEnd"/>
      <w:r w:rsidRPr="007B5735">
        <w:rPr>
          <w:rFonts w:ascii="Avenir Next" w:hAnsi="Avenir Next"/>
          <w:sz w:val="18"/>
        </w:rPr>
        <w:t>. 2 zusätzliche Armbänder inklusive: 1 Kautschukarmband mit schwarzer, mikrogestrahlter Faltschließe aus Titan &amp; 1 Velcro-Armband mit Schließe aus Karbonfaser.</w:t>
      </w:r>
    </w:p>
    <w:p w14:paraId="3BAF5C8E"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Uhrwerk:</w:t>
      </w:r>
      <w:r w:rsidRPr="007B5735">
        <w:rPr>
          <w:rFonts w:ascii="Avenir Next" w:hAnsi="Avenir Next"/>
          <w:sz w:val="18"/>
        </w:rPr>
        <w:t xml:space="preserve"> El Primero 9004, Automatik </w:t>
      </w:r>
    </w:p>
    <w:p w14:paraId="517E89D4"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Frequenz</w:t>
      </w:r>
      <w:r w:rsidRPr="007B5735">
        <w:rPr>
          <w:rFonts w:ascii="Avenir Next" w:hAnsi="Avenir Next"/>
          <w:b/>
          <w:bCs/>
          <w:sz w:val="18"/>
        </w:rPr>
        <w:t>:</w:t>
      </w:r>
      <w:r w:rsidRPr="007B5735">
        <w:rPr>
          <w:rFonts w:ascii="Avenir Next" w:hAnsi="Avenir Next"/>
          <w:sz w:val="18"/>
        </w:rPr>
        <w:t xml:space="preserve"> 36.000 Halbschwingungen pro Stunde (5 Hz)</w:t>
      </w:r>
      <w:r w:rsidRPr="007B5735">
        <w:rPr>
          <w:rFonts w:ascii="Avenir Next" w:hAnsi="Avenir Next"/>
        </w:rPr>
        <w:t xml:space="preserve"> </w:t>
      </w:r>
    </w:p>
    <w:p w14:paraId="7E7A6679"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Gangreserve:</w:t>
      </w:r>
      <w:r w:rsidRPr="007B5735">
        <w:rPr>
          <w:rFonts w:ascii="Avenir Next" w:hAnsi="Avenir Next"/>
          <w:sz w:val="18"/>
        </w:rPr>
        <w:t xml:space="preserve"> über 50 Stunden</w:t>
      </w:r>
    </w:p>
    <w:p w14:paraId="38BA35B4"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Funktionen:</w:t>
      </w:r>
      <w:r w:rsidRPr="007B5735">
        <w:rPr>
          <w:rFonts w:ascii="Avenir Next" w:hAnsi="Avenir Next"/>
          <w:sz w:val="18"/>
        </w:rPr>
        <w:t xml:space="preserve"> Chronographenwerk mit Anzeige der Hundertstelsekunden. Chronographen-Gangreserveanzeige bei 12 Uhr. Zentrale Stunden und Minuten. Kleine Sekunde bei 9 Uhr, zentraler Chronographenzeiger, der eine Umdrehung pro Sekunde vollführt, 30-Minuten-Zähler bei 3 Uhr, 60-Sekunden-Zähler bei 6 Uhr</w:t>
      </w:r>
    </w:p>
    <w:p w14:paraId="5AAB1D12"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Finish:</w:t>
      </w:r>
      <w:r w:rsidRPr="007B5735">
        <w:rPr>
          <w:rFonts w:ascii="Avenir Next" w:hAnsi="Avenir Next"/>
          <w:sz w:val="18"/>
        </w:rPr>
        <w:t xml:space="preserve">  Geschwärzte Platine auf dem Uhrwerk und spezielle geschwärzte</w:t>
      </w:r>
    </w:p>
    <w:p w14:paraId="71871DD8" w14:textId="18C22CE6"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sz w:val="18"/>
        </w:rPr>
        <w:t>Schwungmasse mit satinierten Veredelungen</w:t>
      </w:r>
      <w:r w:rsidRPr="007B5735">
        <w:rPr>
          <w:rFonts w:ascii="Avenir Next" w:hAnsi="Avenir Next"/>
          <w:sz w:val="18"/>
        </w:rPr>
        <w:cr/>
      </w:r>
      <w:r w:rsidRPr="007B5735">
        <w:rPr>
          <w:rFonts w:ascii="Avenir Next" w:hAnsi="Avenir Next"/>
          <w:b/>
          <w:sz w:val="18"/>
        </w:rPr>
        <w:t>Preis:</w:t>
      </w:r>
      <w:r w:rsidRPr="007B5735">
        <w:rPr>
          <w:rFonts w:ascii="Avenir Next" w:hAnsi="Avenir Next"/>
          <w:sz w:val="18"/>
        </w:rPr>
        <w:t xml:space="preserve">  26 900 CHF</w:t>
      </w:r>
    </w:p>
    <w:p w14:paraId="6790CD4B"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Material:</w:t>
      </w:r>
      <w:r w:rsidRPr="007B5735">
        <w:rPr>
          <w:rFonts w:ascii="Avenir Next" w:hAnsi="Avenir Next"/>
          <w:sz w:val="18"/>
        </w:rPr>
        <w:t xml:space="preserve"> Karbonfaser und mikrogestrahltes Titan</w:t>
      </w:r>
    </w:p>
    <w:p w14:paraId="3920B0C1"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Wasserdichtigkeit:</w:t>
      </w:r>
      <w:r w:rsidRPr="007B5735">
        <w:rPr>
          <w:rFonts w:ascii="Avenir Next" w:hAnsi="Avenir Next"/>
          <w:sz w:val="18"/>
        </w:rPr>
        <w:t xml:space="preserve"> 20 </w:t>
      </w:r>
      <w:proofErr w:type="spellStart"/>
      <w:r w:rsidRPr="007B5735">
        <w:rPr>
          <w:rFonts w:ascii="Avenir Next" w:hAnsi="Avenir Next"/>
          <w:sz w:val="18"/>
        </w:rPr>
        <w:t>atm</w:t>
      </w:r>
      <w:proofErr w:type="spellEnd"/>
    </w:p>
    <w:p w14:paraId="3629B547"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Gehäuse:</w:t>
      </w:r>
      <w:r w:rsidRPr="007B5735">
        <w:rPr>
          <w:rFonts w:ascii="Avenir Next" w:hAnsi="Avenir Next"/>
          <w:sz w:val="18"/>
        </w:rPr>
        <w:t xml:space="preserve"> 45 mm. Spezielle Gravur auf dem Gehäuseboden mit „Island X Prix“-Logo </w:t>
      </w:r>
    </w:p>
    <w:p w14:paraId="791C4479"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Zifferblatt:</w:t>
      </w:r>
      <w:r w:rsidRPr="007B5735">
        <w:rPr>
          <w:rFonts w:ascii="Avenir Next" w:hAnsi="Avenir Next"/>
          <w:sz w:val="18"/>
        </w:rPr>
        <w:t xml:space="preserve"> Getöntes Saphirglas mit drei schwarz gefärbten Zählern</w:t>
      </w:r>
      <w:r w:rsidRPr="007B5735">
        <w:rPr>
          <w:rFonts w:ascii="Avenir Next" w:hAnsi="Avenir Next"/>
          <w:sz w:val="18"/>
        </w:rPr>
        <w:br/>
      </w:r>
      <w:r w:rsidRPr="007B5735">
        <w:rPr>
          <w:rFonts w:ascii="Avenir Next" w:hAnsi="Avenir Next"/>
          <w:b/>
          <w:bCs/>
          <w:sz w:val="18"/>
        </w:rPr>
        <w:t>Stundenindizes:</w:t>
      </w:r>
      <w:r w:rsidRPr="007B5735">
        <w:rPr>
          <w:rFonts w:ascii="Avenir Next" w:hAnsi="Avenir Next"/>
          <w:sz w:val="18"/>
        </w:rPr>
        <w:t xml:space="preserve"> Rhodiniert, facettiert und mit SuperLuminova SLN C1 beschichtet</w:t>
      </w:r>
    </w:p>
    <w:p w14:paraId="4C7BD470" w14:textId="77777777" w:rsidR="00616DCC" w:rsidRPr="007B5735" w:rsidRDefault="00616DCC" w:rsidP="00616DCC">
      <w:pPr>
        <w:autoSpaceDE w:val="0"/>
        <w:autoSpaceDN w:val="0"/>
        <w:adjustRightInd w:val="0"/>
        <w:spacing w:line="276" w:lineRule="auto"/>
        <w:rPr>
          <w:rFonts w:ascii="Avenir Next" w:hAnsi="Avenir Next"/>
        </w:rPr>
      </w:pPr>
      <w:r w:rsidRPr="007B5735">
        <w:rPr>
          <w:rFonts w:ascii="Avenir Next" w:hAnsi="Avenir Next"/>
          <w:b/>
          <w:bCs/>
          <w:sz w:val="18"/>
        </w:rPr>
        <w:t>Zeiger:</w:t>
      </w:r>
      <w:r w:rsidRPr="007B5735">
        <w:rPr>
          <w:rFonts w:ascii="Avenir Next" w:hAnsi="Avenir Next"/>
          <w:sz w:val="18"/>
        </w:rPr>
        <w:t xml:space="preserve"> Rhodiniert, facettiert und mit SuperLuminova SLN C1 beschichtet</w:t>
      </w:r>
    </w:p>
    <w:p w14:paraId="4591978A"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Armband &amp; Schließe:</w:t>
      </w:r>
      <w:r w:rsidRPr="007B5735">
        <w:rPr>
          <w:rFonts w:ascii="Avenir Next" w:hAnsi="Avenir Next"/>
          <w:sz w:val="18"/>
        </w:rPr>
        <w:t xml:space="preserve"> Orangefarbenes Velcro-Armband mit Teilen aus recycelten Reifen von Continental. Ebenfalls im Lieferumfang enthalten: ein schwarzes Velcro-Armband und ein schwarzes Kautschukarmband. </w:t>
      </w:r>
    </w:p>
    <w:p w14:paraId="489AD5D4" w14:textId="7DC54BC1" w:rsidR="00616DCC" w:rsidRPr="007B5735" w:rsidRDefault="00616DCC">
      <w:pPr>
        <w:rPr>
          <w:rFonts w:ascii="Avenir Next" w:hAnsi="Avenir Next" w:cs="Calibri"/>
          <w:color w:val="000000"/>
          <w:sz w:val="18"/>
          <w:szCs w:val="18"/>
        </w:rPr>
      </w:pPr>
      <w:r w:rsidRPr="007B5735">
        <w:rPr>
          <w:rFonts w:ascii="Avenir Next" w:hAnsi="Avenir Next"/>
        </w:rPr>
        <w:br w:type="page"/>
      </w:r>
    </w:p>
    <w:p w14:paraId="56181374" w14:textId="77777777" w:rsidR="00616DCC" w:rsidRPr="007B5735" w:rsidRDefault="00616DCC" w:rsidP="007B5735">
      <w:pPr>
        <w:jc w:val="both"/>
        <w:rPr>
          <w:rFonts w:ascii="Avenir Next" w:hAnsi="Avenir Next"/>
          <w:b/>
        </w:rPr>
      </w:pPr>
    </w:p>
    <w:p w14:paraId="186E25AA" w14:textId="7071BACC" w:rsidR="00616DCC" w:rsidRPr="007B5735" w:rsidRDefault="00616DCC" w:rsidP="007B5735">
      <w:pPr>
        <w:jc w:val="both"/>
        <w:rPr>
          <w:rFonts w:ascii="Avenir Next" w:hAnsi="Avenir Next"/>
          <w:b/>
        </w:rPr>
      </w:pPr>
      <w:r w:rsidRPr="007B5735">
        <w:rPr>
          <w:rFonts w:ascii="Avenir Next" w:hAnsi="Avenir Next"/>
          <w:b/>
        </w:rPr>
        <w:t xml:space="preserve">DEFY EXTREME E – COPPER X PRIX EDITION </w:t>
      </w:r>
    </w:p>
    <w:p w14:paraId="54A7B23D" w14:textId="77777777" w:rsidR="00616DCC" w:rsidRPr="007B5735" w:rsidRDefault="00616DCC" w:rsidP="00616DCC">
      <w:pPr>
        <w:spacing w:after="160" w:line="259" w:lineRule="auto"/>
        <w:rPr>
          <w:rFonts w:ascii="Avenir Next" w:eastAsiaTheme="minorEastAsia" w:hAnsi="Avenir Next" w:cs="Arial"/>
          <w:sz w:val="18"/>
          <w:szCs w:val="20"/>
        </w:rPr>
      </w:pPr>
      <w:r w:rsidRPr="007B5735">
        <w:rPr>
          <w:rFonts w:ascii="Avenir Next" w:hAnsi="Avenir Next"/>
          <w:sz w:val="18"/>
        </w:rPr>
        <w:t>Referenz: 10.9100.9004-5/27. I307</w:t>
      </w:r>
    </w:p>
    <w:p w14:paraId="406DB2F0"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noProof/>
        </w:rPr>
        <w:drawing>
          <wp:anchor distT="0" distB="0" distL="114300" distR="114300" simplePos="0" relativeHeight="251661312" behindDoc="1" locked="0" layoutInCell="1" allowOverlap="1" wp14:anchorId="13CBCF54" wp14:editId="38679CBA">
            <wp:simplePos x="0" y="0"/>
            <wp:positionH relativeFrom="page">
              <wp:align>right</wp:align>
            </wp:positionH>
            <wp:positionV relativeFrom="paragraph">
              <wp:posOffset>339725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7B5735">
        <w:rPr>
          <w:rFonts w:ascii="Avenir Next" w:hAnsi="Avenir Next"/>
          <w:b/>
          <w:bCs/>
        </w:rPr>
        <w:t>Zentrale Merkmale:</w:t>
      </w:r>
      <w:r w:rsidRPr="007B5735">
        <w:rPr>
          <w:rFonts w:ascii="Avenir Next" w:hAnsi="Avenir Next"/>
          <w:sz w:val="18"/>
        </w:rPr>
        <w:t xml:space="preserve"> </w:t>
      </w:r>
      <w:proofErr w:type="spellStart"/>
      <w:r w:rsidRPr="007B5735">
        <w:rPr>
          <w:rFonts w:ascii="Avenir Next" w:hAnsi="Avenir Next"/>
          <w:sz w:val="18"/>
        </w:rPr>
        <w:t>Capsule</w:t>
      </w:r>
      <w:proofErr w:type="spellEnd"/>
      <w:r w:rsidRPr="007B5735">
        <w:rPr>
          <w:rFonts w:ascii="Avenir Next" w:hAnsi="Avenir Next"/>
          <w:sz w:val="18"/>
        </w:rPr>
        <w:t xml:space="preserve"> Collection Extreme E. Chronographenwerk mit Anzeige der 1/100-Sekunde. Exklusives, dynamisches Erkennungszeichen: Chronographenzeiger mit einer Umdrehung pro Sekunde. Eine Hemmung für die Zeitanzeige (36.000 Halbschwingungen pro Stunde – 5 Hz); eine Hemmung für den Chronographen (360.000 Halbschwingungen pro Stunde – 50 Hz). Zertifizierter Chronometer. </w:t>
      </w:r>
      <w:proofErr w:type="spellStart"/>
      <w:r w:rsidRPr="007B5735">
        <w:rPr>
          <w:rFonts w:ascii="Avenir Next" w:hAnsi="Avenir Next"/>
          <w:sz w:val="18"/>
        </w:rPr>
        <w:t>Saphirglaszifferblatt</w:t>
      </w:r>
      <w:proofErr w:type="spellEnd"/>
    </w:p>
    <w:p w14:paraId="4B7686CA"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Uhrwerk:</w:t>
      </w:r>
      <w:r w:rsidRPr="007B5735">
        <w:rPr>
          <w:rFonts w:ascii="Avenir Next" w:hAnsi="Avenir Next"/>
          <w:sz w:val="18"/>
        </w:rPr>
        <w:t xml:space="preserve"> El Primero 9004</w:t>
      </w:r>
    </w:p>
    <w:p w14:paraId="1D1DD8EA"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Frequenz</w:t>
      </w:r>
      <w:r w:rsidRPr="007B5735">
        <w:rPr>
          <w:rFonts w:ascii="Avenir Next" w:hAnsi="Avenir Next"/>
          <w:b/>
          <w:bCs/>
          <w:sz w:val="18"/>
        </w:rPr>
        <w:t>:</w:t>
      </w:r>
      <w:r w:rsidRPr="007B5735">
        <w:rPr>
          <w:rFonts w:ascii="Avenir Next" w:hAnsi="Avenir Next"/>
          <w:sz w:val="18"/>
        </w:rPr>
        <w:t xml:space="preserve"> 36.000 Halbschwingungen pro Stunde (5 Hz)</w:t>
      </w:r>
      <w:r w:rsidRPr="007B5735">
        <w:rPr>
          <w:rFonts w:ascii="Avenir Next" w:hAnsi="Avenir Next"/>
        </w:rPr>
        <w:t xml:space="preserve"> </w:t>
      </w:r>
    </w:p>
    <w:p w14:paraId="1D17413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Gangreserve:</w:t>
      </w:r>
      <w:r w:rsidRPr="007B5735">
        <w:rPr>
          <w:rFonts w:ascii="Avenir Next" w:hAnsi="Avenir Next"/>
          <w:sz w:val="18"/>
        </w:rPr>
        <w:t xml:space="preserve"> über 50 Stunden</w:t>
      </w:r>
    </w:p>
    <w:p w14:paraId="202D4A93"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Funktionen:</w:t>
      </w:r>
      <w:r w:rsidRPr="007B5735">
        <w:rPr>
          <w:rFonts w:ascii="Avenir Next" w:hAnsi="Avenir Next"/>
          <w:sz w:val="18"/>
        </w:rPr>
        <w:t xml:space="preserve"> Zentrale Stunden und Minuten. Kleine Sekunde bei 9 Uhr. 1/100-Chronograph: Zentraler Chronographenzeiger, der eine Umdrehung pro Sekunde vollführt. 30-Minuten-Zähler bei 3 Uhr. 60-Sekunden-Zähler bei 6 Uhr. </w:t>
      </w:r>
      <w:proofErr w:type="spellStart"/>
      <w:r w:rsidRPr="007B5735">
        <w:rPr>
          <w:rFonts w:ascii="Avenir Next" w:hAnsi="Avenir Next"/>
          <w:sz w:val="18"/>
        </w:rPr>
        <w:t>Chronographengangreserveanzeige</w:t>
      </w:r>
      <w:proofErr w:type="spellEnd"/>
      <w:r w:rsidRPr="007B5735">
        <w:rPr>
          <w:rFonts w:ascii="Avenir Next" w:hAnsi="Avenir Next"/>
          <w:sz w:val="18"/>
        </w:rPr>
        <w:t xml:space="preserve"> bei 12 Uhr</w:t>
      </w:r>
    </w:p>
    <w:p w14:paraId="0492A559" w14:textId="4FF7B57E"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Finish:</w:t>
      </w:r>
      <w:r w:rsidRPr="007B5735">
        <w:rPr>
          <w:rFonts w:ascii="Avenir Next" w:hAnsi="Avenir Next"/>
          <w:sz w:val="18"/>
        </w:rPr>
        <w:t xml:space="preserve">  Geschwärzte Platine auf dem Uhrwerk und spezielle geschwärzte Schwungmasse mit satinierten Veredelungen</w:t>
      </w:r>
      <w:r w:rsidRPr="007B5735">
        <w:rPr>
          <w:rFonts w:ascii="Avenir Next" w:hAnsi="Avenir Next"/>
          <w:sz w:val="18"/>
        </w:rPr>
        <w:br/>
      </w:r>
      <w:r w:rsidRPr="007B5735">
        <w:rPr>
          <w:rFonts w:ascii="Avenir Next" w:hAnsi="Avenir Next"/>
          <w:b/>
          <w:bCs/>
          <w:sz w:val="18"/>
        </w:rPr>
        <w:t>Preis:</w:t>
      </w:r>
      <w:r w:rsidRPr="007B5735">
        <w:rPr>
          <w:rFonts w:ascii="Avenir Next" w:hAnsi="Avenir Next"/>
          <w:sz w:val="18"/>
        </w:rPr>
        <w:t xml:space="preserve">  26 900 CHF</w:t>
      </w:r>
    </w:p>
    <w:p w14:paraId="08DE06CD"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Material:</w:t>
      </w:r>
      <w:r w:rsidRPr="007B5735">
        <w:rPr>
          <w:rFonts w:ascii="Avenir Next" w:hAnsi="Avenir Next"/>
          <w:sz w:val="18"/>
        </w:rPr>
        <w:t xml:space="preserve"> Karbonfaser und mikrogestrahltes Titan</w:t>
      </w:r>
    </w:p>
    <w:p w14:paraId="48B7942E"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Wasserdichtigkeit:</w:t>
      </w:r>
      <w:r w:rsidRPr="007B5735">
        <w:rPr>
          <w:rFonts w:ascii="Avenir Next" w:hAnsi="Avenir Next"/>
          <w:sz w:val="18"/>
        </w:rPr>
        <w:t xml:space="preserve"> 20 </w:t>
      </w:r>
      <w:proofErr w:type="spellStart"/>
      <w:r w:rsidRPr="007B5735">
        <w:rPr>
          <w:rFonts w:ascii="Avenir Next" w:hAnsi="Avenir Next"/>
          <w:sz w:val="18"/>
        </w:rPr>
        <w:t>atm</w:t>
      </w:r>
      <w:proofErr w:type="spellEnd"/>
    </w:p>
    <w:p w14:paraId="45BC7AE8" w14:textId="77777777" w:rsidR="00616DCC" w:rsidRPr="007B5735" w:rsidRDefault="00616DCC" w:rsidP="00616DCC">
      <w:pPr>
        <w:autoSpaceDE w:val="0"/>
        <w:autoSpaceDN w:val="0"/>
        <w:adjustRightInd w:val="0"/>
        <w:spacing w:line="276" w:lineRule="auto"/>
        <w:rPr>
          <w:rFonts w:ascii="Avenir Next" w:hAnsi="Avenir Next"/>
          <w:sz w:val="18"/>
          <w:szCs w:val="18"/>
        </w:rPr>
      </w:pPr>
      <w:r w:rsidRPr="007B5735">
        <w:rPr>
          <w:rFonts w:ascii="Avenir Next" w:hAnsi="Avenir Next"/>
          <w:b/>
          <w:sz w:val="18"/>
        </w:rPr>
        <w:t>Gehäuse:</w:t>
      </w:r>
      <w:r w:rsidRPr="007B5735">
        <w:rPr>
          <w:rFonts w:ascii="Avenir Next" w:hAnsi="Avenir Next"/>
          <w:sz w:val="18"/>
        </w:rPr>
        <w:t xml:space="preserve"> 45 mm. Transparenter </w:t>
      </w:r>
      <w:proofErr w:type="spellStart"/>
      <w:r w:rsidRPr="007B5735">
        <w:rPr>
          <w:rFonts w:ascii="Avenir Next" w:hAnsi="Avenir Next"/>
          <w:sz w:val="18"/>
        </w:rPr>
        <w:t>Saphirglasboden</w:t>
      </w:r>
      <w:proofErr w:type="spellEnd"/>
      <w:r w:rsidRPr="007B5735">
        <w:rPr>
          <w:rFonts w:ascii="Avenir Next" w:hAnsi="Avenir Next"/>
          <w:sz w:val="18"/>
        </w:rPr>
        <w:t>.</w:t>
      </w:r>
    </w:p>
    <w:p w14:paraId="6AC3FA1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Zifferblatt:</w:t>
      </w:r>
      <w:r w:rsidRPr="007B5735">
        <w:rPr>
          <w:rFonts w:ascii="Avenir Next" w:hAnsi="Avenir Next"/>
          <w:sz w:val="18"/>
        </w:rPr>
        <w:t xml:space="preserve"> Getöntes Saphirglas mit drei schwarz gefärbten Zählern</w:t>
      </w:r>
      <w:r w:rsidRPr="007B5735">
        <w:rPr>
          <w:rFonts w:ascii="Avenir Next" w:hAnsi="Avenir Next"/>
          <w:sz w:val="18"/>
        </w:rPr>
        <w:br/>
      </w:r>
      <w:r w:rsidRPr="007B5735">
        <w:rPr>
          <w:rFonts w:ascii="Avenir Next" w:hAnsi="Avenir Next"/>
          <w:b/>
          <w:bCs/>
          <w:sz w:val="18"/>
        </w:rPr>
        <w:t>Stundenindizes:</w:t>
      </w:r>
      <w:r w:rsidRPr="007B5735">
        <w:rPr>
          <w:rFonts w:ascii="Avenir Next" w:hAnsi="Avenir Next"/>
          <w:sz w:val="18"/>
        </w:rPr>
        <w:t xml:space="preserve"> Rhodiniert, facettiert und mit SuperLuminova SLN C1 beschichtet</w:t>
      </w:r>
    </w:p>
    <w:p w14:paraId="7B5DF5BB" w14:textId="77777777" w:rsidR="00616DCC" w:rsidRPr="007B5735" w:rsidRDefault="00616DCC" w:rsidP="00616DCC">
      <w:pPr>
        <w:autoSpaceDE w:val="0"/>
        <w:autoSpaceDN w:val="0"/>
        <w:adjustRightInd w:val="0"/>
        <w:spacing w:line="276" w:lineRule="auto"/>
        <w:rPr>
          <w:rFonts w:ascii="Avenir Next" w:hAnsi="Avenir Next"/>
        </w:rPr>
      </w:pPr>
      <w:r w:rsidRPr="007B5735">
        <w:rPr>
          <w:rFonts w:ascii="Avenir Next" w:hAnsi="Avenir Next"/>
          <w:b/>
          <w:bCs/>
          <w:sz w:val="18"/>
        </w:rPr>
        <w:t>Zeiger:</w:t>
      </w:r>
      <w:r w:rsidRPr="007B5735">
        <w:rPr>
          <w:rFonts w:ascii="Avenir Next" w:hAnsi="Avenir Next"/>
          <w:sz w:val="18"/>
        </w:rPr>
        <w:t xml:space="preserve"> Rhodiniert, facettiert und mit SuperLuminova SLN C1 beschichtet</w:t>
      </w:r>
    </w:p>
    <w:p w14:paraId="5EA8FBAC"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Armband &amp; Schließe:</w:t>
      </w:r>
      <w:r w:rsidRPr="007B5735">
        <w:rPr>
          <w:rFonts w:ascii="Avenir Next" w:hAnsi="Avenir Next"/>
          <w:sz w:val="18"/>
        </w:rPr>
        <w:t xml:space="preserve"> Armband-Schnellwechselsystem. Kupferfarbenes Velcro-Armband aus recycelten Reifen und ein Zweitarmband inbegriffen. Dreifachfaltschließe aus mikrogestrahltem Titan</w:t>
      </w:r>
    </w:p>
    <w:p w14:paraId="14F831FD" w14:textId="26D79C0B" w:rsidR="00616DCC" w:rsidRPr="007B5735" w:rsidRDefault="00616DCC">
      <w:pPr>
        <w:rPr>
          <w:rFonts w:ascii="Avenir Next" w:hAnsi="Avenir Next" w:cs="Calibri"/>
          <w:color w:val="000000"/>
          <w:sz w:val="18"/>
          <w:szCs w:val="18"/>
        </w:rPr>
      </w:pPr>
      <w:r w:rsidRPr="007B5735">
        <w:rPr>
          <w:rFonts w:ascii="Avenir Next" w:hAnsi="Avenir Next"/>
        </w:rPr>
        <w:br w:type="page"/>
      </w:r>
    </w:p>
    <w:p w14:paraId="7D6ACE06" w14:textId="77777777" w:rsidR="00616DCC" w:rsidRPr="007B5735" w:rsidRDefault="00616DCC" w:rsidP="007B5735">
      <w:pPr>
        <w:jc w:val="both"/>
        <w:rPr>
          <w:rFonts w:ascii="Avenir Next" w:hAnsi="Avenir Next"/>
          <w:b/>
        </w:rPr>
      </w:pPr>
    </w:p>
    <w:p w14:paraId="67953B7E" w14:textId="74AF1FFB" w:rsidR="00616DCC" w:rsidRPr="007B5735" w:rsidRDefault="00616DCC" w:rsidP="007B5735">
      <w:pPr>
        <w:jc w:val="both"/>
        <w:rPr>
          <w:rFonts w:ascii="Avenir Next" w:hAnsi="Avenir Next"/>
          <w:b/>
        </w:rPr>
      </w:pPr>
      <w:r w:rsidRPr="007B5735">
        <w:rPr>
          <w:rFonts w:ascii="Avenir Next" w:hAnsi="Avenir Next"/>
          <w:b/>
        </w:rPr>
        <w:t xml:space="preserve">DEFY EXTREME E – ENERGY X PRIX EDITION </w:t>
      </w:r>
    </w:p>
    <w:p w14:paraId="63184CA1" w14:textId="171C4D1A" w:rsidR="00616DCC" w:rsidRPr="007B5735" w:rsidRDefault="00616DCC" w:rsidP="00616DCC">
      <w:pPr>
        <w:spacing w:after="160" w:line="259" w:lineRule="auto"/>
        <w:rPr>
          <w:rFonts w:ascii="Avenir Next" w:eastAsiaTheme="minorEastAsia" w:hAnsi="Avenir Next" w:cs="Arial"/>
          <w:sz w:val="18"/>
          <w:szCs w:val="20"/>
        </w:rPr>
      </w:pPr>
      <w:r w:rsidRPr="007B5735">
        <w:rPr>
          <w:rFonts w:ascii="Avenir Next" w:hAnsi="Avenir Next"/>
          <w:sz w:val="18"/>
        </w:rPr>
        <w:t>Referenz: 10.9100.9004-2/24.I301</w:t>
      </w:r>
    </w:p>
    <w:p w14:paraId="36409FFE" w14:textId="33C69226" w:rsidR="00616DCC" w:rsidRPr="007B5735" w:rsidRDefault="007B5735"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noProof/>
        </w:rPr>
        <w:drawing>
          <wp:anchor distT="0" distB="0" distL="114300" distR="114300" simplePos="0" relativeHeight="251663360" behindDoc="1" locked="0" layoutInCell="1" allowOverlap="1" wp14:anchorId="04B2C687" wp14:editId="63E17C04">
            <wp:simplePos x="0" y="0"/>
            <wp:positionH relativeFrom="page">
              <wp:align>right</wp:align>
            </wp:positionH>
            <wp:positionV relativeFrom="paragraph">
              <wp:posOffset>313055</wp:posOffset>
            </wp:positionV>
            <wp:extent cx="2520950" cy="3600450"/>
            <wp:effectExtent l="0" t="0" r="0" b="0"/>
            <wp:wrapTight wrapText="bothSides">
              <wp:wrapPolygon edited="0">
                <wp:start x="7345" y="1257"/>
                <wp:lineTo x="3264" y="8800"/>
                <wp:lineTo x="3264" y="10857"/>
                <wp:lineTo x="3917" y="12457"/>
                <wp:lineTo x="6203" y="16114"/>
                <wp:lineTo x="6855" y="17943"/>
                <wp:lineTo x="6692" y="20114"/>
                <wp:lineTo x="7182" y="21029"/>
                <wp:lineTo x="7345" y="21257"/>
                <wp:lineTo x="14364" y="21257"/>
                <wp:lineTo x="14527" y="21029"/>
                <wp:lineTo x="15017" y="20000"/>
                <wp:lineTo x="14690" y="17943"/>
                <wp:lineTo x="15506" y="16114"/>
                <wp:lineTo x="17139" y="14286"/>
                <wp:lineTo x="19260" y="12457"/>
                <wp:lineTo x="19913" y="10400"/>
                <wp:lineTo x="19424" y="8114"/>
                <wp:lineTo x="18608" y="6971"/>
                <wp:lineTo x="16159" y="5143"/>
                <wp:lineTo x="15017" y="3314"/>
                <wp:lineTo x="14037" y="1257"/>
                <wp:lineTo x="7345"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616DCC" w:rsidRPr="007B5735">
        <w:rPr>
          <w:rFonts w:ascii="Avenir Next" w:hAnsi="Avenir Next"/>
          <w:b/>
          <w:sz w:val="18"/>
        </w:rPr>
        <w:t>Zentrale Merkmale:</w:t>
      </w:r>
      <w:r w:rsidR="00616DCC" w:rsidRPr="007B5735">
        <w:rPr>
          <w:rFonts w:ascii="Avenir Next" w:hAnsi="Avenir Next"/>
          <w:sz w:val="18"/>
        </w:rPr>
        <w:t xml:space="preserve"> </w:t>
      </w:r>
      <w:proofErr w:type="spellStart"/>
      <w:r w:rsidR="00616DCC" w:rsidRPr="007B5735">
        <w:rPr>
          <w:rFonts w:ascii="Avenir Next" w:hAnsi="Avenir Next"/>
          <w:sz w:val="18"/>
        </w:rPr>
        <w:t>Capsule</w:t>
      </w:r>
      <w:proofErr w:type="spellEnd"/>
      <w:r w:rsidR="00616DCC" w:rsidRPr="007B5735">
        <w:rPr>
          <w:rFonts w:ascii="Avenir Next" w:hAnsi="Avenir Next"/>
          <w:sz w:val="18"/>
        </w:rPr>
        <w:t xml:space="preserve"> Collection Extreme E. Chronographenwerk mit Anzeige der 1/100-Sekunde. Exklusives, dynamisches Erkennungszeichen: Chronographenzeiger mit einer Umdrehung pro Sekunde. Eine Hemmung für die Zeitanzeige (36.000 Halbschwingungen pro Stunde – 5 Hz); eine Hemmung für den Chronographen (360.000 Halbschwingungen pro Stunde – 50 Hz). Zertifizierter Chronometer. </w:t>
      </w:r>
      <w:proofErr w:type="spellStart"/>
      <w:r w:rsidR="00616DCC" w:rsidRPr="007B5735">
        <w:rPr>
          <w:rFonts w:ascii="Avenir Next" w:hAnsi="Avenir Next"/>
          <w:sz w:val="18"/>
        </w:rPr>
        <w:t>Saphirglaszifferblatt</w:t>
      </w:r>
      <w:proofErr w:type="spellEnd"/>
      <w:r w:rsidR="00616DCC" w:rsidRPr="007B5735">
        <w:rPr>
          <w:rFonts w:ascii="Avenir Next" w:hAnsi="Avenir Next"/>
          <w:sz w:val="18"/>
        </w:rPr>
        <w:t xml:space="preserve">. Limitierte Auflage von 20 Exemplaren. </w:t>
      </w:r>
    </w:p>
    <w:p w14:paraId="6846B581"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Uhrwerk:</w:t>
      </w:r>
      <w:r w:rsidRPr="007B5735">
        <w:rPr>
          <w:rFonts w:ascii="Avenir Next" w:hAnsi="Avenir Next"/>
          <w:sz w:val="18"/>
        </w:rPr>
        <w:t xml:space="preserve"> El Primero 9004</w:t>
      </w:r>
    </w:p>
    <w:p w14:paraId="7BADF4B8"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Frequenz</w:t>
      </w:r>
      <w:r w:rsidRPr="007B5735">
        <w:rPr>
          <w:rFonts w:ascii="Avenir Next" w:hAnsi="Avenir Next"/>
          <w:b/>
          <w:bCs/>
          <w:sz w:val="18"/>
        </w:rPr>
        <w:t>:</w:t>
      </w:r>
      <w:r w:rsidRPr="007B5735">
        <w:rPr>
          <w:rFonts w:ascii="Avenir Next" w:hAnsi="Avenir Next"/>
          <w:sz w:val="18"/>
        </w:rPr>
        <w:t xml:space="preserve"> 36.000 Halbschwingungen pro Stunde (5 Hz)</w:t>
      </w:r>
      <w:r w:rsidRPr="007B5735">
        <w:rPr>
          <w:rFonts w:ascii="Avenir Next" w:hAnsi="Avenir Next"/>
        </w:rPr>
        <w:t xml:space="preserve"> </w:t>
      </w:r>
    </w:p>
    <w:p w14:paraId="5B92356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Gangreserve:</w:t>
      </w:r>
      <w:r w:rsidRPr="007B5735">
        <w:rPr>
          <w:rFonts w:ascii="Avenir Next" w:hAnsi="Avenir Next"/>
          <w:sz w:val="18"/>
        </w:rPr>
        <w:t xml:space="preserve"> über 50 Stunden</w:t>
      </w:r>
    </w:p>
    <w:p w14:paraId="13175BF4"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Funktionen:</w:t>
      </w:r>
      <w:r w:rsidRPr="007B5735">
        <w:rPr>
          <w:rFonts w:ascii="Avenir Next" w:hAnsi="Avenir Next"/>
          <w:sz w:val="18"/>
        </w:rPr>
        <w:t xml:space="preserve"> Zentrale Stunden und Minuten. Kleine Sekunde bei 9 Uhr. 1/100-Chronograph: Zentraler Chronographenzeiger, der eine Umdrehung pro Sekunde vollführt. 30-Minuten-Zähler bei 3 Uhr. 60-Sekunden-Zähler bei 6 Uhr. </w:t>
      </w:r>
      <w:proofErr w:type="spellStart"/>
      <w:r w:rsidRPr="007B5735">
        <w:rPr>
          <w:rFonts w:ascii="Avenir Next" w:hAnsi="Avenir Next"/>
          <w:sz w:val="18"/>
        </w:rPr>
        <w:t>Chronographengangreserveanzeige</w:t>
      </w:r>
      <w:proofErr w:type="spellEnd"/>
      <w:r w:rsidRPr="007B5735">
        <w:rPr>
          <w:rFonts w:ascii="Avenir Next" w:hAnsi="Avenir Next"/>
          <w:sz w:val="18"/>
        </w:rPr>
        <w:t xml:space="preserve"> bei 12 Uhr</w:t>
      </w:r>
    </w:p>
    <w:p w14:paraId="022F6793" w14:textId="6CFA7198"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Finish:</w:t>
      </w:r>
      <w:r w:rsidRPr="007B5735">
        <w:rPr>
          <w:rFonts w:ascii="Avenir Next" w:hAnsi="Avenir Next"/>
          <w:sz w:val="18"/>
        </w:rPr>
        <w:t xml:space="preserve">  Geschwärzte Platine auf dem Uhrwerk und spezielle geschwärzte Schwungmasse mit satinierten Veredelungen</w:t>
      </w:r>
      <w:r w:rsidRPr="007B5735">
        <w:rPr>
          <w:rFonts w:ascii="Avenir Next" w:hAnsi="Avenir Next"/>
          <w:sz w:val="18"/>
        </w:rPr>
        <w:br/>
      </w:r>
      <w:r w:rsidRPr="007B5735">
        <w:rPr>
          <w:rFonts w:ascii="Avenir Next" w:hAnsi="Avenir Next"/>
          <w:b/>
          <w:bCs/>
          <w:sz w:val="18"/>
        </w:rPr>
        <w:t>Preis:</w:t>
      </w:r>
      <w:r w:rsidRPr="007B5735">
        <w:rPr>
          <w:rFonts w:ascii="Avenir Next" w:hAnsi="Avenir Next"/>
          <w:sz w:val="18"/>
        </w:rPr>
        <w:t xml:space="preserve">  26 900 CHF</w:t>
      </w:r>
    </w:p>
    <w:p w14:paraId="6FA53443"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Material:</w:t>
      </w:r>
      <w:r w:rsidRPr="007B5735">
        <w:rPr>
          <w:rFonts w:ascii="Avenir Next" w:hAnsi="Avenir Next"/>
          <w:sz w:val="18"/>
        </w:rPr>
        <w:t xml:space="preserve"> Karbonfaser und mikrogestrahltes Titan</w:t>
      </w:r>
    </w:p>
    <w:p w14:paraId="2FD2E195"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Wasserdichtigkeit:</w:t>
      </w:r>
      <w:r w:rsidRPr="007B5735">
        <w:rPr>
          <w:rFonts w:ascii="Avenir Next" w:hAnsi="Avenir Next"/>
          <w:sz w:val="18"/>
        </w:rPr>
        <w:t xml:space="preserve"> 20 </w:t>
      </w:r>
      <w:proofErr w:type="spellStart"/>
      <w:r w:rsidRPr="007B5735">
        <w:rPr>
          <w:rFonts w:ascii="Avenir Next" w:hAnsi="Avenir Next"/>
          <w:sz w:val="18"/>
        </w:rPr>
        <w:t>atm</w:t>
      </w:r>
      <w:proofErr w:type="spellEnd"/>
    </w:p>
    <w:p w14:paraId="4824E99E" w14:textId="77777777" w:rsidR="00616DCC" w:rsidRPr="007B5735" w:rsidRDefault="00616DCC" w:rsidP="00616DCC">
      <w:pPr>
        <w:autoSpaceDE w:val="0"/>
        <w:autoSpaceDN w:val="0"/>
        <w:adjustRightInd w:val="0"/>
        <w:spacing w:line="276" w:lineRule="auto"/>
        <w:rPr>
          <w:rFonts w:ascii="Avenir Next" w:hAnsi="Avenir Next"/>
          <w:sz w:val="18"/>
          <w:szCs w:val="18"/>
        </w:rPr>
      </w:pPr>
      <w:r w:rsidRPr="007B5735">
        <w:rPr>
          <w:rFonts w:ascii="Avenir Next" w:hAnsi="Avenir Next"/>
          <w:b/>
          <w:sz w:val="18"/>
        </w:rPr>
        <w:t>Gehäuse:</w:t>
      </w:r>
      <w:r w:rsidRPr="007B5735">
        <w:rPr>
          <w:rFonts w:ascii="Avenir Next" w:hAnsi="Avenir Next"/>
          <w:sz w:val="18"/>
        </w:rPr>
        <w:t xml:space="preserve"> 45 mm. Transparenter </w:t>
      </w:r>
      <w:proofErr w:type="spellStart"/>
      <w:r w:rsidRPr="007B5735">
        <w:rPr>
          <w:rFonts w:ascii="Avenir Next" w:hAnsi="Avenir Next"/>
          <w:sz w:val="18"/>
        </w:rPr>
        <w:t>Saphirglasboden</w:t>
      </w:r>
      <w:proofErr w:type="spellEnd"/>
      <w:r w:rsidRPr="007B5735">
        <w:rPr>
          <w:rFonts w:ascii="Avenir Next" w:hAnsi="Avenir Next"/>
          <w:sz w:val="18"/>
        </w:rPr>
        <w:t xml:space="preserve"> mit einer Gravur des Schriftzugs „Extreme E Energy X Prix“.</w:t>
      </w:r>
    </w:p>
    <w:p w14:paraId="4B234018"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bCs/>
          <w:sz w:val="18"/>
        </w:rPr>
        <w:t>Zifferblatt:</w:t>
      </w:r>
      <w:r w:rsidRPr="007B5735">
        <w:rPr>
          <w:rFonts w:ascii="Avenir Next" w:hAnsi="Avenir Next"/>
          <w:sz w:val="18"/>
        </w:rPr>
        <w:t xml:space="preserve"> Getöntes Saphirglas mit drei schwarz gefärbten Zählern</w:t>
      </w:r>
      <w:r w:rsidRPr="007B5735">
        <w:rPr>
          <w:rFonts w:ascii="Avenir Next" w:hAnsi="Avenir Next"/>
          <w:sz w:val="18"/>
        </w:rPr>
        <w:br/>
      </w:r>
      <w:r w:rsidRPr="007B5735">
        <w:rPr>
          <w:rFonts w:ascii="Avenir Next" w:hAnsi="Avenir Next"/>
          <w:b/>
          <w:bCs/>
          <w:sz w:val="18"/>
        </w:rPr>
        <w:t>Stundenindizes:</w:t>
      </w:r>
      <w:r w:rsidRPr="007B5735">
        <w:rPr>
          <w:rFonts w:ascii="Avenir Next" w:hAnsi="Avenir Next"/>
          <w:sz w:val="18"/>
        </w:rPr>
        <w:t xml:space="preserve"> Rhodiniert, facettiert und mit SuperLuminova SLN C1 beschichtet</w:t>
      </w:r>
    </w:p>
    <w:p w14:paraId="225EAF90" w14:textId="77777777" w:rsidR="00616DCC" w:rsidRPr="007B5735" w:rsidRDefault="00616DCC" w:rsidP="00616DCC">
      <w:pPr>
        <w:autoSpaceDE w:val="0"/>
        <w:autoSpaceDN w:val="0"/>
        <w:adjustRightInd w:val="0"/>
        <w:spacing w:line="276" w:lineRule="auto"/>
        <w:rPr>
          <w:rFonts w:ascii="Avenir Next" w:hAnsi="Avenir Next"/>
        </w:rPr>
      </w:pPr>
      <w:r w:rsidRPr="007B5735">
        <w:rPr>
          <w:rFonts w:ascii="Avenir Next" w:hAnsi="Avenir Next"/>
          <w:b/>
          <w:bCs/>
          <w:sz w:val="18"/>
        </w:rPr>
        <w:t>Zeiger:</w:t>
      </w:r>
      <w:r w:rsidRPr="007B5735">
        <w:rPr>
          <w:rFonts w:ascii="Avenir Next" w:hAnsi="Avenir Next"/>
          <w:sz w:val="18"/>
        </w:rPr>
        <w:t xml:space="preserve"> Rhodiniert, facettiert und mit SuperLuminova SLN C1 beschichtet</w:t>
      </w:r>
    </w:p>
    <w:p w14:paraId="2581EECC" w14:textId="77777777" w:rsidR="00616DCC" w:rsidRPr="007B5735" w:rsidRDefault="00616DCC" w:rsidP="00616DCC">
      <w:pPr>
        <w:autoSpaceDE w:val="0"/>
        <w:autoSpaceDN w:val="0"/>
        <w:adjustRightInd w:val="0"/>
        <w:spacing w:line="276" w:lineRule="auto"/>
        <w:rPr>
          <w:rFonts w:ascii="Avenir Next" w:hAnsi="Avenir Next" w:cs="OpenSans-CondensedLight"/>
          <w:sz w:val="18"/>
          <w:szCs w:val="18"/>
        </w:rPr>
      </w:pPr>
      <w:r w:rsidRPr="007B5735">
        <w:rPr>
          <w:rFonts w:ascii="Avenir Next" w:hAnsi="Avenir Next"/>
          <w:b/>
          <w:sz w:val="18"/>
        </w:rPr>
        <w:t>Armband &amp; Schließe:</w:t>
      </w:r>
      <w:r w:rsidRPr="007B5735">
        <w:rPr>
          <w:rFonts w:ascii="Avenir Next" w:hAnsi="Avenir Next"/>
          <w:sz w:val="18"/>
        </w:rPr>
        <w:t xml:space="preserve"> Armband-Schnellwechselsystem. Wird mit einem Energy X Prix Velcro-Armband aus recycelten Reifen und einem zweiten Armband geliefert. Dreifachfaltschließe aus mikrogestrahltem Titan.</w:t>
      </w:r>
    </w:p>
    <w:p w14:paraId="388A2039" w14:textId="77777777" w:rsidR="00BF138D" w:rsidRPr="007B5735" w:rsidRDefault="00BF138D" w:rsidP="00616DCC">
      <w:pPr>
        <w:jc w:val="both"/>
        <w:rPr>
          <w:rFonts w:ascii="Avenir Next" w:hAnsi="Avenir Next" w:cs="Calibri"/>
          <w:color w:val="000000"/>
          <w:sz w:val="18"/>
          <w:szCs w:val="18"/>
          <w:lang w:val="en-US"/>
        </w:rPr>
      </w:pPr>
    </w:p>
    <w:sectPr w:rsidR="00BF138D" w:rsidRPr="007B573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35CBD" w14:textId="77777777" w:rsidR="005466C3" w:rsidRDefault="005466C3" w:rsidP="00616DCC">
      <w:r>
        <w:separator/>
      </w:r>
    </w:p>
  </w:endnote>
  <w:endnote w:type="continuationSeparator" w:id="0">
    <w:p w14:paraId="6F3410AF" w14:textId="77777777" w:rsidR="005466C3" w:rsidRDefault="005466C3"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985755" w:rsidRDefault="00616DCC" w:rsidP="00616DCC">
    <w:pPr>
      <w:pStyle w:val="Pieddepage"/>
      <w:jc w:val="center"/>
      <w:rPr>
        <w:rFonts w:ascii="Avenir Next" w:hAnsi="Avenir Next"/>
        <w:sz w:val="18"/>
        <w:szCs w:val="18"/>
        <w:lang w:val="fr-FR"/>
      </w:rPr>
    </w:pPr>
    <w:r w:rsidRPr="00985755">
      <w:rPr>
        <w:rFonts w:ascii="Avenir Next" w:hAnsi="Avenir Next"/>
        <w:b/>
        <w:sz w:val="18"/>
        <w:lang w:val="fr-FR"/>
      </w:rPr>
      <w:t>ZENITH</w:t>
    </w:r>
    <w:r w:rsidRPr="00985755">
      <w:rPr>
        <w:rFonts w:ascii="Avenir Next" w:hAnsi="Avenir Next"/>
        <w:sz w:val="18"/>
        <w:lang w:val="fr-FR"/>
      </w:rPr>
      <w:t xml:space="preserve"> | www.zenith-watches.com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t>Internationale Medienarbeit – E-Mail:</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F62F" w14:textId="77777777" w:rsidR="005466C3" w:rsidRDefault="005466C3" w:rsidP="00616DCC">
      <w:r>
        <w:separator/>
      </w:r>
    </w:p>
  </w:footnote>
  <w:footnote w:type="continuationSeparator" w:id="0">
    <w:p w14:paraId="75244557" w14:textId="77777777" w:rsidR="005466C3" w:rsidRDefault="005466C3"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1594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036F6"/>
    <w:rsid w:val="000B14F1"/>
    <w:rsid w:val="00143E12"/>
    <w:rsid w:val="001665EC"/>
    <w:rsid w:val="001D0427"/>
    <w:rsid w:val="002049CC"/>
    <w:rsid w:val="002619EE"/>
    <w:rsid w:val="00291C17"/>
    <w:rsid w:val="002B0E8E"/>
    <w:rsid w:val="002C48F6"/>
    <w:rsid w:val="003400DF"/>
    <w:rsid w:val="00375EEF"/>
    <w:rsid w:val="00380B2C"/>
    <w:rsid w:val="004B3401"/>
    <w:rsid w:val="005322CC"/>
    <w:rsid w:val="005466C3"/>
    <w:rsid w:val="005531D3"/>
    <w:rsid w:val="00570CDF"/>
    <w:rsid w:val="005815A5"/>
    <w:rsid w:val="005A7328"/>
    <w:rsid w:val="005E2ACB"/>
    <w:rsid w:val="005E6948"/>
    <w:rsid w:val="00616DCC"/>
    <w:rsid w:val="00693C57"/>
    <w:rsid w:val="006A10E0"/>
    <w:rsid w:val="007622E3"/>
    <w:rsid w:val="007B5735"/>
    <w:rsid w:val="007C17F3"/>
    <w:rsid w:val="008E7C9B"/>
    <w:rsid w:val="00985755"/>
    <w:rsid w:val="009A01C9"/>
    <w:rsid w:val="00A3566A"/>
    <w:rsid w:val="00A52F46"/>
    <w:rsid w:val="00AD12CF"/>
    <w:rsid w:val="00AD7223"/>
    <w:rsid w:val="00AE3C60"/>
    <w:rsid w:val="00B026F4"/>
    <w:rsid w:val="00B13026"/>
    <w:rsid w:val="00B16488"/>
    <w:rsid w:val="00B4421F"/>
    <w:rsid w:val="00B87B5D"/>
    <w:rsid w:val="00BF138D"/>
    <w:rsid w:val="00C227E7"/>
    <w:rsid w:val="00C4593C"/>
    <w:rsid w:val="00D25830"/>
    <w:rsid w:val="00DE219B"/>
    <w:rsid w:val="00E61A53"/>
    <w:rsid w:val="00EA0098"/>
    <w:rsid w:val="00ED0C09"/>
    <w:rsid w:val="00EE56D7"/>
    <w:rsid w:val="00EF1071"/>
    <w:rsid w:val="00F26AE5"/>
    <w:rsid w:val="00F551D8"/>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 w:type="paragraph" w:styleId="Rvision">
    <w:name w:val="Revision"/>
    <w:hidden/>
    <w:uiPriority w:val="99"/>
    <w:semiHidden/>
    <w:rsid w:val="000036F6"/>
  </w:style>
  <w:style w:type="paragraph" w:styleId="Textedebulles">
    <w:name w:val="Balloon Text"/>
    <w:basedOn w:val="Normal"/>
    <w:link w:val="TextedebullesCar"/>
    <w:uiPriority w:val="99"/>
    <w:semiHidden/>
    <w:unhideWhenUsed/>
    <w:rsid w:val="00985755"/>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57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2118</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4</cp:revision>
  <dcterms:created xsi:type="dcterms:W3CDTF">2023-03-08T10:12:00Z</dcterms:created>
  <dcterms:modified xsi:type="dcterms:W3CDTF">2023-03-10T09:21:00Z</dcterms:modified>
</cp:coreProperties>
</file>