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38858" w14:textId="43E62D7F" w:rsidR="00693C57" w:rsidRPr="00721E31" w:rsidRDefault="00693C57" w:rsidP="00693C57">
      <w:pPr>
        <w:jc w:val="center"/>
        <w:rPr>
          <w:rFonts w:ascii="Avenir Next" w:eastAsia="Times New Roman" w:hAnsi="Avenir Next" w:cs="Arial"/>
          <w:b/>
          <w:bCs/>
          <w:color w:val="000000" w:themeColor="text1"/>
        </w:rPr>
      </w:pPr>
      <w:r w:rsidRPr="00721E31">
        <w:rPr>
          <w:rFonts w:ascii="Avenir Next" w:eastAsia="Times New Roman" w:hAnsi="Avenir Next" w:cs="Arial"/>
          <w:b/>
          <w:color w:val="000000" w:themeColor="text1"/>
        </w:rPr>
        <w:t xml:space="preserve">ZENITH </w:t>
      </w:r>
      <w:r w:rsidRPr="00721E31">
        <w:rPr>
          <w:rFonts w:ascii="Calibri" w:eastAsia="Times New Roman" w:hAnsi="Calibri" w:cs="Calibri"/>
          <w:b/>
          <w:color w:val="000000" w:themeColor="text1"/>
        </w:rPr>
        <w:t>ПРИУРОЧИВАЕТ</w:t>
      </w:r>
      <w:r w:rsidRPr="00721E31">
        <w:rPr>
          <w:rFonts w:ascii="Avenir Next" w:eastAsia="Times New Roman" w:hAnsi="Avenir Next" w:cs="Arial"/>
          <w:b/>
          <w:color w:val="000000" w:themeColor="text1"/>
        </w:rPr>
        <w:t xml:space="preserve"> </w:t>
      </w:r>
      <w:r w:rsidRPr="00721E31">
        <w:rPr>
          <w:rFonts w:ascii="Calibri" w:eastAsia="Times New Roman" w:hAnsi="Calibri" w:cs="Calibri"/>
          <w:b/>
          <w:color w:val="000000" w:themeColor="text1"/>
        </w:rPr>
        <w:t>ВЫПУСК</w:t>
      </w:r>
      <w:r w:rsidRPr="00721E31">
        <w:rPr>
          <w:rFonts w:ascii="Avenir Next" w:eastAsia="Times New Roman" w:hAnsi="Avenir Next" w:cs="Arial"/>
          <w:b/>
          <w:color w:val="000000" w:themeColor="text1"/>
        </w:rPr>
        <w:t xml:space="preserve"> </w:t>
      </w:r>
      <w:r w:rsidRPr="00721E31">
        <w:rPr>
          <w:rFonts w:ascii="Calibri" w:eastAsia="Times New Roman" w:hAnsi="Calibri" w:cs="Calibri"/>
          <w:b/>
          <w:color w:val="000000" w:themeColor="text1"/>
        </w:rPr>
        <w:t>УНИКАЛЬНОГО</w:t>
      </w:r>
      <w:r w:rsidRPr="00721E31">
        <w:rPr>
          <w:rFonts w:ascii="Avenir Next" w:eastAsia="Times New Roman" w:hAnsi="Avenir Next" w:cs="Arial"/>
          <w:b/>
          <w:color w:val="000000" w:themeColor="text1"/>
        </w:rPr>
        <w:t xml:space="preserve"> </w:t>
      </w:r>
      <w:r w:rsidRPr="00721E31">
        <w:rPr>
          <w:rFonts w:ascii="Calibri" w:eastAsia="Times New Roman" w:hAnsi="Calibri" w:cs="Calibri"/>
          <w:b/>
          <w:color w:val="000000" w:themeColor="text1"/>
        </w:rPr>
        <w:t>НАБОРА</w:t>
      </w:r>
      <w:r w:rsidRPr="00721E31">
        <w:rPr>
          <w:rFonts w:ascii="Avenir Next" w:eastAsia="Times New Roman" w:hAnsi="Avenir Next" w:cs="Arial"/>
          <w:b/>
          <w:color w:val="000000" w:themeColor="text1"/>
        </w:rPr>
        <w:t xml:space="preserve"> </w:t>
      </w:r>
      <w:r w:rsidRPr="00721E31">
        <w:rPr>
          <w:rFonts w:ascii="Calibri" w:eastAsia="Times New Roman" w:hAnsi="Calibri" w:cs="Calibri"/>
          <w:b/>
          <w:color w:val="000000" w:themeColor="text1"/>
        </w:rPr>
        <w:t>ИЗ</w:t>
      </w:r>
      <w:r w:rsidRPr="00721E31">
        <w:rPr>
          <w:rFonts w:ascii="Avenir Next" w:eastAsia="Times New Roman" w:hAnsi="Avenir Next" w:cs="Arial"/>
          <w:b/>
          <w:color w:val="000000" w:themeColor="text1"/>
        </w:rPr>
        <w:t xml:space="preserve"> </w:t>
      </w:r>
      <w:r w:rsidRPr="00721E31">
        <w:rPr>
          <w:rFonts w:ascii="Calibri" w:eastAsia="Times New Roman" w:hAnsi="Calibri" w:cs="Calibri"/>
          <w:b/>
          <w:color w:val="000000" w:themeColor="text1"/>
        </w:rPr>
        <w:t>МОДЕЛЕЙ</w:t>
      </w:r>
      <w:r w:rsidRPr="00721E31">
        <w:rPr>
          <w:rFonts w:ascii="Avenir Next" w:eastAsia="Times New Roman" w:hAnsi="Avenir Next" w:cs="Arial"/>
          <w:b/>
          <w:color w:val="000000" w:themeColor="text1"/>
        </w:rPr>
        <w:t xml:space="preserve"> </w:t>
      </w:r>
      <w:r w:rsidRPr="00721E31">
        <w:rPr>
          <w:rFonts w:ascii="Calibri" w:eastAsia="Times New Roman" w:hAnsi="Calibri" w:cs="Calibri"/>
          <w:b/>
          <w:color w:val="000000" w:themeColor="text1"/>
        </w:rPr>
        <w:t>ЧЕТЫРЕХ</w:t>
      </w:r>
      <w:r w:rsidRPr="00721E31">
        <w:rPr>
          <w:rFonts w:ascii="Avenir Next" w:eastAsia="Times New Roman" w:hAnsi="Avenir Next" w:cs="Arial"/>
          <w:b/>
          <w:color w:val="000000" w:themeColor="text1"/>
        </w:rPr>
        <w:t xml:space="preserve"> </w:t>
      </w:r>
      <w:r w:rsidRPr="00721E31">
        <w:rPr>
          <w:rFonts w:ascii="Calibri" w:eastAsia="Times New Roman" w:hAnsi="Calibri" w:cs="Calibri"/>
          <w:b/>
          <w:color w:val="000000" w:themeColor="text1"/>
        </w:rPr>
        <w:t>ЛИМИТИРОВАННЫХ</w:t>
      </w:r>
      <w:r w:rsidRPr="00721E31">
        <w:rPr>
          <w:rFonts w:ascii="Avenir Next" w:eastAsia="Times New Roman" w:hAnsi="Avenir Next" w:cs="Arial"/>
          <w:b/>
          <w:color w:val="000000" w:themeColor="text1"/>
        </w:rPr>
        <w:t xml:space="preserve"> </w:t>
      </w:r>
      <w:r w:rsidRPr="00721E31">
        <w:rPr>
          <w:rFonts w:ascii="Calibri" w:eastAsia="Times New Roman" w:hAnsi="Calibri" w:cs="Calibri"/>
          <w:b/>
          <w:color w:val="000000" w:themeColor="text1"/>
        </w:rPr>
        <w:t>СЕРИЙ</w:t>
      </w:r>
      <w:r w:rsidRPr="00721E31">
        <w:rPr>
          <w:rFonts w:ascii="Avenir Next" w:eastAsia="Times New Roman" w:hAnsi="Avenir Next" w:cs="Arial"/>
          <w:b/>
          <w:color w:val="000000" w:themeColor="text1"/>
        </w:rPr>
        <w:t xml:space="preserve"> DEFY EXTREME E </w:t>
      </w:r>
      <w:r w:rsidRPr="00721E31">
        <w:rPr>
          <w:rFonts w:ascii="Calibri" w:eastAsia="Times New Roman" w:hAnsi="Calibri" w:cs="Calibri"/>
          <w:b/>
          <w:color w:val="000000" w:themeColor="text1"/>
        </w:rPr>
        <w:t>К</w:t>
      </w:r>
      <w:r w:rsidRPr="00721E31">
        <w:rPr>
          <w:rFonts w:ascii="Avenir Next" w:eastAsia="Times New Roman" w:hAnsi="Avenir Next" w:cs="Arial"/>
          <w:b/>
          <w:color w:val="000000" w:themeColor="text1"/>
        </w:rPr>
        <w:t xml:space="preserve"> </w:t>
      </w:r>
      <w:r w:rsidRPr="00721E31">
        <w:rPr>
          <w:rFonts w:ascii="Calibri" w:eastAsia="Times New Roman" w:hAnsi="Calibri" w:cs="Calibri"/>
          <w:b/>
          <w:color w:val="000000" w:themeColor="text1"/>
        </w:rPr>
        <w:t>НАЧАЛУ</w:t>
      </w:r>
      <w:r w:rsidRPr="00721E31">
        <w:rPr>
          <w:rFonts w:ascii="Avenir Next" w:eastAsia="Times New Roman" w:hAnsi="Avenir Next" w:cs="Arial"/>
          <w:b/>
          <w:color w:val="000000" w:themeColor="text1"/>
        </w:rPr>
        <w:t xml:space="preserve"> </w:t>
      </w:r>
      <w:r w:rsidRPr="00721E31">
        <w:rPr>
          <w:rFonts w:ascii="Calibri" w:eastAsia="Times New Roman" w:hAnsi="Calibri" w:cs="Calibri"/>
          <w:b/>
          <w:color w:val="000000" w:themeColor="text1"/>
        </w:rPr>
        <w:t>ТРЕТЬЕГО</w:t>
      </w:r>
      <w:r w:rsidRPr="00721E31">
        <w:rPr>
          <w:rFonts w:ascii="Avenir Next" w:eastAsia="Times New Roman" w:hAnsi="Avenir Next" w:cs="Arial"/>
          <w:b/>
          <w:color w:val="000000" w:themeColor="text1"/>
        </w:rPr>
        <w:t xml:space="preserve"> </w:t>
      </w:r>
      <w:r w:rsidRPr="00721E31">
        <w:rPr>
          <w:rFonts w:ascii="Calibri" w:eastAsia="Times New Roman" w:hAnsi="Calibri" w:cs="Calibri"/>
          <w:b/>
          <w:color w:val="000000" w:themeColor="text1"/>
        </w:rPr>
        <w:t>ЧЕМПИОНАТА</w:t>
      </w:r>
    </w:p>
    <w:p w14:paraId="1C02BAB2" w14:textId="77777777" w:rsidR="00693C57" w:rsidRPr="00721E31" w:rsidRDefault="00693C57">
      <w:pPr>
        <w:rPr>
          <w:rFonts w:ascii="Avenir Next" w:eastAsia="Times New Roman" w:hAnsi="Avenir Next" w:cs="Arial"/>
          <w:color w:val="000000" w:themeColor="text1"/>
          <w:sz w:val="20"/>
          <w:szCs w:val="20"/>
          <w:lang w:val="en-GB" w:eastAsia="en-GB"/>
        </w:rPr>
      </w:pPr>
    </w:p>
    <w:p w14:paraId="110F394F" w14:textId="0B5C7C32" w:rsidR="00143E12" w:rsidRPr="00721E31" w:rsidRDefault="00B87B5D" w:rsidP="00616DCC">
      <w:pPr>
        <w:jc w:val="both"/>
        <w:rPr>
          <w:rFonts w:ascii="Avenir Next" w:eastAsia="Times New Roman" w:hAnsi="Avenir Next" w:cs="Arial"/>
          <w:b/>
          <w:bCs/>
          <w:color w:val="000000" w:themeColor="text1"/>
          <w:sz w:val="20"/>
          <w:szCs w:val="20"/>
        </w:rPr>
      </w:pPr>
      <w:r w:rsidRPr="00721E31">
        <w:rPr>
          <w:rFonts w:ascii="Calibri" w:eastAsia="Times New Roman" w:hAnsi="Calibri" w:cs="Calibri"/>
          <w:b/>
          <w:color w:val="000000" w:themeColor="text1"/>
          <w:sz w:val="20"/>
          <w:szCs w:val="28"/>
        </w:rPr>
        <w:t>Третий</w:t>
      </w:r>
      <w:r w:rsidRPr="00721E31">
        <w:rPr>
          <w:rFonts w:ascii="Avenir Next" w:eastAsia="Times New Roman" w:hAnsi="Avenir Next" w:cs="Arial"/>
          <w:b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b/>
          <w:color w:val="000000" w:themeColor="text1"/>
          <w:sz w:val="20"/>
          <w:szCs w:val="28"/>
        </w:rPr>
        <w:t>сезон</w:t>
      </w:r>
      <w:r w:rsidRPr="00721E31">
        <w:rPr>
          <w:rFonts w:ascii="Avenir Next" w:eastAsia="Times New Roman" w:hAnsi="Avenir Next" w:cs="Arial"/>
          <w:b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b/>
          <w:color w:val="000000" w:themeColor="text1"/>
          <w:sz w:val="20"/>
          <w:szCs w:val="28"/>
        </w:rPr>
        <w:t>чемпионата</w:t>
      </w:r>
      <w:r w:rsidRPr="00721E31">
        <w:rPr>
          <w:rFonts w:ascii="Avenir Next" w:eastAsia="Times New Roman" w:hAnsi="Avenir Next" w:cs="Arial"/>
          <w:b/>
          <w:color w:val="000000" w:themeColor="text1"/>
          <w:sz w:val="20"/>
          <w:szCs w:val="28"/>
        </w:rPr>
        <w:t xml:space="preserve"> EXTREME E </w:t>
      </w:r>
      <w:r w:rsidRPr="00721E31">
        <w:rPr>
          <w:rFonts w:ascii="Calibri" w:eastAsia="Times New Roman" w:hAnsi="Calibri" w:cs="Calibri"/>
          <w:b/>
          <w:color w:val="000000" w:themeColor="text1"/>
          <w:sz w:val="20"/>
          <w:szCs w:val="28"/>
        </w:rPr>
        <w:t>открывается</w:t>
      </w:r>
      <w:r w:rsidRPr="00721E31">
        <w:rPr>
          <w:rFonts w:ascii="Avenir Next" w:eastAsia="Times New Roman" w:hAnsi="Avenir Next" w:cs="Arial"/>
          <w:b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b/>
          <w:color w:val="000000" w:themeColor="text1"/>
          <w:sz w:val="20"/>
          <w:szCs w:val="28"/>
        </w:rPr>
        <w:t>в</w:t>
      </w:r>
      <w:r w:rsidRPr="00721E31">
        <w:rPr>
          <w:rFonts w:ascii="Avenir Next" w:eastAsia="Times New Roman" w:hAnsi="Avenir Next" w:cs="Arial"/>
          <w:b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b/>
          <w:color w:val="000000" w:themeColor="text1"/>
          <w:sz w:val="20"/>
          <w:szCs w:val="28"/>
        </w:rPr>
        <w:t>Неоме</w:t>
      </w:r>
      <w:r w:rsidRPr="00721E31">
        <w:rPr>
          <w:rFonts w:ascii="Avenir Next" w:eastAsia="Times New Roman" w:hAnsi="Avenir Next" w:cs="Arial"/>
          <w:b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b/>
          <w:color w:val="000000" w:themeColor="text1"/>
          <w:sz w:val="20"/>
          <w:szCs w:val="28"/>
        </w:rPr>
        <w:t>в</w:t>
      </w:r>
      <w:r w:rsidRPr="00721E31">
        <w:rPr>
          <w:rFonts w:ascii="Avenir Next" w:eastAsia="Times New Roman" w:hAnsi="Avenir Next" w:cs="Arial"/>
          <w:b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b/>
          <w:color w:val="000000" w:themeColor="text1"/>
          <w:sz w:val="20"/>
          <w:szCs w:val="28"/>
        </w:rPr>
        <w:t>эти</w:t>
      </w:r>
      <w:r w:rsidRPr="00721E31">
        <w:rPr>
          <w:rFonts w:ascii="Avenir Next" w:eastAsia="Times New Roman" w:hAnsi="Avenir Next" w:cs="Arial"/>
          <w:b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b/>
          <w:color w:val="000000" w:themeColor="text1"/>
          <w:sz w:val="20"/>
          <w:szCs w:val="28"/>
        </w:rPr>
        <w:t>выходные</w:t>
      </w:r>
      <w:r w:rsidRPr="00721E31">
        <w:rPr>
          <w:rFonts w:ascii="Avenir Next" w:eastAsia="Times New Roman" w:hAnsi="Avenir Next" w:cs="Arial"/>
          <w:b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b/>
          <w:color w:val="000000" w:themeColor="text1"/>
          <w:sz w:val="20"/>
          <w:szCs w:val="28"/>
        </w:rPr>
        <w:t>и</w:t>
      </w:r>
      <w:r w:rsidRPr="00721E31">
        <w:rPr>
          <w:rFonts w:ascii="Avenir Next" w:eastAsia="Times New Roman" w:hAnsi="Avenir Next" w:cs="Arial"/>
          <w:b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b/>
          <w:color w:val="000000" w:themeColor="text1"/>
          <w:sz w:val="20"/>
          <w:szCs w:val="28"/>
        </w:rPr>
        <w:t>обещает</w:t>
      </w:r>
      <w:r w:rsidRPr="00721E31">
        <w:rPr>
          <w:rFonts w:ascii="Avenir Next" w:eastAsia="Times New Roman" w:hAnsi="Avenir Next" w:cs="Arial"/>
          <w:b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b/>
          <w:color w:val="000000" w:themeColor="text1"/>
          <w:sz w:val="20"/>
          <w:szCs w:val="28"/>
        </w:rPr>
        <w:t>быть</w:t>
      </w:r>
      <w:r w:rsidRPr="00721E31">
        <w:rPr>
          <w:rFonts w:ascii="Avenir Next" w:eastAsia="Times New Roman" w:hAnsi="Avenir Next" w:cs="Arial"/>
          <w:b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b/>
          <w:color w:val="000000" w:themeColor="text1"/>
          <w:sz w:val="20"/>
          <w:szCs w:val="28"/>
        </w:rPr>
        <w:t>еще</w:t>
      </w:r>
      <w:r w:rsidRPr="00721E31">
        <w:rPr>
          <w:rFonts w:ascii="Avenir Next" w:eastAsia="Times New Roman" w:hAnsi="Avenir Next" w:cs="Arial"/>
          <w:b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b/>
          <w:color w:val="000000" w:themeColor="text1"/>
          <w:sz w:val="20"/>
          <w:szCs w:val="28"/>
        </w:rPr>
        <w:t>более</w:t>
      </w:r>
      <w:r w:rsidRPr="00721E31">
        <w:rPr>
          <w:rFonts w:ascii="Avenir Next" w:eastAsia="Times New Roman" w:hAnsi="Avenir Next" w:cs="Arial"/>
          <w:b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b/>
          <w:color w:val="000000" w:themeColor="text1"/>
          <w:sz w:val="20"/>
          <w:szCs w:val="28"/>
        </w:rPr>
        <w:t>насыщенным</w:t>
      </w:r>
      <w:r w:rsidRPr="00721E31">
        <w:rPr>
          <w:rFonts w:ascii="Avenir Next" w:eastAsia="Times New Roman" w:hAnsi="Avenir Next" w:cs="Arial"/>
          <w:b/>
          <w:color w:val="000000" w:themeColor="text1"/>
          <w:sz w:val="20"/>
          <w:szCs w:val="28"/>
        </w:rPr>
        <w:t xml:space="preserve">, </w:t>
      </w:r>
      <w:r w:rsidRPr="00721E31">
        <w:rPr>
          <w:rFonts w:ascii="Calibri" w:eastAsia="Times New Roman" w:hAnsi="Calibri" w:cs="Calibri"/>
          <w:b/>
          <w:color w:val="000000" w:themeColor="text1"/>
          <w:sz w:val="20"/>
          <w:szCs w:val="28"/>
        </w:rPr>
        <w:t>чем</w:t>
      </w:r>
      <w:r w:rsidRPr="00721E31">
        <w:rPr>
          <w:rFonts w:ascii="Avenir Next" w:eastAsia="Times New Roman" w:hAnsi="Avenir Next" w:cs="Arial"/>
          <w:b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b/>
          <w:color w:val="000000" w:themeColor="text1"/>
          <w:sz w:val="20"/>
          <w:szCs w:val="28"/>
        </w:rPr>
        <w:t>предыдущие</w:t>
      </w:r>
      <w:r w:rsidRPr="00721E31">
        <w:rPr>
          <w:rFonts w:ascii="Avenir Next" w:eastAsia="Times New Roman" w:hAnsi="Avenir Next" w:cs="Arial"/>
          <w:b/>
          <w:color w:val="000000" w:themeColor="text1"/>
          <w:sz w:val="20"/>
          <w:szCs w:val="28"/>
        </w:rPr>
        <w:t xml:space="preserve">. </w:t>
      </w:r>
      <w:r w:rsidRPr="00721E31">
        <w:rPr>
          <w:rFonts w:ascii="Calibri" w:eastAsia="Times New Roman" w:hAnsi="Calibri" w:cs="Calibri"/>
          <w:b/>
          <w:color w:val="000000" w:themeColor="text1"/>
          <w:sz w:val="20"/>
          <w:szCs w:val="28"/>
        </w:rPr>
        <w:t>В</w:t>
      </w:r>
      <w:r w:rsidRPr="00721E31">
        <w:rPr>
          <w:rFonts w:ascii="Avenir Next" w:eastAsia="Times New Roman" w:hAnsi="Avenir Next" w:cs="Arial"/>
          <w:b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b/>
          <w:color w:val="000000" w:themeColor="text1"/>
          <w:sz w:val="20"/>
          <w:szCs w:val="28"/>
        </w:rPr>
        <w:t>честь</w:t>
      </w:r>
      <w:r w:rsidRPr="00721E31">
        <w:rPr>
          <w:rFonts w:ascii="Avenir Next" w:eastAsia="Times New Roman" w:hAnsi="Avenir Next" w:cs="Arial"/>
          <w:b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b/>
          <w:color w:val="000000" w:themeColor="text1"/>
          <w:sz w:val="20"/>
          <w:szCs w:val="28"/>
        </w:rPr>
        <w:t>этого</w:t>
      </w:r>
      <w:r w:rsidRPr="00721E31">
        <w:rPr>
          <w:rFonts w:ascii="Avenir Next" w:eastAsia="Times New Roman" w:hAnsi="Avenir Next" w:cs="Arial"/>
          <w:b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b/>
          <w:color w:val="000000" w:themeColor="text1"/>
          <w:sz w:val="20"/>
          <w:szCs w:val="28"/>
        </w:rPr>
        <w:t>события</w:t>
      </w:r>
      <w:r w:rsidRPr="00721E31">
        <w:rPr>
          <w:rFonts w:ascii="Avenir Next" w:eastAsia="Times New Roman" w:hAnsi="Avenir Next" w:cs="Arial"/>
          <w:b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b/>
          <w:color w:val="000000" w:themeColor="text1"/>
          <w:sz w:val="20"/>
          <w:szCs w:val="28"/>
        </w:rPr>
        <w:t>компания</w:t>
      </w:r>
      <w:r w:rsidRPr="00721E31">
        <w:rPr>
          <w:rFonts w:ascii="Avenir Next" w:eastAsia="Times New Roman" w:hAnsi="Avenir Next" w:cs="Arial"/>
          <w:b/>
          <w:color w:val="000000" w:themeColor="text1"/>
          <w:sz w:val="20"/>
          <w:szCs w:val="28"/>
        </w:rPr>
        <w:t xml:space="preserve"> ZENITH </w:t>
      </w:r>
      <w:r w:rsidRPr="00721E31">
        <w:rPr>
          <w:rFonts w:ascii="Calibri" w:eastAsia="Times New Roman" w:hAnsi="Calibri" w:cs="Calibri"/>
          <w:b/>
          <w:color w:val="000000" w:themeColor="text1"/>
          <w:sz w:val="20"/>
          <w:szCs w:val="28"/>
        </w:rPr>
        <w:t>предлагает</w:t>
      </w:r>
      <w:r w:rsidRPr="00721E31">
        <w:rPr>
          <w:rFonts w:ascii="Avenir Next" w:eastAsia="Times New Roman" w:hAnsi="Avenir Next" w:cs="Arial"/>
          <w:b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b/>
          <w:color w:val="000000" w:themeColor="text1"/>
          <w:sz w:val="20"/>
          <w:szCs w:val="28"/>
        </w:rPr>
        <w:t>редкую</w:t>
      </w:r>
      <w:r w:rsidRPr="00721E31">
        <w:rPr>
          <w:rFonts w:ascii="Avenir Next" w:eastAsia="Times New Roman" w:hAnsi="Avenir Next" w:cs="Arial"/>
          <w:b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b/>
          <w:color w:val="000000" w:themeColor="text1"/>
          <w:sz w:val="20"/>
          <w:szCs w:val="28"/>
        </w:rPr>
        <w:t>возможность</w:t>
      </w:r>
      <w:r w:rsidRPr="00721E31">
        <w:rPr>
          <w:rFonts w:ascii="Avenir Next" w:eastAsia="Times New Roman" w:hAnsi="Avenir Next" w:cs="Arial"/>
          <w:b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b/>
          <w:color w:val="000000" w:themeColor="text1"/>
          <w:sz w:val="20"/>
          <w:szCs w:val="28"/>
        </w:rPr>
        <w:t>приобрести</w:t>
      </w:r>
      <w:r w:rsidRPr="00721E31">
        <w:rPr>
          <w:rFonts w:ascii="Avenir Next" w:eastAsia="Times New Roman" w:hAnsi="Avenir Next" w:cs="Arial"/>
          <w:b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b/>
          <w:color w:val="000000" w:themeColor="text1"/>
          <w:sz w:val="20"/>
          <w:szCs w:val="28"/>
        </w:rPr>
        <w:t>все</w:t>
      </w:r>
      <w:r w:rsidRPr="00721E31">
        <w:rPr>
          <w:rFonts w:ascii="Avenir Next" w:eastAsia="Times New Roman" w:hAnsi="Avenir Next" w:cs="Arial"/>
          <w:b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b/>
          <w:color w:val="000000" w:themeColor="text1"/>
          <w:sz w:val="20"/>
          <w:szCs w:val="28"/>
        </w:rPr>
        <w:t>четыре</w:t>
      </w:r>
      <w:r w:rsidRPr="00721E31">
        <w:rPr>
          <w:rFonts w:ascii="Avenir Next" w:eastAsia="Times New Roman" w:hAnsi="Avenir Next" w:cs="Arial"/>
          <w:b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b/>
          <w:color w:val="000000" w:themeColor="text1"/>
          <w:sz w:val="20"/>
          <w:szCs w:val="28"/>
        </w:rPr>
        <w:t>модели</w:t>
      </w:r>
      <w:r w:rsidRPr="00721E31">
        <w:rPr>
          <w:rFonts w:ascii="Avenir Next" w:eastAsia="Times New Roman" w:hAnsi="Avenir Next" w:cs="Arial"/>
          <w:b/>
          <w:color w:val="000000" w:themeColor="text1"/>
          <w:sz w:val="20"/>
          <w:szCs w:val="28"/>
        </w:rPr>
        <w:t xml:space="preserve"> DEFY Extreme E Season 2 </w:t>
      </w:r>
      <w:r w:rsidRPr="00721E31">
        <w:rPr>
          <w:rFonts w:ascii="Calibri" w:eastAsia="Times New Roman" w:hAnsi="Calibri" w:cs="Calibri"/>
          <w:b/>
          <w:color w:val="000000" w:themeColor="text1"/>
          <w:sz w:val="20"/>
          <w:szCs w:val="28"/>
        </w:rPr>
        <w:t>с</w:t>
      </w:r>
      <w:r w:rsidRPr="00721E31">
        <w:rPr>
          <w:rFonts w:ascii="Avenir Next" w:eastAsia="Times New Roman" w:hAnsi="Avenir Next" w:cs="Arial"/>
          <w:b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b/>
          <w:color w:val="000000" w:themeColor="text1"/>
          <w:sz w:val="20"/>
          <w:szCs w:val="28"/>
        </w:rPr>
        <w:t>индивидуальными</w:t>
      </w:r>
      <w:r w:rsidRPr="00721E31">
        <w:rPr>
          <w:rFonts w:ascii="Avenir Next" w:eastAsia="Times New Roman" w:hAnsi="Avenir Next" w:cs="Arial"/>
          <w:b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b/>
          <w:color w:val="000000" w:themeColor="text1"/>
          <w:sz w:val="20"/>
          <w:szCs w:val="28"/>
        </w:rPr>
        <w:t>номерами</w:t>
      </w:r>
      <w:r w:rsidRPr="00721E31">
        <w:rPr>
          <w:rFonts w:ascii="Avenir Next" w:eastAsia="Times New Roman" w:hAnsi="Avenir Next" w:cs="Arial"/>
          <w:b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b/>
          <w:color w:val="000000" w:themeColor="text1"/>
          <w:sz w:val="20"/>
          <w:szCs w:val="28"/>
        </w:rPr>
        <w:t>от</w:t>
      </w:r>
      <w:r w:rsidRPr="00721E31">
        <w:rPr>
          <w:rFonts w:ascii="Avenir Next" w:eastAsia="Times New Roman" w:hAnsi="Avenir Next" w:cs="Arial"/>
          <w:b/>
          <w:color w:val="000000" w:themeColor="text1"/>
          <w:sz w:val="20"/>
          <w:szCs w:val="28"/>
        </w:rPr>
        <w:t xml:space="preserve"> 1 </w:t>
      </w:r>
      <w:r w:rsidRPr="00721E31">
        <w:rPr>
          <w:rFonts w:ascii="Calibri" w:eastAsia="Times New Roman" w:hAnsi="Calibri" w:cs="Calibri"/>
          <w:b/>
          <w:color w:val="000000" w:themeColor="text1"/>
          <w:sz w:val="20"/>
          <w:szCs w:val="28"/>
        </w:rPr>
        <w:t>до</w:t>
      </w:r>
      <w:r w:rsidRPr="00721E31">
        <w:rPr>
          <w:rFonts w:ascii="Avenir Next" w:eastAsia="Times New Roman" w:hAnsi="Avenir Next" w:cs="Arial"/>
          <w:b/>
          <w:color w:val="000000" w:themeColor="text1"/>
          <w:sz w:val="20"/>
          <w:szCs w:val="28"/>
        </w:rPr>
        <w:t xml:space="preserve"> 20, </w:t>
      </w:r>
      <w:r w:rsidRPr="00721E31">
        <w:rPr>
          <w:rFonts w:ascii="Calibri" w:eastAsia="Times New Roman" w:hAnsi="Calibri" w:cs="Calibri"/>
          <w:b/>
          <w:color w:val="000000" w:themeColor="text1"/>
          <w:sz w:val="20"/>
          <w:szCs w:val="28"/>
        </w:rPr>
        <w:t>объединенные</w:t>
      </w:r>
      <w:r w:rsidRPr="00721E31">
        <w:rPr>
          <w:rFonts w:ascii="Avenir Next" w:eastAsia="Times New Roman" w:hAnsi="Avenir Next" w:cs="Arial"/>
          <w:b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b/>
          <w:color w:val="000000" w:themeColor="text1"/>
          <w:sz w:val="20"/>
          <w:szCs w:val="28"/>
        </w:rPr>
        <w:t>в</w:t>
      </w:r>
      <w:r w:rsidRPr="00721E31">
        <w:rPr>
          <w:rFonts w:ascii="Avenir Next" w:eastAsia="Times New Roman" w:hAnsi="Avenir Next" w:cs="Arial"/>
          <w:b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b/>
          <w:color w:val="000000" w:themeColor="text1"/>
          <w:sz w:val="20"/>
          <w:szCs w:val="28"/>
        </w:rPr>
        <w:t>эксклюзивном</w:t>
      </w:r>
      <w:r w:rsidRPr="00721E31">
        <w:rPr>
          <w:rFonts w:ascii="Avenir Next" w:eastAsia="Times New Roman" w:hAnsi="Avenir Next" w:cs="Arial"/>
          <w:b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b/>
          <w:color w:val="000000" w:themeColor="text1"/>
          <w:sz w:val="20"/>
          <w:szCs w:val="28"/>
        </w:rPr>
        <w:t>наборе</w:t>
      </w:r>
      <w:r w:rsidRPr="00721E31">
        <w:rPr>
          <w:rFonts w:ascii="Avenir Next" w:eastAsia="Times New Roman" w:hAnsi="Avenir Next" w:cs="Arial"/>
          <w:b/>
          <w:color w:val="000000" w:themeColor="text1"/>
          <w:sz w:val="20"/>
          <w:szCs w:val="28"/>
        </w:rPr>
        <w:t>.</w:t>
      </w:r>
    </w:p>
    <w:p w14:paraId="0EC337BA" w14:textId="723D94A3" w:rsidR="00F26AE5" w:rsidRPr="00721E31" w:rsidRDefault="00F26AE5" w:rsidP="00616DCC">
      <w:pPr>
        <w:jc w:val="both"/>
        <w:rPr>
          <w:rFonts w:ascii="Avenir Next" w:eastAsia="Times New Roman" w:hAnsi="Avenir Next" w:cs="Arial"/>
          <w:color w:val="000000" w:themeColor="text1"/>
          <w:sz w:val="20"/>
          <w:szCs w:val="20"/>
          <w:lang w:eastAsia="en-GB"/>
        </w:rPr>
      </w:pPr>
    </w:p>
    <w:p w14:paraId="71B52CAC" w14:textId="51650ACD" w:rsidR="00EE56D7" w:rsidRPr="00721E31" w:rsidRDefault="00EF1071" w:rsidP="00EE56D7">
      <w:pPr>
        <w:jc w:val="both"/>
        <w:rPr>
          <w:rFonts w:ascii="Avenir Next" w:hAnsi="Avenir Next"/>
          <w:color w:val="000000" w:themeColor="text1"/>
          <w:sz w:val="20"/>
          <w:szCs w:val="20"/>
        </w:rPr>
      </w:pP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В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преддверии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старта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Extreme E 2023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года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,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который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ZENITH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с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гордостью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продолжает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поддерживать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в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качестве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официального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хронометриста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и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партнера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>-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учредителя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,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Мануфактура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предоставляет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уникальную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возможность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приобрести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в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одном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наборе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все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четыре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модели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часов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специальных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лимитированных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серий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DEFY Extreme E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из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20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пронумерованных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экземпляров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.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Часы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изготовлены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из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легкого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,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но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прочного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углеродного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волокна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и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титана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и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оснащены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высокочастотным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механизмом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El Primero 21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со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счетчиком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1/100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секунды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.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В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оформлении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 w:themeColor="text1"/>
          <w:sz w:val="20"/>
          <w:szCs w:val="28"/>
        </w:rPr>
        <w:t>четырех</w:t>
      </w:r>
      <w:r w:rsidRPr="00721E31">
        <w:rPr>
          <w:rFonts w:ascii="Avenir Next" w:hAnsi="Avenir Next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 w:themeColor="text1"/>
          <w:sz w:val="20"/>
          <w:szCs w:val="28"/>
        </w:rPr>
        <w:t>моделей</w:t>
      </w:r>
      <w:r w:rsidRPr="00721E31">
        <w:rPr>
          <w:rFonts w:ascii="Avenir Next" w:hAnsi="Avenir Next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 w:themeColor="text1"/>
          <w:sz w:val="20"/>
          <w:szCs w:val="28"/>
        </w:rPr>
        <w:t>присутствуют</w:t>
      </w:r>
      <w:r w:rsidRPr="00721E31">
        <w:rPr>
          <w:rFonts w:ascii="Avenir Next" w:hAnsi="Avenir Next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 w:themeColor="text1"/>
          <w:sz w:val="20"/>
          <w:szCs w:val="28"/>
        </w:rPr>
        <w:t>официальные</w:t>
      </w:r>
      <w:r w:rsidRPr="00721E31">
        <w:rPr>
          <w:rFonts w:ascii="Avenir Next" w:hAnsi="Avenir Next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 w:themeColor="text1"/>
          <w:sz w:val="20"/>
          <w:szCs w:val="28"/>
        </w:rPr>
        <w:t>цвета</w:t>
      </w:r>
      <w:r w:rsidRPr="00721E31">
        <w:rPr>
          <w:rFonts w:ascii="Avenir Next" w:hAnsi="Avenir Next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 w:themeColor="text1"/>
          <w:sz w:val="20"/>
          <w:szCs w:val="28"/>
        </w:rPr>
        <w:t>гонки</w:t>
      </w:r>
      <w:r w:rsidRPr="00721E31">
        <w:rPr>
          <w:rFonts w:ascii="Avenir Next" w:hAnsi="Avenir Next"/>
          <w:color w:val="000000" w:themeColor="text1"/>
          <w:sz w:val="20"/>
          <w:szCs w:val="28"/>
        </w:rPr>
        <w:t xml:space="preserve">: </w:t>
      </w:r>
      <w:r w:rsidRPr="00721E31">
        <w:rPr>
          <w:rFonts w:ascii="Calibri" w:hAnsi="Calibri" w:cs="Calibri"/>
          <w:color w:val="000000" w:themeColor="text1"/>
          <w:sz w:val="20"/>
          <w:szCs w:val="28"/>
        </w:rPr>
        <w:t>в</w:t>
      </w:r>
      <w:r w:rsidRPr="00721E31">
        <w:rPr>
          <w:rFonts w:ascii="Avenir Next" w:hAnsi="Avenir Next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 w:themeColor="text1"/>
          <w:sz w:val="20"/>
          <w:szCs w:val="28"/>
        </w:rPr>
        <w:t>дизайне</w:t>
      </w:r>
      <w:r w:rsidRPr="00721E31">
        <w:rPr>
          <w:rFonts w:ascii="Avenir Next" w:hAnsi="Avenir Next"/>
          <w:color w:val="000000" w:themeColor="text1"/>
          <w:sz w:val="20"/>
          <w:szCs w:val="28"/>
        </w:rPr>
        <w:t xml:space="preserve"> Desert X Prix – </w:t>
      </w:r>
      <w:r w:rsidRPr="00721E31">
        <w:rPr>
          <w:rFonts w:ascii="Calibri" w:hAnsi="Calibri" w:cs="Calibri"/>
          <w:color w:val="000000" w:themeColor="text1"/>
          <w:sz w:val="20"/>
          <w:szCs w:val="28"/>
        </w:rPr>
        <w:t>желтый</w:t>
      </w:r>
      <w:r w:rsidRPr="00721E31">
        <w:rPr>
          <w:rFonts w:ascii="Avenir Next" w:hAnsi="Avenir Next"/>
          <w:color w:val="000000" w:themeColor="text1"/>
          <w:sz w:val="20"/>
          <w:szCs w:val="28"/>
        </w:rPr>
        <w:t xml:space="preserve">, Island X Prix </w:t>
      </w:r>
      <w:r w:rsidRPr="00721E31">
        <w:rPr>
          <w:rFonts w:ascii="Avenir Next" w:hAnsi="Avenir Next" w:cs="Avenir Next"/>
          <w:color w:val="000000" w:themeColor="text1"/>
          <w:sz w:val="20"/>
          <w:szCs w:val="28"/>
        </w:rPr>
        <w:t>–</w:t>
      </w:r>
      <w:r w:rsidRPr="00721E31">
        <w:rPr>
          <w:rFonts w:ascii="Avenir Next" w:hAnsi="Avenir Next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 w:themeColor="text1"/>
          <w:sz w:val="20"/>
          <w:szCs w:val="28"/>
        </w:rPr>
        <w:t>оранжевый</w:t>
      </w:r>
      <w:r w:rsidRPr="00721E31">
        <w:rPr>
          <w:rFonts w:ascii="Avenir Next" w:hAnsi="Avenir Next"/>
          <w:color w:val="000000" w:themeColor="text1"/>
          <w:sz w:val="20"/>
          <w:szCs w:val="28"/>
        </w:rPr>
        <w:t xml:space="preserve">, Energy X Prix </w:t>
      </w:r>
      <w:r w:rsidRPr="00721E31">
        <w:rPr>
          <w:rFonts w:ascii="Avenir Next" w:hAnsi="Avenir Next" w:cs="Avenir Next"/>
          <w:color w:val="000000" w:themeColor="text1"/>
          <w:sz w:val="20"/>
          <w:szCs w:val="28"/>
        </w:rPr>
        <w:t>–</w:t>
      </w:r>
      <w:r w:rsidRPr="00721E31">
        <w:rPr>
          <w:rFonts w:ascii="Avenir Next" w:hAnsi="Avenir Next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 w:themeColor="text1"/>
          <w:sz w:val="20"/>
          <w:szCs w:val="28"/>
        </w:rPr>
        <w:t>фиолетовый</w:t>
      </w:r>
      <w:r w:rsidRPr="00721E31">
        <w:rPr>
          <w:rFonts w:ascii="Avenir Next" w:hAnsi="Avenir Next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 w:themeColor="text1"/>
          <w:sz w:val="20"/>
          <w:szCs w:val="28"/>
        </w:rPr>
        <w:t>и</w:t>
      </w:r>
      <w:r w:rsidRPr="00721E31">
        <w:rPr>
          <w:rFonts w:ascii="Avenir Next" w:hAnsi="Avenir Next"/>
          <w:color w:val="000000" w:themeColor="text1"/>
          <w:sz w:val="20"/>
          <w:szCs w:val="28"/>
        </w:rPr>
        <w:t xml:space="preserve"> Copper X Prix </w:t>
      </w:r>
      <w:r w:rsidRPr="00721E31">
        <w:rPr>
          <w:rFonts w:ascii="Avenir Next" w:hAnsi="Avenir Next" w:cs="Avenir Next"/>
          <w:color w:val="000000" w:themeColor="text1"/>
          <w:sz w:val="20"/>
          <w:szCs w:val="28"/>
        </w:rPr>
        <w:t>–</w:t>
      </w:r>
      <w:r w:rsidRPr="00721E31">
        <w:rPr>
          <w:rFonts w:ascii="Avenir Next" w:hAnsi="Avenir Next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 w:themeColor="text1"/>
          <w:sz w:val="20"/>
          <w:szCs w:val="28"/>
        </w:rPr>
        <w:t>медно</w:t>
      </w:r>
      <w:r w:rsidRPr="00721E31">
        <w:rPr>
          <w:rFonts w:ascii="Avenir Next" w:hAnsi="Avenir Next"/>
          <w:color w:val="000000" w:themeColor="text1"/>
          <w:sz w:val="20"/>
          <w:szCs w:val="28"/>
        </w:rPr>
        <w:t>-</w:t>
      </w:r>
      <w:r w:rsidRPr="00721E31">
        <w:rPr>
          <w:rFonts w:ascii="Calibri" w:hAnsi="Calibri" w:cs="Calibri"/>
          <w:color w:val="000000" w:themeColor="text1"/>
          <w:sz w:val="20"/>
          <w:szCs w:val="28"/>
        </w:rPr>
        <w:t>коричневый</w:t>
      </w:r>
      <w:r w:rsidRPr="00721E31">
        <w:rPr>
          <w:rFonts w:ascii="Avenir Next" w:hAnsi="Avenir Next"/>
          <w:color w:val="000000" w:themeColor="text1"/>
          <w:sz w:val="20"/>
          <w:szCs w:val="28"/>
        </w:rPr>
        <w:t>.</w:t>
      </w:r>
    </w:p>
    <w:p w14:paraId="2C5C380F" w14:textId="77777777" w:rsidR="00ED0C09" w:rsidRPr="00721E31" w:rsidRDefault="00ED0C09" w:rsidP="00EE56D7">
      <w:pPr>
        <w:jc w:val="both"/>
        <w:rPr>
          <w:rFonts w:ascii="Avenir Next" w:hAnsi="Avenir Next"/>
          <w:color w:val="000000" w:themeColor="text1"/>
          <w:sz w:val="20"/>
          <w:szCs w:val="20"/>
        </w:rPr>
      </w:pPr>
    </w:p>
    <w:p w14:paraId="65641511" w14:textId="6E89B768" w:rsidR="00291C17" w:rsidRPr="00721E31" w:rsidRDefault="00EE56D7" w:rsidP="00291C17">
      <w:pPr>
        <w:jc w:val="both"/>
        <w:rPr>
          <w:rFonts w:ascii="Avenir Next" w:eastAsia="Times New Roman" w:hAnsi="Avenir Next" w:cs="Arial"/>
          <w:color w:val="000000" w:themeColor="text1"/>
          <w:sz w:val="20"/>
          <w:szCs w:val="20"/>
        </w:rPr>
      </w:pP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В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рамках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партнерства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ZENITH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и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Extreme E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на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первый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план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выходят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вопросы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устойчивого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развития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и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охраны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окружающей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среды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.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Часы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лимитированных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серий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DEFY Extreme E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поставляются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с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ремешком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из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каучука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,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в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состав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которого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входят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переработанные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шины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Continental CrossContact,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использовавшиеся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в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гонках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первого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сезона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.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Эти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четыре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модели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заключены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в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водонепроницаемый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и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ударопрочный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корпус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,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вдохновленный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экстремальными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условиями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ралли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.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В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дизайн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часов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включены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элементы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,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изготовленные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с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использованием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переработанных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материалов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,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оставшихся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после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гонок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первого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сезона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.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Покрытие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корпуса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выполнено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из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переработанных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шин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E-grip,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а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покрытие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платины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Avenir Next" w:eastAsia="Times New Roman" w:hAnsi="Avenir Next" w:cs="Avenir Next"/>
          <w:color w:val="000000" w:themeColor="text1"/>
          <w:sz w:val="20"/>
          <w:szCs w:val="28"/>
        </w:rPr>
        <w:t>–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из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частей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гоночного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брезента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Extreme E.</w:t>
      </w:r>
    </w:p>
    <w:p w14:paraId="50BCD166" w14:textId="77777777" w:rsidR="00EE56D7" w:rsidRPr="00721E31" w:rsidRDefault="00EE56D7" w:rsidP="00DE219B">
      <w:pPr>
        <w:jc w:val="both"/>
        <w:rPr>
          <w:rFonts w:ascii="Avenir Next" w:eastAsia="Times New Roman" w:hAnsi="Avenir Next" w:cs="Arial"/>
          <w:color w:val="000000" w:themeColor="text1"/>
          <w:sz w:val="20"/>
          <w:szCs w:val="20"/>
          <w:lang w:eastAsia="en-GB"/>
        </w:rPr>
      </w:pPr>
    </w:p>
    <w:p w14:paraId="3F7C28A7" w14:textId="1BF720C8" w:rsidR="00F26AE5" w:rsidRPr="00721E31" w:rsidRDefault="00F26AE5" w:rsidP="00DE219B">
      <w:pPr>
        <w:jc w:val="both"/>
        <w:rPr>
          <w:rFonts w:ascii="Avenir Next" w:eastAsia="Times New Roman" w:hAnsi="Avenir Next" w:cs="Arial"/>
          <w:color w:val="000000" w:themeColor="text1"/>
          <w:sz w:val="20"/>
          <w:szCs w:val="20"/>
        </w:rPr>
      </w:pP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В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набору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прилагаются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редкие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коллекционные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предметы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,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включая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шлем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из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второго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сезона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с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автографами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команд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и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гонщиков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Extreme E,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а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также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эксклюзивная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возможность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получить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незабываемые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впечатления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: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входящее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в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комплект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приглашение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на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одну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гонку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предстоящего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сезона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Extreme E 2023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дополнено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VIP-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пропуском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и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сертификатом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на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одну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ночь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проживания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на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борту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судна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St Helena.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Кроме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того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,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обладатель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набора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сможет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провести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время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с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основателем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Extreme E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Алехандро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Агагом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и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генеральным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директором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ZENITH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Жюльеном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Торнаром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на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трибунах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гонки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>.</w:t>
      </w:r>
    </w:p>
    <w:p w14:paraId="7814E49D" w14:textId="4793F12C" w:rsidR="00DE219B" w:rsidRPr="00721E31" w:rsidRDefault="00DE219B">
      <w:pPr>
        <w:rPr>
          <w:rFonts w:ascii="Avenir Next" w:hAnsi="Avenir Next"/>
        </w:rPr>
      </w:pPr>
    </w:p>
    <w:p w14:paraId="288EF118" w14:textId="45EDDDDC" w:rsidR="00291C17" w:rsidRPr="00721E31" w:rsidRDefault="00291C17" w:rsidP="00291C17">
      <w:pPr>
        <w:jc w:val="both"/>
        <w:rPr>
          <w:rFonts w:ascii="Avenir Next" w:eastAsia="Times New Roman" w:hAnsi="Avenir Next" w:cs="Arial"/>
          <w:color w:val="000000" w:themeColor="text1"/>
          <w:sz w:val="20"/>
          <w:szCs w:val="20"/>
        </w:rPr>
      </w:pP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Приобретая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уникальный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набор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,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Вы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получаете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поистине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бесценный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подарок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,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ведь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в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этом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сезоне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Extreme E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ожидаются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самые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захватывающие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гонки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. Extreme E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проходит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в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новом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формате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,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предусматривающем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поочередное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проведение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гонок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чемпионата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в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разных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локациях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,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и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принимает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новые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команды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,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среди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которых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команда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друга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бренда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ZENITH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Карла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Кокса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.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Карл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Кокс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,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давний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любитель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гонок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,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был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поражен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увиденным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на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прошлогоднем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Island X Prix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на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Сардинии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.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Популярный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на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международной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сцене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диджей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и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приверженец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Extreme E,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ценящий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внедорожные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ралли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за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острые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ощущения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,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создал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подразделение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Extreme E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в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рамках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своего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проекта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Carl Cox Motorsport,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уже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известного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в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мотогонках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и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драг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>-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рейсинге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>.</w:t>
      </w:r>
    </w:p>
    <w:p w14:paraId="1DDED10C" w14:textId="08066B7D" w:rsidR="00EF1071" w:rsidRPr="00721E31" w:rsidRDefault="00EF1071" w:rsidP="00291C17">
      <w:pPr>
        <w:jc w:val="both"/>
        <w:rPr>
          <w:rFonts w:ascii="Avenir Next" w:eastAsia="Times New Roman" w:hAnsi="Avenir Next" w:cs="Arial"/>
          <w:color w:val="000000" w:themeColor="text1"/>
          <w:sz w:val="20"/>
          <w:szCs w:val="20"/>
          <w:lang w:eastAsia="en-GB"/>
        </w:rPr>
      </w:pPr>
    </w:p>
    <w:p w14:paraId="2553E6A2" w14:textId="7CA449F0" w:rsidR="002C48F6" w:rsidRPr="00721E31" w:rsidRDefault="00EF1071" w:rsidP="002C48F6">
      <w:pPr>
        <w:jc w:val="both"/>
        <w:rPr>
          <w:rFonts w:ascii="Avenir Next" w:eastAsia="Times New Roman" w:hAnsi="Avenir Next" w:cs="Arial"/>
          <w:color w:val="000000" w:themeColor="text1"/>
          <w:sz w:val="20"/>
          <w:szCs w:val="20"/>
        </w:rPr>
      </w:pP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Для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проведения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первой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гонки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сезона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,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двухэтапной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Desert X Prix,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организаторы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Extreme E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вновь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выбрали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строящийся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футуристический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город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Неом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.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Неом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,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задуманный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как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база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для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будущих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проектов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устойчивого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развития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,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расположен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на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северо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>-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западе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Королевства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Саудовской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Аравии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.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Территория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с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уникальным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рельефом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прибрежной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зоны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>,</w:t>
      </w:r>
    </w:p>
    <w:p w14:paraId="1EC38AE1" w14:textId="10E71301" w:rsidR="002C48F6" w:rsidRPr="00721E31" w:rsidRDefault="002C48F6" w:rsidP="002C48F6">
      <w:pPr>
        <w:jc w:val="both"/>
        <w:rPr>
          <w:rFonts w:ascii="Avenir Next" w:eastAsia="Times New Roman" w:hAnsi="Avenir Next" w:cs="Arial"/>
          <w:color w:val="000000" w:themeColor="text1"/>
          <w:sz w:val="20"/>
          <w:szCs w:val="20"/>
        </w:rPr>
      </w:pP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пустынной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и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горной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местности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несомненно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станет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испытанием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мастерства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гонщиков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Extreme E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в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захватывающей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гонке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,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открывающей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сезон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>.</w:t>
      </w:r>
    </w:p>
    <w:p w14:paraId="38DC49E9" w14:textId="162E1957" w:rsidR="00721E31" w:rsidRPr="00721E31" w:rsidRDefault="00721E31">
      <w:pPr>
        <w:rPr>
          <w:rFonts w:ascii="Avenir Next" w:eastAsia="Times New Roman" w:hAnsi="Avenir Next" w:cs="Arial"/>
          <w:color w:val="000000" w:themeColor="text1"/>
          <w:sz w:val="20"/>
          <w:szCs w:val="20"/>
          <w:lang w:eastAsia="en-GB"/>
        </w:rPr>
      </w:pPr>
      <w:r w:rsidRPr="00721E31">
        <w:rPr>
          <w:rFonts w:ascii="Avenir Next" w:eastAsia="Times New Roman" w:hAnsi="Avenir Next" w:cs="Arial"/>
          <w:color w:val="000000" w:themeColor="text1"/>
          <w:sz w:val="20"/>
          <w:szCs w:val="20"/>
          <w:lang w:eastAsia="en-GB"/>
        </w:rPr>
        <w:br w:type="page"/>
      </w:r>
    </w:p>
    <w:p w14:paraId="018EE365" w14:textId="77777777" w:rsidR="002C48F6" w:rsidRPr="00721E31" w:rsidRDefault="002C48F6" w:rsidP="002C48F6">
      <w:pPr>
        <w:jc w:val="both"/>
        <w:rPr>
          <w:rFonts w:ascii="Avenir Next" w:eastAsia="Times New Roman" w:hAnsi="Avenir Next" w:cs="Arial"/>
          <w:color w:val="000000" w:themeColor="text1"/>
          <w:sz w:val="20"/>
          <w:szCs w:val="20"/>
          <w:lang w:eastAsia="en-GB"/>
        </w:rPr>
      </w:pPr>
    </w:p>
    <w:p w14:paraId="178791B0" w14:textId="5A991E05" w:rsidR="002C48F6" w:rsidRPr="00721E31" w:rsidRDefault="005E6948" w:rsidP="002C48F6">
      <w:pPr>
        <w:jc w:val="both"/>
        <w:rPr>
          <w:rFonts w:ascii="Avenir Next" w:eastAsia="Times New Roman" w:hAnsi="Avenir Next" w:cs="Arial"/>
          <w:i/>
          <w:iCs/>
          <w:color w:val="000000" w:themeColor="text1"/>
          <w:sz w:val="20"/>
          <w:szCs w:val="20"/>
        </w:rPr>
      </w:pP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Генеральный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директор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компании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ZENITH,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остающейся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неизменным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официальным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хронометристом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и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партнером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>-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учредителем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мероприятия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,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Жюльен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Торнар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поделился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: 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>«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После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невероятных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прошлогодних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приключений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по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всему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миру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мы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с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волнением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предвкушаем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третий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чемпионат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Extreme E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>.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Возвращаясь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в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Неом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,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мы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также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с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удовольствием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замечаем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прогресс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в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реализации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различных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проектов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,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начатых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в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рамках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программы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Legacy Programme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совместно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с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Extreme E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в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прошлом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году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,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которые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направлены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на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смягчение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последствий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изменения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климата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и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опустынивания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в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этом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регионе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путем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ревайлдинга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и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озеленения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пустыни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.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В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этом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году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компания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ZENITH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совместно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с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Extreme E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подготовила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множество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сюрпризов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,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и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мы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с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нетерпением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ждем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возможности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делиться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ими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по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ходу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i/>
          <w:color w:val="000000" w:themeColor="text1"/>
          <w:sz w:val="20"/>
          <w:szCs w:val="28"/>
        </w:rPr>
        <w:t>сезона</w:t>
      </w:r>
      <w:r w:rsidRPr="00721E31">
        <w:rPr>
          <w:rFonts w:ascii="Avenir Next" w:eastAsia="Times New Roman" w:hAnsi="Avenir Next" w:cs="Avenir Next"/>
          <w:i/>
          <w:color w:val="000000" w:themeColor="text1"/>
          <w:sz w:val="20"/>
          <w:szCs w:val="28"/>
        </w:rPr>
        <w:t>»</w:t>
      </w:r>
      <w:r w:rsidRPr="00721E31">
        <w:rPr>
          <w:rFonts w:ascii="Avenir Next" w:eastAsia="Times New Roman" w:hAnsi="Avenir Next" w:cs="Arial"/>
          <w:i/>
          <w:color w:val="000000" w:themeColor="text1"/>
          <w:sz w:val="20"/>
          <w:szCs w:val="28"/>
        </w:rPr>
        <w:t>.</w:t>
      </w:r>
    </w:p>
    <w:p w14:paraId="1312CF1A" w14:textId="44DAAB7C" w:rsidR="00DE219B" w:rsidRPr="00721E31" w:rsidRDefault="00DE219B" w:rsidP="00DE219B">
      <w:pPr>
        <w:jc w:val="both"/>
        <w:rPr>
          <w:rFonts w:ascii="Avenir Next" w:eastAsia="Times New Roman" w:hAnsi="Avenir Next" w:cs="Arial"/>
          <w:color w:val="000000" w:themeColor="text1"/>
          <w:sz w:val="20"/>
          <w:szCs w:val="20"/>
          <w:lang w:eastAsia="en-GB"/>
        </w:rPr>
      </w:pPr>
    </w:p>
    <w:p w14:paraId="2F3E2A17" w14:textId="73C2309B" w:rsidR="00EE56D7" w:rsidRPr="00721E31" w:rsidRDefault="00DE219B" w:rsidP="005531D3">
      <w:pPr>
        <w:jc w:val="both"/>
        <w:rPr>
          <w:rFonts w:ascii="Avenir Next" w:eastAsia="Times New Roman" w:hAnsi="Avenir Next" w:cs="Arial"/>
          <w:color w:val="000000" w:themeColor="text1"/>
          <w:sz w:val="20"/>
          <w:szCs w:val="20"/>
        </w:rPr>
      </w:pP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Как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и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прежде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во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всех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гонках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Extreme E,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в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основе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инновационного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ралли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лежат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принципы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устойчивого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развития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и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охраны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окружающей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среды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.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Мероприятия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и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инициативы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Legacy Programme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продумываются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отдельно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для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каждого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региона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.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Для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Desert X Prix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в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Неоме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Extreme E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ставит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перед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собой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уникальный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набор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задач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в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рамках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проекта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по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восстановлению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дикой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природы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,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начатом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в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прошлом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году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,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включая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заселение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региона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аравийскими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ориксами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,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арабскими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песчаными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газелями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и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красношейными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страусами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>.</w:t>
      </w:r>
    </w:p>
    <w:p w14:paraId="2D556EA2" w14:textId="77777777" w:rsidR="00EE56D7" w:rsidRPr="00721E31" w:rsidRDefault="00EE56D7" w:rsidP="005531D3">
      <w:pPr>
        <w:jc w:val="both"/>
        <w:rPr>
          <w:rFonts w:ascii="Avenir Next" w:eastAsia="Times New Roman" w:hAnsi="Avenir Next" w:cs="Arial"/>
          <w:color w:val="000000" w:themeColor="text1"/>
          <w:sz w:val="20"/>
          <w:szCs w:val="20"/>
          <w:lang w:eastAsia="en-GB"/>
        </w:rPr>
      </w:pPr>
    </w:p>
    <w:p w14:paraId="48C7EABB" w14:textId="7EE18919" w:rsidR="005531D3" w:rsidRPr="00721E31" w:rsidRDefault="005531D3" w:rsidP="005531D3">
      <w:pPr>
        <w:jc w:val="both"/>
        <w:rPr>
          <w:rFonts w:ascii="Avenir Next" w:eastAsia="Times New Roman" w:hAnsi="Avenir Next" w:cs="Arial"/>
          <w:color w:val="000000" w:themeColor="text1"/>
          <w:sz w:val="20"/>
          <w:szCs w:val="20"/>
        </w:rPr>
      </w:pP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Extreme E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также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продолжит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реализацию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крупной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инициативы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по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озеленению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,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посадив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еще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больше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деревьев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в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регионе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.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Создание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охраняемой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территории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мирового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класса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позволит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сохранить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95%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природы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суши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и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моря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Неома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,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а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также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внедрить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научно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обоснованную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программу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защиты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,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восстановления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и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color w:val="000000" w:themeColor="text1"/>
          <w:sz w:val="20"/>
          <w:szCs w:val="28"/>
        </w:rPr>
        <w:t>ревайлдинга</w:t>
      </w:r>
      <w:r w:rsidRPr="00721E31">
        <w:rPr>
          <w:rFonts w:ascii="Avenir Next" w:eastAsia="Times New Roman" w:hAnsi="Avenir Next" w:cs="Arial"/>
          <w:color w:val="000000" w:themeColor="text1"/>
          <w:sz w:val="20"/>
          <w:szCs w:val="28"/>
        </w:rPr>
        <w:t>.</w:t>
      </w:r>
    </w:p>
    <w:p w14:paraId="3884E140" w14:textId="77777777" w:rsidR="005531D3" w:rsidRPr="00721E31" w:rsidRDefault="005531D3" w:rsidP="005531D3">
      <w:pPr>
        <w:jc w:val="both"/>
        <w:rPr>
          <w:rFonts w:ascii="Avenir Next" w:eastAsia="Times New Roman" w:hAnsi="Avenir Next" w:cs="Arial"/>
          <w:color w:val="000000" w:themeColor="text1"/>
          <w:sz w:val="20"/>
          <w:szCs w:val="20"/>
          <w:lang w:eastAsia="en-GB"/>
        </w:rPr>
      </w:pPr>
    </w:p>
    <w:p w14:paraId="13F18293" w14:textId="62A20E7D" w:rsidR="00DE219B" w:rsidRPr="00721E31" w:rsidRDefault="00EE56D7" w:rsidP="00DE219B">
      <w:pPr>
        <w:jc w:val="both"/>
        <w:rPr>
          <w:rFonts w:ascii="Avenir Next" w:eastAsia="Times New Roman" w:hAnsi="Avenir Next" w:cs="Arial"/>
          <w:b/>
          <w:bCs/>
          <w:color w:val="000000" w:themeColor="text1"/>
          <w:sz w:val="20"/>
          <w:szCs w:val="20"/>
        </w:rPr>
      </w:pPr>
      <w:r w:rsidRPr="00721E31">
        <w:rPr>
          <w:rFonts w:ascii="Calibri" w:eastAsia="Times New Roman" w:hAnsi="Calibri" w:cs="Calibri"/>
          <w:b/>
          <w:color w:val="000000" w:themeColor="text1"/>
          <w:sz w:val="20"/>
          <w:szCs w:val="28"/>
        </w:rPr>
        <w:t>Гонки</w:t>
      </w:r>
      <w:r w:rsidRPr="00721E31">
        <w:rPr>
          <w:rFonts w:ascii="Avenir Next" w:eastAsia="Times New Roman" w:hAnsi="Avenir Next" w:cs="Arial"/>
          <w:b/>
          <w:color w:val="000000" w:themeColor="text1"/>
          <w:sz w:val="20"/>
          <w:szCs w:val="28"/>
        </w:rPr>
        <w:t xml:space="preserve"> Extreme E Desert X Prix </w:t>
      </w:r>
      <w:r w:rsidRPr="00721E31">
        <w:rPr>
          <w:rFonts w:ascii="Calibri" w:eastAsia="Times New Roman" w:hAnsi="Calibri" w:cs="Calibri"/>
          <w:b/>
          <w:color w:val="000000" w:themeColor="text1"/>
          <w:sz w:val="20"/>
          <w:szCs w:val="28"/>
        </w:rPr>
        <w:t>пройдут</w:t>
      </w:r>
      <w:r w:rsidRPr="00721E31">
        <w:rPr>
          <w:rFonts w:ascii="Avenir Next" w:eastAsia="Times New Roman" w:hAnsi="Avenir Next" w:cs="Arial"/>
          <w:b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b/>
          <w:color w:val="000000" w:themeColor="text1"/>
          <w:sz w:val="20"/>
          <w:szCs w:val="28"/>
        </w:rPr>
        <w:t>в</w:t>
      </w:r>
      <w:r w:rsidRPr="00721E31">
        <w:rPr>
          <w:rFonts w:ascii="Avenir Next" w:eastAsia="Times New Roman" w:hAnsi="Avenir Next" w:cs="Arial"/>
          <w:b/>
          <w:color w:val="000000" w:themeColor="text1"/>
          <w:sz w:val="20"/>
          <w:szCs w:val="28"/>
        </w:rPr>
        <w:t xml:space="preserve"> </w:t>
      </w:r>
      <w:r w:rsidRPr="00721E31">
        <w:rPr>
          <w:rFonts w:ascii="Calibri" w:eastAsia="Times New Roman" w:hAnsi="Calibri" w:cs="Calibri"/>
          <w:b/>
          <w:color w:val="000000" w:themeColor="text1"/>
          <w:sz w:val="20"/>
          <w:szCs w:val="28"/>
        </w:rPr>
        <w:t>Неоме</w:t>
      </w:r>
      <w:r w:rsidRPr="00721E31">
        <w:rPr>
          <w:rFonts w:ascii="Avenir Next" w:eastAsia="Times New Roman" w:hAnsi="Avenir Next" w:cs="Arial"/>
          <w:b/>
          <w:color w:val="000000" w:themeColor="text1"/>
          <w:sz w:val="20"/>
          <w:szCs w:val="28"/>
        </w:rPr>
        <w:t xml:space="preserve"> 11</w:t>
      </w:r>
      <w:r w:rsidRPr="00721E31">
        <w:rPr>
          <w:rFonts w:ascii="Avenir Next" w:eastAsia="Times New Roman" w:hAnsi="Avenir Next" w:cs="Avenir Next"/>
          <w:b/>
          <w:color w:val="000000" w:themeColor="text1"/>
          <w:sz w:val="20"/>
          <w:szCs w:val="28"/>
        </w:rPr>
        <w:t>–</w:t>
      </w:r>
      <w:r w:rsidRPr="00721E31">
        <w:rPr>
          <w:rFonts w:ascii="Avenir Next" w:eastAsia="Times New Roman" w:hAnsi="Avenir Next" w:cs="Arial"/>
          <w:b/>
          <w:color w:val="000000" w:themeColor="text1"/>
          <w:sz w:val="20"/>
          <w:szCs w:val="28"/>
        </w:rPr>
        <w:t xml:space="preserve">12 </w:t>
      </w:r>
      <w:r w:rsidRPr="00721E31">
        <w:rPr>
          <w:rFonts w:ascii="Calibri" w:eastAsia="Times New Roman" w:hAnsi="Calibri" w:cs="Calibri"/>
          <w:b/>
          <w:color w:val="000000" w:themeColor="text1"/>
          <w:sz w:val="20"/>
          <w:szCs w:val="28"/>
        </w:rPr>
        <w:t>марта</w:t>
      </w:r>
      <w:r w:rsidRPr="00721E31">
        <w:rPr>
          <w:rFonts w:ascii="Avenir Next" w:eastAsia="Times New Roman" w:hAnsi="Avenir Next" w:cs="Arial"/>
          <w:b/>
          <w:color w:val="000000" w:themeColor="text1"/>
          <w:sz w:val="20"/>
          <w:szCs w:val="28"/>
        </w:rPr>
        <w:t xml:space="preserve"> 2023 </w:t>
      </w:r>
      <w:r w:rsidRPr="00721E31">
        <w:rPr>
          <w:rFonts w:ascii="Calibri" w:eastAsia="Times New Roman" w:hAnsi="Calibri" w:cs="Calibri"/>
          <w:b/>
          <w:color w:val="000000" w:themeColor="text1"/>
          <w:sz w:val="20"/>
          <w:szCs w:val="28"/>
        </w:rPr>
        <w:t>года</w:t>
      </w:r>
      <w:r w:rsidRPr="00721E31">
        <w:rPr>
          <w:rFonts w:ascii="Avenir Next" w:eastAsia="Times New Roman" w:hAnsi="Avenir Next" w:cs="Arial"/>
          <w:b/>
          <w:color w:val="000000" w:themeColor="text1"/>
          <w:sz w:val="20"/>
          <w:szCs w:val="28"/>
        </w:rPr>
        <w:t>.</w:t>
      </w:r>
    </w:p>
    <w:p w14:paraId="09F7D6AC" w14:textId="77777777" w:rsidR="00DE219B" w:rsidRPr="00721E31" w:rsidRDefault="00DE219B">
      <w:pPr>
        <w:rPr>
          <w:rFonts w:ascii="Avenir Next" w:hAnsi="Avenir Next"/>
        </w:rPr>
      </w:pPr>
    </w:p>
    <w:p w14:paraId="24ACA8C8" w14:textId="77777777" w:rsidR="00F86FF4" w:rsidRPr="00721E31" w:rsidRDefault="00F86FF4">
      <w:pPr>
        <w:rPr>
          <w:rFonts w:ascii="Avenir Next" w:hAnsi="Avenir Next"/>
          <w:b/>
          <w:bCs/>
          <w:sz w:val="18"/>
          <w:szCs w:val="18"/>
        </w:rPr>
      </w:pPr>
      <w:r w:rsidRPr="00721E31">
        <w:rPr>
          <w:rFonts w:ascii="Avenir Next" w:hAnsi="Avenir Next"/>
        </w:rPr>
        <w:br w:type="page"/>
      </w:r>
    </w:p>
    <w:p w14:paraId="17637306" w14:textId="37A3DEF2" w:rsidR="00616DCC" w:rsidRPr="00721E31" w:rsidRDefault="00616DCC" w:rsidP="00616DCC">
      <w:pPr>
        <w:rPr>
          <w:rFonts w:ascii="Avenir Next" w:hAnsi="Avenir Next"/>
          <w:b/>
          <w:bCs/>
          <w:sz w:val="20"/>
          <w:szCs w:val="20"/>
        </w:rPr>
      </w:pPr>
      <w:r w:rsidRPr="00721E31">
        <w:rPr>
          <w:rFonts w:ascii="Avenir Next" w:hAnsi="Avenir Next"/>
          <w:b/>
          <w:sz w:val="20"/>
          <w:szCs w:val="28"/>
        </w:rPr>
        <w:lastRenderedPageBreak/>
        <w:t xml:space="preserve">ZENITH: </w:t>
      </w:r>
      <w:r w:rsidRPr="00721E31">
        <w:rPr>
          <w:rFonts w:ascii="Calibri" w:hAnsi="Calibri" w:cs="Calibri"/>
          <w:b/>
          <w:sz w:val="20"/>
          <w:szCs w:val="28"/>
        </w:rPr>
        <w:t>НАСТАЛО</w:t>
      </w:r>
      <w:r w:rsidRPr="00721E31">
        <w:rPr>
          <w:rFonts w:ascii="Avenir Next" w:hAnsi="Avenir Next"/>
          <w:b/>
          <w:sz w:val="20"/>
          <w:szCs w:val="28"/>
        </w:rPr>
        <w:t xml:space="preserve"> </w:t>
      </w:r>
      <w:r w:rsidRPr="00721E31">
        <w:rPr>
          <w:rFonts w:ascii="Calibri" w:hAnsi="Calibri" w:cs="Calibri"/>
          <w:b/>
          <w:sz w:val="20"/>
          <w:szCs w:val="28"/>
        </w:rPr>
        <w:t>ВРЕМЯ</w:t>
      </w:r>
      <w:r w:rsidRPr="00721E31">
        <w:rPr>
          <w:rFonts w:ascii="Avenir Next" w:hAnsi="Avenir Next"/>
          <w:b/>
          <w:sz w:val="20"/>
          <w:szCs w:val="28"/>
        </w:rPr>
        <w:t xml:space="preserve"> </w:t>
      </w:r>
      <w:r w:rsidRPr="00721E31">
        <w:rPr>
          <w:rFonts w:ascii="Calibri" w:hAnsi="Calibri" w:cs="Calibri"/>
          <w:b/>
          <w:sz w:val="20"/>
          <w:szCs w:val="28"/>
        </w:rPr>
        <w:t>ДОТЯНУТЬСЯ</w:t>
      </w:r>
      <w:r w:rsidRPr="00721E31">
        <w:rPr>
          <w:rFonts w:ascii="Avenir Next" w:hAnsi="Avenir Next"/>
          <w:b/>
          <w:sz w:val="20"/>
          <w:szCs w:val="28"/>
        </w:rPr>
        <w:t xml:space="preserve"> </w:t>
      </w:r>
      <w:r w:rsidRPr="00721E31">
        <w:rPr>
          <w:rFonts w:ascii="Calibri" w:hAnsi="Calibri" w:cs="Calibri"/>
          <w:b/>
          <w:sz w:val="20"/>
          <w:szCs w:val="28"/>
        </w:rPr>
        <w:t>ДО</w:t>
      </w:r>
      <w:r w:rsidRPr="00721E31">
        <w:rPr>
          <w:rFonts w:ascii="Avenir Next" w:hAnsi="Avenir Next"/>
          <w:b/>
          <w:sz w:val="20"/>
          <w:szCs w:val="28"/>
        </w:rPr>
        <w:t xml:space="preserve"> </w:t>
      </w:r>
      <w:r w:rsidRPr="00721E31">
        <w:rPr>
          <w:rFonts w:ascii="Calibri" w:hAnsi="Calibri" w:cs="Calibri"/>
          <w:b/>
          <w:sz w:val="20"/>
          <w:szCs w:val="28"/>
        </w:rPr>
        <w:t>ЗВЕЗДЫ</w:t>
      </w:r>
      <w:r w:rsidRPr="00721E31">
        <w:rPr>
          <w:rFonts w:ascii="Avenir Next" w:hAnsi="Avenir Next"/>
          <w:b/>
          <w:sz w:val="20"/>
          <w:szCs w:val="28"/>
        </w:rPr>
        <w:t>.</w:t>
      </w:r>
    </w:p>
    <w:p w14:paraId="5D40746F" w14:textId="77777777" w:rsidR="00616DCC" w:rsidRPr="00721E31" w:rsidRDefault="00616DCC" w:rsidP="00616DCC">
      <w:pPr>
        <w:rPr>
          <w:rFonts w:ascii="Avenir Next" w:hAnsi="Avenir Next"/>
          <w:b/>
          <w:bCs/>
          <w:sz w:val="20"/>
          <w:szCs w:val="20"/>
        </w:rPr>
      </w:pPr>
    </w:p>
    <w:p w14:paraId="0CBFBC91" w14:textId="77777777" w:rsidR="00616DCC" w:rsidRPr="00721E31" w:rsidRDefault="00616DCC" w:rsidP="00616DCC">
      <w:pPr>
        <w:jc w:val="both"/>
        <w:rPr>
          <w:rFonts w:ascii="Avenir Next" w:hAnsi="Avenir Next" w:cs="Calibri"/>
          <w:color w:val="000000"/>
          <w:sz w:val="20"/>
          <w:szCs w:val="20"/>
        </w:rPr>
      </w:pPr>
      <w:r w:rsidRPr="00721E31">
        <w:rPr>
          <w:rFonts w:ascii="Calibri" w:hAnsi="Calibri" w:cs="Calibri"/>
          <w:color w:val="000000"/>
          <w:sz w:val="20"/>
          <w:szCs w:val="28"/>
        </w:rPr>
        <w:t>Миссия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компании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ZENITH </w:t>
      </w:r>
      <w:r w:rsidRPr="00721E31">
        <w:rPr>
          <w:rFonts w:ascii="Calibri" w:hAnsi="Calibri" w:cs="Calibri"/>
          <w:color w:val="000000"/>
          <w:sz w:val="20"/>
          <w:szCs w:val="28"/>
        </w:rPr>
        <w:t>заключается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в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том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, </w:t>
      </w:r>
      <w:r w:rsidRPr="00721E31">
        <w:rPr>
          <w:rFonts w:ascii="Calibri" w:hAnsi="Calibri" w:cs="Calibri"/>
          <w:color w:val="000000"/>
          <w:sz w:val="20"/>
          <w:szCs w:val="28"/>
        </w:rPr>
        <w:t>чтобы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вдохновлять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людей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следовать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за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своей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мечтой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и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воплощать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ее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в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жизнь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, </w:t>
      </w:r>
      <w:r w:rsidRPr="00721E31">
        <w:rPr>
          <w:rFonts w:ascii="Calibri" w:hAnsi="Calibri" w:cs="Calibri"/>
          <w:color w:val="000000"/>
          <w:sz w:val="20"/>
          <w:szCs w:val="28"/>
        </w:rPr>
        <w:t>несмотря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ни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на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что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. </w:t>
      </w:r>
      <w:r w:rsidRPr="00721E31">
        <w:rPr>
          <w:rFonts w:ascii="Calibri" w:hAnsi="Calibri" w:cs="Calibri"/>
          <w:color w:val="000000"/>
          <w:sz w:val="20"/>
          <w:szCs w:val="28"/>
        </w:rPr>
        <w:t>С</w:t>
      </w:r>
      <w:r w:rsidRPr="00721E31">
        <w:rPr>
          <w:rFonts w:ascii="Avenir Next" w:hAnsi="Avenir Next" w:cs="Avenir Next"/>
          <w:color w:val="000000"/>
          <w:sz w:val="20"/>
          <w:szCs w:val="28"/>
        </w:rPr>
        <w:t> </w:t>
      </w:r>
      <w:r w:rsidRPr="00721E31">
        <w:rPr>
          <w:rFonts w:ascii="Calibri" w:hAnsi="Calibri" w:cs="Calibri"/>
          <w:color w:val="000000"/>
          <w:sz w:val="20"/>
          <w:szCs w:val="28"/>
        </w:rPr>
        <w:t>момента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своего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основания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в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1865</w:t>
      </w:r>
      <w:r w:rsidRPr="00721E31">
        <w:rPr>
          <w:rFonts w:ascii="Avenir Next" w:hAnsi="Avenir Next" w:cs="Avenir Next"/>
          <w:color w:val="000000"/>
          <w:sz w:val="20"/>
          <w:szCs w:val="28"/>
        </w:rPr>
        <w:t> </w:t>
      </w:r>
      <w:r w:rsidRPr="00721E31">
        <w:rPr>
          <w:rFonts w:ascii="Calibri" w:hAnsi="Calibri" w:cs="Calibri"/>
          <w:color w:val="000000"/>
          <w:sz w:val="20"/>
          <w:szCs w:val="28"/>
        </w:rPr>
        <w:t>году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бренд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ZENITH </w:t>
      </w:r>
      <w:r w:rsidRPr="00721E31">
        <w:rPr>
          <w:rFonts w:ascii="Calibri" w:hAnsi="Calibri" w:cs="Calibri"/>
          <w:color w:val="000000"/>
          <w:sz w:val="20"/>
          <w:szCs w:val="28"/>
        </w:rPr>
        <w:t>стал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первой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швейцарской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часовой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мануфактурой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с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вертикальной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интеграцией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производства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, </w:t>
      </w:r>
      <w:r w:rsidRPr="00721E31">
        <w:rPr>
          <w:rFonts w:ascii="Calibri" w:hAnsi="Calibri" w:cs="Calibri"/>
          <w:color w:val="000000"/>
          <w:sz w:val="20"/>
          <w:szCs w:val="28"/>
        </w:rPr>
        <w:t>а</w:t>
      </w:r>
      <w:r w:rsidRPr="00721E31">
        <w:rPr>
          <w:rFonts w:ascii="Avenir Next" w:hAnsi="Avenir Next" w:cs="Avenir Next"/>
          <w:color w:val="000000"/>
          <w:sz w:val="20"/>
          <w:szCs w:val="28"/>
        </w:rPr>
        <w:t> </w:t>
      </w:r>
      <w:r w:rsidRPr="00721E31">
        <w:rPr>
          <w:rFonts w:ascii="Calibri" w:hAnsi="Calibri" w:cs="Calibri"/>
          <w:color w:val="000000"/>
          <w:sz w:val="20"/>
          <w:szCs w:val="28"/>
        </w:rPr>
        <w:t>его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часы</w:t>
      </w:r>
      <w:r w:rsidRPr="00721E31">
        <w:rPr>
          <w:rFonts w:ascii="Avenir Next" w:hAnsi="Avenir Next" w:cs="Avenir Next"/>
          <w:color w:val="000000"/>
          <w:sz w:val="20"/>
          <w:szCs w:val="28"/>
        </w:rPr>
        <w:t> –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верными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спутниками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выдающихся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людей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, </w:t>
      </w:r>
      <w:r w:rsidRPr="00721E31">
        <w:rPr>
          <w:rFonts w:ascii="Calibri" w:hAnsi="Calibri" w:cs="Calibri"/>
          <w:color w:val="000000"/>
          <w:sz w:val="20"/>
          <w:szCs w:val="28"/>
        </w:rPr>
        <w:t>мечтающих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о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великом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и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стремящихся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достичь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невозможного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: </w:t>
      </w:r>
      <w:r w:rsidRPr="00721E31">
        <w:rPr>
          <w:rFonts w:ascii="Calibri" w:hAnsi="Calibri" w:cs="Calibri"/>
          <w:color w:val="000000"/>
          <w:sz w:val="20"/>
          <w:szCs w:val="28"/>
        </w:rPr>
        <w:t>от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Луи</w:t>
      </w:r>
      <w:r w:rsidRPr="00721E31">
        <w:rPr>
          <w:rFonts w:ascii="Avenir Next" w:hAnsi="Avenir Next" w:cs="Avenir Next"/>
          <w:color w:val="000000"/>
          <w:sz w:val="20"/>
          <w:szCs w:val="28"/>
        </w:rPr>
        <w:t> </w:t>
      </w:r>
      <w:r w:rsidRPr="00721E31">
        <w:rPr>
          <w:rFonts w:ascii="Calibri" w:hAnsi="Calibri" w:cs="Calibri"/>
          <w:color w:val="000000"/>
          <w:sz w:val="20"/>
          <w:szCs w:val="28"/>
        </w:rPr>
        <w:t>Блерио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, </w:t>
      </w:r>
      <w:r w:rsidRPr="00721E31">
        <w:rPr>
          <w:rFonts w:ascii="Calibri" w:hAnsi="Calibri" w:cs="Calibri"/>
          <w:color w:val="000000"/>
          <w:sz w:val="20"/>
          <w:szCs w:val="28"/>
        </w:rPr>
        <w:t>отважившегося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на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исторический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полет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через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Ла</w:t>
      </w:r>
      <w:r w:rsidRPr="00721E31">
        <w:rPr>
          <w:rFonts w:ascii="Avenir Next" w:hAnsi="Avenir Next" w:cs="Calibri"/>
          <w:color w:val="000000"/>
          <w:sz w:val="20"/>
          <w:szCs w:val="28"/>
        </w:rPr>
        <w:t>-</w:t>
      </w:r>
      <w:r w:rsidRPr="00721E31">
        <w:rPr>
          <w:rFonts w:ascii="Calibri" w:hAnsi="Calibri" w:cs="Calibri"/>
          <w:color w:val="000000"/>
          <w:sz w:val="20"/>
          <w:szCs w:val="28"/>
        </w:rPr>
        <w:t>Манш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, </w:t>
      </w:r>
      <w:r w:rsidRPr="00721E31">
        <w:rPr>
          <w:rFonts w:ascii="Calibri" w:hAnsi="Calibri" w:cs="Calibri"/>
          <w:color w:val="000000"/>
          <w:sz w:val="20"/>
          <w:szCs w:val="28"/>
        </w:rPr>
        <w:t>до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Феликса</w:t>
      </w:r>
      <w:r w:rsidRPr="00721E31">
        <w:rPr>
          <w:rFonts w:ascii="Avenir Next" w:hAnsi="Avenir Next" w:cs="Avenir Next"/>
          <w:color w:val="000000"/>
          <w:sz w:val="20"/>
          <w:szCs w:val="28"/>
        </w:rPr>
        <w:t> </w:t>
      </w:r>
      <w:r w:rsidRPr="00721E31">
        <w:rPr>
          <w:rFonts w:ascii="Calibri" w:hAnsi="Calibri" w:cs="Calibri"/>
          <w:color w:val="000000"/>
          <w:sz w:val="20"/>
          <w:szCs w:val="28"/>
        </w:rPr>
        <w:t>Баумгартнера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, </w:t>
      </w:r>
      <w:r w:rsidRPr="00721E31">
        <w:rPr>
          <w:rFonts w:ascii="Calibri" w:hAnsi="Calibri" w:cs="Calibri"/>
          <w:color w:val="000000"/>
          <w:sz w:val="20"/>
          <w:szCs w:val="28"/>
        </w:rPr>
        <w:t>совершившего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рекордный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прыжок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из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стратосферы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. Zenith </w:t>
      </w:r>
      <w:r w:rsidRPr="00721E31">
        <w:rPr>
          <w:rFonts w:ascii="Calibri" w:hAnsi="Calibri" w:cs="Calibri"/>
          <w:color w:val="000000"/>
          <w:sz w:val="20"/>
          <w:szCs w:val="28"/>
        </w:rPr>
        <w:t>также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уделяет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особое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внимание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женщинам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, </w:t>
      </w:r>
      <w:r w:rsidRPr="00721E31">
        <w:rPr>
          <w:rFonts w:ascii="Calibri" w:hAnsi="Calibri" w:cs="Calibri"/>
          <w:color w:val="000000"/>
          <w:sz w:val="20"/>
          <w:szCs w:val="28"/>
        </w:rPr>
        <w:t>открывающим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новые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горизонты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. </w:t>
      </w:r>
      <w:r w:rsidRPr="00721E31">
        <w:rPr>
          <w:rFonts w:ascii="Calibri" w:hAnsi="Calibri" w:cs="Calibri"/>
          <w:color w:val="000000"/>
          <w:sz w:val="20"/>
          <w:szCs w:val="28"/>
        </w:rPr>
        <w:t>Компания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отдает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дань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уважения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их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свершениям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и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предоставляет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платформу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DREAMHERS, </w:t>
      </w:r>
      <w:r w:rsidRPr="00721E31">
        <w:rPr>
          <w:rFonts w:ascii="Calibri" w:hAnsi="Calibri" w:cs="Calibri"/>
          <w:color w:val="000000"/>
          <w:sz w:val="20"/>
          <w:szCs w:val="28"/>
        </w:rPr>
        <w:t>на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которой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они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могут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делиться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своим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опытом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и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вдохновлять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других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претворять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свои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мечты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в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реальность</w:t>
      </w:r>
      <w:r w:rsidRPr="00721E31">
        <w:rPr>
          <w:rFonts w:ascii="Avenir Next" w:hAnsi="Avenir Next" w:cs="Calibri"/>
          <w:color w:val="000000"/>
          <w:sz w:val="20"/>
          <w:szCs w:val="28"/>
        </w:rPr>
        <w:t>.</w:t>
      </w:r>
    </w:p>
    <w:p w14:paraId="32B1ABEB" w14:textId="77777777" w:rsidR="00616DCC" w:rsidRPr="00721E31" w:rsidRDefault="00616DCC" w:rsidP="00616DCC">
      <w:pPr>
        <w:jc w:val="both"/>
        <w:rPr>
          <w:rFonts w:ascii="Avenir Next" w:hAnsi="Avenir Next" w:cs="Calibri"/>
          <w:color w:val="000000"/>
          <w:sz w:val="20"/>
          <w:szCs w:val="20"/>
        </w:rPr>
      </w:pPr>
    </w:p>
    <w:p w14:paraId="08A75B3A" w14:textId="774D2893" w:rsidR="00616DCC" w:rsidRPr="00721E31" w:rsidRDefault="00616DCC" w:rsidP="00616DCC">
      <w:pPr>
        <w:jc w:val="both"/>
        <w:rPr>
          <w:rFonts w:ascii="Avenir Next" w:hAnsi="Avenir Next" w:cs="Calibri"/>
          <w:color w:val="000000"/>
          <w:sz w:val="20"/>
          <w:szCs w:val="20"/>
        </w:rPr>
      </w:pPr>
      <w:r w:rsidRPr="00721E31">
        <w:rPr>
          <w:rFonts w:ascii="Calibri" w:hAnsi="Calibri" w:cs="Calibri"/>
          <w:color w:val="000000"/>
          <w:sz w:val="20"/>
          <w:szCs w:val="28"/>
        </w:rPr>
        <w:t>Непреклонно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следуя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по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пути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инноваций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, ZENITH </w:t>
      </w:r>
      <w:r w:rsidRPr="00721E31">
        <w:rPr>
          <w:rFonts w:ascii="Calibri" w:hAnsi="Calibri" w:cs="Calibri"/>
          <w:color w:val="000000"/>
          <w:sz w:val="20"/>
          <w:szCs w:val="28"/>
        </w:rPr>
        <w:t>оснащает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все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часы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исключительно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механизмами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собственной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разработки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и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собственного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производства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. </w:t>
      </w:r>
      <w:r w:rsidRPr="00721E31">
        <w:rPr>
          <w:rFonts w:ascii="Calibri" w:hAnsi="Calibri" w:cs="Calibri"/>
          <w:color w:val="000000"/>
          <w:sz w:val="20"/>
          <w:szCs w:val="28"/>
        </w:rPr>
        <w:t>После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создания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в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1969</w:t>
      </w:r>
      <w:r w:rsidRPr="00721E31">
        <w:rPr>
          <w:rFonts w:ascii="Avenir Next" w:hAnsi="Avenir Next" w:cs="Avenir Next"/>
          <w:color w:val="000000"/>
          <w:sz w:val="20"/>
          <w:szCs w:val="28"/>
        </w:rPr>
        <w:t> </w:t>
      </w:r>
      <w:r w:rsidRPr="00721E31">
        <w:rPr>
          <w:rFonts w:ascii="Calibri" w:hAnsi="Calibri" w:cs="Calibri"/>
          <w:color w:val="000000"/>
          <w:sz w:val="20"/>
          <w:szCs w:val="28"/>
        </w:rPr>
        <w:t>году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механизма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El</w:t>
      </w:r>
      <w:r w:rsidRPr="00721E31">
        <w:rPr>
          <w:rFonts w:ascii="Avenir Next" w:hAnsi="Avenir Next" w:cs="Avenir Next"/>
          <w:color w:val="000000"/>
          <w:sz w:val="20"/>
          <w:szCs w:val="28"/>
        </w:rPr>
        <w:t> 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Primero, </w:t>
      </w:r>
      <w:r w:rsidRPr="00721E31">
        <w:rPr>
          <w:rFonts w:ascii="Calibri" w:hAnsi="Calibri" w:cs="Calibri"/>
          <w:color w:val="000000"/>
          <w:sz w:val="20"/>
          <w:szCs w:val="28"/>
        </w:rPr>
        <w:t>первого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в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мире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автоматического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калибра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хронографа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, </w:t>
      </w:r>
      <w:r w:rsidRPr="00721E31">
        <w:rPr>
          <w:rFonts w:ascii="Calibri" w:hAnsi="Calibri" w:cs="Calibri"/>
          <w:color w:val="000000"/>
          <w:sz w:val="20"/>
          <w:szCs w:val="28"/>
        </w:rPr>
        <w:t>бренд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ZENITH </w:t>
      </w:r>
      <w:r w:rsidRPr="00721E31">
        <w:rPr>
          <w:rFonts w:ascii="Calibri" w:hAnsi="Calibri" w:cs="Calibri"/>
          <w:color w:val="000000"/>
          <w:sz w:val="20"/>
          <w:szCs w:val="28"/>
        </w:rPr>
        <w:t>продолжает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осваивать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мир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высоких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частот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, </w:t>
      </w:r>
      <w:r w:rsidRPr="00721E31">
        <w:rPr>
          <w:rFonts w:ascii="Calibri" w:hAnsi="Calibri" w:cs="Calibri"/>
          <w:color w:val="000000"/>
          <w:sz w:val="20"/>
          <w:szCs w:val="28"/>
        </w:rPr>
        <w:t>представляя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часы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, </w:t>
      </w:r>
      <w:r w:rsidRPr="00721E31">
        <w:rPr>
          <w:rFonts w:ascii="Calibri" w:hAnsi="Calibri" w:cs="Calibri"/>
          <w:color w:val="000000"/>
          <w:sz w:val="20"/>
          <w:szCs w:val="28"/>
        </w:rPr>
        <w:t>измеряющие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время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с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точностью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до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долей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секунды</w:t>
      </w:r>
      <w:r w:rsidRPr="00721E31">
        <w:rPr>
          <w:rFonts w:ascii="Avenir Next" w:hAnsi="Avenir Next" w:cs="Avenir Next"/>
          <w:color w:val="000000"/>
          <w:sz w:val="20"/>
          <w:szCs w:val="28"/>
        </w:rPr>
        <w:t> –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до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1/10</w:t>
      </w:r>
      <w:r w:rsidRPr="00721E31">
        <w:rPr>
          <w:rFonts w:ascii="Avenir Next" w:hAnsi="Avenir Next" w:cs="Avenir Next"/>
          <w:color w:val="000000"/>
          <w:sz w:val="20"/>
          <w:szCs w:val="28"/>
        </w:rPr>
        <w:t> </w:t>
      </w:r>
      <w:r w:rsidRPr="00721E31">
        <w:rPr>
          <w:rFonts w:ascii="Calibri" w:hAnsi="Calibri" w:cs="Calibri"/>
          <w:color w:val="000000"/>
          <w:sz w:val="20"/>
          <w:szCs w:val="28"/>
        </w:rPr>
        <w:t>секунды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(</w:t>
      </w:r>
      <w:r w:rsidRPr="00721E31">
        <w:rPr>
          <w:rFonts w:ascii="Calibri" w:hAnsi="Calibri" w:cs="Calibri"/>
          <w:color w:val="000000"/>
          <w:sz w:val="20"/>
          <w:szCs w:val="28"/>
        </w:rPr>
        <w:t>линия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Chronomaster) </w:t>
      </w:r>
      <w:r w:rsidRPr="00721E31">
        <w:rPr>
          <w:rFonts w:ascii="Calibri" w:hAnsi="Calibri" w:cs="Calibri"/>
          <w:color w:val="000000"/>
          <w:sz w:val="20"/>
          <w:szCs w:val="28"/>
        </w:rPr>
        <w:t>и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до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1/100</w:t>
      </w:r>
      <w:r w:rsidRPr="00721E31">
        <w:rPr>
          <w:rFonts w:ascii="Avenir Next" w:hAnsi="Avenir Next" w:cs="Avenir Next"/>
          <w:color w:val="000000"/>
          <w:sz w:val="20"/>
          <w:szCs w:val="28"/>
        </w:rPr>
        <w:t> </w:t>
      </w:r>
      <w:r w:rsidRPr="00721E31">
        <w:rPr>
          <w:rFonts w:ascii="Calibri" w:hAnsi="Calibri" w:cs="Calibri"/>
          <w:color w:val="000000"/>
          <w:sz w:val="20"/>
          <w:szCs w:val="28"/>
        </w:rPr>
        <w:t>секунды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(</w:t>
      </w:r>
      <w:r w:rsidRPr="00721E31">
        <w:rPr>
          <w:rFonts w:ascii="Calibri" w:hAnsi="Calibri" w:cs="Calibri"/>
          <w:color w:val="000000"/>
          <w:sz w:val="20"/>
          <w:szCs w:val="28"/>
        </w:rPr>
        <w:t>линия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DEFY). </w:t>
      </w:r>
      <w:r w:rsidRPr="00721E31">
        <w:rPr>
          <w:rFonts w:ascii="Calibri" w:hAnsi="Calibri" w:cs="Calibri"/>
          <w:color w:val="000000"/>
          <w:sz w:val="20"/>
          <w:szCs w:val="28"/>
        </w:rPr>
        <w:t>Поскольку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инновации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неразрывно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связаны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с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высоким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уровнем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ответственности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, </w:t>
      </w:r>
      <w:r w:rsidRPr="00721E31">
        <w:rPr>
          <w:rFonts w:ascii="Calibri" w:hAnsi="Calibri" w:cs="Calibri"/>
          <w:color w:val="000000"/>
          <w:sz w:val="20"/>
          <w:szCs w:val="28"/>
        </w:rPr>
        <w:t>программа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ZENITH HORIZ-ON </w:t>
      </w:r>
      <w:r w:rsidRPr="00721E31">
        <w:rPr>
          <w:rFonts w:ascii="Calibri" w:hAnsi="Calibri" w:cs="Calibri"/>
          <w:color w:val="000000"/>
          <w:sz w:val="20"/>
          <w:szCs w:val="28"/>
        </w:rPr>
        <w:t>отражает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обязательства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бренда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в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отношении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инклюзивности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и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многообразия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, </w:t>
      </w:r>
      <w:r w:rsidRPr="00721E31">
        <w:rPr>
          <w:rFonts w:ascii="Calibri" w:hAnsi="Calibri" w:cs="Calibri"/>
          <w:color w:val="000000"/>
          <w:sz w:val="20"/>
          <w:szCs w:val="28"/>
        </w:rPr>
        <w:t>устойчивого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развития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и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благополучия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сотрудников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. </w:t>
      </w:r>
      <w:r w:rsidRPr="00721E31">
        <w:rPr>
          <w:rFonts w:ascii="Calibri" w:hAnsi="Calibri" w:cs="Calibri"/>
          <w:color w:val="000000"/>
          <w:sz w:val="20"/>
          <w:szCs w:val="28"/>
        </w:rPr>
        <w:t>Формируя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будущее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швейцарской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часовой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индустрии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с</w:t>
      </w:r>
      <w:r w:rsidRPr="00721E31">
        <w:rPr>
          <w:rFonts w:ascii="Avenir Next" w:hAnsi="Avenir Next" w:cs="Avenir Next"/>
          <w:color w:val="000000"/>
          <w:sz w:val="20"/>
          <w:szCs w:val="28"/>
        </w:rPr>
        <w:t> </w:t>
      </w:r>
      <w:r w:rsidRPr="00721E31">
        <w:rPr>
          <w:rFonts w:ascii="Avenir Next" w:hAnsi="Avenir Next" w:cs="Calibri"/>
          <w:color w:val="000000"/>
          <w:sz w:val="20"/>
          <w:szCs w:val="28"/>
        </w:rPr>
        <w:t>1865</w:t>
      </w:r>
      <w:r w:rsidRPr="00721E31">
        <w:rPr>
          <w:rFonts w:ascii="Avenir Next" w:hAnsi="Avenir Next" w:cs="Avenir Next"/>
          <w:color w:val="000000"/>
          <w:sz w:val="20"/>
          <w:szCs w:val="28"/>
        </w:rPr>
        <w:t> </w:t>
      </w:r>
      <w:r w:rsidRPr="00721E31">
        <w:rPr>
          <w:rFonts w:ascii="Calibri" w:hAnsi="Calibri" w:cs="Calibri"/>
          <w:color w:val="000000"/>
          <w:sz w:val="20"/>
          <w:szCs w:val="28"/>
        </w:rPr>
        <w:t>года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, ZENITH </w:t>
      </w:r>
      <w:r w:rsidRPr="00721E31">
        <w:rPr>
          <w:rFonts w:ascii="Calibri" w:hAnsi="Calibri" w:cs="Calibri"/>
          <w:color w:val="000000"/>
          <w:sz w:val="20"/>
          <w:szCs w:val="28"/>
        </w:rPr>
        <w:t>продолжает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создавать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часы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для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тех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, </w:t>
      </w:r>
      <w:r w:rsidRPr="00721E31">
        <w:rPr>
          <w:rFonts w:ascii="Calibri" w:hAnsi="Calibri" w:cs="Calibri"/>
          <w:color w:val="000000"/>
          <w:sz w:val="20"/>
          <w:szCs w:val="28"/>
        </w:rPr>
        <w:t>кто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не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боится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бросить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вызов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самому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себе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и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достичь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новых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высот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. </w:t>
      </w:r>
      <w:r w:rsidRPr="00721E31">
        <w:rPr>
          <w:rFonts w:ascii="Calibri" w:hAnsi="Calibri" w:cs="Calibri"/>
          <w:color w:val="000000"/>
          <w:sz w:val="20"/>
          <w:szCs w:val="28"/>
        </w:rPr>
        <w:t>Настало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время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дотянуться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до</w:t>
      </w:r>
      <w:r w:rsidRPr="00721E31">
        <w:rPr>
          <w:rFonts w:ascii="Avenir Next" w:hAnsi="Avenir Next" w:cs="Calibri"/>
          <w:color w:val="000000"/>
          <w:sz w:val="20"/>
          <w:szCs w:val="28"/>
        </w:rPr>
        <w:t xml:space="preserve"> </w:t>
      </w:r>
      <w:r w:rsidRPr="00721E31">
        <w:rPr>
          <w:rFonts w:ascii="Calibri" w:hAnsi="Calibri" w:cs="Calibri"/>
          <w:color w:val="000000"/>
          <w:sz w:val="20"/>
          <w:szCs w:val="28"/>
        </w:rPr>
        <w:t>звезд</w:t>
      </w:r>
      <w:r w:rsidRPr="00721E31">
        <w:rPr>
          <w:rFonts w:ascii="Avenir Next" w:hAnsi="Avenir Next" w:cs="Calibri"/>
          <w:color w:val="000000"/>
          <w:sz w:val="20"/>
          <w:szCs w:val="28"/>
        </w:rPr>
        <w:t>.</w:t>
      </w:r>
    </w:p>
    <w:p w14:paraId="661A8E1B" w14:textId="73F2C61D" w:rsidR="00616DCC" w:rsidRPr="00721E31" w:rsidRDefault="00616DCC">
      <w:pPr>
        <w:rPr>
          <w:rFonts w:ascii="Avenir Next" w:hAnsi="Avenir Next" w:cs="Calibri"/>
          <w:color w:val="000000"/>
          <w:sz w:val="18"/>
          <w:szCs w:val="18"/>
          <w:lang w:val="en-GB"/>
        </w:rPr>
      </w:pPr>
    </w:p>
    <w:p w14:paraId="43A74ED4" w14:textId="04880472" w:rsidR="004B3401" w:rsidRPr="00721E31" w:rsidRDefault="004B3401">
      <w:pPr>
        <w:rPr>
          <w:rFonts w:ascii="Avenir Next" w:hAnsi="Avenir Next" w:cs="Calibri"/>
          <w:color w:val="000000"/>
          <w:sz w:val="18"/>
          <w:szCs w:val="18"/>
          <w:lang w:val="en-GB"/>
        </w:rPr>
      </w:pPr>
    </w:p>
    <w:p w14:paraId="747D7A40" w14:textId="28458D1C" w:rsidR="004B3401" w:rsidRPr="00721E31" w:rsidRDefault="004B3401">
      <w:pPr>
        <w:rPr>
          <w:rFonts w:ascii="Avenir Next" w:hAnsi="Avenir Next" w:cstheme="majorHAnsi"/>
          <w:b/>
          <w:szCs w:val="20"/>
        </w:rPr>
      </w:pPr>
      <w:r w:rsidRPr="00721E31">
        <w:rPr>
          <w:rFonts w:ascii="Avenir Next" w:hAnsi="Avenir Next"/>
          <w:noProof/>
        </w:rPr>
        <w:drawing>
          <wp:inline distT="0" distB="0" distL="0" distR="0" wp14:anchorId="51FB5209" wp14:editId="60F8B29B">
            <wp:extent cx="5729605" cy="4236420"/>
            <wp:effectExtent l="0" t="0" r="444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7" b="14561"/>
                    <a:stretch/>
                  </pic:blipFill>
                  <pic:spPr bwMode="auto">
                    <a:xfrm>
                      <a:off x="0" y="0"/>
                      <a:ext cx="5731510" cy="423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1E31">
        <w:rPr>
          <w:rFonts w:ascii="Avenir Next" w:hAnsi="Avenir Next"/>
        </w:rPr>
        <w:br w:type="page"/>
      </w:r>
    </w:p>
    <w:p w14:paraId="6D92EA9B" w14:textId="77777777" w:rsidR="004B3401" w:rsidRPr="00721E31" w:rsidRDefault="004B3401" w:rsidP="00616DCC">
      <w:pPr>
        <w:jc w:val="both"/>
        <w:rPr>
          <w:rFonts w:ascii="Avenir Next" w:hAnsi="Avenir Next" w:cstheme="majorHAnsi"/>
          <w:b/>
          <w:szCs w:val="20"/>
          <w:lang w:val="en-US"/>
        </w:rPr>
      </w:pPr>
    </w:p>
    <w:p w14:paraId="55C3DE9B" w14:textId="0CC7F1C6" w:rsidR="00616DCC" w:rsidRPr="00721E31" w:rsidRDefault="00616DCC" w:rsidP="00616DCC">
      <w:pPr>
        <w:jc w:val="both"/>
        <w:rPr>
          <w:rFonts w:ascii="Avenir Next" w:hAnsi="Avenir Next" w:cstheme="majorHAnsi"/>
          <w:b/>
          <w:szCs w:val="20"/>
        </w:rPr>
      </w:pPr>
      <w:r w:rsidRPr="00721E31">
        <w:rPr>
          <w:rFonts w:ascii="Calibri" w:hAnsi="Calibri" w:cs="Calibri"/>
          <w:b/>
        </w:rPr>
        <w:t>СЕРИЯ</w:t>
      </w:r>
      <w:r w:rsidRPr="00721E31">
        <w:rPr>
          <w:rFonts w:ascii="Avenir Next" w:hAnsi="Avenir Next" w:cstheme="majorHAnsi"/>
          <w:b/>
        </w:rPr>
        <w:t xml:space="preserve"> DEFY EXTREME E </w:t>
      </w:r>
      <w:r w:rsidRPr="00721E31">
        <w:rPr>
          <w:rFonts w:ascii="Avenir Next" w:hAnsi="Avenir Next" w:cs="Avenir Next"/>
          <w:b/>
        </w:rPr>
        <w:t>«</w:t>
      </w:r>
      <w:r w:rsidRPr="00721E31">
        <w:rPr>
          <w:rFonts w:ascii="Avenir Next" w:hAnsi="Avenir Next" w:cstheme="majorHAnsi"/>
          <w:b/>
        </w:rPr>
        <w:t>DESERT X PRIX</w:t>
      </w:r>
      <w:r w:rsidRPr="00721E31">
        <w:rPr>
          <w:rFonts w:ascii="Avenir Next" w:hAnsi="Avenir Next" w:cs="Avenir Next"/>
          <w:b/>
        </w:rPr>
        <w:t>»</w:t>
      </w:r>
      <w:r w:rsidRPr="00721E31">
        <w:rPr>
          <w:rFonts w:ascii="Avenir Next" w:hAnsi="Avenir Next" w:cstheme="majorHAnsi"/>
          <w:b/>
        </w:rPr>
        <w:t xml:space="preserve"> </w:t>
      </w:r>
    </w:p>
    <w:p w14:paraId="563FD5DF" w14:textId="77777777" w:rsidR="00616DCC" w:rsidRPr="00721E31" w:rsidRDefault="00616DCC" w:rsidP="00616DCC">
      <w:pPr>
        <w:jc w:val="both"/>
        <w:rPr>
          <w:rFonts w:ascii="Avenir Next" w:hAnsi="Avenir Next" w:cs="OpenSans-CondensedLight"/>
          <w:sz w:val="18"/>
          <w:szCs w:val="18"/>
        </w:rPr>
      </w:pPr>
      <w:r w:rsidRPr="00721E31">
        <w:rPr>
          <w:rFonts w:ascii="Calibri" w:hAnsi="Calibri" w:cs="Calibri"/>
          <w:sz w:val="18"/>
        </w:rPr>
        <w:t>Артикул</w:t>
      </w:r>
      <w:r w:rsidRPr="00721E31">
        <w:rPr>
          <w:rFonts w:ascii="Avenir Next" w:hAnsi="Avenir Next" w:cs="OpenSans-CondensedLight"/>
          <w:sz w:val="18"/>
        </w:rPr>
        <w:t>:  10.9100.9004-1/23.I303</w:t>
      </w:r>
    </w:p>
    <w:p w14:paraId="69FCA5A0" w14:textId="77777777" w:rsidR="00616DCC" w:rsidRPr="00721E31" w:rsidRDefault="00616DCC" w:rsidP="00616DCC">
      <w:pPr>
        <w:jc w:val="both"/>
        <w:rPr>
          <w:rFonts w:ascii="Avenir Next" w:hAnsi="Avenir Next" w:cs="Arial"/>
          <w:sz w:val="16"/>
          <w:szCs w:val="36"/>
        </w:rPr>
      </w:pPr>
    </w:p>
    <w:p w14:paraId="1C6ACE42" w14:textId="5FEAE99D" w:rsidR="00616DCC" w:rsidRPr="00721E31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bookmarkStart w:id="0" w:name="_Hlk29295538"/>
      <w:r w:rsidRPr="00721E31">
        <w:rPr>
          <w:rFonts w:ascii="Calibri" w:hAnsi="Calibri" w:cs="Calibri"/>
          <w:b/>
          <w:sz w:val="18"/>
        </w:rPr>
        <w:t>Основные</w:t>
      </w:r>
      <w:r w:rsidRPr="00721E31">
        <w:rPr>
          <w:rFonts w:ascii="Avenir Next" w:hAnsi="Avenir Next" w:cs="OpenSans-CondensedLight"/>
          <w:b/>
          <w:sz w:val="18"/>
        </w:rPr>
        <w:t xml:space="preserve"> </w:t>
      </w:r>
      <w:r w:rsidRPr="00721E31">
        <w:rPr>
          <w:rFonts w:ascii="Calibri" w:hAnsi="Calibri" w:cs="Calibri"/>
          <w:b/>
          <w:sz w:val="18"/>
        </w:rPr>
        <w:t>характеристики</w:t>
      </w:r>
      <w:r w:rsidRPr="00721E31">
        <w:rPr>
          <w:rFonts w:ascii="Avenir Next" w:hAnsi="Avenir Next" w:cs="OpenSans-CondensedLight"/>
          <w:b/>
          <w:sz w:val="18"/>
        </w:rPr>
        <w:t>: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Капсульная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коллекция</w:t>
      </w:r>
      <w:r w:rsidRPr="00721E31">
        <w:rPr>
          <w:rFonts w:ascii="Avenir Next" w:hAnsi="Avenir Next" w:cs="OpenSans-CondensedLight"/>
          <w:sz w:val="18"/>
        </w:rPr>
        <w:t xml:space="preserve"> Extreme E </w:t>
      </w:r>
      <w:r w:rsidRPr="00721E31">
        <w:rPr>
          <w:rFonts w:ascii="Calibri" w:hAnsi="Calibri" w:cs="Calibri"/>
          <w:sz w:val="18"/>
        </w:rPr>
        <w:t>Усиленные</w:t>
      </w:r>
      <w:r w:rsidRPr="00721E31">
        <w:rPr>
          <w:rFonts w:ascii="Avenir Next" w:hAnsi="Avenir Next" w:cs="OpenSans-CondensedLight"/>
          <w:sz w:val="18"/>
        </w:rPr>
        <w:t xml:space="preserve">, </w:t>
      </w:r>
      <w:r w:rsidRPr="00721E31">
        <w:rPr>
          <w:rFonts w:ascii="Calibri" w:hAnsi="Calibri" w:cs="Calibri"/>
          <w:sz w:val="18"/>
        </w:rPr>
        <w:t>в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смелом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и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энергичном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дизайне</w:t>
      </w:r>
      <w:r w:rsidRPr="00721E31">
        <w:rPr>
          <w:rFonts w:ascii="Avenir Next" w:hAnsi="Avenir Next" w:cs="OpenSans-CondensedLight"/>
          <w:sz w:val="18"/>
        </w:rPr>
        <w:t xml:space="preserve">. </w:t>
      </w:r>
      <w:r w:rsidRPr="00721E31">
        <w:rPr>
          <w:rFonts w:ascii="Calibri" w:hAnsi="Calibri" w:cs="Calibri"/>
          <w:sz w:val="18"/>
        </w:rPr>
        <w:t>механизм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хронографа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точностью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измерения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до</w:t>
      </w:r>
      <w:r w:rsidRPr="00721E31">
        <w:rPr>
          <w:rFonts w:ascii="Avenir Next" w:hAnsi="Avenir Next" w:cs="OpenSans-CondensedLight"/>
          <w:sz w:val="18"/>
        </w:rPr>
        <w:t xml:space="preserve"> 1/100 </w:t>
      </w:r>
      <w:r w:rsidRPr="00721E31">
        <w:rPr>
          <w:rFonts w:ascii="Calibri" w:hAnsi="Calibri" w:cs="Calibri"/>
          <w:sz w:val="18"/>
        </w:rPr>
        <w:t>секунды</w:t>
      </w:r>
      <w:r w:rsidRPr="00721E31">
        <w:rPr>
          <w:rFonts w:ascii="Avenir Next" w:hAnsi="Avenir Next" w:cs="OpenSans-CondensedLight"/>
          <w:sz w:val="18"/>
        </w:rPr>
        <w:t xml:space="preserve">. </w:t>
      </w:r>
      <w:r w:rsidRPr="00721E31">
        <w:rPr>
          <w:rFonts w:ascii="Calibri" w:hAnsi="Calibri" w:cs="Calibri"/>
          <w:sz w:val="18"/>
        </w:rPr>
        <w:t>Эксклюзивная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динамичная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особенность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в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виде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стрелки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хронографа</w:t>
      </w:r>
      <w:r w:rsidRPr="00721E31">
        <w:rPr>
          <w:rFonts w:ascii="Avenir Next" w:hAnsi="Avenir Next" w:cs="OpenSans-CondensedLight"/>
          <w:sz w:val="18"/>
        </w:rPr>
        <w:t xml:space="preserve">, </w:t>
      </w:r>
      <w:r w:rsidRPr="00721E31">
        <w:rPr>
          <w:rFonts w:ascii="Calibri" w:hAnsi="Calibri" w:cs="Calibri"/>
          <w:sz w:val="18"/>
        </w:rPr>
        <w:t>совершающей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один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оборот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в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секунду</w:t>
      </w:r>
      <w:r w:rsidRPr="00721E31">
        <w:rPr>
          <w:rFonts w:ascii="Avenir Next" w:hAnsi="Avenir Next" w:cs="OpenSans-CondensedLight"/>
          <w:sz w:val="18"/>
        </w:rPr>
        <w:t xml:space="preserve">. 1 </w:t>
      </w:r>
      <w:r w:rsidRPr="00721E31">
        <w:rPr>
          <w:rFonts w:ascii="Calibri" w:hAnsi="Calibri" w:cs="Calibri"/>
          <w:sz w:val="18"/>
        </w:rPr>
        <w:t>анкерный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спуск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часов</w:t>
      </w:r>
      <w:r w:rsidRPr="00721E31">
        <w:rPr>
          <w:rFonts w:ascii="Avenir Next" w:hAnsi="Avenir Next" w:cs="OpenSans-CondensedLight"/>
          <w:sz w:val="18"/>
        </w:rPr>
        <w:t xml:space="preserve"> (36 000 </w:t>
      </w:r>
      <w:r w:rsidRPr="00721E31">
        <w:rPr>
          <w:rFonts w:ascii="Calibri" w:hAnsi="Calibri" w:cs="Calibri"/>
          <w:sz w:val="18"/>
        </w:rPr>
        <w:t>пк</w:t>
      </w:r>
      <w:r w:rsidRPr="00721E31">
        <w:rPr>
          <w:rFonts w:ascii="Avenir Next" w:hAnsi="Avenir Next" w:cs="OpenSans-CondensedLight"/>
          <w:sz w:val="18"/>
        </w:rPr>
        <w:t>/</w:t>
      </w:r>
      <w:r w:rsidRPr="00721E31">
        <w:rPr>
          <w:rFonts w:ascii="Calibri" w:hAnsi="Calibri" w:cs="Calibri"/>
          <w:sz w:val="18"/>
        </w:rPr>
        <w:t>ч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Avenir Next" w:hAnsi="Avenir Next" w:cs="Avenir Next"/>
          <w:sz w:val="18"/>
        </w:rPr>
        <w:t>–</w:t>
      </w:r>
      <w:r w:rsidRPr="00721E31">
        <w:rPr>
          <w:rFonts w:ascii="Avenir Next" w:hAnsi="Avenir Next" w:cs="OpenSans-CondensedLight"/>
          <w:sz w:val="18"/>
        </w:rPr>
        <w:t xml:space="preserve"> 5 </w:t>
      </w:r>
      <w:r w:rsidRPr="00721E31">
        <w:rPr>
          <w:rFonts w:ascii="Calibri" w:hAnsi="Calibri" w:cs="Calibri"/>
          <w:sz w:val="18"/>
        </w:rPr>
        <w:t>Гц</w:t>
      </w:r>
      <w:r w:rsidRPr="00721E31">
        <w:rPr>
          <w:rFonts w:ascii="Avenir Next" w:hAnsi="Avenir Next" w:cs="OpenSans-CondensedLight"/>
          <w:sz w:val="18"/>
        </w:rPr>
        <w:t xml:space="preserve">); 1 </w:t>
      </w:r>
      <w:r w:rsidRPr="00721E31">
        <w:rPr>
          <w:rFonts w:ascii="Calibri" w:hAnsi="Calibri" w:cs="Calibri"/>
          <w:sz w:val="18"/>
        </w:rPr>
        <w:t>анкерный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спуск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хронографа</w:t>
      </w:r>
      <w:r w:rsidRPr="00721E31">
        <w:rPr>
          <w:rFonts w:ascii="Avenir Next" w:hAnsi="Avenir Next" w:cs="OpenSans-CondensedLight"/>
          <w:sz w:val="18"/>
        </w:rPr>
        <w:t xml:space="preserve"> (360 000 </w:t>
      </w:r>
      <w:r w:rsidRPr="00721E31">
        <w:rPr>
          <w:rFonts w:ascii="Calibri" w:hAnsi="Calibri" w:cs="Calibri"/>
          <w:sz w:val="18"/>
        </w:rPr>
        <w:t>пк</w:t>
      </w:r>
      <w:r w:rsidRPr="00721E31">
        <w:rPr>
          <w:rFonts w:ascii="Avenir Next" w:hAnsi="Avenir Next" w:cs="OpenSans-CondensedLight"/>
          <w:sz w:val="18"/>
        </w:rPr>
        <w:t>/</w:t>
      </w:r>
      <w:r w:rsidRPr="00721E31">
        <w:rPr>
          <w:rFonts w:ascii="Calibri" w:hAnsi="Calibri" w:cs="Calibri"/>
          <w:sz w:val="18"/>
        </w:rPr>
        <w:t>ч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Avenir Next" w:hAnsi="Avenir Next" w:cs="Avenir Next"/>
          <w:sz w:val="18"/>
        </w:rPr>
        <w:t>–</w:t>
      </w:r>
      <w:r w:rsidRPr="00721E31">
        <w:rPr>
          <w:rFonts w:ascii="Avenir Next" w:hAnsi="Avenir Next" w:cs="OpenSans-CondensedLight"/>
          <w:sz w:val="18"/>
        </w:rPr>
        <w:t xml:space="preserve"> 50 </w:t>
      </w:r>
      <w:r w:rsidRPr="00721E31">
        <w:rPr>
          <w:rFonts w:ascii="Calibri" w:hAnsi="Calibri" w:cs="Calibri"/>
          <w:sz w:val="18"/>
        </w:rPr>
        <w:t>Гц</w:t>
      </w:r>
      <w:r w:rsidRPr="00721E31">
        <w:rPr>
          <w:rFonts w:ascii="Avenir Next" w:hAnsi="Avenir Next" w:cs="OpenSans-CondensedLight"/>
          <w:sz w:val="18"/>
        </w:rPr>
        <w:t>)</w:t>
      </w:r>
    </w:p>
    <w:p w14:paraId="4877795E" w14:textId="52111CE0" w:rsidR="00616DCC" w:rsidRPr="00721E31" w:rsidRDefault="00721E31" w:rsidP="00616DCC">
      <w:pPr>
        <w:autoSpaceDE w:val="0"/>
        <w:autoSpaceDN w:val="0"/>
        <w:adjustRightInd w:val="0"/>
        <w:spacing w:line="276" w:lineRule="auto"/>
        <w:rPr>
          <w:rFonts w:ascii="Avenir Next" w:hAnsi="Avenir Next"/>
          <w:sz w:val="18"/>
          <w:szCs w:val="18"/>
        </w:rPr>
      </w:pPr>
      <w:r w:rsidRPr="00721E31">
        <w:rPr>
          <w:rFonts w:ascii="Avenir Next" w:hAnsi="Avenir Next"/>
          <w:noProof/>
        </w:rPr>
        <w:drawing>
          <wp:anchor distT="0" distB="0" distL="114300" distR="114300" simplePos="0" relativeHeight="251664384" behindDoc="1" locked="0" layoutInCell="1" allowOverlap="1" wp14:anchorId="76DEDF15" wp14:editId="758DAC57">
            <wp:simplePos x="0" y="0"/>
            <wp:positionH relativeFrom="page">
              <wp:align>right</wp:align>
            </wp:positionH>
            <wp:positionV relativeFrom="paragraph">
              <wp:posOffset>3810</wp:posOffset>
            </wp:positionV>
            <wp:extent cx="2524125" cy="3600450"/>
            <wp:effectExtent l="0" t="0" r="9525" b="0"/>
            <wp:wrapTight wrapText="bothSides">
              <wp:wrapPolygon edited="0">
                <wp:start x="0" y="0"/>
                <wp:lineTo x="0" y="21486"/>
                <wp:lineTo x="21518" y="21486"/>
                <wp:lineTo x="21518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6DCC" w:rsidRPr="00721E31">
        <w:rPr>
          <w:rFonts w:ascii="Calibri" w:hAnsi="Calibri" w:cs="Calibri"/>
          <w:sz w:val="18"/>
        </w:rPr>
        <w:t>Завинчивающаяся</w:t>
      </w:r>
      <w:r w:rsidR="00616DCC" w:rsidRPr="00721E31">
        <w:rPr>
          <w:rFonts w:ascii="Avenir Next" w:hAnsi="Avenir Nex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заводная</w:t>
      </w:r>
      <w:r w:rsidR="00616DCC" w:rsidRPr="00721E31">
        <w:rPr>
          <w:rFonts w:ascii="Avenir Next" w:hAnsi="Avenir Nex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головка</w:t>
      </w:r>
      <w:r w:rsidR="00616DCC" w:rsidRPr="00721E31">
        <w:rPr>
          <w:rFonts w:ascii="Avenir Next" w:hAnsi="Avenir Next"/>
          <w:sz w:val="18"/>
        </w:rPr>
        <w:t xml:space="preserve">. </w:t>
      </w:r>
      <w:r w:rsidR="00616DCC" w:rsidRPr="00721E31">
        <w:rPr>
          <w:rFonts w:ascii="Calibri" w:hAnsi="Calibri" w:cs="Calibri"/>
          <w:sz w:val="18"/>
        </w:rPr>
        <w:t>Система</w:t>
      </w:r>
      <w:r w:rsidR="00616DCC" w:rsidRPr="00721E31">
        <w:rPr>
          <w:rFonts w:ascii="Avenir Next" w:hAnsi="Avenir Nex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замены</w:t>
      </w:r>
      <w:r w:rsidR="00616DCC" w:rsidRPr="00721E31">
        <w:rPr>
          <w:rFonts w:ascii="Avenir Next" w:hAnsi="Avenir Nex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ремешка</w:t>
      </w:r>
      <w:r w:rsidR="00616DCC" w:rsidRPr="00721E31">
        <w:rPr>
          <w:rFonts w:ascii="Avenir Next" w:hAnsi="Avenir Next"/>
          <w:sz w:val="18"/>
        </w:rPr>
        <w:t xml:space="preserve">. </w:t>
      </w:r>
      <w:r w:rsidR="00616DCC" w:rsidRPr="00721E31">
        <w:rPr>
          <w:rFonts w:ascii="Calibri" w:hAnsi="Calibri" w:cs="Calibri"/>
          <w:sz w:val="18"/>
        </w:rPr>
        <w:t>Желтый</w:t>
      </w:r>
      <w:r w:rsidR="00616DCC" w:rsidRPr="00721E31">
        <w:rPr>
          <w:rFonts w:ascii="Avenir Next" w:hAnsi="Avenir Nex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ремень</w:t>
      </w:r>
      <w:r w:rsidR="00616DCC" w:rsidRPr="00721E31">
        <w:rPr>
          <w:rFonts w:ascii="Avenir Next" w:hAnsi="Avenir Next"/>
          <w:sz w:val="18"/>
        </w:rPr>
        <w:t xml:space="preserve"> Velcro </w:t>
      </w:r>
      <w:r w:rsidR="00616DCC" w:rsidRPr="00721E31">
        <w:rPr>
          <w:rFonts w:ascii="Calibri" w:hAnsi="Calibri" w:cs="Calibri"/>
          <w:sz w:val="18"/>
        </w:rPr>
        <w:t>из</w:t>
      </w:r>
      <w:r w:rsidR="00616DCC" w:rsidRPr="00721E31">
        <w:rPr>
          <w:rFonts w:ascii="Avenir Next" w:hAnsi="Avenir Nex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переработанных</w:t>
      </w:r>
      <w:r w:rsidR="00616DCC" w:rsidRPr="00721E31">
        <w:rPr>
          <w:rFonts w:ascii="Avenir Next" w:hAnsi="Avenir Nex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шин</w:t>
      </w:r>
      <w:r w:rsidR="00616DCC" w:rsidRPr="00721E31">
        <w:rPr>
          <w:rFonts w:ascii="Avenir Next" w:hAnsi="Avenir Next"/>
          <w:sz w:val="18"/>
        </w:rPr>
        <w:t xml:space="preserve">. </w:t>
      </w:r>
      <w:r w:rsidR="00616DCC" w:rsidRPr="00721E31">
        <w:rPr>
          <w:rFonts w:ascii="Calibri" w:hAnsi="Calibri" w:cs="Calibri"/>
          <w:sz w:val="18"/>
        </w:rPr>
        <w:t>Циферблат</w:t>
      </w:r>
      <w:r w:rsidR="00616DCC" w:rsidRPr="00721E31">
        <w:rPr>
          <w:rFonts w:ascii="Avenir Next" w:hAnsi="Avenir Nex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из</w:t>
      </w:r>
      <w:r w:rsidR="00616DCC" w:rsidRPr="00721E31">
        <w:rPr>
          <w:rFonts w:ascii="Avenir Next" w:hAnsi="Avenir Nex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сапфирового</w:t>
      </w:r>
      <w:r w:rsidR="00616DCC" w:rsidRPr="00721E31">
        <w:rPr>
          <w:rFonts w:ascii="Avenir Next" w:hAnsi="Avenir Nex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стекла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Два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дополнительных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ремешка</w:t>
      </w:r>
      <w:r w:rsidR="00616DCC" w:rsidRPr="00721E31">
        <w:rPr>
          <w:rFonts w:ascii="Avenir Next" w:hAnsi="Avenir Next" w:cs="OpenSans-CondensedLight"/>
          <w:sz w:val="18"/>
        </w:rPr>
        <w:t xml:space="preserve">: </w:t>
      </w:r>
      <w:bookmarkStart w:id="1" w:name="_Hlk90999473"/>
      <w:r w:rsidR="00616DCC" w:rsidRPr="00721E31">
        <w:rPr>
          <w:rFonts w:ascii="Avenir Next" w:hAnsi="Avenir Next" w:cs="OpenSans-CondensedLight"/>
          <w:sz w:val="18"/>
        </w:rPr>
        <w:t xml:space="preserve">1 </w:t>
      </w:r>
      <w:r w:rsidR="00616DCC" w:rsidRPr="00721E31">
        <w:rPr>
          <w:rFonts w:ascii="Calibri" w:hAnsi="Calibri" w:cs="Calibri"/>
          <w:sz w:val="18"/>
        </w:rPr>
        <w:t>ремень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из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каучука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с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черной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раскладывающейся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титановой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застежкой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с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пескоструйной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обработкой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и</w:t>
      </w:r>
      <w:r w:rsidR="00616DCC" w:rsidRPr="00721E31">
        <w:rPr>
          <w:rFonts w:ascii="Avenir Next" w:hAnsi="Avenir Next" w:cs="OpenSans-CondensedLight"/>
          <w:sz w:val="18"/>
        </w:rPr>
        <w:t xml:space="preserve"> 1 </w:t>
      </w:r>
      <w:r w:rsidR="00616DCC" w:rsidRPr="00721E31">
        <w:rPr>
          <w:rFonts w:ascii="Calibri" w:hAnsi="Calibri" w:cs="Calibri"/>
          <w:sz w:val="18"/>
        </w:rPr>
        <w:t>ремень</w:t>
      </w:r>
      <w:r w:rsidR="00616DCC" w:rsidRPr="00721E31">
        <w:rPr>
          <w:rFonts w:ascii="Avenir Next" w:hAnsi="Avenir Next" w:cs="OpenSans-CondensedLight"/>
          <w:sz w:val="18"/>
        </w:rPr>
        <w:t xml:space="preserve"> Velcro </w:t>
      </w:r>
      <w:r w:rsidR="00616DCC" w:rsidRPr="00721E31">
        <w:rPr>
          <w:rFonts w:ascii="Calibri" w:hAnsi="Calibri" w:cs="Calibri"/>
          <w:sz w:val="18"/>
        </w:rPr>
        <w:t>с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углеродной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застежкой</w:t>
      </w:r>
      <w:r w:rsidR="00616DCC" w:rsidRPr="00721E31">
        <w:rPr>
          <w:rFonts w:ascii="Avenir Next" w:hAnsi="Avenir Next" w:cs="OpenSans-CondensedLight"/>
          <w:sz w:val="18"/>
        </w:rPr>
        <w:t>.</w:t>
      </w:r>
      <w:bookmarkEnd w:id="1"/>
    </w:p>
    <w:p w14:paraId="2A77D840" w14:textId="77777777" w:rsidR="00616DCC" w:rsidRPr="00721E31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721E31">
        <w:rPr>
          <w:rFonts w:ascii="Calibri" w:hAnsi="Calibri" w:cs="Calibri"/>
          <w:b/>
          <w:sz w:val="18"/>
        </w:rPr>
        <w:t>Механизм</w:t>
      </w:r>
      <w:r w:rsidRPr="00721E31">
        <w:rPr>
          <w:rFonts w:ascii="Avenir Next" w:hAnsi="Avenir Next" w:cs="OpenSans-CondensedLight"/>
          <w:sz w:val="18"/>
        </w:rPr>
        <w:t xml:space="preserve">: El Primero 9004 </w:t>
      </w:r>
      <w:r w:rsidRPr="00721E31">
        <w:rPr>
          <w:rFonts w:ascii="Calibri" w:hAnsi="Calibri" w:cs="Calibri"/>
          <w:sz w:val="18"/>
        </w:rPr>
        <w:t>с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автоматическим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подзаводом</w:t>
      </w:r>
      <w:r w:rsidRPr="00721E31">
        <w:rPr>
          <w:rFonts w:ascii="Avenir Next" w:hAnsi="Avenir Next" w:cs="OpenSans-CondensedLight"/>
          <w:sz w:val="18"/>
        </w:rPr>
        <w:t xml:space="preserve"> </w:t>
      </w:r>
    </w:p>
    <w:p w14:paraId="52AFE591" w14:textId="77777777" w:rsidR="00616DCC" w:rsidRPr="00721E31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721E31">
        <w:rPr>
          <w:rFonts w:ascii="Calibri" w:hAnsi="Calibri" w:cs="Calibri"/>
          <w:b/>
          <w:sz w:val="18"/>
        </w:rPr>
        <w:t>Частота</w:t>
      </w:r>
      <w:r w:rsidRPr="00721E31">
        <w:rPr>
          <w:rFonts w:ascii="Avenir Next" w:hAnsi="Avenir Next" w:cs="OpenSans-CondensedLight"/>
          <w:b/>
          <w:sz w:val="18"/>
        </w:rPr>
        <w:t xml:space="preserve"> </w:t>
      </w:r>
      <w:r w:rsidRPr="00721E31">
        <w:rPr>
          <w:rFonts w:ascii="Calibri" w:hAnsi="Calibri" w:cs="Calibri"/>
          <w:b/>
          <w:sz w:val="18"/>
        </w:rPr>
        <w:t>колебаний</w:t>
      </w:r>
      <w:r w:rsidRPr="00721E31">
        <w:rPr>
          <w:rFonts w:ascii="Avenir Next" w:hAnsi="Avenir Next" w:cs="OpenSans-CondensedLight"/>
          <w:sz w:val="18"/>
        </w:rPr>
        <w:t>: 36 000 </w:t>
      </w:r>
      <w:r w:rsidRPr="00721E31">
        <w:rPr>
          <w:rFonts w:ascii="Calibri" w:hAnsi="Calibri" w:cs="Calibri"/>
          <w:sz w:val="18"/>
        </w:rPr>
        <w:t>пк</w:t>
      </w:r>
      <w:r w:rsidRPr="00721E31">
        <w:rPr>
          <w:rFonts w:ascii="Avenir Next" w:hAnsi="Avenir Next" w:cs="OpenSans-CondensedLight"/>
          <w:sz w:val="18"/>
        </w:rPr>
        <w:t>/</w:t>
      </w:r>
      <w:r w:rsidRPr="00721E31">
        <w:rPr>
          <w:rFonts w:ascii="Calibri" w:hAnsi="Calibri" w:cs="Calibri"/>
          <w:sz w:val="18"/>
        </w:rPr>
        <w:t>ч</w:t>
      </w:r>
      <w:r w:rsidRPr="00721E31">
        <w:rPr>
          <w:rFonts w:ascii="Avenir Next" w:hAnsi="Avenir Next" w:cs="OpenSans-CondensedLight"/>
          <w:sz w:val="18"/>
        </w:rPr>
        <w:t xml:space="preserve"> (5</w:t>
      </w:r>
      <w:r w:rsidRPr="00721E31">
        <w:rPr>
          <w:rFonts w:ascii="Avenir Next" w:hAnsi="Avenir Next" w:cs="Avenir Next"/>
          <w:sz w:val="18"/>
        </w:rPr>
        <w:t> </w:t>
      </w:r>
      <w:r w:rsidRPr="00721E31">
        <w:rPr>
          <w:rFonts w:ascii="Calibri" w:hAnsi="Calibri" w:cs="Calibri"/>
          <w:sz w:val="18"/>
        </w:rPr>
        <w:t>Гц</w:t>
      </w:r>
      <w:r w:rsidRPr="00721E31">
        <w:rPr>
          <w:rFonts w:ascii="Avenir Next" w:hAnsi="Avenir Next" w:cs="OpenSans-CondensedLight"/>
          <w:sz w:val="18"/>
        </w:rPr>
        <w:t>)</w:t>
      </w:r>
      <w:r w:rsidRPr="00721E31">
        <w:rPr>
          <w:rFonts w:ascii="Avenir Next" w:hAnsi="Avenir Next"/>
        </w:rPr>
        <w:t xml:space="preserve"> </w:t>
      </w:r>
    </w:p>
    <w:p w14:paraId="4106CF1B" w14:textId="77777777" w:rsidR="00616DCC" w:rsidRPr="00721E31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721E31">
        <w:rPr>
          <w:rFonts w:ascii="Calibri" w:hAnsi="Calibri" w:cs="Calibri"/>
          <w:b/>
          <w:bCs/>
          <w:sz w:val="18"/>
        </w:rPr>
        <w:t>Запас</w:t>
      </w:r>
      <w:r w:rsidRPr="00721E31">
        <w:rPr>
          <w:rFonts w:ascii="Avenir Next" w:hAnsi="Avenir Next" w:cs="OpenSans-CondensedLight"/>
          <w:b/>
          <w:bCs/>
          <w:sz w:val="18"/>
        </w:rPr>
        <w:t xml:space="preserve"> </w:t>
      </w:r>
      <w:r w:rsidRPr="00721E31">
        <w:rPr>
          <w:rFonts w:ascii="Calibri" w:hAnsi="Calibri" w:cs="Calibri"/>
          <w:b/>
          <w:bCs/>
          <w:sz w:val="18"/>
        </w:rPr>
        <w:t>хода</w:t>
      </w:r>
      <w:r w:rsidRPr="00721E31">
        <w:rPr>
          <w:rFonts w:ascii="Avenir Next" w:hAnsi="Avenir Next" w:cs="OpenSans-CondensedLight"/>
          <w:sz w:val="18"/>
        </w:rPr>
        <w:t xml:space="preserve">: </w:t>
      </w:r>
      <w:r w:rsidRPr="00721E31">
        <w:rPr>
          <w:rFonts w:ascii="Calibri" w:hAnsi="Calibri" w:cs="Calibri"/>
          <w:sz w:val="18"/>
        </w:rPr>
        <w:t>мин</w:t>
      </w:r>
      <w:r w:rsidRPr="00721E31">
        <w:rPr>
          <w:rFonts w:ascii="Avenir Next" w:hAnsi="Avenir Next" w:cs="OpenSans-CondensedLight"/>
          <w:sz w:val="18"/>
        </w:rPr>
        <w:t xml:space="preserve">. 50 </w:t>
      </w:r>
      <w:r w:rsidRPr="00721E31">
        <w:rPr>
          <w:rFonts w:ascii="Calibri" w:hAnsi="Calibri" w:cs="Calibri"/>
          <w:sz w:val="18"/>
        </w:rPr>
        <w:t>часов</w:t>
      </w:r>
    </w:p>
    <w:p w14:paraId="3D441A12" w14:textId="77777777" w:rsidR="00616DCC" w:rsidRPr="00721E31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721E31">
        <w:rPr>
          <w:rFonts w:ascii="Calibri" w:hAnsi="Calibri" w:cs="Calibri"/>
          <w:b/>
          <w:sz w:val="18"/>
        </w:rPr>
        <w:t>Функции</w:t>
      </w:r>
      <w:r w:rsidRPr="00721E31">
        <w:rPr>
          <w:rFonts w:ascii="Avenir Next" w:hAnsi="Avenir Next" w:cs="OpenSans-CondensedLight"/>
          <w:sz w:val="18"/>
        </w:rPr>
        <w:t xml:space="preserve">: </w:t>
      </w:r>
      <w:r w:rsidRPr="00721E31">
        <w:rPr>
          <w:rFonts w:ascii="Calibri" w:hAnsi="Calibri" w:cs="Calibri"/>
          <w:sz w:val="18"/>
        </w:rPr>
        <w:t>функции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хронографа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точностью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измерения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до</w:t>
      </w:r>
      <w:r w:rsidRPr="00721E31">
        <w:rPr>
          <w:rFonts w:ascii="Avenir Next" w:hAnsi="Avenir Next" w:cs="OpenSans-CondensedLight"/>
          <w:sz w:val="18"/>
        </w:rPr>
        <w:t xml:space="preserve"> 1/100 </w:t>
      </w:r>
      <w:r w:rsidRPr="00721E31">
        <w:rPr>
          <w:rFonts w:ascii="Calibri" w:hAnsi="Calibri" w:cs="Calibri"/>
          <w:sz w:val="18"/>
        </w:rPr>
        <w:t>секунды</w:t>
      </w:r>
      <w:r w:rsidRPr="00721E31">
        <w:rPr>
          <w:rFonts w:ascii="Avenir Next" w:hAnsi="Avenir Next" w:cs="OpenSans-CondensedLight"/>
          <w:sz w:val="18"/>
        </w:rPr>
        <w:t xml:space="preserve">. </w:t>
      </w:r>
      <w:r w:rsidRPr="00721E31">
        <w:rPr>
          <w:rFonts w:ascii="Calibri" w:hAnsi="Calibri" w:cs="Calibri"/>
          <w:sz w:val="18"/>
        </w:rPr>
        <w:t>Указатель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запаса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хода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хронографа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в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положении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Avenir Next" w:hAnsi="Avenir Next" w:cs="Avenir Next"/>
          <w:sz w:val="18"/>
        </w:rPr>
        <w:t>«</w:t>
      </w:r>
      <w:r w:rsidRPr="00721E31">
        <w:rPr>
          <w:rFonts w:ascii="Avenir Next" w:hAnsi="Avenir Next" w:cs="OpenSans-CondensedLight"/>
          <w:sz w:val="18"/>
        </w:rPr>
        <w:t xml:space="preserve">12 </w:t>
      </w:r>
      <w:r w:rsidRPr="00721E31">
        <w:rPr>
          <w:rFonts w:ascii="Calibri" w:hAnsi="Calibri" w:cs="Calibri"/>
          <w:sz w:val="18"/>
        </w:rPr>
        <w:t>часов</w:t>
      </w:r>
      <w:r w:rsidRPr="00721E31">
        <w:rPr>
          <w:rFonts w:ascii="Avenir Next" w:hAnsi="Avenir Next" w:cs="Avenir Next"/>
          <w:sz w:val="18"/>
        </w:rPr>
        <w:t>»</w:t>
      </w:r>
      <w:r w:rsidRPr="00721E31">
        <w:rPr>
          <w:rFonts w:ascii="Avenir Next" w:hAnsi="Avenir Next" w:cs="OpenSans-CondensedLight"/>
          <w:sz w:val="18"/>
        </w:rPr>
        <w:t xml:space="preserve">. </w:t>
      </w:r>
      <w:r w:rsidRPr="00721E31">
        <w:rPr>
          <w:rFonts w:ascii="Calibri" w:hAnsi="Calibri" w:cs="Calibri"/>
          <w:sz w:val="18"/>
        </w:rPr>
        <w:t>Центральные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часовая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и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минутная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стрелки</w:t>
      </w:r>
      <w:r w:rsidRPr="00721E31">
        <w:rPr>
          <w:rFonts w:ascii="Avenir Next" w:hAnsi="Avenir Next" w:cs="OpenSans-CondensedLight"/>
          <w:sz w:val="18"/>
        </w:rPr>
        <w:t xml:space="preserve">. </w:t>
      </w:r>
      <w:r w:rsidRPr="00721E31">
        <w:rPr>
          <w:rFonts w:ascii="Calibri" w:hAnsi="Calibri" w:cs="Calibri"/>
          <w:sz w:val="18"/>
        </w:rPr>
        <w:t>Малая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секундная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стрелка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в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положении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Avenir Next" w:hAnsi="Avenir Next" w:cs="Avenir Next"/>
          <w:sz w:val="18"/>
        </w:rPr>
        <w:t>«</w:t>
      </w:r>
      <w:r w:rsidRPr="00721E31">
        <w:rPr>
          <w:rFonts w:ascii="Avenir Next" w:hAnsi="Avenir Next" w:cs="OpenSans-CondensedLight"/>
          <w:sz w:val="18"/>
        </w:rPr>
        <w:t>9</w:t>
      </w:r>
      <w:r w:rsidRPr="00721E31">
        <w:rPr>
          <w:rFonts w:ascii="Avenir Next" w:hAnsi="Avenir Next" w:cs="Avenir Next"/>
          <w:sz w:val="18"/>
        </w:rPr>
        <w:t> </w:t>
      </w:r>
      <w:r w:rsidRPr="00721E31">
        <w:rPr>
          <w:rFonts w:ascii="Calibri" w:hAnsi="Calibri" w:cs="Calibri"/>
          <w:sz w:val="18"/>
        </w:rPr>
        <w:t>часов</w:t>
      </w:r>
      <w:r w:rsidRPr="00721E31">
        <w:rPr>
          <w:rFonts w:ascii="Avenir Next" w:hAnsi="Avenir Next" w:cs="Avenir Next"/>
          <w:sz w:val="18"/>
        </w:rPr>
        <w:t>»</w:t>
      </w:r>
      <w:r w:rsidRPr="00721E31">
        <w:rPr>
          <w:rFonts w:ascii="Avenir Next" w:hAnsi="Avenir Next" w:cs="OpenSans-CondensedLight"/>
          <w:sz w:val="18"/>
        </w:rPr>
        <w:t xml:space="preserve">, </w:t>
      </w:r>
      <w:r w:rsidRPr="00721E31">
        <w:rPr>
          <w:rFonts w:ascii="Calibri" w:hAnsi="Calibri" w:cs="Calibri"/>
          <w:sz w:val="18"/>
        </w:rPr>
        <w:t>центральная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стрелка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хронографа</w:t>
      </w:r>
      <w:r w:rsidRPr="00721E31">
        <w:rPr>
          <w:rFonts w:ascii="Avenir Next" w:hAnsi="Avenir Next" w:cs="OpenSans-CondensedLight"/>
          <w:sz w:val="18"/>
        </w:rPr>
        <w:t xml:space="preserve">, </w:t>
      </w:r>
      <w:r w:rsidRPr="00721E31">
        <w:rPr>
          <w:rFonts w:ascii="Calibri" w:hAnsi="Calibri" w:cs="Calibri"/>
          <w:sz w:val="18"/>
        </w:rPr>
        <w:t>которая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делает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один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оборот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каждую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секунду</w:t>
      </w:r>
      <w:r w:rsidRPr="00721E31">
        <w:rPr>
          <w:rFonts w:ascii="Avenir Next" w:hAnsi="Avenir Next" w:cs="OpenSans-CondensedLight"/>
          <w:sz w:val="18"/>
        </w:rPr>
        <w:t>, 30-</w:t>
      </w:r>
      <w:r w:rsidRPr="00721E31">
        <w:rPr>
          <w:rFonts w:ascii="Calibri" w:hAnsi="Calibri" w:cs="Calibri"/>
          <w:sz w:val="18"/>
        </w:rPr>
        <w:t>минутный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счетчик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в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положении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Avenir Next" w:hAnsi="Avenir Next" w:cs="Avenir Next"/>
          <w:sz w:val="18"/>
        </w:rPr>
        <w:t>«</w:t>
      </w:r>
      <w:r w:rsidRPr="00721E31">
        <w:rPr>
          <w:rFonts w:ascii="Avenir Next" w:hAnsi="Avenir Next" w:cs="OpenSans-CondensedLight"/>
          <w:sz w:val="18"/>
        </w:rPr>
        <w:t xml:space="preserve">3 </w:t>
      </w:r>
      <w:r w:rsidRPr="00721E31">
        <w:rPr>
          <w:rFonts w:ascii="Calibri" w:hAnsi="Calibri" w:cs="Calibri"/>
          <w:sz w:val="18"/>
        </w:rPr>
        <w:t>часа</w:t>
      </w:r>
      <w:r w:rsidRPr="00721E31">
        <w:rPr>
          <w:rFonts w:ascii="Avenir Next" w:hAnsi="Avenir Next" w:cs="Avenir Next"/>
          <w:sz w:val="18"/>
        </w:rPr>
        <w:t>»</w:t>
      </w:r>
      <w:r w:rsidRPr="00721E31">
        <w:rPr>
          <w:rFonts w:ascii="Avenir Next" w:hAnsi="Avenir Next" w:cs="OpenSans-CondensedLight"/>
          <w:sz w:val="18"/>
        </w:rPr>
        <w:t>, 60-</w:t>
      </w:r>
      <w:r w:rsidRPr="00721E31">
        <w:rPr>
          <w:rFonts w:ascii="Calibri" w:hAnsi="Calibri" w:cs="Calibri"/>
          <w:sz w:val="18"/>
        </w:rPr>
        <w:t>секундный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счетчик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в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положении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Avenir Next" w:hAnsi="Avenir Next" w:cs="Avenir Next"/>
          <w:sz w:val="18"/>
        </w:rPr>
        <w:t>«</w:t>
      </w:r>
      <w:r w:rsidRPr="00721E31">
        <w:rPr>
          <w:rFonts w:ascii="Avenir Next" w:hAnsi="Avenir Next" w:cs="OpenSans-CondensedLight"/>
          <w:sz w:val="18"/>
        </w:rPr>
        <w:t xml:space="preserve">6 </w:t>
      </w:r>
      <w:r w:rsidRPr="00721E31">
        <w:rPr>
          <w:rFonts w:ascii="Calibri" w:hAnsi="Calibri" w:cs="Calibri"/>
          <w:sz w:val="18"/>
        </w:rPr>
        <w:t>часов</w:t>
      </w:r>
      <w:r w:rsidRPr="00721E31">
        <w:rPr>
          <w:rFonts w:ascii="Avenir Next" w:hAnsi="Avenir Next" w:cs="Avenir Next"/>
          <w:sz w:val="18"/>
        </w:rPr>
        <w:t>»</w:t>
      </w:r>
      <w:r w:rsidRPr="00721E31">
        <w:rPr>
          <w:rFonts w:ascii="Avenir Next" w:hAnsi="Avenir Next" w:cs="OpenSans-CondensedLight"/>
          <w:sz w:val="18"/>
        </w:rPr>
        <w:t>.</w:t>
      </w:r>
    </w:p>
    <w:p w14:paraId="78A90784" w14:textId="77777777" w:rsidR="00616DCC" w:rsidRPr="00721E31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721E31">
        <w:rPr>
          <w:rFonts w:ascii="Calibri" w:hAnsi="Calibri" w:cs="Calibri"/>
          <w:b/>
          <w:sz w:val="18"/>
        </w:rPr>
        <w:t>Отделка</w:t>
      </w:r>
      <w:r w:rsidRPr="00721E31">
        <w:rPr>
          <w:rFonts w:ascii="Avenir Next" w:hAnsi="Avenir Next" w:cs="OpenSans-CondensedLight"/>
          <w:b/>
          <w:sz w:val="18"/>
        </w:rPr>
        <w:t>:</w:t>
      </w:r>
      <w:r w:rsidRPr="00721E31">
        <w:rPr>
          <w:rFonts w:ascii="Avenir Next" w:hAnsi="Avenir Next" w:cs="OpenSans-CondensedLight"/>
          <w:sz w:val="18"/>
        </w:rPr>
        <w:t xml:space="preserve">  </w:t>
      </w:r>
      <w:r w:rsidRPr="00721E31">
        <w:rPr>
          <w:rFonts w:ascii="Calibri" w:hAnsi="Calibri" w:cs="Calibri"/>
          <w:sz w:val="18"/>
        </w:rPr>
        <w:t>Основная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пластина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механизма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черного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цвета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и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эксклюзивный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черный</w:t>
      </w:r>
    </w:p>
    <w:p w14:paraId="07925123" w14:textId="77777777" w:rsidR="00616DCC" w:rsidRPr="00721E31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721E31">
        <w:rPr>
          <w:rFonts w:ascii="Calibri" w:hAnsi="Calibri" w:cs="Calibri"/>
          <w:sz w:val="18"/>
        </w:rPr>
        <w:t>ротор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черного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цвета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матовой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отделкой</w:t>
      </w:r>
      <w:r w:rsidRPr="00721E31">
        <w:rPr>
          <w:rFonts w:ascii="Avenir Next" w:hAnsi="Avenir Next" w:cs="OpenSans-CondensedLight"/>
          <w:sz w:val="18"/>
        </w:rPr>
        <w:cr/>
      </w:r>
      <w:r w:rsidRPr="00721E31">
        <w:rPr>
          <w:rFonts w:ascii="Calibri" w:hAnsi="Calibri" w:cs="Calibri"/>
          <w:b/>
          <w:sz w:val="18"/>
        </w:rPr>
        <w:t>Цена</w:t>
      </w:r>
      <w:r w:rsidRPr="00721E31">
        <w:rPr>
          <w:rFonts w:ascii="Avenir Next" w:hAnsi="Avenir Next" w:cs="OpenSans-CondensedLight"/>
          <w:b/>
          <w:sz w:val="18"/>
        </w:rPr>
        <w:t>:</w:t>
      </w:r>
      <w:r w:rsidRPr="00721E31">
        <w:rPr>
          <w:rFonts w:ascii="Avenir Next" w:hAnsi="Avenir Next" w:cs="OpenSans-CondensedLight"/>
          <w:sz w:val="18"/>
        </w:rPr>
        <w:t xml:space="preserve">  26900 CHF</w:t>
      </w:r>
    </w:p>
    <w:p w14:paraId="133F5AB3" w14:textId="77777777" w:rsidR="00616DCC" w:rsidRPr="00721E31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721E31">
        <w:rPr>
          <w:rFonts w:ascii="Calibri" w:hAnsi="Calibri" w:cs="Calibri"/>
          <w:b/>
          <w:sz w:val="18"/>
        </w:rPr>
        <w:t>Материал</w:t>
      </w:r>
      <w:r w:rsidRPr="00721E31">
        <w:rPr>
          <w:rFonts w:ascii="Avenir Next" w:hAnsi="Avenir Next" w:cs="OpenSans-CondensedLight"/>
          <w:sz w:val="18"/>
        </w:rPr>
        <w:t xml:space="preserve">: </w:t>
      </w:r>
      <w:r w:rsidRPr="00721E31">
        <w:rPr>
          <w:rFonts w:ascii="Calibri" w:hAnsi="Calibri" w:cs="Calibri"/>
          <w:sz w:val="18"/>
        </w:rPr>
        <w:t>углеродное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волокно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и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титан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пескоструйной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обработкой</w:t>
      </w:r>
    </w:p>
    <w:p w14:paraId="0087343D" w14:textId="77777777" w:rsidR="00616DCC" w:rsidRPr="00721E31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721E31">
        <w:rPr>
          <w:rFonts w:ascii="Calibri" w:hAnsi="Calibri" w:cs="Calibri"/>
          <w:b/>
          <w:sz w:val="18"/>
        </w:rPr>
        <w:t>Водонепроницаемость</w:t>
      </w:r>
      <w:r w:rsidRPr="00721E31">
        <w:rPr>
          <w:rFonts w:ascii="Avenir Next" w:hAnsi="Avenir Next" w:cs="OpenSans-CondensedLight"/>
          <w:sz w:val="18"/>
        </w:rPr>
        <w:t>: 20 ATM</w:t>
      </w:r>
    </w:p>
    <w:p w14:paraId="5DEBA5E8" w14:textId="77777777" w:rsidR="00616DCC" w:rsidRPr="00721E31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721E31">
        <w:rPr>
          <w:rFonts w:ascii="Calibri" w:hAnsi="Calibri" w:cs="Calibri"/>
          <w:b/>
          <w:sz w:val="18"/>
        </w:rPr>
        <w:t>Корпус</w:t>
      </w:r>
      <w:r w:rsidRPr="00721E31">
        <w:rPr>
          <w:rFonts w:ascii="Avenir Next" w:hAnsi="Avenir Next" w:cs="OpenSans-CondensedLight"/>
          <w:b/>
          <w:sz w:val="18"/>
        </w:rPr>
        <w:t>:</w:t>
      </w:r>
      <w:r w:rsidRPr="00721E31">
        <w:rPr>
          <w:rFonts w:ascii="Avenir Next" w:hAnsi="Avenir Next" w:cs="OpenSans-CondensedLight"/>
          <w:sz w:val="18"/>
        </w:rPr>
        <w:t xml:space="preserve"> 45</w:t>
      </w:r>
      <w:r w:rsidRPr="00721E31">
        <w:rPr>
          <w:rFonts w:ascii="Calibri" w:hAnsi="Calibri" w:cs="Calibri"/>
          <w:sz w:val="18"/>
        </w:rPr>
        <w:t>мм</w:t>
      </w:r>
      <w:r w:rsidRPr="00721E31">
        <w:rPr>
          <w:rFonts w:ascii="Avenir Next" w:hAnsi="Avenir Next" w:cs="OpenSans-CondensedLight"/>
          <w:sz w:val="18"/>
        </w:rPr>
        <w:t xml:space="preserve">. </w:t>
      </w:r>
      <w:r w:rsidRPr="00721E31">
        <w:rPr>
          <w:rFonts w:ascii="Calibri" w:hAnsi="Calibri" w:cs="Calibri"/>
          <w:sz w:val="18"/>
        </w:rPr>
        <w:t>На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задней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крышке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специальная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гравировка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логотипом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Avenir Next" w:hAnsi="Avenir Next" w:cs="Avenir Next"/>
          <w:sz w:val="18"/>
        </w:rPr>
        <w:t>«</w:t>
      </w:r>
      <w:r w:rsidRPr="00721E31">
        <w:rPr>
          <w:rFonts w:ascii="Avenir Next" w:hAnsi="Avenir Next"/>
          <w:sz w:val="18"/>
        </w:rPr>
        <w:t>Desert X Prix</w:t>
      </w:r>
      <w:r w:rsidRPr="00721E31">
        <w:rPr>
          <w:rFonts w:ascii="Avenir Next" w:hAnsi="Avenir Next" w:cs="Avenir Next"/>
          <w:sz w:val="18"/>
        </w:rPr>
        <w:t>»</w:t>
      </w:r>
      <w:r w:rsidRPr="00721E31">
        <w:rPr>
          <w:rFonts w:ascii="Avenir Next" w:hAnsi="Avenir Next"/>
          <w:sz w:val="18"/>
        </w:rPr>
        <w:t xml:space="preserve"> </w:t>
      </w:r>
    </w:p>
    <w:p w14:paraId="34489365" w14:textId="77777777" w:rsidR="00616DCC" w:rsidRPr="00721E31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721E31">
        <w:rPr>
          <w:rFonts w:ascii="Calibri" w:hAnsi="Calibri" w:cs="Calibri"/>
          <w:b/>
          <w:sz w:val="18"/>
        </w:rPr>
        <w:t>Циферблат</w:t>
      </w:r>
      <w:r w:rsidRPr="00721E31">
        <w:rPr>
          <w:rFonts w:ascii="Avenir Next" w:hAnsi="Avenir Next" w:cs="OpenSans-CondensedLight"/>
          <w:sz w:val="18"/>
        </w:rPr>
        <w:t xml:space="preserve">: </w:t>
      </w:r>
      <w:r w:rsidRPr="00721E31">
        <w:rPr>
          <w:rFonts w:ascii="Calibri" w:hAnsi="Calibri" w:cs="Calibri"/>
          <w:sz w:val="18"/>
        </w:rPr>
        <w:t>Тонированное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сапфировое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стекло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тремя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счетчиками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черного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цвета</w:t>
      </w:r>
      <w:r w:rsidRPr="00721E31">
        <w:rPr>
          <w:rFonts w:ascii="Avenir Next" w:hAnsi="Avenir Next" w:cs="OpenSans-CondensedLight"/>
          <w:sz w:val="18"/>
        </w:rPr>
        <w:cr/>
      </w:r>
      <w:r w:rsidRPr="00721E31">
        <w:rPr>
          <w:rFonts w:ascii="Calibri" w:hAnsi="Calibri" w:cs="Calibri"/>
          <w:b/>
          <w:sz w:val="18"/>
        </w:rPr>
        <w:t>Часовые</w:t>
      </w:r>
      <w:r w:rsidRPr="00721E31">
        <w:rPr>
          <w:rFonts w:ascii="Avenir Next" w:hAnsi="Avenir Next" w:cs="OpenSans-CondensedLight"/>
          <w:b/>
          <w:sz w:val="18"/>
        </w:rPr>
        <w:t xml:space="preserve"> </w:t>
      </w:r>
      <w:r w:rsidRPr="00721E31">
        <w:rPr>
          <w:rFonts w:ascii="Calibri" w:hAnsi="Calibri" w:cs="Calibri"/>
          <w:b/>
          <w:sz w:val="18"/>
        </w:rPr>
        <w:t>метки</w:t>
      </w:r>
      <w:r w:rsidRPr="00721E31">
        <w:rPr>
          <w:rFonts w:ascii="Avenir Next" w:hAnsi="Avenir Next" w:cs="OpenSans-CondensedLight"/>
          <w:sz w:val="18"/>
        </w:rPr>
        <w:t xml:space="preserve">: </w:t>
      </w:r>
      <w:r w:rsidRPr="00721E31">
        <w:rPr>
          <w:rFonts w:ascii="Calibri" w:hAnsi="Calibri" w:cs="Calibri"/>
          <w:sz w:val="18"/>
        </w:rPr>
        <w:t>Фацетированные</w:t>
      </w:r>
      <w:r w:rsidRPr="00721E31">
        <w:rPr>
          <w:rFonts w:ascii="Avenir Next" w:hAnsi="Avenir Next" w:cs="OpenSans-CondensedLight"/>
          <w:sz w:val="18"/>
        </w:rPr>
        <w:t xml:space="preserve">, </w:t>
      </w:r>
      <w:r w:rsidRPr="00721E31">
        <w:rPr>
          <w:rFonts w:ascii="Calibri" w:hAnsi="Calibri" w:cs="Calibri"/>
          <w:sz w:val="18"/>
        </w:rPr>
        <w:t>с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родиевым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напылением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и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люминесцентным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покрытием</w:t>
      </w:r>
      <w:r w:rsidRPr="00721E31">
        <w:rPr>
          <w:rFonts w:ascii="Avenir Next" w:hAnsi="Avenir Next" w:cs="OpenSans-CondensedLight"/>
          <w:sz w:val="18"/>
        </w:rPr>
        <w:t xml:space="preserve"> SuperLuminova SLN C1</w:t>
      </w:r>
    </w:p>
    <w:p w14:paraId="5F4B4E06" w14:textId="77777777" w:rsidR="00616DCC" w:rsidRPr="00721E31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/>
        </w:rPr>
      </w:pPr>
      <w:r w:rsidRPr="00721E31">
        <w:rPr>
          <w:rFonts w:ascii="Calibri" w:hAnsi="Calibri" w:cs="Calibri"/>
          <w:b/>
          <w:sz w:val="18"/>
        </w:rPr>
        <w:t>Стрелки</w:t>
      </w:r>
      <w:r w:rsidRPr="00721E31">
        <w:rPr>
          <w:rFonts w:ascii="Avenir Next" w:hAnsi="Avenir Next" w:cs="OpenSans-CondensedLight"/>
          <w:sz w:val="18"/>
        </w:rPr>
        <w:t xml:space="preserve">: </w:t>
      </w:r>
      <w:r w:rsidRPr="00721E31">
        <w:rPr>
          <w:rFonts w:ascii="Calibri" w:hAnsi="Calibri" w:cs="Calibri"/>
          <w:sz w:val="18"/>
        </w:rPr>
        <w:t>Фацетированные</w:t>
      </w:r>
      <w:r w:rsidRPr="00721E31">
        <w:rPr>
          <w:rFonts w:ascii="Avenir Next" w:hAnsi="Avenir Next" w:cs="OpenSans-CondensedLight"/>
          <w:sz w:val="18"/>
        </w:rPr>
        <w:t xml:space="preserve">, </w:t>
      </w:r>
      <w:r w:rsidRPr="00721E31">
        <w:rPr>
          <w:rFonts w:ascii="Calibri" w:hAnsi="Calibri" w:cs="Calibri"/>
          <w:sz w:val="18"/>
        </w:rPr>
        <w:t>с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родиевым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напылением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и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люминесцентным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покрытием</w:t>
      </w:r>
      <w:r w:rsidRPr="00721E31">
        <w:rPr>
          <w:rFonts w:ascii="Avenir Next" w:hAnsi="Avenir Next"/>
        </w:rPr>
        <w:t xml:space="preserve"> </w:t>
      </w:r>
      <w:r w:rsidRPr="00721E31">
        <w:rPr>
          <w:rFonts w:ascii="Avenir Next" w:hAnsi="Avenir Next" w:cs="OpenSans-CondensedLight"/>
          <w:sz w:val="18"/>
        </w:rPr>
        <w:t>SuperLuminova SLN C1</w:t>
      </w:r>
    </w:p>
    <w:p w14:paraId="66FD2F31" w14:textId="77777777" w:rsidR="00616DCC" w:rsidRPr="00721E31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721E31">
        <w:rPr>
          <w:rFonts w:ascii="Calibri" w:hAnsi="Calibri" w:cs="Calibri"/>
          <w:b/>
          <w:sz w:val="18"/>
        </w:rPr>
        <w:t>Браслет</w:t>
      </w:r>
      <w:r w:rsidRPr="00721E31">
        <w:rPr>
          <w:rFonts w:ascii="Avenir Next" w:hAnsi="Avenir Next" w:cs="OpenSans-CondensedLight"/>
          <w:b/>
          <w:sz w:val="18"/>
        </w:rPr>
        <w:t xml:space="preserve"> </w:t>
      </w:r>
      <w:r w:rsidRPr="00721E31">
        <w:rPr>
          <w:rFonts w:ascii="Calibri" w:hAnsi="Calibri" w:cs="Calibri"/>
          <w:b/>
          <w:sz w:val="18"/>
        </w:rPr>
        <w:t>и</w:t>
      </w:r>
      <w:r w:rsidRPr="00721E31">
        <w:rPr>
          <w:rFonts w:ascii="Avenir Next" w:hAnsi="Avenir Next" w:cs="OpenSans-CondensedLight"/>
          <w:b/>
          <w:sz w:val="18"/>
        </w:rPr>
        <w:t xml:space="preserve"> </w:t>
      </w:r>
      <w:r w:rsidRPr="00721E31">
        <w:rPr>
          <w:rFonts w:ascii="Calibri" w:hAnsi="Calibri" w:cs="Calibri"/>
          <w:b/>
          <w:sz w:val="18"/>
        </w:rPr>
        <w:t>застежка</w:t>
      </w:r>
      <w:r w:rsidRPr="00721E31">
        <w:rPr>
          <w:rFonts w:ascii="Avenir Next" w:hAnsi="Avenir Next" w:cs="OpenSans-CondensedLight"/>
          <w:b/>
          <w:sz w:val="18"/>
        </w:rPr>
        <w:t>: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Желтый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браслет</w:t>
      </w:r>
      <w:r w:rsidRPr="00721E31">
        <w:rPr>
          <w:rFonts w:ascii="Avenir Next" w:hAnsi="Avenir Next" w:cs="OpenSans-CondensedLight"/>
          <w:sz w:val="18"/>
        </w:rPr>
        <w:t xml:space="preserve"> Velcro, </w:t>
      </w:r>
      <w:bookmarkEnd w:id="0"/>
      <w:r w:rsidRPr="00721E31">
        <w:rPr>
          <w:rFonts w:ascii="Calibri" w:eastAsia="Times New Roman" w:hAnsi="Calibri" w:cs="Calibri"/>
          <w:sz w:val="18"/>
        </w:rPr>
        <w:t>изготовленный</w:t>
      </w:r>
      <w:r w:rsidRPr="00721E31">
        <w:rPr>
          <w:rFonts w:ascii="Avenir Next" w:eastAsia="Times New Roman" w:hAnsi="Avenir Next" w:cs="Arial"/>
          <w:sz w:val="18"/>
        </w:rPr>
        <w:t xml:space="preserve"> </w:t>
      </w:r>
      <w:r w:rsidRPr="00721E31">
        <w:rPr>
          <w:rFonts w:ascii="Calibri" w:eastAsia="Times New Roman" w:hAnsi="Calibri" w:cs="Calibri"/>
          <w:sz w:val="18"/>
        </w:rPr>
        <w:t>с</w:t>
      </w:r>
      <w:r w:rsidRPr="00721E31">
        <w:rPr>
          <w:rFonts w:ascii="Avenir Next" w:eastAsia="Times New Roman" w:hAnsi="Avenir Next" w:cs="Arial"/>
          <w:sz w:val="18"/>
        </w:rPr>
        <w:t xml:space="preserve"> </w:t>
      </w:r>
      <w:r w:rsidRPr="00721E31">
        <w:rPr>
          <w:rFonts w:ascii="Calibri" w:eastAsia="Times New Roman" w:hAnsi="Calibri" w:cs="Calibri"/>
          <w:sz w:val="18"/>
        </w:rPr>
        <w:t>использованием</w:t>
      </w:r>
      <w:r w:rsidRPr="00721E31">
        <w:rPr>
          <w:rFonts w:ascii="Avenir Next" w:eastAsia="Times New Roman" w:hAnsi="Avenir Next" w:cs="Arial"/>
          <w:sz w:val="18"/>
        </w:rPr>
        <w:t xml:space="preserve"> </w:t>
      </w:r>
      <w:r w:rsidRPr="00721E31">
        <w:rPr>
          <w:rFonts w:ascii="Calibri" w:eastAsia="Times New Roman" w:hAnsi="Calibri" w:cs="Calibri"/>
          <w:sz w:val="18"/>
        </w:rPr>
        <w:t>переработанных</w:t>
      </w:r>
      <w:r w:rsidRPr="00721E31">
        <w:rPr>
          <w:rFonts w:ascii="Avenir Next" w:eastAsia="Times New Roman" w:hAnsi="Avenir Next" w:cs="Arial"/>
          <w:sz w:val="18"/>
        </w:rPr>
        <w:t xml:space="preserve"> </w:t>
      </w:r>
      <w:r w:rsidRPr="00721E31">
        <w:rPr>
          <w:rFonts w:ascii="Calibri" w:eastAsia="Times New Roman" w:hAnsi="Calibri" w:cs="Calibri"/>
          <w:sz w:val="18"/>
        </w:rPr>
        <w:t>шин</w:t>
      </w:r>
      <w:r w:rsidRPr="00721E31">
        <w:rPr>
          <w:rFonts w:ascii="Avenir Next" w:eastAsia="Times New Roman" w:hAnsi="Avenir Next" w:cs="Arial"/>
          <w:sz w:val="18"/>
        </w:rPr>
        <w:t xml:space="preserve"> Continental. </w:t>
      </w:r>
      <w:r w:rsidRPr="00721E31">
        <w:rPr>
          <w:rFonts w:ascii="Calibri" w:hAnsi="Calibri" w:cs="Calibri"/>
          <w:sz w:val="18"/>
        </w:rPr>
        <w:t>Также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прилагается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черный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ремень</w:t>
      </w:r>
      <w:r w:rsidRPr="00721E31">
        <w:rPr>
          <w:rFonts w:ascii="Avenir Next" w:hAnsi="Avenir Next"/>
          <w:sz w:val="18"/>
        </w:rPr>
        <w:t xml:space="preserve"> Velcro </w:t>
      </w:r>
      <w:r w:rsidRPr="00721E31">
        <w:rPr>
          <w:rFonts w:ascii="Calibri" w:hAnsi="Calibri" w:cs="Calibri"/>
          <w:sz w:val="18"/>
        </w:rPr>
        <w:t>и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каучуковый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ремень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черного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цвета</w:t>
      </w:r>
      <w:r w:rsidRPr="00721E31">
        <w:rPr>
          <w:rFonts w:ascii="Avenir Next" w:hAnsi="Avenir Next"/>
          <w:sz w:val="18"/>
        </w:rPr>
        <w:t>.</w:t>
      </w:r>
      <w:r w:rsidRPr="00721E31">
        <w:rPr>
          <w:rFonts w:ascii="Avenir Next" w:hAnsi="Avenir Next" w:cs="OpenSans-CondensedLight"/>
          <w:sz w:val="18"/>
        </w:rPr>
        <w:t xml:space="preserve"> </w:t>
      </w:r>
    </w:p>
    <w:p w14:paraId="1A08640A" w14:textId="77777777" w:rsidR="00616DCC" w:rsidRPr="00721E31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</w:p>
    <w:p w14:paraId="023646F7" w14:textId="4EF28310" w:rsidR="00616DCC" w:rsidRPr="00721E31" w:rsidRDefault="00616DCC">
      <w:pPr>
        <w:rPr>
          <w:rFonts w:ascii="Avenir Next" w:hAnsi="Avenir Next" w:cs="Calibri"/>
          <w:color w:val="000000"/>
          <w:sz w:val="18"/>
          <w:szCs w:val="18"/>
        </w:rPr>
      </w:pPr>
      <w:r w:rsidRPr="00721E31">
        <w:rPr>
          <w:rFonts w:ascii="Avenir Next" w:hAnsi="Avenir Next"/>
        </w:rPr>
        <w:br w:type="page"/>
      </w:r>
    </w:p>
    <w:p w14:paraId="5AF47D24" w14:textId="77777777" w:rsidR="00616DCC" w:rsidRPr="00721E31" w:rsidRDefault="00616DCC" w:rsidP="00616DCC">
      <w:pPr>
        <w:jc w:val="both"/>
        <w:rPr>
          <w:rFonts w:ascii="Avenir Next" w:hAnsi="Avenir Next" w:cstheme="majorHAnsi"/>
          <w:b/>
          <w:szCs w:val="20"/>
        </w:rPr>
      </w:pPr>
    </w:p>
    <w:p w14:paraId="113EE362" w14:textId="6E26A0D2" w:rsidR="00616DCC" w:rsidRPr="00721E31" w:rsidRDefault="00616DCC" w:rsidP="00616DCC">
      <w:pPr>
        <w:jc w:val="both"/>
        <w:rPr>
          <w:rFonts w:ascii="Avenir Next" w:hAnsi="Avenir Next" w:cstheme="majorHAnsi"/>
          <w:b/>
          <w:szCs w:val="20"/>
        </w:rPr>
      </w:pPr>
      <w:r w:rsidRPr="00721E31">
        <w:rPr>
          <w:rFonts w:ascii="Avenir Next" w:hAnsi="Avenir Next" w:cstheme="majorHAnsi"/>
          <w:b/>
        </w:rPr>
        <w:t xml:space="preserve">DEFY EXTREME E «ISLAND X PRIX» EDITION </w:t>
      </w:r>
    </w:p>
    <w:p w14:paraId="34A5D37C" w14:textId="63DC7CD7" w:rsidR="00616DCC" w:rsidRPr="00721E31" w:rsidRDefault="00616DCC" w:rsidP="00616DCC">
      <w:pPr>
        <w:jc w:val="both"/>
        <w:rPr>
          <w:rFonts w:ascii="Avenir Next" w:hAnsi="Avenir Next" w:cs="OpenSans-CondensedLight"/>
          <w:sz w:val="18"/>
          <w:szCs w:val="18"/>
        </w:rPr>
      </w:pPr>
      <w:r w:rsidRPr="00721E31">
        <w:rPr>
          <w:rFonts w:ascii="Calibri" w:hAnsi="Calibri" w:cs="Calibri"/>
          <w:sz w:val="18"/>
        </w:rPr>
        <w:t>Артикул</w:t>
      </w:r>
      <w:r w:rsidRPr="00721E31">
        <w:rPr>
          <w:rFonts w:ascii="Avenir Next" w:hAnsi="Avenir Next" w:cs="OpenSans-CondensedLight"/>
          <w:sz w:val="18"/>
        </w:rPr>
        <w:t>:  10.9100.9004-4/26.I305</w:t>
      </w:r>
    </w:p>
    <w:p w14:paraId="58AF0E51" w14:textId="77777777" w:rsidR="00616DCC" w:rsidRPr="00721E31" w:rsidRDefault="00616DCC" w:rsidP="00616DCC">
      <w:pPr>
        <w:jc w:val="both"/>
        <w:rPr>
          <w:rFonts w:ascii="Avenir Next" w:hAnsi="Avenir Next" w:cs="Arial"/>
          <w:sz w:val="16"/>
          <w:szCs w:val="36"/>
          <w:lang w:val="en-US"/>
        </w:rPr>
      </w:pPr>
    </w:p>
    <w:p w14:paraId="4EC52433" w14:textId="1CAE3267" w:rsidR="00616DCC" w:rsidRPr="00721E31" w:rsidRDefault="00721E31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721E31">
        <w:rPr>
          <w:rFonts w:ascii="Avenir Next" w:eastAsia="Times New Roman" w:hAnsi="Avenir Next" w:cs="Arial"/>
          <w:noProof/>
          <w:color w:val="222222"/>
          <w:sz w:val="20"/>
          <w:shd w:val="clear" w:color="auto" w:fill="FFFFFF"/>
        </w:rPr>
        <w:drawing>
          <wp:anchor distT="0" distB="0" distL="114300" distR="114300" simplePos="0" relativeHeight="251659264" behindDoc="1" locked="0" layoutInCell="1" allowOverlap="1" wp14:anchorId="7D6F7494" wp14:editId="1EBD95ED">
            <wp:simplePos x="0" y="0"/>
            <wp:positionH relativeFrom="page">
              <wp:posOffset>4953000</wp:posOffset>
            </wp:positionH>
            <wp:positionV relativeFrom="paragraph">
              <wp:posOffset>558800</wp:posOffset>
            </wp:positionV>
            <wp:extent cx="2607310" cy="3726180"/>
            <wp:effectExtent l="0" t="0" r="0" b="0"/>
            <wp:wrapTight wrapText="bothSides">
              <wp:wrapPolygon edited="0">
                <wp:start x="7260" y="1325"/>
                <wp:lineTo x="6471" y="3313"/>
                <wp:lineTo x="3472" y="8613"/>
                <wp:lineTo x="3314" y="10601"/>
                <wp:lineTo x="3788" y="12147"/>
                <wp:lineTo x="5997" y="15681"/>
                <wp:lineTo x="6786" y="17448"/>
                <wp:lineTo x="7260" y="19215"/>
                <wp:lineTo x="8364" y="20761"/>
                <wp:lineTo x="14361" y="20761"/>
                <wp:lineTo x="14677" y="20540"/>
                <wp:lineTo x="15782" y="17448"/>
                <wp:lineTo x="16887" y="15681"/>
                <wp:lineTo x="19254" y="13914"/>
                <wp:lineTo x="20201" y="12147"/>
                <wp:lineTo x="20674" y="10380"/>
                <wp:lineTo x="20201" y="8613"/>
                <wp:lineTo x="19096" y="6847"/>
                <wp:lineTo x="16729" y="5080"/>
                <wp:lineTo x="15466" y="3313"/>
                <wp:lineTo x="15624" y="2871"/>
                <wp:lineTo x="14677" y="1656"/>
                <wp:lineTo x="14204" y="1325"/>
                <wp:lineTo x="7260" y="1325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DCC" w:rsidRPr="00721E31">
        <w:rPr>
          <w:rFonts w:ascii="Calibri" w:hAnsi="Calibri" w:cs="Calibri"/>
          <w:b/>
          <w:sz w:val="18"/>
        </w:rPr>
        <w:t>Основные</w:t>
      </w:r>
      <w:r w:rsidR="00616DCC" w:rsidRPr="00721E31">
        <w:rPr>
          <w:rFonts w:ascii="Avenir Next" w:hAnsi="Avenir Next" w:cs="OpenSans-CondensedLight"/>
          <w:b/>
          <w:sz w:val="18"/>
        </w:rPr>
        <w:t xml:space="preserve"> </w:t>
      </w:r>
      <w:r w:rsidR="00616DCC" w:rsidRPr="00721E31">
        <w:rPr>
          <w:rFonts w:ascii="Calibri" w:hAnsi="Calibri" w:cs="Calibri"/>
          <w:b/>
          <w:sz w:val="18"/>
        </w:rPr>
        <w:t>характеристики</w:t>
      </w:r>
      <w:r w:rsidR="00616DCC" w:rsidRPr="00721E31">
        <w:rPr>
          <w:rFonts w:ascii="Avenir Next" w:hAnsi="Avenir Next" w:cs="OpenSans-CondensedLight"/>
          <w:b/>
          <w:sz w:val="18"/>
        </w:rPr>
        <w:t>: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Капсульная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коллекция</w:t>
      </w:r>
      <w:r w:rsidR="00616DCC" w:rsidRPr="00721E31">
        <w:rPr>
          <w:rFonts w:ascii="Avenir Next" w:hAnsi="Avenir Next" w:cs="OpenSans-CondensedLight"/>
          <w:sz w:val="18"/>
        </w:rPr>
        <w:t xml:space="preserve"> Extreme E </w:t>
      </w:r>
      <w:r w:rsidR="00616DCC" w:rsidRPr="00721E31">
        <w:rPr>
          <w:rFonts w:ascii="Calibri" w:hAnsi="Calibri" w:cs="Calibri"/>
          <w:sz w:val="18"/>
        </w:rPr>
        <w:t>Усиленные</w:t>
      </w:r>
      <w:r w:rsidR="00616DCC" w:rsidRPr="00721E31">
        <w:rPr>
          <w:rFonts w:ascii="Avenir Next" w:hAnsi="Avenir Next" w:cs="OpenSans-CondensedLight"/>
          <w:sz w:val="18"/>
        </w:rPr>
        <w:t xml:space="preserve">, </w:t>
      </w:r>
      <w:r w:rsidR="00616DCC" w:rsidRPr="00721E31">
        <w:rPr>
          <w:rFonts w:ascii="Calibri" w:hAnsi="Calibri" w:cs="Calibri"/>
          <w:sz w:val="18"/>
        </w:rPr>
        <w:t>в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смелом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и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энергичном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дизайне</w:t>
      </w:r>
      <w:r w:rsidR="00616DCC" w:rsidRPr="00721E31">
        <w:rPr>
          <w:rFonts w:ascii="Avenir Next" w:hAnsi="Avenir Next" w:cs="OpenSans-CondensedLight"/>
          <w:sz w:val="18"/>
        </w:rPr>
        <w:t xml:space="preserve">. </w:t>
      </w:r>
      <w:r w:rsidR="00616DCC" w:rsidRPr="00721E31">
        <w:rPr>
          <w:rFonts w:ascii="Calibri" w:hAnsi="Calibri" w:cs="Calibri"/>
          <w:sz w:val="18"/>
        </w:rPr>
        <w:t>механизм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хронографа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с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точностью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измерения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до</w:t>
      </w:r>
      <w:r w:rsidR="00616DCC" w:rsidRPr="00721E31">
        <w:rPr>
          <w:rFonts w:ascii="Avenir Next" w:hAnsi="Avenir Next" w:cs="OpenSans-CondensedLight"/>
          <w:sz w:val="18"/>
        </w:rPr>
        <w:t xml:space="preserve"> 1/100 </w:t>
      </w:r>
      <w:r w:rsidR="00616DCC" w:rsidRPr="00721E31">
        <w:rPr>
          <w:rFonts w:ascii="Calibri" w:hAnsi="Calibri" w:cs="Calibri"/>
          <w:sz w:val="18"/>
        </w:rPr>
        <w:t>секунды</w:t>
      </w:r>
      <w:r w:rsidR="00616DCC" w:rsidRPr="00721E31">
        <w:rPr>
          <w:rFonts w:ascii="Avenir Next" w:hAnsi="Avenir Next" w:cs="OpenSans-CondensedLight"/>
          <w:sz w:val="18"/>
        </w:rPr>
        <w:t xml:space="preserve">. </w:t>
      </w:r>
      <w:r w:rsidR="00616DCC" w:rsidRPr="00721E31">
        <w:rPr>
          <w:rFonts w:ascii="Calibri" w:hAnsi="Calibri" w:cs="Calibri"/>
          <w:sz w:val="18"/>
        </w:rPr>
        <w:t>Эксклюзивная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динамичная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особенность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в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виде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стрелки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хронографа</w:t>
      </w:r>
      <w:r w:rsidR="00616DCC" w:rsidRPr="00721E31">
        <w:rPr>
          <w:rFonts w:ascii="Avenir Next" w:hAnsi="Avenir Next" w:cs="OpenSans-CondensedLight"/>
          <w:sz w:val="18"/>
        </w:rPr>
        <w:t xml:space="preserve">, </w:t>
      </w:r>
      <w:r w:rsidR="00616DCC" w:rsidRPr="00721E31">
        <w:rPr>
          <w:rFonts w:ascii="Calibri" w:hAnsi="Calibri" w:cs="Calibri"/>
          <w:sz w:val="18"/>
        </w:rPr>
        <w:t>совершающей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один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оборот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в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секунду</w:t>
      </w:r>
      <w:r w:rsidR="00616DCC" w:rsidRPr="00721E31">
        <w:rPr>
          <w:rFonts w:ascii="Avenir Next" w:hAnsi="Avenir Next" w:cs="OpenSans-CondensedLight"/>
          <w:sz w:val="18"/>
        </w:rPr>
        <w:t xml:space="preserve">. 1 </w:t>
      </w:r>
      <w:r w:rsidR="00616DCC" w:rsidRPr="00721E31">
        <w:rPr>
          <w:rFonts w:ascii="Calibri" w:hAnsi="Calibri" w:cs="Calibri"/>
          <w:sz w:val="18"/>
        </w:rPr>
        <w:t>анкерный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спуск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часов</w:t>
      </w:r>
      <w:r w:rsidR="00616DCC" w:rsidRPr="00721E31">
        <w:rPr>
          <w:rFonts w:ascii="Avenir Next" w:hAnsi="Avenir Next" w:cs="OpenSans-CondensedLight"/>
          <w:sz w:val="18"/>
        </w:rPr>
        <w:t xml:space="preserve"> (36 000 </w:t>
      </w:r>
      <w:r w:rsidR="00616DCC" w:rsidRPr="00721E31">
        <w:rPr>
          <w:rFonts w:ascii="Calibri" w:hAnsi="Calibri" w:cs="Calibri"/>
          <w:sz w:val="18"/>
        </w:rPr>
        <w:t>пк</w:t>
      </w:r>
      <w:r w:rsidR="00616DCC" w:rsidRPr="00721E31">
        <w:rPr>
          <w:rFonts w:ascii="Avenir Next" w:hAnsi="Avenir Next" w:cs="OpenSans-CondensedLight"/>
          <w:sz w:val="18"/>
        </w:rPr>
        <w:t>/</w:t>
      </w:r>
      <w:r w:rsidR="00616DCC" w:rsidRPr="00721E31">
        <w:rPr>
          <w:rFonts w:ascii="Calibri" w:hAnsi="Calibri" w:cs="Calibri"/>
          <w:sz w:val="18"/>
        </w:rPr>
        <w:t>ч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Avenir Next" w:hAnsi="Avenir Next" w:cs="Avenir Next"/>
          <w:sz w:val="18"/>
        </w:rPr>
        <w:t>–</w:t>
      </w:r>
      <w:r w:rsidR="00616DCC" w:rsidRPr="00721E31">
        <w:rPr>
          <w:rFonts w:ascii="Avenir Next" w:hAnsi="Avenir Next" w:cs="OpenSans-CondensedLight"/>
          <w:sz w:val="18"/>
        </w:rPr>
        <w:t xml:space="preserve"> 5 </w:t>
      </w:r>
      <w:r w:rsidR="00616DCC" w:rsidRPr="00721E31">
        <w:rPr>
          <w:rFonts w:ascii="Calibri" w:hAnsi="Calibri" w:cs="Calibri"/>
          <w:sz w:val="18"/>
        </w:rPr>
        <w:t>Гц</w:t>
      </w:r>
      <w:r w:rsidR="00616DCC" w:rsidRPr="00721E31">
        <w:rPr>
          <w:rFonts w:ascii="Avenir Next" w:hAnsi="Avenir Next" w:cs="OpenSans-CondensedLight"/>
          <w:sz w:val="18"/>
        </w:rPr>
        <w:t xml:space="preserve">); 1 </w:t>
      </w:r>
      <w:r w:rsidR="00616DCC" w:rsidRPr="00721E31">
        <w:rPr>
          <w:rFonts w:ascii="Calibri" w:hAnsi="Calibri" w:cs="Calibri"/>
          <w:sz w:val="18"/>
        </w:rPr>
        <w:t>анкерный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спуск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хронографа</w:t>
      </w:r>
      <w:r w:rsidR="00616DCC" w:rsidRPr="00721E31">
        <w:rPr>
          <w:rFonts w:ascii="Avenir Next" w:hAnsi="Avenir Next" w:cs="OpenSans-CondensedLight"/>
          <w:sz w:val="18"/>
        </w:rPr>
        <w:t xml:space="preserve"> (360 000 </w:t>
      </w:r>
      <w:r w:rsidR="00616DCC" w:rsidRPr="00721E31">
        <w:rPr>
          <w:rFonts w:ascii="Calibri" w:hAnsi="Calibri" w:cs="Calibri"/>
          <w:sz w:val="18"/>
        </w:rPr>
        <w:t>пк</w:t>
      </w:r>
      <w:r w:rsidR="00616DCC" w:rsidRPr="00721E31">
        <w:rPr>
          <w:rFonts w:ascii="Avenir Next" w:hAnsi="Avenir Next" w:cs="OpenSans-CondensedLight"/>
          <w:sz w:val="18"/>
        </w:rPr>
        <w:t>/</w:t>
      </w:r>
      <w:r w:rsidR="00616DCC" w:rsidRPr="00721E31">
        <w:rPr>
          <w:rFonts w:ascii="Calibri" w:hAnsi="Calibri" w:cs="Calibri"/>
          <w:sz w:val="18"/>
        </w:rPr>
        <w:t>ч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Avenir Next" w:hAnsi="Avenir Next" w:cs="Avenir Next"/>
          <w:sz w:val="18"/>
        </w:rPr>
        <w:t>–</w:t>
      </w:r>
      <w:r w:rsidR="00616DCC" w:rsidRPr="00721E31">
        <w:rPr>
          <w:rFonts w:ascii="Avenir Next" w:hAnsi="Avenir Next" w:cs="OpenSans-CondensedLight"/>
          <w:sz w:val="18"/>
        </w:rPr>
        <w:t xml:space="preserve"> 50 </w:t>
      </w:r>
      <w:r w:rsidR="00616DCC" w:rsidRPr="00721E31">
        <w:rPr>
          <w:rFonts w:ascii="Calibri" w:hAnsi="Calibri" w:cs="Calibri"/>
          <w:sz w:val="18"/>
        </w:rPr>
        <w:t>Гц</w:t>
      </w:r>
      <w:r w:rsidR="00616DCC" w:rsidRPr="00721E31">
        <w:rPr>
          <w:rFonts w:ascii="Avenir Next" w:hAnsi="Avenir Next" w:cs="OpenSans-CondensedLight"/>
          <w:sz w:val="18"/>
        </w:rPr>
        <w:t>)</w:t>
      </w:r>
    </w:p>
    <w:p w14:paraId="7C0A8C25" w14:textId="77777777" w:rsidR="00616DCC" w:rsidRPr="00721E31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721E31">
        <w:rPr>
          <w:rFonts w:ascii="Calibri" w:hAnsi="Calibri" w:cs="Calibri"/>
          <w:sz w:val="18"/>
        </w:rPr>
        <w:t>Завинчивающаяся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заводная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головка</w:t>
      </w:r>
      <w:r w:rsidRPr="00721E31">
        <w:rPr>
          <w:rFonts w:ascii="Avenir Next" w:hAnsi="Avenir Next"/>
          <w:sz w:val="18"/>
        </w:rPr>
        <w:t xml:space="preserve">. </w:t>
      </w:r>
      <w:r w:rsidRPr="00721E31">
        <w:rPr>
          <w:rFonts w:ascii="Calibri" w:hAnsi="Calibri" w:cs="Calibri"/>
          <w:sz w:val="18"/>
        </w:rPr>
        <w:t>Система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замены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ремешка</w:t>
      </w:r>
      <w:r w:rsidRPr="00721E31">
        <w:rPr>
          <w:rFonts w:ascii="Avenir Next" w:hAnsi="Avenir Next"/>
          <w:sz w:val="18"/>
        </w:rPr>
        <w:t xml:space="preserve">. </w:t>
      </w:r>
      <w:r w:rsidRPr="00721E31">
        <w:rPr>
          <w:rFonts w:ascii="Calibri" w:hAnsi="Calibri" w:cs="Calibri"/>
          <w:sz w:val="18"/>
        </w:rPr>
        <w:t>Оранжевый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ремень</w:t>
      </w:r>
      <w:r w:rsidRPr="00721E31">
        <w:rPr>
          <w:rFonts w:ascii="Avenir Next" w:hAnsi="Avenir Next"/>
          <w:sz w:val="18"/>
        </w:rPr>
        <w:t xml:space="preserve"> Velcro </w:t>
      </w:r>
      <w:r w:rsidRPr="00721E31">
        <w:rPr>
          <w:rFonts w:ascii="Calibri" w:hAnsi="Calibri" w:cs="Calibri"/>
          <w:sz w:val="18"/>
        </w:rPr>
        <w:t>из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переработанных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шин</w:t>
      </w:r>
      <w:r w:rsidRPr="00721E31">
        <w:rPr>
          <w:rFonts w:ascii="Avenir Next" w:hAnsi="Avenir Next"/>
          <w:sz w:val="18"/>
        </w:rPr>
        <w:t xml:space="preserve">. </w:t>
      </w:r>
      <w:r w:rsidRPr="00721E31">
        <w:rPr>
          <w:rFonts w:ascii="Calibri" w:hAnsi="Calibri" w:cs="Calibri"/>
          <w:sz w:val="18"/>
        </w:rPr>
        <w:t>Циферблат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из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сапфирового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стекла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Два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дополнительных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ремешка</w:t>
      </w:r>
      <w:r w:rsidRPr="00721E31">
        <w:rPr>
          <w:rFonts w:ascii="Avenir Next" w:hAnsi="Avenir Next" w:cs="OpenSans-CondensedLight"/>
          <w:sz w:val="18"/>
        </w:rPr>
        <w:t xml:space="preserve">: 1 </w:t>
      </w:r>
      <w:r w:rsidRPr="00721E31">
        <w:rPr>
          <w:rFonts w:ascii="Calibri" w:hAnsi="Calibri" w:cs="Calibri"/>
          <w:sz w:val="18"/>
        </w:rPr>
        <w:t>ремень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из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каучука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черной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раскладывающейся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титановой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застежкой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пескоструйной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обработкой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и</w:t>
      </w:r>
      <w:r w:rsidRPr="00721E31">
        <w:rPr>
          <w:rFonts w:ascii="Avenir Next" w:hAnsi="Avenir Next" w:cs="OpenSans-CondensedLight"/>
          <w:sz w:val="18"/>
        </w:rPr>
        <w:t xml:space="preserve"> 1 </w:t>
      </w:r>
      <w:r w:rsidRPr="00721E31">
        <w:rPr>
          <w:rFonts w:ascii="Calibri" w:hAnsi="Calibri" w:cs="Calibri"/>
          <w:sz w:val="18"/>
        </w:rPr>
        <w:t>ремень</w:t>
      </w:r>
      <w:r w:rsidRPr="00721E31">
        <w:rPr>
          <w:rFonts w:ascii="Avenir Next" w:hAnsi="Avenir Next" w:cs="OpenSans-CondensedLight"/>
          <w:sz w:val="18"/>
        </w:rPr>
        <w:t xml:space="preserve"> Velcro </w:t>
      </w:r>
      <w:r w:rsidRPr="00721E31">
        <w:rPr>
          <w:rFonts w:ascii="Calibri" w:hAnsi="Calibri" w:cs="Calibri"/>
          <w:sz w:val="18"/>
        </w:rPr>
        <w:t>с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углеродной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застежкой</w:t>
      </w:r>
      <w:r w:rsidRPr="00721E31">
        <w:rPr>
          <w:rFonts w:ascii="Avenir Next" w:hAnsi="Avenir Next" w:cs="OpenSans-CondensedLight"/>
          <w:sz w:val="18"/>
        </w:rPr>
        <w:t>.</w:t>
      </w:r>
    </w:p>
    <w:p w14:paraId="3BAF5C8E" w14:textId="77777777" w:rsidR="00616DCC" w:rsidRPr="00721E31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721E31">
        <w:rPr>
          <w:rFonts w:ascii="Calibri" w:hAnsi="Calibri" w:cs="Calibri"/>
          <w:b/>
          <w:sz w:val="18"/>
        </w:rPr>
        <w:t>Механизм</w:t>
      </w:r>
      <w:r w:rsidRPr="00721E31">
        <w:rPr>
          <w:rFonts w:ascii="Avenir Next" w:hAnsi="Avenir Next" w:cs="OpenSans-CondensedLight"/>
          <w:sz w:val="18"/>
        </w:rPr>
        <w:t xml:space="preserve">: El Primero 9004 </w:t>
      </w:r>
      <w:r w:rsidRPr="00721E31">
        <w:rPr>
          <w:rFonts w:ascii="Calibri" w:hAnsi="Calibri" w:cs="Calibri"/>
          <w:sz w:val="18"/>
        </w:rPr>
        <w:t>с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автоматическим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подзаводом</w:t>
      </w:r>
      <w:r w:rsidRPr="00721E31">
        <w:rPr>
          <w:rFonts w:ascii="Avenir Next" w:hAnsi="Avenir Next" w:cs="OpenSans-CondensedLight"/>
          <w:sz w:val="18"/>
        </w:rPr>
        <w:t xml:space="preserve"> </w:t>
      </w:r>
    </w:p>
    <w:p w14:paraId="517E89D4" w14:textId="77777777" w:rsidR="00616DCC" w:rsidRPr="00721E31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721E31">
        <w:rPr>
          <w:rFonts w:ascii="Calibri" w:hAnsi="Calibri" w:cs="Calibri"/>
          <w:b/>
          <w:sz w:val="18"/>
        </w:rPr>
        <w:t>Частота</w:t>
      </w:r>
      <w:r w:rsidRPr="00721E31">
        <w:rPr>
          <w:rFonts w:ascii="Avenir Next" w:hAnsi="Avenir Next" w:cs="OpenSans-CondensedLight"/>
          <w:b/>
          <w:sz w:val="18"/>
        </w:rPr>
        <w:t xml:space="preserve"> </w:t>
      </w:r>
      <w:r w:rsidRPr="00721E31">
        <w:rPr>
          <w:rFonts w:ascii="Calibri" w:hAnsi="Calibri" w:cs="Calibri"/>
          <w:b/>
          <w:sz w:val="18"/>
        </w:rPr>
        <w:t>колебаний</w:t>
      </w:r>
      <w:r w:rsidRPr="00721E31">
        <w:rPr>
          <w:rFonts w:ascii="Avenir Next" w:hAnsi="Avenir Next" w:cs="OpenSans-CondensedLight"/>
          <w:sz w:val="18"/>
        </w:rPr>
        <w:t>: 36 000 </w:t>
      </w:r>
      <w:r w:rsidRPr="00721E31">
        <w:rPr>
          <w:rFonts w:ascii="Calibri" w:hAnsi="Calibri" w:cs="Calibri"/>
          <w:sz w:val="18"/>
        </w:rPr>
        <w:t>пк</w:t>
      </w:r>
      <w:r w:rsidRPr="00721E31">
        <w:rPr>
          <w:rFonts w:ascii="Avenir Next" w:hAnsi="Avenir Next" w:cs="OpenSans-CondensedLight"/>
          <w:sz w:val="18"/>
        </w:rPr>
        <w:t>/</w:t>
      </w:r>
      <w:r w:rsidRPr="00721E31">
        <w:rPr>
          <w:rFonts w:ascii="Calibri" w:hAnsi="Calibri" w:cs="Calibri"/>
          <w:sz w:val="18"/>
        </w:rPr>
        <w:t>ч</w:t>
      </w:r>
      <w:r w:rsidRPr="00721E31">
        <w:rPr>
          <w:rFonts w:ascii="Avenir Next" w:hAnsi="Avenir Next" w:cs="OpenSans-CondensedLight"/>
          <w:sz w:val="18"/>
        </w:rPr>
        <w:t xml:space="preserve"> (5</w:t>
      </w:r>
      <w:r w:rsidRPr="00721E31">
        <w:rPr>
          <w:rFonts w:ascii="Avenir Next" w:hAnsi="Avenir Next" w:cs="Avenir Next"/>
          <w:sz w:val="18"/>
        </w:rPr>
        <w:t> </w:t>
      </w:r>
      <w:r w:rsidRPr="00721E31">
        <w:rPr>
          <w:rFonts w:ascii="Calibri" w:hAnsi="Calibri" w:cs="Calibri"/>
          <w:sz w:val="18"/>
        </w:rPr>
        <w:t>Гц</w:t>
      </w:r>
      <w:r w:rsidRPr="00721E31">
        <w:rPr>
          <w:rFonts w:ascii="Avenir Next" w:hAnsi="Avenir Next" w:cs="OpenSans-CondensedLight"/>
          <w:sz w:val="18"/>
        </w:rPr>
        <w:t>)</w:t>
      </w:r>
      <w:r w:rsidRPr="00721E31">
        <w:rPr>
          <w:rFonts w:ascii="Avenir Next" w:hAnsi="Avenir Next"/>
        </w:rPr>
        <w:t xml:space="preserve"> </w:t>
      </w:r>
    </w:p>
    <w:p w14:paraId="7E7A6679" w14:textId="77777777" w:rsidR="00616DCC" w:rsidRPr="00721E31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721E31">
        <w:rPr>
          <w:rFonts w:ascii="Calibri" w:hAnsi="Calibri" w:cs="Calibri"/>
          <w:b/>
          <w:bCs/>
          <w:sz w:val="18"/>
        </w:rPr>
        <w:t>Запас</w:t>
      </w:r>
      <w:r w:rsidRPr="00721E31">
        <w:rPr>
          <w:rFonts w:ascii="Avenir Next" w:hAnsi="Avenir Next" w:cs="OpenSans-CondensedLight"/>
          <w:b/>
          <w:bCs/>
          <w:sz w:val="18"/>
        </w:rPr>
        <w:t xml:space="preserve"> </w:t>
      </w:r>
      <w:r w:rsidRPr="00721E31">
        <w:rPr>
          <w:rFonts w:ascii="Calibri" w:hAnsi="Calibri" w:cs="Calibri"/>
          <w:b/>
          <w:bCs/>
          <w:sz w:val="18"/>
        </w:rPr>
        <w:t>хода</w:t>
      </w:r>
      <w:r w:rsidRPr="00721E31">
        <w:rPr>
          <w:rFonts w:ascii="Avenir Next" w:hAnsi="Avenir Next" w:cs="OpenSans-CondensedLight"/>
          <w:sz w:val="18"/>
        </w:rPr>
        <w:t xml:space="preserve">: </w:t>
      </w:r>
      <w:r w:rsidRPr="00721E31">
        <w:rPr>
          <w:rFonts w:ascii="Calibri" w:hAnsi="Calibri" w:cs="Calibri"/>
          <w:sz w:val="18"/>
        </w:rPr>
        <w:t>мин</w:t>
      </w:r>
      <w:r w:rsidRPr="00721E31">
        <w:rPr>
          <w:rFonts w:ascii="Avenir Next" w:hAnsi="Avenir Next" w:cs="OpenSans-CondensedLight"/>
          <w:sz w:val="18"/>
        </w:rPr>
        <w:t xml:space="preserve">. 50 </w:t>
      </w:r>
      <w:r w:rsidRPr="00721E31">
        <w:rPr>
          <w:rFonts w:ascii="Calibri" w:hAnsi="Calibri" w:cs="Calibri"/>
          <w:sz w:val="18"/>
        </w:rPr>
        <w:t>часов</w:t>
      </w:r>
    </w:p>
    <w:p w14:paraId="38BA35B4" w14:textId="77777777" w:rsidR="00616DCC" w:rsidRPr="00721E31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721E31">
        <w:rPr>
          <w:rFonts w:ascii="Calibri" w:hAnsi="Calibri" w:cs="Calibri"/>
          <w:b/>
          <w:sz w:val="18"/>
        </w:rPr>
        <w:t>Функции</w:t>
      </w:r>
      <w:r w:rsidRPr="00721E31">
        <w:rPr>
          <w:rFonts w:ascii="Avenir Next" w:hAnsi="Avenir Next" w:cs="OpenSans-CondensedLight"/>
          <w:sz w:val="18"/>
        </w:rPr>
        <w:t xml:space="preserve">: </w:t>
      </w:r>
      <w:r w:rsidRPr="00721E31">
        <w:rPr>
          <w:rFonts w:ascii="Calibri" w:hAnsi="Calibri" w:cs="Calibri"/>
          <w:sz w:val="18"/>
        </w:rPr>
        <w:t>функции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хронографа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точностью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измерения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до</w:t>
      </w:r>
      <w:r w:rsidRPr="00721E31">
        <w:rPr>
          <w:rFonts w:ascii="Avenir Next" w:hAnsi="Avenir Next" w:cs="OpenSans-CondensedLight"/>
          <w:sz w:val="18"/>
        </w:rPr>
        <w:t xml:space="preserve"> 1/100 </w:t>
      </w:r>
      <w:r w:rsidRPr="00721E31">
        <w:rPr>
          <w:rFonts w:ascii="Calibri" w:hAnsi="Calibri" w:cs="Calibri"/>
          <w:sz w:val="18"/>
        </w:rPr>
        <w:t>секунды</w:t>
      </w:r>
      <w:r w:rsidRPr="00721E31">
        <w:rPr>
          <w:rFonts w:ascii="Avenir Next" w:hAnsi="Avenir Next" w:cs="OpenSans-CondensedLight"/>
          <w:sz w:val="18"/>
        </w:rPr>
        <w:t xml:space="preserve">. </w:t>
      </w:r>
      <w:r w:rsidRPr="00721E31">
        <w:rPr>
          <w:rFonts w:ascii="Calibri" w:hAnsi="Calibri" w:cs="Calibri"/>
          <w:sz w:val="18"/>
        </w:rPr>
        <w:t>Указатель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запаса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хода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хронографа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в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положении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Avenir Next" w:hAnsi="Avenir Next" w:cs="Avenir Next"/>
          <w:sz w:val="18"/>
        </w:rPr>
        <w:t>«</w:t>
      </w:r>
      <w:r w:rsidRPr="00721E31">
        <w:rPr>
          <w:rFonts w:ascii="Avenir Next" w:hAnsi="Avenir Next" w:cs="OpenSans-CondensedLight"/>
          <w:sz w:val="18"/>
        </w:rPr>
        <w:t xml:space="preserve">12 </w:t>
      </w:r>
      <w:r w:rsidRPr="00721E31">
        <w:rPr>
          <w:rFonts w:ascii="Calibri" w:hAnsi="Calibri" w:cs="Calibri"/>
          <w:sz w:val="18"/>
        </w:rPr>
        <w:t>часов</w:t>
      </w:r>
      <w:r w:rsidRPr="00721E31">
        <w:rPr>
          <w:rFonts w:ascii="Avenir Next" w:hAnsi="Avenir Next" w:cs="Avenir Next"/>
          <w:sz w:val="18"/>
        </w:rPr>
        <w:t>»</w:t>
      </w:r>
      <w:r w:rsidRPr="00721E31">
        <w:rPr>
          <w:rFonts w:ascii="Avenir Next" w:hAnsi="Avenir Next" w:cs="OpenSans-CondensedLight"/>
          <w:sz w:val="18"/>
        </w:rPr>
        <w:t xml:space="preserve">. </w:t>
      </w:r>
      <w:r w:rsidRPr="00721E31">
        <w:rPr>
          <w:rFonts w:ascii="Calibri" w:hAnsi="Calibri" w:cs="Calibri"/>
          <w:sz w:val="18"/>
        </w:rPr>
        <w:t>Центральные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часовая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и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минутная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стрелки</w:t>
      </w:r>
      <w:r w:rsidRPr="00721E31">
        <w:rPr>
          <w:rFonts w:ascii="Avenir Next" w:hAnsi="Avenir Next" w:cs="OpenSans-CondensedLight"/>
          <w:sz w:val="18"/>
        </w:rPr>
        <w:t xml:space="preserve">. </w:t>
      </w:r>
      <w:r w:rsidRPr="00721E31">
        <w:rPr>
          <w:rFonts w:ascii="Calibri" w:hAnsi="Calibri" w:cs="Calibri"/>
          <w:sz w:val="18"/>
        </w:rPr>
        <w:t>Малая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секундная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стрелка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в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положении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Avenir Next" w:hAnsi="Avenir Next" w:cs="Avenir Next"/>
          <w:sz w:val="18"/>
        </w:rPr>
        <w:t>«</w:t>
      </w:r>
      <w:r w:rsidRPr="00721E31">
        <w:rPr>
          <w:rFonts w:ascii="Avenir Next" w:hAnsi="Avenir Next" w:cs="OpenSans-CondensedLight"/>
          <w:sz w:val="18"/>
        </w:rPr>
        <w:t>9</w:t>
      </w:r>
      <w:r w:rsidRPr="00721E31">
        <w:rPr>
          <w:rFonts w:ascii="Avenir Next" w:hAnsi="Avenir Next" w:cs="Avenir Next"/>
          <w:sz w:val="18"/>
        </w:rPr>
        <w:t> </w:t>
      </w:r>
      <w:r w:rsidRPr="00721E31">
        <w:rPr>
          <w:rFonts w:ascii="Calibri" w:hAnsi="Calibri" w:cs="Calibri"/>
          <w:sz w:val="18"/>
        </w:rPr>
        <w:t>часов</w:t>
      </w:r>
      <w:r w:rsidRPr="00721E31">
        <w:rPr>
          <w:rFonts w:ascii="Avenir Next" w:hAnsi="Avenir Next" w:cs="Avenir Next"/>
          <w:sz w:val="18"/>
        </w:rPr>
        <w:t>»</w:t>
      </w:r>
      <w:r w:rsidRPr="00721E31">
        <w:rPr>
          <w:rFonts w:ascii="Avenir Next" w:hAnsi="Avenir Next" w:cs="OpenSans-CondensedLight"/>
          <w:sz w:val="18"/>
        </w:rPr>
        <w:t xml:space="preserve">, </w:t>
      </w:r>
      <w:r w:rsidRPr="00721E31">
        <w:rPr>
          <w:rFonts w:ascii="Calibri" w:hAnsi="Calibri" w:cs="Calibri"/>
          <w:sz w:val="18"/>
        </w:rPr>
        <w:t>центральная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стрелка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хронографа</w:t>
      </w:r>
      <w:r w:rsidRPr="00721E31">
        <w:rPr>
          <w:rFonts w:ascii="Avenir Next" w:hAnsi="Avenir Next" w:cs="OpenSans-CondensedLight"/>
          <w:sz w:val="18"/>
        </w:rPr>
        <w:t xml:space="preserve">, </w:t>
      </w:r>
      <w:r w:rsidRPr="00721E31">
        <w:rPr>
          <w:rFonts w:ascii="Calibri" w:hAnsi="Calibri" w:cs="Calibri"/>
          <w:sz w:val="18"/>
        </w:rPr>
        <w:t>которая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делает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один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оборот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каждую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секунду</w:t>
      </w:r>
      <w:r w:rsidRPr="00721E31">
        <w:rPr>
          <w:rFonts w:ascii="Avenir Next" w:hAnsi="Avenir Next" w:cs="OpenSans-CondensedLight"/>
          <w:sz w:val="18"/>
        </w:rPr>
        <w:t>, 30-</w:t>
      </w:r>
      <w:r w:rsidRPr="00721E31">
        <w:rPr>
          <w:rFonts w:ascii="Calibri" w:hAnsi="Calibri" w:cs="Calibri"/>
          <w:sz w:val="18"/>
        </w:rPr>
        <w:t>минутный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счетчик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в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положении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Avenir Next" w:hAnsi="Avenir Next" w:cs="Avenir Next"/>
          <w:sz w:val="18"/>
        </w:rPr>
        <w:t>«</w:t>
      </w:r>
      <w:r w:rsidRPr="00721E31">
        <w:rPr>
          <w:rFonts w:ascii="Avenir Next" w:hAnsi="Avenir Next" w:cs="OpenSans-CondensedLight"/>
          <w:sz w:val="18"/>
        </w:rPr>
        <w:t xml:space="preserve">3 </w:t>
      </w:r>
      <w:r w:rsidRPr="00721E31">
        <w:rPr>
          <w:rFonts w:ascii="Calibri" w:hAnsi="Calibri" w:cs="Calibri"/>
          <w:sz w:val="18"/>
        </w:rPr>
        <w:t>часа</w:t>
      </w:r>
      <w:r w:rsidRPr="00721E31">
        <w:rPr>
          <w:rFonts w:ascii="Avenir Next" w:hAnsi="Avenir Next" w:cs="Avenir Next"/>
          <w:sz w:val="18"/>
        </w:rPr>
        <w:t>»</w:t>
      </w:r>
      <w:r w:rsidRPr="00721E31">
        <w:rPr>
          <w:rFonts w:ascii="Avenir Next" w:hAnsi="Avenir Next" w:cs="OpenSans-CondensedLight"/>
          <w:sz w:val="18"/>
        </w:rPr>
        <w:t>, 60-</w:t>
      </w:r>
      <w:r w:rsidRPr="00721E31">
        <w:rPr>
          <w:rFonts w:ascii="Calibri" w:hAnsi="Calibri" w:cs="Calibri"/>
          <w:sz w:val="18"/>
        </w:rPr>
        <w:t>секундный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счетчик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в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положении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Avenir Next" w:hAnsi="Avenir Next" w:cs="Avenir Next"/>
          <w:sz w:val="18"/>
        </w:rPr>
        <w:t>«</w:t>
      </w:r>
      <w:r w:rsidRPr="00721E31">
        <w:rPr>
          <w:rFonts w:ascii="Avenir Next" w:hAnsi="Avenir Next" w:cs="OpenSans-CondensedLight"/>
          <w:sz w:val="18"/>
        </w:rPr>
        <w:t xml:space="preserve">6 </w:t>
      </w:r>
      <w:r w:rsidRPr="00721E31">
        <w:rPr>
          <w:rFonts w:ascii="Calibri" w:hAnsi="Calibri" w:cs="Calibri"/>
          <w:sz w:val="18"/>
        </w:rPr>
        <w:t>часов</w:t>
      </w:r>
      <w:r w:rsidRPr="00721E31">
        <w:rPr>
          <w:rFonts w:ascii="Avenir Next" w:hAnsi="Avenir Next" w:cs="Avenir Next"/>
          <w:sz w:val="18"/>
        </w:rPr>
        <w:t>»</w:t>
      </w:r>
      <w:r w:rsidRPr="00721E31">
        <w:rPr>
          <w:rFonts w:ascii="Avenir Next" w:hAnsi="Avenir Next" w:cs="OpenSans-CondensedLight"/>
          <w:sz w:val="18"/>
        </w:rPr>
        <w:t>.</w:t>
      </w:r>
    </w:p>
    <w:p w14:paraId="5AAB1D12" w14:textId="77777777" w:rsidR="00616DCC" w:rsidRPr="00721E31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721E31">
        <w:rPr>
          <w:rFonts w:ascii="Calibri" w:hAnsi="Calibri" w:cs="Calibri"/>
          <w:b/>
          <w:sz w:val="18"/>
        </w:rPr>
        <w:t>Отделка</w:t>
      </w:r>
      <w:r w:rsidRPr="00721E31">
        <w:rPr>
          <w:rFonts w:ascii="Avenir Next" w:hAnsi="Avenir Next" w:cs="OpenSans-CondensedLight"/>
          <w:b/>
          <w:sz w:val="18"/>
        </w:rPr>
        <w:t>:</w:t>
      </w:r>
      <w:r w:rsidRPr="00721E31">
        <w:rPr>
          <w:rFonts w:ascii="Avenir Next" w:hAnsi="Avenir Next" w:cs="OpenSans-CondensedLight"/>
          <w:sz w:val="18"/>
        </w:rPr>
        <w:t xml:space="preserve">  </w:t>
      </w:r>
      <w:r w:rsidRPr="00721E31">
        <w:rPr>
          <w:rFonts w:ascii="Calibri" w:hAnsi="Calibri" w:cs="Calibri"/>
          <w:sz w:val="18"/>
        </w:rPr>
        <w:t>Основная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пластина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механизма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черного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цвета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и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эксклюзивный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черный</w:t>
      </w:r>
    </w:p>
    <w:p w14:paraId="71871DD8" w14:textId="18C22CE6" w:rsidR="00616DCC" w:rsidRPr="00721E31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721E31">
        <w:rPr>
          <w:rFonts w:ascii="Calibri" w:hAnsi="Calibri" w:cs="Calibri"/>
          <w:sz w:val="18"/>
        </w:rPr>
        <w:t>ротор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черного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цвета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матовой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отделкой</w:t>
      </w:r>
      <w:r w:rsidRPr="00721E31">
        <w:rPr>
          <w:rFonts w:ascii="Avenir Next" w:hAnsi="Avenir Next" w:cs="OpenSans-CondensedLight"/>
          <w:sz w:val="18"/>
        </w:rPr>
        <w:cr/>
      </w:r>
      <w:r w:rsidRPr="00721E31">
        <w:rPr>
          <w:rFonts w:ascii="Calibri" w:hAnsi="Calibri" w:cs="Calibri"/>
          <w:b/>
          <w:sz w:val="18"/>
        </w:rPr>
        <w:t>Цена</w:t>
      </w:r>
      <w:r w:rsidRPr="00721E31">
        <w:rPr>
          <w:rFonts w:ascii="Avenir Next" w:hAnsi="Avenir Next" w:cs="OpenSans-CondensedLight"/>
          <w:b/>
          <w:sz w:val="18"/>
        </w:rPr>
        <w:t>:</w:t>
      </w:r>
      <w:r w:rsidRPr="00721E31">
        <w:rPr>
          <w:rFonts w:ascii="Avenir Next" w:hAnsi="Avenir Next" w:cs="OpenSans-CondensedLight"/>
          <w:sz w:val="18"/>
        </w:rPr>
        <w:t xml:space="preserve">  26900 CHF</w:t>
      </w:r>
    </w:p>
    <w:p w14:paraId="6790CD4B" w14:textId="77777777" w:rsidR="00616DCC" w:rsidRPr="00721E31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721E31">
        <w:rPr>
          <w:rFonts w:ascii="Calibri" w:hAnsi="Calibri" w:cs="Calibri"/>
          <w:b/>
          <w:sz w:val="18"/>
        </w:rPr>
        <w:t>Материал</w:t>
      </w:r>
      <w:r w:rsidRPr="00721E31">
        <w:rPr>
          <w:rFonts w:ascii="Avenir Next" w:hAnsi="Avenir Next" w:cs="OpenSans-CondensedLight"/>
          <w:sz w:val="18"/>
        </w:rPr>
        <w:t xml:space="preserve">: </w:t>
      </w:r>
      <w:r w:rsidRPr="00721E31">
        <w:rPr>
          <w:rFonts w:ascii="Calibri" w:hAnsi="Calibri" w:cs="Calibri"/>
          <w:sz w:val="18"/>
        </w:rPr>
        <w:t>углеродное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волокно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и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титан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пескоструйной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обработкой</w:t>
      </w:r>
    </w:p>
    <w:p w14:paraId="3920B0C1" w14:textId="77777777" w:rsidR="00616DCC" w:rsidRPr="00721E31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721E31">
        <w:rPr>
          <w:rFonts w:ascii="Calibri" w:hAnsi="Calibri" w:cs="Calibri"/>
          <w:b/>
          <w:sz w:val="18"/>
        </w:rPr>
        <w:t>Водонепроницаемость</w:t>
      </w:r>
      <w:r w:rsidRPr="00721E31">
        <w:rPr>
          <w:rFonts w:ascii="Avenir Next" w:hAnsi="Avenir Next" w:cs="OpenSans-CondensedLight"/>
          <w:sz w:val="18"/>
        </w:rPr>
        <w:t>: 20 ATM</w:t>
      </w:r>
    </w:p>
    <w:p w14:paraId="3629B547" w14:textId="77777777" w:rsidR="00616DCC" w:rsidRPr="00721E31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721E31">
        <w:rPr>
          <w:rFonts w:ascii="Calibri" w:hAnsi="Calibri" w:cs="Calibri"/>
          <w:b/>
          <w:sz w:val="18"/>
        </w:rPr>
        <w:t>Корпус</w:t>
      </w:r>
      <w:r w:rsidRPr="00721E31">
        <w:rPr>
          <w:rFonts w:ascii="Avenir Next" w:hAnsi="Avenir Next" w:cs="OpenSans-CondensedLight"/>
          <w:b/>
          <w:sz w:val="18"/>
        </w:rPr>
        <w:t>:</w:t>
      </w:r>
      <w:r w:rsidRPr="00721E31">
        <w:rPr>
          <w:rFonts w:ascii="Avenir Next" w:hAnsi="Avenir Next" w:cs="OpenSans-CondensedLight"/>
          <w:sz w:val="18"/>
        </w:rPr>
        <w:t xml:space="preserve"> 45</w:t>
      </w:r>
      <w:r w:rsidRPr="00721E31">
        <w:rPr>
          <w:rFonts w:ascii="Calibri" w:hAnsi="Calibri" w:cs="Calibri"/>
          <w:sz w:val="18"/>
        </w:rPr>
        <w:t>мм</w:t>
      </w:r>
      <w:r w:rsidRPr="00721E31">
        <w:rPr>
          <w:rFonts w:ascii="Avenir Next" w:hAnsi="Avenir Next" w:cs="OpenSans-CondensedLight"/>
          <w:sz w:val="18"/>
        </w:rPr>
        <w:t xml:space="preserve">. </w:t>
      </w:r>
      <w:r w:rsidRPr="00721E31">
        <w:rPr>
          <w:rFonts w:ascii="Calibri" w:hAnsi="Calibri" w:cs="Calibri"/>
          <w:sz w:val="18"/>
        </w:rPr>
        <w:t>На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задней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крышке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специальная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гравировка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логотипом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Avenir Next" w:hAnsi="Avenir Next" w:cs="Avenir Next"/>
          <w:sz w:val="18"/>
        </w:rPr>
        <w:t>«</w:t>
      </w:r>
      <w:r w:rsidRPr="00721E31">
        <w:rPr>
          <w:rFonts w:ascii="Avenir Next" w:hAnsi="Avenir Next"/>
          <w:sz w:val="18"/>
        </w:rPr>
        <w:t>Island X Prix</w:t>
      </w:r>
      <w:r w:rsidRPr="00721E31">
        <w:rPr>
          <w:rFonts w:ascii="Avenir Next" w:hAnsi="Avenir Next" w:cs="Avenir Next"/>
          <w:sz w:val="18"/>
        </w:rPr>
        <w:t>»</w:t>
      </w:r>
      <w:r w:rsidRPr="00721E31">
        <w:rPr>
          <w:rFonts w:ascii="Avenir Next" w:hAnsi="Avenir Next"/>
          <w:sz w:val="18"/>
        </w:rPr>
        <w:t xml:space="preserve"> </w:t>
      </w:r>
    </w:p>
    <w:p w14:paraId="791C4479" w14:textId="77777777" w:rsidR="00616DCC" w:rsidRPr="00721E31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721E31">
        <w:rPr>
          <w:rFonts w:ascii="Calibri" w:hAnsi="Calibri" w:cs="Calibri"/>
          <w:b/>
          <w:sz w:val="18"/>
        </w:rPr>
        <w:t>Циферблат</w:t>
      </w:r>
      <w:r w:rsidRPr="00721E31">
        <w:rPr>
          <w:rFonts w:ascii="Avenir Next" w:hAnsi="Avenir Next" w:cs="OpenSans-CondensedLight"/>
          <w:sz w:val="18"/>
        </w:rPr>
        <w:t xml:space="preserve">: </w:t>
      </w:r>
      <w:r w:rsidRPr="00721E31">
        <w:rPr>
          <w:rFonts w:ascii="Calibri" w:hAnsi="Calibri" w:cs="Calibri"/>
          <w:sz w:val="18"/>
        </w:rPr>
        <w:t>Тонированное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сапфировое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стекло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тремя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счетчиками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черного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цвета</w:t>
      </w:r>
      <w:r w:rsidRPr="00721E31">
        <w:rPr>
          <w:rFonts w:ascii="Avenir Next" w:hAnsi="Avenir Next" w:cs="OpenSans-CondensedLight"/>
          <w:sz w:val="18"/>
        </w:rPr>
        <w:cr/>
      </w:r>
      <w:r w:rsidRPr="00721E31">
        <w:rPr>
          <w:rFonts w:ascii="Calibri" w:hAnsi="Calibri" w:cs="Calibri"/>
          <w:b/>
          <w:sz w:val="18"/>
        </w:rPr>
        <w:t>Часовые</w:t>
      </w:r>
      <w:r w:rsidRPr="00721E31">
        <w:rPr>
          <w:rFonts w:ascii="Avenir Next" w:hAnsi="Avenir Next" w:cs="OpenSans-CondensedLight"/>
          <w:b/>
          <w:sz w:val="18"/>
        </w:rPr>
        <w:t xml:space="preserve"> </w:t>
      </w:r>
      <w:r w:rsidRPr="00721E31">
        <w:rPr>
          <w:rFonts w:ascii="Calibri" w:hAnsi="Calibri" w:cs="Calibri"/>
          <w:b/>
          <w:sz w:val="18"/>
        </w:rPr>
        <w:t>метки</w:t>
      </w:r>
      <w:r w:rsidRPr="00721E31">
        <w:rPr>
          <w:rFonts w:ascii="Avenir Next" w:hAnsi="Avenir Next" w:cs="OpenSans-CondensedLight"/>
          <w:sz w:val="18"/>
        </w:rPr>
        <w:t xml:space="preserve">: </w:t>
      </w:r>
      <w:r w:rsidRPr="00721E31">
        <w:rPr>
          <w:rFonts w:ascii="Calibri" w:hAnsi="Calibri" w:cs="Calibri"/>
          <w:sz w:val="18"/>
        </w:rPr>
        <w:t>Фацетированные</w:t>
      </w:r>
      <w:r w:rsidRPr="00721E31">
        <w:rPr>
          <w:rFonts w:ascii="Avenir Next" w:hAnsi="Avenir Next" w:cs="OpenSans-CondensedLight"/>
          <w:sz w:val="18"/>
        </w:rPr>
        <w:t xml:space="preserve">, </w:t>
      </w:r>
      <w:r w:rsidRPr="00721E31">
        <w:rPr>
          <w:rFonts w:ascii="Calibri" w:hAnsi="Calibri" w:cs="Calibri"/>
          <w:sz w:val="18"/>
        </w:rPr>
        <w:t>с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родиевым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напылением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и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люминесцентным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покрытием</w:t>
      </w:r>
      <w:r w:rsidRPr="00721E31">
        <w:rPr>
          <w:rFonts w:ascii="Avenir Next" w:hAnsi="Avenir Next" w:cs="OpenSans-CondensedLight"/>
          <w:sz w:val="18"/>
        </w:rPr>
        <w:t xml:space="preserve"> SuperLuminova SLN C1</w:t>
      </w:r>
    </w:p>
    <w:p w14:paraId="4C7BD470" w14:textId="77777777" w:rsidR="00616DCC" w:rsidRPr="00721E31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/>
        </w:rPr>
      </w:pPr>
      <w:r w:rsidRPr="00721E31">
        <w:rPr>
          <w:rFonts w:ascii="Calibri" w:hAnsi="Calibri" w:cs="Calibri"/>
          <w:b/>
          <w:sz w:val="18"/>
        </w:rPr>
        <w:t>Стрелки</w:t>
      </w:r>
      <w:r w:rsidRPr="00721E31">
        <w:rPr>
          <w:rFonts w:ascii="Avenir Next" w:hAnsi="Avenir Next" w:cs="OpenSans-CondensedLight"/>
          <w:sz w:val="18"/>
        </w:rPr>
        <w:t xml:space="preserve">: </w:t>
      </w:r>
      <w:r w:rsidRPr="00721E31">
        <w:rPr>
          <w:rFonts w:ascii="Calibri" w:hAnsi="Calibri" w:cs="Calibri"/>
          <w:sz w:val="18"/>
        </w:rPr>
        <w:t>фацетированные</w:t>
      </w:r>
      <w:r w:rsidRPr="00721E31">
        <w:rPr>
          <w:rFonts w:ascii="Avenir Next" w:hAnsi="Avenir Next" w:cs="OpenSans-CondensedLight"/>
          <w:sz w:val="18"/>
        </w:rPr>
        <w:t xml:space="preserve">, </w:t>
      </w:r>
      <w:r w:rsidRPr="00721E31">
        <w:rPr>
          <w:rFonts w:ascii="Calibri" w:hAnsi="Calibri" w:cs="Calibri"/>
          <w:sz w:val="18"/>
        </w:rPr>
        <w:t>с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родиевым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напылением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и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люминесцентным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покрытием</w:t>
      </w:r>
      <w:r w:rsidRPr="00721E31">
        <w:rPr>
          <w:rFonts w:ascii="Avenir Next" w:hAnsi="Avenir Next" w:cs="OpenSans-CondensedLight"/>
          <w:sz w:val="18"/>
        </w:rPr>
        <w:t xml:space="preserve"> SuperLuminova SLN C1</w:t>
      </w:r>
    </w:p>
    <w:p w14:paraId="4591978A" w14:textId="77777777" w:rsidR="00616DCC" w:rsidRPr="00721E31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721E31">
        <w:rPr>
          <w:rFonts w:ascii="Calibri" w:hAnsi="Calibri" w:cs="Calibri"/>
          <w:b/>
          <w:sz w:val="18"/>
        </w:rPr>
        <w:t>Браслет</w:t>
      </w:r>
      <w:r w:rsidRPr="00721E31">
        <w:rPr>
          <w:rFonts w:ascii="Avenir Next" w:hAnsi="Avenir Next" w:cs="OpenSans-CondensedLight"/>
          <w:b/>
          <w:sz w:val="18"/>
        </w:rPr>
        <w:t xml:space="preserve"> </w:t>
      </w:r>
      <w:r w:rsidRPr="00721E31">
        <w:rPr>
          <w:rFonts w:ascii="Calibri" w:hAnsi="Calibri" w:cs="Calibri"/>
          <w:b/>
          <w:sz w:val="18"/>
        </w:rPr>
        <w:t>и</w:t>
      </w:r>
      <w:r w:rsidRPr="00721E31">
        <w:rPr>
          <w:rFonts w:ascii="Avenir Next" w:hAnsi="Avenir Next" w:cs="OpenSans-CondensedLight"/>
          <w:b/>
          <w:sz w:val="18"/>
        </w:rPr>
        <w:t xml:space="preserve"> </w:t>
      </w:r>
      <w:r w:rsidRPr="00721E31">
        <w:rPr>
          <w:rFonts w:ascii="Calibri" w:hAnsi="Calibri" w:cs="Calibri"/>
          <w:b/>
          <w:sz w:val="18"/>
        </w:rPr>
        <w:t>застежка</w:t>
      </w:r>
      <w:r w:rsidRPr="00721E31">
        <w:rPr>
          <w:rFonts w:ascii="Avenir Next" w:hAnsi="Avenir Next" w:cs="OpenSans-CondensedLight"/>
          <w:b/>
          <w:sz w:val="18"/>
        </w:rPr>
        <w:t>: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Оранжевый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браслет</w:t>
      </w:r>
      <w:r w:rsidRPr="00721E31">
        <w:rPr>
          <w:rFonts w:ascii="Avenir Next" w:hAnsi="Avenir Next" w:cs="OpenSans-CondensedLight"/>
          <w:sz w:val="18"/>
        </w:rPr>
        <w:t xml:space="preserve"> Velcro, </w:t>
      </w:r>
      <w:r w:rsidRPr="00721E31">
        <w:rPr>
          <w:rFonts w:ascii="Calibri" w:eastAsia="Times New Roman" w:hAnsi="Calibri" w:cs="Calibri"/>
          <w:sz w:val="18"/>
        </w:rPr>
        <w:t>изготовленный</w:t>
      </w:r>
      <w:r w:rsidRPr="00721E31">
        <w:rPr>
          <w:rFonts w:ascii="Avenir Next" w:eastAsia="Times New Roman" w:hAnsi="Avenir Next" w:cs="Arial"/>
          <w:sz w:val="18"/>
        </w:rPr>
        <w:t xml:space="preserve"> </w:t>
      </w:r>
      <w:r w:rsidRPr="00721E31">
        <w:rPr>
          <w:rFonts w:ascii="Calibri" w:eastAsia="Times New Roman" w:hAnsi="Calibri" w:cs="Calibri"/>
          <w:sz w:val="18"/>
        </w:rPr>
        <w:t>с</w:t>
      </w:r>
      <w:r w:rsidRPr="00721E31">
        <w:rPr>
          <w:rFonts w:ascii="Avenir Next" w:eastAsia="Times New Roman" w:hAnsi="Avenir Next" w:cs="Arial"/>
          <w:sz w:val="18"/>
        </w:rPr>
        <w:t xml:space="preserve"> </w:t>
      </w:r>
      <w:r w:rsidRPr="00721E31">
        <w:rPr>
          <w:rFonts w:ascii="Calibri" w:eastAsia="Times New Roman" w:hAnsi="Calibri" w:cs="Calibri"/>
          <w:sz w:val="18"/>
        </w:rPr>
        <w:t>использованием</w:t>
      </w:r>
      <w:r w:rsidRPr="00721E31">
        <w:rPr>
          <w:rFonts w:ascii="Avenir Next" w:eastAsia="Times New Roman" w:hAnsi="Avenir Next" w:cs="Arial"/>
          <w:sz w:val="18"/>
        </w:rPr>
        <w:t xml:space="preserve"> </w:t>
      </w:r>
      <w:r w:rsidRPr="00721E31">
        <w:rPr>
          <w:rFonts w:ascii="Calibri" w:eastAsia="Times New Roman" w:hAnsi="Calibri" w:cs="Calibri"/>
          <w:sz w:val="18"/>
        </w:rPr>
        <w:t>переработанных</w:t>
      </w:r>
      <w:r w:rsidRPr="00721E31">
        <w:rPr>
          <w:rFonts w:ascii="Avenir Next" w:eastAsia="Times New Roman" w:hAnsi="Avenir Next" w:cs="Arial"/>
          <w:sz w:val="18"/>
        </w:rPr>
        <w:t xml:space="preserve"> </w:t>
      </w:r>
      <w:r w:rsidRPr="00721E31">
        <w:rPr>
          <w:rFonts w:ascii="Calibri" w:eastAsia="Times New Roman" w:hAnsi="Calibri" w:cs="Calibri"/>
          <w:sz w:val="18"/>
        </w:rPr>
        <w:t>шин</w:t>
      </w:r>
      <w:r w:rsidRPr="00721E31">
        <w:rPr>
          <w:rFonts w:ascii="Avenir Next" w:eastAsia="Times New Roman" w:hAnsi="Avenir Next" w:cs="Arial"/>
          <w:sz w:val="18"/>
        </w:rPr>
        <w:t xml:space="preserve"> Continental. </w:t>
      </w:r>
      <w:r w:rsidRPr="00721E31">
        <w:rPr>
          <w:rFonts w:ascii="Calibri" w:hAnsi="Calibri" w:cs="Calibri"/>
          <w:sz w:val="18"/>
        </w:rPr>
        <w:t>Также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прилагается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черный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ремень</w:t>
      </w:r>
      <w:r w:rsidRPr="00721E31">
        <w:rPr>
          <w:rFonts w:ascii="Avenir Next" w:hAnsi="Avenir Next"/>
          <w:sz w:val="18"/>
        </w:rPr>
        <w:t xml:space="preserve"> Velcro </w:t>
      </w:r>
      <w:r w:rsidRPr="00721E31">
        <w:rPr>
          <w:rFonts w:ascii="Calibri" w:hAnsi="Calibri" w:cs="Calibri"/>
          <w:sz w:val="18"/>
        </w:rPr>
        <w:t>и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каучуковый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ремень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черного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цвета</w:t>
      </w:r>
      <w:r w:rsidRPr="00721E31">
        <w:rPr>
          <w:rFonts w:ascii="Avenir Next" w:hAnsi="Avenir Next"/>
          <w:sz w:val="18"/>
        </w:rPr>
        <w:t>.</w:t>
      </w:r>
      <w:r w:rsidRPr="00721E31">
        <w:rPr>
          <w:rFonts w:ascii="Avenir Next" w:hAnsi="Avenir Next" w:cs="OpenSans-CondensedLight"/>
          <w:sz w:val="18"/>
        </w:rPr>
        <w:t xml:space="preserve"> </w:t>
      </w:r>
    </w:p>
    <w:p w14:paraId="489AD5D4" w14:textId="7DC54BC1" w:rsidR="00616DCC" w:rsidRPr="00721E31" w:rsidRDefault="00616DCC">
      <w:pPr>
        <w:rPr>
          <w:rFonts w:ascii="Avenir Next" w:hAnsi="Avenir Next" w:cs="Calibri"/>
          <w:color w:val="000000"/>
          <w:sz w:val="18"/>
          <w:szCs w:val="18"/>
        </w:rPr>
      </w:pPr>
      <w:r w:rsidRPr="00721E31">
        <w:rPr>
          <w:rFonts w:ascii="Avenir Next" w:hAnsi="Avenir Next"/>
        </w:rPr>
        <w:br w:type="page"/>
      </w:r>
    </w:p>
    <w:p w14:paraId="56181374" w14:textId="77777777" w:rsidR="00616DCC" w:rsidRPr="00721E31" w:rsidRDefault="00616DCC" w:rsidP="00721E31">
      <w:pPr>
        <w:jc w:val="both"/>
        <w:rPr>
          <w:rFonts w:ascii="Avenir Next" w:hAnsi="Avenir Next" w:cstheme="majorHAnsi"/>
          <w:b/>
          <w:szCs w:val="20"/>
        </w:rPr>
      </w:pPr>
    </w:p>
    <w:p w14:paraId="186E25AA" w14:textId="7071BACC" w:rsidR="00616DCC" w:rsidRPr="00721E31" w:rsidRDefault="00616DCC" w:rsidP="00721E31">
      <w:pPr>
        <w:jc w:val="both"/>
        <w:rPr>
          <w:rFonts w:ascii="Avenir Next" w:hAnsi="Avenir Next" w:cstheme="majorHAnsi"/>
          <w:b/>
          <w:szCs w:val="20"/>
        </w:rPr>
      </w:pPr>
      <w:r w:rsidRPr="00721E31">
        <w:rPr>
          <w:rFonts w:ascii="Calibri" w:hAnsi="Calibri" w:cs="Calibri"/>
          <w:b/>
          <w:szCs w:val="20"/>
        </w:rPr>
        <w:t>СЕРИЯ</w:t>
      </w:r>
      <w:r w:rsidRPr="00721E31">
        <w:rPr>
          <w:rFonts w:ascii="Avenir Next" w:hAnsi="Avenir Next" w:cstheme="majorHAnsi"/>
          <w:b/>
          <w:szCs w:val="20"/>
        </w:rPr>
        <w:t xml:space="preserve"> DEFY EXTREME E </w:t>
      </w:r>
      <w:r w:rsidRPr="00721E31">
        <w:rPr>
          <w:rFonts w:ascii="Avenir Next" w:hAnsi="Avenir Next" w:cs="Avenir Next"/>
          <w:b/>
          <w:szCs w:val="20"/>
        </w:rPr>
        <w:t>–</w:t>
      </w:r>
      <w:r w:rsidRPr="00721E31">
        <w:rPr>
          <w:rFonts w:ascii="Avenir Next" w:hAnsi="Avenir Next" w:cstheme="majorHAnsi"/>
          <w:b/>
          <w:szCs w:val="20"/>
        </w:rPr>
        <w:t xml:space="preserve"> COPPER X PRIX </w:t>
      </w:r>
    </w:p>
    <w:p w14:paraId="54A7B23D" w14:textId="77777777" w:rsidR="00616DCC" w:rsidRPr="00721E31" w:rsidRDefault="00616DCC" w:rsidP="00616DCC">
      <w:pPr>
        <w:spacing w:after="160" w:line="259" w:lineRule="auto"/>
        <w:rPr>
          <w:rFonts w:ascii="Avenir Next" w:eastAsiaTheme="minorEastAsia" w:hAnsi="Avenir Next" w:cs="Arial"/>
          <w:sz w:val="18"/>
          <w:szCs w:val="20"/>
        </w:rPr>
      </w:pPr>
      <w:r w:rsidRPr="00721E31">
        <w:rPr>
          <w:rFonts w:ascii="Calibri" w:eastAsiaTheme="minorEastAsia" w:hAnsi="Calibri" w:cs="Calibri"/>
          <w:sz w:val="18"/>
        </w:rPr>
        <w:t>Артикул</w:t>
      </w:r>
      <w:r w:rsidRPr="00721E31">
        <w:rPr>
          <w:rFonts w:ascii="Avenir Next" w:eastAsiaTheme="minorEastAsia" w:hAnsi="Avenir Next" w:cs="Arial"/>
          <w:sz w:val="18"/>
        </w:rPr>
        <w:t>: 10.9100.9004-5/27. I307</w:t>
      </w:r>
    </w:p>
    <w:p w14:paraId="406DB2F0" w14:textId="77777777" w:rsidR="00616DCC" w:rsidRPr="00721E31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721E31">
        <w:rPr>
          <w:rFonts w:ascii="Avenir Next" w:hAnsi="Avenir Next"/>
          <w:noProof/>
        </w:rPr>
        <w:drawing>
          <wp:anchor distT="0" distB="0" distL="114300" distR="114300" simplePos="0" relativeHeight="251661312" behindDoc="1" locked="0" layoutInCell="1" allowOverlap="1" wp14:anchorId="13CBCF54" wp14:editId="50EEA8C5">
            <wp:simplePos x="0" y="0"/>
            <wp:positionH relativeFrom="page">
              <wp:align>right</wp:align>
            </wp:positionH>
            <wp:positionV relativeFrom="paragraph">
              <wp:posOffset>362585</wp:posOffset>
            </wp:positionV>
            <wp:extent cx="2520950" cy="3600450"/>
            <wp:effectExtent l="0" t="0" r="0" b="0"/>
            <wp:wrapTight wrapText="bothSides">
              <wp:wrapPolygon edited="0">
                <wp:start x="0" y="0"/>
                <wp:lineTo x="0" y="21486"/>
                <wp:lineTo x="21382" y="21486"/>
                <wp:lineTo x="21382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1E31">
        <w:rPr>
          <w:rFonts w:ascii="Calibri" w:hAnsi="Calibri" w:cs="Calibri"/>
          <w:b/>
          <w:sz w:val="18"/>
        </w:rPr>
        <w:t>Основные</w:t>
      </w:r>
      <w:r w:rsidRPr="00721E31">
        <w:rPr>
          <w:rFonts w:ascii="Avenir Next" w:hAnsi="Avenir Next" w:cs="OpenSans-CondensedLight"/>
          <w:b/>
          <w:sz w:val="18"/>
        </w:rPr>
        <w:t xml:space="preserve"> </w:t>
      </w:r>
      <w:r w:rsidRPr="00721E31">
        <w:rPr>
          <w:rFonts w:ascii="Calibri" w:hAnsi="Calibri" w:cs="Calibri"/>
          <w:b/>
          <w:sz w:val="18"/>
        </w:rPr>
        <w:t>характеристики</w:t>
      </w:r>
      <w:r w:rsidRPr="00721E31">
        <w:rPr>
          <w:rFonts w:ascii="Avenir Next" w:hAnsi="Avenir Next" w:cs="OpenSans-CondensedLight"/>
          <w:b/>
          <w:sz w:val="18"/>
        </w:rPr>
        <w:t>: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капсульная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коллекция</w:t>
      </w:r>
      <w:r w:rsidRPr="00721E31">
        <w:rPr>
          <w:rFonts w:ascii="Avenir Next" w:hAnsi="Avenir Next" w:cs="OpenSans-CondensedLight"/>
          <w:sz w:val="18"/>
        </w:rPr>
        <w:t xml:space="preserve"> Extreme E. </w:t>
      </w:r>
      <w:r w:rsidRPr="00721E31">
        <w:rPr>
          <w:rFonts w:ascii="Calibri" w:hAnsi="Calibri" w:cs="Calibri"/>
          <w:sz w:val="18"/>
        </w:rPr>
        <w:t>механизм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хронографа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точностью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измерения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до</w:t>
      </w:r>
      <w:r w:rsidRPr="00721E31">
        <w:rPr>
          <w:rFonts w:ascii="Avenir Next" w:hAnsi="Avenir Next" w:cs="OpenSans-CondensedLight"/>
          <w:sz w:val="18"/>
        </w:rPr>
        <w:t xml:space="preserve"> 1/100 </w:t>
      </w:r>
      <w:r w:rsidRPr="00721E31">
        <w:rPr>
          <w:rFonts w:ascii="Calibri" w:hAnsi="Calibri" w:cs="Calibri"/>
          <w:sz w:val="18"/>
        </w:rPr>
        <w:t>секунды</w:t>
      </w:r>
      <w:r w:rsidRPr="00721E31">
        <w:rPr>
          <w:rFonts w:ascii="Avenir Next" w:hAnsi="Avenir Next" w:cs="OpenSans-CondensedLight"/>
          <w:sz w:val="18"/>
        </w:rPr>
        <w:t xml:space="preserve">. </w:t>
      </w:r>
      <w:r w:rsidRPr="00721E31">
        <w:rPr>
          <w:rFonts w:ascii="Calibri" w:hAnsi="Calibri" w:cs="Calibri"/>
          <w:sz w:val="18"/>
        </w:rPr>
        <w:t>Эксклюзивная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динамичная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особенность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в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виде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стрелки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хронографа</w:t>
      </w:r>
      <w:r w:rsidRPr="00721E31">
        <w:rPr>
          <w:rFonts w:ascii="Avenir Next" w:hAnsi="Avenir Next" w:cs="OpenSans-CondensedLight"/>
          <w:sz w:val="18"/>
        </w:rPr>
        <w:t xml:space="preserve">, </w:t>
      </w:r>
      <w:r w:rsidRPr="00721E31">
        <w:rPr>
          <w:rFonts w:ascii="Calibri" w:hAnsi="Calibri" w:cs="Calibri"/>
          <w:sz w:val="18"/>
        </w:rPr>
        <w:t>совершающей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один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оборот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в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секунду</w:t>
      </w:r>
      <w:r w:rsidRPr="00721E31">
        <w:rPr>
          <w:rFonts w:ascii="Avenir Next" w:hAnsi="Avenir Next" w:cs="OpenSans-CondensedLight"/>
          <w:sz w:val="18"/>
        </w:rPr>
        <w:t xml:space="preserve">. 1 </w:t>
      </w:r>
      <w:r w:rsidRPr="00721E31">
        <w:rPr>
          <w:rFonts w:ascii="Calibri" w:hAnsi="Calibri" w:cs="Calibri"/>
          <w:sz w:val="18"/>
        </w:rPr>
        <w:t>анкерный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спуск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часов</w:t>
      </w:r>
      <w:r w:rsidRPr="00721E31">
        <w:rPr>
          <w:rFonts w:ascii="Avenir Next" w:hAnsi="Avenir Next" w:cs="OpenSans-CondensedLight"/>
          <w:sz w:val="18"/>
        </w:rPr>
        <w:t xml:space="preserve"> (36</w:t>
      </w:r>
      <w:r w:rsidRPr="00721E31">
        <w:rPr>
          <w:rFonts w:ascii="Avenir Next" w:hAnsi="Avenir Next" w:cs="Avenir Next"/>
          <w:sz w:val="18"/>
        </w:rPr>
        <w:t> </w:t>
      </w:r>
      <w:r w:rsidRPr="00721E31">
        <w:rPr>
          <w:rFonts w:ascii="Avenir Next" w:hAnsi="Avenir Next" w:cs="OpenSans-CondensedLight"/>
          <w:sz w:val="18"/>
        </w:rPr>
        <w:t xml:space="preserve">000 </w:t>
      </w:r>
      <w:r w:rsidRPr="00721E31">
        <w:rPr>
          <w:rFonts w:ascii="Calibri" w:hAnsi="Calibri" w:cs="Calibri"/>
          <w:sz w:val="18"/>
        </w:rPr>
        <w:t>полуколебаний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в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час</w:t>
      </w:r>
      <w:r w:rsidRPr="00721E31">
        <w:rPr>
          <w:rFonts w:ascii="Avenir Next" w:hAnsi="Avenir Next" w:cs="Avenir Next"/>
          <w:sz w:val="18"/>
        </w:rPr>
        <w:t> –</w:t>
      </w:r>
      <w:r w:rsidRPr="00721E31">
        <w:rPr>
          <w:rFonts w:ascii="Avenir Next" w:hAnsi="Avenir Next" w:cs="OpenSans-CondensedLight"/>
          <w:sz w:val="18"/>
        </w:rPr>
        <w:t xml:space="preserve"> 5 </w:t>
      </w:r>
      <w:r w:rsidRPr="00721E31">
        <w:rPr>
          <w:rFonts w:ascii="Calibri" w:hAnsi="Calibri" w:cs="Calibri"/>
          <w:sz w:val="18"/>
        </w:rPr>
        <w:t>Гц</w:t>
      </w:r>
      <w:r w:rsidRPr="00721E31">
        <w:rPr>
          <w:rFonts w:ascii="Avenir Next" w:hAnsi="Avenir Next" w:cs="OpenSans-CondensedLight"/>
          <w:sz w:val="18"/>
        </w:rPr>
        <w:t xml:space="preserve">); 1 </w:t>
      </w:r>
      <w:r w:rsidRPr="00721E31">
        <w:rPr>
          <w:rFonts w:ascii="Calibri" w:hAnsi="Calibri" w:cs="Calibri"/>
          <w:sz w:val="18"/>
        </w:rPr>
        <w:t>анкерный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спуск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хронографа</w:t>
      </w:r>
      <w:r w:rsidRPr="00721E31">
        <w:rPr>
          <w:rFonts w:ascii="Avenir Next" w:hAnsi="Avenir Next" w:cs="OpenSans-CondensedLight"/>
          <w:sz w:val="18"/>
        </w:rPr>
        <w:t xml:space="preserve"> (360</w:t>
      </w:r>
      <w:r w:rsidRPr="00721E31">
        <w:rPr>
          <w:rFonts w:ascii="Avenir Next" w:hAnsi="Avenir Next" w:cs="Avenir Next"/>
          <w:sz w:val="18"/>
        </w:rPr>
        <w:t> </w:t>
      </w:r>
      <w:r w:rsidRPr="00721E31">
        <w:rPr>
          <w:rFonts w:ascii="Avenir Next" w:hAnsi="Avenir Next" w:cs="OpenSans-CondensedLight"/>
          <w:sz w:val="18"/>
        </w:rPr>
        <w:t xml:space="preserve">000 </w:t>
      </w:r>
      <w:r w:rsidRPr="00721E31">
        <w:rPr>
          <w:rFonts w:ascii="Calibri" w:hAnsi="Calibri" w:cs="Calibri"/>
          <w:sz w:val="18"/>
        </w:rPr>
        <w:t>полуколебаний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в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час</w:t>
      </w:r>
      <w:r w:rsidRPr="00721E31">
        <w:rPr>
          <w:rFonts w:ascii="Avenir Next" w:hAnsi="Avenir Next" w:cs="Avenir Next"/>
          <w:sz w:val="18"/>
        </w:rPr>
        <w:t> –</w:t>
      </w:r>
      <w:r w:rsidRPr="00721E31">
        <w:rPr>
          <w:rFonts w:ascii="Avenir Next" w:hAnsi="Avenir Next" w:cs="OpenSans-CondensedLight"/>
          <w:sz w:val="18"/>
        </w:rPr>
        <w:t xml:space="preserve"> 50 </w:t>
      </w:r>
      <w:r w:rsidRPr="00721E31">
        <w:rPr>
          <w:rFonts w:ascii="Calibri" w:hAnsi="Calibri" w:cs="Calibri"/>
          <w:sz w:val="18"/>
        </w:rPr>
        <w:t>Гц</w:t>
      </w:r>
      <w:r w:rsidRPr="00721E31">
        <w:rPr>
          <w:rFonts w:ascii="Avenir Next" w:hAnsi="Avenir Next" w:cs="OpenSans-CondensedLight"/>
          <w:sz w:val="18"/>
        </w:rPr>
        <w:t xml:space="preserve">). </w:t>
      </w:r>
      <w:r w:rsidRPr="00721E31">
        <w:rPr>
          <w:rFonts w:ascii="Calibri" w:hAnsi="Calibri" w:cs="Calibri"/>
          <w:sz w:val="18"/>
        </w:rPr>
        <w:t>Сертифицированный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хронометр</w:t>
      </w:r>
      <w:r w:rsidRPr="00721E31">
        <w:rPr>
          <w:rFonts w:ascii="Avenir Next" w:hAnsi="Avenir Next" w:cs="OpenSans-CondensedLight"/>
          <w:sz w:val="18"/>
        </w:rPr>
        <w:t xml:space="preserve">. </w:t>
      </w:r>
      <w:r w:rsidRPr="00721E31">
        <w:rPr>
          <w:rFonts w:ascii="Calibri" w:hAnsi="Calibri" w:cs="Calibri"/>
          <w:sz w:val="18"/>
        </w:rPr>
        <w:t>Циферблат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из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сапфирового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стекла</w:t>
      </w:r>
    </w:p>
    <w:p w14:paraId="4B7686CA" w14:textId="77777777" w:rsidR="00616DCC" w:rsidRPr="00721E31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721E31">
        <w:rPr>
          <w:rFonts w:ascii="Calibri" w:hAnsi="Calibri" w:cs="Calibri"/>
          <w:b/>
          <w:sz w:val="18"/>
        </w:rPr>
        <w:t>Часовой</w:t>
      </w:r>
      <w:r w:rsidRPr="00721E31">
        <w:rPr>
          <w:rFonts w:ascii="Avenir Next" w:hAnsi="Avenir Next" w:cs="OpenSans-CondensedLight"/>
          <w:b/>
          <w:sz w:val="18"/>
        </w:rPr>
        <w:t xml:space="preserve"> </w:t>
      </w:r>
      <w:r w:rsidRPr="00721E31">
        <w:rPr>
          <w:rFonts w:ascii="Calibri" w:hAnsi="Calibri" w:cs="Calibri"/>
          <w:b/>
          <w:sz w:val="18"/>
        </w:rPr>
        <w:t>механизм</w:t>
      </w:r>
      <w:r w:rsidRPr="00721E31">
        <w:rPr>
          <w:rFonts w:ascii="Avenir Next" w:hAnsi="Avenir Next" w:cs="OpenSans-CondensedLight"/>
          <w:sz w:val="18"/>
        </w:rPr>
        <w:t>: EL Primero 9004</w:t>
      </w:r>
    </w:p>
    <w:p w14:paraId="1D1DD8EA" w14:textId="77777777" w:rsidR="00616DCC" w:rsidRPr="00721E31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721E31">
        <w:rPr>
          <w:rFonts w:ascii="Calibri" w:hAnsi="Calibri" w:cs="Calibri"/>
          <w:b/>
          <w:sz w:val="18"/>
        </w:rPr>
        <w:t>Частота</w:t>
      </w:r>
      <w:r w:rsidRPr="00721E31">
        <w:rPr>
          <w:rFonts w:ascii="Avenir Next" w:hAnsi="Avenir Next" w:cs="OpenSans-CondensedLight"/>
          <w:b/>
          <w:sz w:val="18"/>
        </w:rPr>
        <w:t xml:space="preserve"> </w:t>
      </w:r>
      <w:r w:rsidRPr="00721E31">
        <w:rPr>
          <w:rFonts w:ascii="Calibri" w:hAnsi="Calibri" w:cs="Calibri"/>
          <w:b/>
          <w:sz w:val="18"/>
        </w:rPr>
        <w:t>колебаний</w:t>
      </w:r>
      <w:r w:rsidRPr="00721E31">
        <w:rPr>
          <w:rFonts w:ascii="Avenir Next" w:hAnsi="Avenir Next" w:cs="OpenSans-CondensedLight"/>
          <w:sz w:val="18"/>
        </w:rPr>
        <w:t>: 36 000 </w:t>
      </w:r>
      <w:r w:rsidRPr="00721E31">
        <w:rPr>
          <w:rFonts w:ascii="Calibri" w:hAnsi="Calibri" w:cs="Calibri"/>
          <w:sz w:val="18"/>
        </w:rPr>
        <w:t>пк</w:t>
      </w:r>
      <w:r w:rsidRPr="00721E31">
        <w:rPr>
          <w:rFonts w:ascii="Avenir Next" w:hAnsi="Avenir Next" w:cs="OpenSans-CondensedLight"/>
          <w:sz w:val="18"/>
        </w:rPr>
        <w:t>/</w:t>
      </w:r>
      <w:r w:rsidRPr="00721E31">
        <w:rPr>
          <w:rFonts w:ascii="Calibri" w:hAnsi="Calibri" w:cs="Calibri"/>
          <w:sz w:val="18"/>
        </w:rPr>
        <w:t>ч</w:t>
      </w:r>
      <w:r w:rsidRPr="00721E31">
        <w:rPr>
          <w:rFonts w:ascii="Avenir Next" w:hAnsi="Avenir Next" w:cs="OpenSans-CondensedLight"/>
          <w:sz w:val="18"/>
        </w:rPr>
        <w:t xml:space="preserve"> (5</w:t>
      </w:r>
      <w:r w:rsidRPr="00721E31">
        <w:rPr>
          <w:rFonts w:ascii="Avenir Next" w:hAnsi="Avenir Next" w:cs="Avenir Next"/>
          <w:sz w:val="18"/>
        </w:rPr>
        <w:t> </w:t>
      </w:r>
      <w:r w:rsidRPr="00721E31">
        <w:rPr>
          <w:rFonts w:ascii="Calibri" w:hAnsi="Calibri" w:cs="Calibri"/>
          <w:sz w:val="18"/>
        </w:rPr>
        <w:t>Гц</w:t>
      </w:r>
      <w:r w:rsidRPr="00721E31">
        <w:rPr>
          <w:rFonts w:ascii="Avenir Next" w:hAnsi="Avenir Next" w:cs="OpenSans-CondensedLight"/>
          <w:sz w:val="18"/>
        </w:rPr>
        <w:t>)</w:t>
      </w:r>
      <w:r w:rsidRPr="00721E31">
        <w:rPr>
          <w:rFonts w:ascii="Avenir Next" w:hAnsi="Avenir Next"/>
        </w:rPr>
        <w:t xml:space="preserve"> </w:t>
      </w:r>
    </w:p>
    <w:p w14:paraId="1D174135" w14:textId="77777777" w:rsidR="00616DCC" w:rsidRPr="00721E31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721E31">
        <w:rPr>
          <w:rFonts w:ascii="Calibri" w:hAnsi="Calibri" w:cs="Calibri"/>
          <w:b/>
          <w:bCs/>
          <w:sz w:val="18"/>
        </w:rPr>
        <w:t>Запас</w:t>
      </w:r>
      <w:r w:rsidRPr="00721E31">
        <w:rPr>
          <w:rFonts w:ascii="Avenir Next" w:hAnsi="Avenir Next" w:cs="OpenSans-CondensedLight"/>
          <w:b/>
          <w:bCs/>
          <w:sz w:val="18"/>
        </w:rPr>
        <w:t xml:space="preserve"> </w:t>
      </w:r>
      <w:r w:rsidRPr="00721E31">
        <w:rPr>
          <w:rFonts w:ascii="Calibri" w:hAnsi="Calibri" w:cs="Calibri"/>
          <w:b/>
          <w:bCs/>
          <w:sz w:val="18"/>
        </w:rPr>
        <w:t>хода</w:t>
      </w:r>
      <w:r w:rsidRPr="00721E31">
        <w:rPr>
          <w:rFonts w:ascii="Avenir Next" w:hAnsi="Avenir Next" w:cs="OpenSans-CondensedLight"/>
          <w:sz w:val="18"/>
        </w:rPr>
        <w:t xml:space="preserve">: </w:t>
      </w:r>
      <w:r w:rsidRPr="00721E31">
        <w:rPr>
          <w:rFonts w:ascii="Calibri" w:hAnsi="Calibri" w:cs="Calibri"/>
          <w:sz w:val="18"/>
        </w:rPr>
        <w:t>мин</w:t>
      </w:r>
      <w:r w:rsidRPr="00721E31">
        <w:rPr>
          <w:rFonts w:ascii="Avenir Next" w:hAnsi="Avenir Next" w:cs="OpenSans-CondensedLight"/>
          <w:sz w:val="18"/>
        </w:rPr>
        <w:t xml:space="preserve">. 50 </w:t>
      </w:r>
      <w:r w:rsidRPr="00721E31">
        <w:rPr>
          <w:rFonts w:ascii="Calibri" w:hAnsi="Calibri" w:cs="Calibri"/>
          <w:sz w:val="18"/>
        </w:rPr>
        <w:t>часов</w:t>
      </w:r>
    </w:p>
    <w:p w14:paraId="202D4A93" w14:textId="77777777" w:rsidR="00616DCC" w:rsidRPr="00721E31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721E31">
        <w:rPr>
          <w:rFonts w:ascii="Calibri" w:hAnsi="Calibri" w:cs="Calibri"/>
          <w:b/>
          <w:bCs/>
          <w:sz w:val="18"/>
        </w:rPr>
        <w:t>Функции</w:t>
      </w:r>
      <w:r w:rsidRPr="00721E31">
        <w:rPr>
          <w:rFonts w:ascii="Avenir Next" w:hAnsi="Avenir Next" w:cs="OpenSans-CondensedLight"/>
          <w:sz w:val="18"/>
        </w:rPr>
        <w:t xml:space="preserve">: </w:t>
      </w:r>
      <w:r w:rsidRPr="00721E31">
        <w:rPr>
          <w:rFonts w:ascii="Calibri" w:hAnsi="Calibri" w:cs="Calibri"/>
          <w:sz w:val="18"/>
        </w:rPr>
        <w:t>Центральные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часовая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и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минутная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стрелки</w:t>
      </w:r>
      <w:r w:rsidRPr="00721E31">
        <w:rPr>
          <w:rFonts w:ascii="Avenir Next" w:hAnsi="Avenir Next" w:cs="OpenSans-CondensedLight"/>
          <w:sz w:val="18"/>
        </w:rPr>
        <w:t xml:space="preserve">. </w:t>
      </w:r>
      <w:r w:rsidRPr="00721E31">
        <w:rPr>
          <w:rFonts w:ascii="Calibri" w:hAnsi="Calibri" w:cs="Calibri"/>
          <w:sz w:val="18"/>
        </w:rPr>
        <w:t>Маленькая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секундная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стрелка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в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положении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Avenir Next" w:hAnsi="Avenir Next" w:cs="Avenir Next"/>
          <w:sz w:val="18"/>
        </w:rPr>
        <w:t>«</w:t>
      </w:r>
      <w:r w:rsidRPr="00721E31">
        <w:rPr>
          <w:rFonts w:ascii="Avenir Next" w:hAnsi="Avenir Next" w:cs="OpenSans-CondensedLight"/>
          <w:sz w:val="18"/>
        </w:rPr>
        <w:t xml:space="preserve">9 </w:t>
      </w:r>
      <w:r w:rsidRPr="00721E31">
        <w:rPr>
          <w:rFonts w:ascii="Calibri" w:hAnsi="Calibri" w:cs="Calibri"/>
          <w:sz w:val="18"/>
        </w:rPr>
        <w:t>часов</w:t>
      </w:r>
      <w:r w:rsidRPr="00721E31">
        <w:rPr>
          <w:rFonts w:ascii="Avenir Next" w:hAnsi="Avenir Next" w:cs="Avenir Next"/>
          <w:sz w:val="18"/>
        </w:rPr>
        <w:t>»</w:t>
      </w:r>
      <w:r w:rsidRPr="00721E31">
        <w:rPr>
          <w:rFonts w:ascii="Avenir Next" w:hAnsi="Avenir Next" w:cs="OpenSans-CondensedLight"/>
          <w:sz w:val="18"/>
        </w:rPr>
        <w:t xml:space="preserve">. </w:t>
      </w:r>
      <w:r w:rsidRPr="00721E31">
        <w:rPr>
          <w:rFonts w:ascii="Calibri" w:hAnsi="Calibri" w:cs="Calibri"/>
          <w:sz w:val="18"/>
        </w:rPr>
        <w:t>Хронограф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со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счетчиком</w:t>
      </w:r>
      <w:r w:rsidRPr="00721E31">
        <w:rPr>
          <w:rFonts w:ascii="Avenir Next" w:hAnsi="Avenir Next" w:cs="OpenSans-CondensedLight"/>
          <w:sz w:val="18"/>
        </w:rPr>
        <w:t xml:space="preserve"> 1/100 </w:t>
      </w:r>
      <w:r w:rsidRPr="00721E31">
        <w:rPr>
          <w:rFonts w:ascii="Calibri" w:hAnsi="Calibri" w:cs="Calibri"/>
          <w:sz w:val="18"/>
        </w:rPr>
        <w:t>секунды</w:t>
      </w:r>
      <w:r w:rsidRPr="00721E31">
        <w:rPr>
          <w:rFonts w:ascii="Avenir Next" w:hAnsi="Avenir Next" w:cs="OpenSans-CondensedLight"/>
          <w:sz w:val="18"/>
        </w:rPr>
        <w:t xml:space="preserve">: </w:t>
      </w:r>
      <w:r w:rsidRPr="00721E31">
        <w:rPr>
          <w:rFonts w:ascii="Calibri" w:hAnsi="Calibri" w:cs="Calibri"/>
          <w:sz w:val="18"/>
        </w:rPr>
        <w:t>Центральная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стрелка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хронографа</w:t>
      </w:r>
      <w:r w:rsidRPr="00721E31">
        <w:rPr>
          <w:rFonts w:ascii="Avenir Next" w:hAnsi="Avenir Next" w:cs="OpenSans-CondensedLight"/>
          <w:sz w:val="18"/>
        </w:rPr>
        <w:t xml:space="preserve">, </w:t>
      </w:r>
      <w:r w:rsidRPr="00721E31">
        <w:rPr>
          <w:rFonts w:ascii="Calibri" w:hAnsi="Calibri" w:cs="Calibri"/>
          <w:sz w:val="18"/>
        </w:rPr>
        <w:t>совершающая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полный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оборот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за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одну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секунду</w:t>
      </w:r>
      <w:r w:rsidRPr="00721E31">
        <w:rPr>
          <w:rFonts w:ascii="Avenir Next" w:hAnsi="Avenir Next" w:cs="OpenSans-CondensedLight"/>
          <w:sz w:val="18"/>
        </w:rPr>
        <w:t>. 30-</w:t>
      </w:r>
      <w:r w:rsidRPr="00721E31">
        <w:rPr>
          <w:rFonts w:ascii="Calibri" w:hAnsi="Calibri" w:cs="Calibri"/>
          <w:sz w:val="18"/>
        </w:rPr>
        <w:t>минутный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счетчик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в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положении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Avenir Next" w:hAnsi="Avenir Next" w:cs="Avenir Next"/>
          <w:sz w:val="18"/>
        </w:rPr>
        <w:t>«</w:t>
      </w:r>
      <w:r w:rsidRPr="00721E31">
        <w:rPr>
          <w:rFonts w:ascii="Avenir Next" w:hAnsi="Avenir Next" w:cs="OpenSans-CondensedLight"/>
          <w:sz w:val="18"/>
        </w:rPr>
        <w:t xml:space="preserve">3 </w:t>
      </w:r>
      <w:r w:rsidRPr="00721E31">
        <w:rPr>
          <w:rFonts w:ascii="Calibri" w:hAnsi="Calibri" w:cs="Calibri"/>
          <w:sz w:val="18"/>
        </w:rPr>
        <w:t>часа</w:t>
      </w:r>
      <w:r w:rsidRPr="00721E31">
        <w:rPr>
          <w:rFonts w:ascii="Avenir Next" w:hAnsi="Avenir Next" w:cs="Avenir Next"/>
          <w:sz w:val="18"/>
        </w:rPr>
        <w:t>»</w:t>
      </w:r>
      <w:r w:rsidRPr="00721E31">
        <w:rPr>
          <w:rFonts w:ascii="Avenir Next" w:hAnsi="Avenir Next" w:cs="OpenSans-CondensedLight"/>
          <w:sz w:val="18"/>
        </w:rPr>
        <w:t>. 60-</w:t>
      </w:r>
      <w:r w:rsidRPr="00721E31">
        <w:rPr>
          <w:rFonts w:ascii="Calibri" w:hAnsi="Calibri" w:cs="Calibri"/>
          <w:sz w:val="18"/>
        </w:rPr>
        <w:t>секундный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счетчик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в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положении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Avenir Next" w:hAnsi="Avenir Next" w:cs="Avenir Next"/>
          <w:sz w:val="18"/>
        </w:rPr>
        <w:t>«</w:t>
      </w:r>
      <w:r w:rsidRPr="00721E31">
        <w:rPr>
          <w:rFonts w:ascii="Avenir Next" w:hAnsi="Avenir Next" w:cs="OpenSans-CondensedLight"/>
          <w:sz w:val="18"/>
        </w:rPr>
        <w:t xml:space="preserve">6 </w:t>
      </w:r>
      <w:r w:rsidRPr="00721E31">
        <w:rPr>
          <w:rFonts w:ascii="Calibri" w:hAnsi="Calibri" w:cs="Calibri"/>
          <w:sz w:val="18"/>
        </w:rPr>
        <w:t>часов</w:t>
      </w:r>
      <w:r w:rsidRPr="00721E31">
        <w:rPr>
          <w:rFonts w:ascii="Avenir Next" w:hAnsi="Avenir Next" w:cs="Avenir Next"/>
          <w:sz w:val="18"/>
        </w:rPr>
        <w:t>»</w:t>
      </w:r>
      <w:r w:rsidRPr="00721E31">
        <w:rPr>
          <w:rFonts w:ascii="Avenir Next" w:hAnsi="Avenir Next" w:cs="OpenSans-CondensedLight"/>
          <w:sz w:val="18"/>
        </w:rPr>
        <w:t xml:space="preserve">. </w:t>
      </w:r>
      <w:r w:rsidRPr="00721E31">
        <w:rPr>
          <w:rFonts w:ascii="Calibri" w:hAnsi="Calibri" w:cs="Calibri"/>
          <w:sz w:val="18"/>
        </w:rPr>
        <w:t>Указатель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запаса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хода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хронографа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в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положении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Avenir Next" w:hAnsi="Avenir Next" w:cs="Avenir Next"/>
          <w:sz w:val="18"/>
        </w:rPr>
        <w:t>«</w:t>
      </w:r>
      <w:r w:rsidRPr="00721E31">
        <w:rPr>
          <w:rFonts w:ascii="Avenir Next" w:hAnsi="Avenir Next" w:cs="OpenSans-CondensedLight"/>
          <w:sz w:val="18"/>
        </w:rPr>
        <w:t xml:space="preserve">12 </w:t>
      </w:r>
      <w:r w:rsidRPr="00721E31">
        <w:rPr>
          <w:rFonts w:ascii="Calibri" w:hAnsi="Calibri" w:cs="Calibri"/>
          <w:sz w:val="18"/>
        </w:rPr>
        <w:t>часов</w:t>
      </w:r>
      <w:r w:rsidRPr="00721E31">
        <w:rPr>
          <w:rFonts w:ascii="Avenir Next" w:hAnsi="Avenir Next" w:cs="Avenir Next"/>
          <w:sz w:val="18"/>
        </w:rPr>
        <w:t>»</w:t>
      </w:r>
    </w:p>
    <w:p w14:paraId="0492A559" w14:textId="4FF7B57E" w:rsidR="00616DCC" w:rsidRPr="00721E31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721E31">
        <w:rPr>
          <w:rFonts w:ascii="Calibri" w:hAnsi="Calibri" w:cs="Calibri"/>
          <w:b/>
          <w:sz w:val="18"/>
        </w:rPr>
        <w:t>Отделка</w:t>
      </w:r>
      <w:r w:rsidRPr="00721E31">
        <w:rPr>
          <w:rFonts w:ascii="Avenir Next" w:hAnsi="Avenir Next" w:cs="OpenSans-CondensedLight"/>
          <w:b/>
          <w:sz w:val="18"/>
        </w:rPr>
        <w:t>:</w:t>
      </w:r>
      <w:r w:rsidRPr="00721E31">
        <w:rPr>
          <w:rFonts w:ascii="Avenir Next" w:hAnsi="Avenir Next" w:cs="OpenSans-CondensedLight"/>
          <w:sz w:val="18"/>
        </w:rPr>
        <w:t xml:space="preserve">  </w:t>
      </w:r>
      <w:r w:rsidRPr="00721E31">
        <w:rPr>
          <w:rFonts w:ascii="Calibri" w:hAnsi="Calibri" w:cs="Calibri"/>
          <w:sz w:val="18"/>
        </w:rPr>
        <w:t>основная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платина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механизма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черного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цвета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и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эксклюзивный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ротор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черного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цвета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матовой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отделкой</w:t>
      </w:r>
      <w:r w:rsidRPr="00721E31">
        <w:rPr>
          <w:rFonts w:ascii="Avenir Next" w:hAnsi="Avenir Next" w:cs="OpenSans-CondensedLight"/>
          <w:sz w:val="18"/>
        </w:rPr>
        <w:br/>
      </w:r>
      <w:r w:rsidRPr="00721E31">
        <w:rPr>
          <w:rFonts w:ascii="Calibri" w:hAnsi="Calibri" w:cs="Calibri"/>
          <w:b/>
          <w:sz w:val="18"/>
        </w:rPr>
        <w:t>Цена</w:t>
      </w:r>
      <w:r w:rsidRPr="00721E31">
        <w:rPr>
          <w:rFonts w:ascii="Avenir Next" w:hAnsi="Avenir Next" w:cs="OpenSans-CondensedLight"/>
          <w:b/>
          <w:sz w:val="18"/>
        </w:rPr>
        <w:t>:</w:t>
      </w:r>
      <w:r w:rsidRPr="00721E31">
        <w:rPr>
          <w:rFonts w:ascii="Avenir Next" w:hAnsi="Avenir Next" w:cs="OpenSans-CondensedLight"/>
          <w:sz w:val="18"/>
        </w:rPr>
        <w:t xml:space="preserve">  26900 CHF</w:t>
      </w:r>
    </w:p>
    <w:p w14:paraId="08DE06CD" w14:textId="77777777" w:rsidR="00616DCC" w:rsidRPr="00721E31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721E31">
        <w:rPr>
          <w:rFonts w:ascii="Calibri" w:hAnsi="Calibri" w:cs="Calibri"/>
          <w:b/>
          <w:sz w:val="18"/>
        </w:rPr>
        <w:t>Материал</w:t>
      </w:r>
      <w:r w:rsidRPr="00721E31">
        <w:rPr>
          <w:rFonts w:ascii="Avenir Next" w:hAnsi="Avenir Next" w:cs="OpenSans-CondensedLight"/>
          <w:sz w:val="18"/>
        </w:rPr>
        <w:t xml:space="preserve">: </w:t>
      </w:r>
      <w:r w:rsidRPr="00721E31">
        <w:rPr>
          <w:rFonts w:ascii="Calibri" w:hAnsi="Calibri" w:cs="Calibri"/>
          <w:sz w:val="18"/>
        </w:rPr>
        <w:t>углеродное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волокно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и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титан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пескоструйной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обработкой</w:t>
      </w:r>
    </w:p>
    <w:p w14:paraId="48B7942E" w14:textId="77777777" w:rsidR="00616DCC" w:rsidRPr="00721E31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721E31">
        <w:rPr>
          <w:rFonts w:ascii="Calibri" w:hAnsi="Calibri" w:cs="Calibri"/>
          <w:b/>
          <w:sz w:val="18"/>
        </w:rPr>
        <w:t>Водонепроницаемость</w:t>
      </w:r>
      <w:r w:rsidRPr="00721E31">
        <w:rPr>
          <w:rFonts w:ascii="Avenir Next" w:hAnsi="Avenir Next" w:cs="OpenSans-CondensedLight"/>
          <w:sz w:val="18"/>
        </w:rPr>
        <w:t>: 20 ATM</w:t>
      </w:r>
    </w:p>
    <w:p w14:paraId="45BC7AE8" w14:textId="77777777" w:rsidR="00616DCC" w:rsidRPr="00721E31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/>
          <w:sz w:val="18"/>
          <w:szCs w:val="18"/>
        </w:rPr>
      </w:pPr>
      <w:r w:rsidRPr="00721E31">
        <w:rPr>
          <w:rFonts w:ascii="Calibri" w:hAnsi="Calibri" w:cs="Calibri"/>
          <w:b/>
          <w:sz w:val="18"/>
        </w:rPr>
        <w:t>Корпус</w:t>
      </w:r>
      <w:r w:rsidRPr="00721E31">
        <w:rPr>
          <w:rFonts w:ascii="Avenir Next" w:hAnsi="Avenir Next" w:cs="OpenSans-CondensedLight"/>
          <w:b/>
          <w:sz w:val="18"/>
        </w:rPr>
        <w:t>:</w:t>
      </w:r>
      <w:r w:rsidRPr="00721E31">
        <w:rPr>
          <w:rFonts w:ascii="Avenir Next" w:hAnsi="Avenir Next" w:cs="OpenSans-CondensedLight"/>
          <w:sz w:val="18"/>
        </w:rPr>
        <w:t xml:space="preserve"> 45</w:t>
      </w:r>
      <w:r w:rsidRPr="00721E31">
        <w:rPr>
          <w:rFonts w:ascii="Calibri" w:hAnsi="Calibri" w:cs="Calibri"/>
          <w:sz w:val="18"/>
        </w:rPr>
        <w:t>мм</w:t>
      </w:r>
      <w:r w:rsidRPr="00721E31">
        <w:rPr>
          <w:rFonts w:ascii="Avenir Next" w:hAnsi="Avenir Next" w:cs="OpenSans-CondensedLight"/>
          <w:sz w:val="18"/>
        </w:rPr>
        <w:t xml:space="preserve">. </w:t>
      </w:r>
      <w:r w:rsidRPr="00721E31">
        <w:rPr>
          <w:rFonts w:ascii="Calibri" w:hAnsi="Calibri" w:cs="Calibri"/>
          <w:sz w:val="18"/>
        </w:rPr>
        <w:t>Прозрачная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задняя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крышка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из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сапфирового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стекла</w:t>
      </w:r>
      <w:r w:rsidRPr="00721E31">
        <w:rPr>
          <w:rFonts w:ascii="Avenir Next" w:hAnsi="Avenir Next"/>
          <w:sz w:val="18"/>
        </w:rPr>
        <w:t>.</w:t>
      </w:r>
    </w:p>
    <w:p w14:paraId="6AC3FA15" w14:textId="77777777" w:rsidR="00616DCC" w:rsidRPr="00721E31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721E31">
        <w:rPr>
          <w:rFonts w:ascii="Calibri" w:hAnsi="Calibri" w:cs="Calibri"/>
          <w:b/>
          <w:sz w:val="18"/>
        </w:rPr>
        <w:t>Циферблат</w:t>
      </w:r>
      <w:r w:rsidRPr="00721E31">
        <w:rPr>
          <w:rFonts w:ascii="Avenir Next" w:hAnsi="Avenir Next" w:cs="OpenSans-CondensedLight"/>
          <w:sz w:val="18"/>
        </w:rPr>
        <w:t xml:space="preserve">: </w:t>
      </w:r>
      <w:r w:rsidRPr="00721E31">
        <w:rPr>
          <w:rFonts w:ascii="Calibri" w:hAnsi="Calibri" w:cs="Calibri"/>
          <w:sz w:val="18"/>
        </w:rPr>
        <w:t>Тонированное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сапфировое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стекло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тремя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счетчиками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черного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цвета</w:t>
      </w:r>
      <w:r w:rsidRPr="00721E31">
        <w:rPr>
          <w:rFonts w:ascii="Avenir Next" w:hAnsi="Avenir Next" w:cs="OpenSans-CondensedLight"/>
          <w:sz w:val="18"/>
        </w:rPr>
        <w:cr/>
      </w:r>
      <w:r w:rsidRPr="00721E31">
        <w:rPr>
          <w:rFonts w:ascii="Calibri" w:hAnsi="Calibri" w:cs="Calibri"/>
          <w:b/>
          <w:sz w:val="18"/>
        </w:rPr>
        <w:t>Часовые</w:t>
      </w:r>
      <w:r w:rsidRPr="00721E31">
        <w:rPr>
          <w:rFonts w:ascii="Avenir Next" w:hAnsi="Avenir Next" w:cs="OpenSans-CondensedLight"/>
          <w:b/>
          <w:sz w:val="18"/>
        </w:rPr>
        <w:t xml:space="preserve"> </w:t>
      </w:r>
      <w:r w:rsidRPr="00721E31">
        <w:rPr>
          <w:rFonts w:ascii="Calibri" w:hAnsi="Calibri" w:cs="Calibri"/>
          <w:b/>
          <w:sz w:val="18"/>
        </w:rPr>
        <w:t>метки</w:t>
      </w:r>
      <w:r w:rsidRPr="00721E31">
        <w:rPr>
          <w:rFonts w:ascii="Avenir Next" w:hAnsi="Avenir Next" w:cs="OpenSans-CondensedLight"/>
          <w:sz w:val="18"/>
        </w:rPr>
        <w:t xml:space="preserve">: </w:t>
      </w:r>
      <w:r w:rsidRPr="00721E31">
        <w:rPr>
          <w:rFonts w:ascii="Calibri" w:hAnsi="Calibri" w:cs="Calibri"/>
          <w:sz w:val="18"/>
        </w:rPr>
        <w:t>Фацетированные</w:t>
      </w:r>
      <w:r w:rsidRPr="00721E31">
        <w:rPr>
          <w:rFonts w:ascii="Avenir Next" w:hAnsi="Avenir Next" w:cs="OpenSans-CondensedLight"/>
          <w:sz w:val="18"/>
        </w:rPr>
        <w:t xml:space="preserve">, </w:t>
      </w:r>
      <w:r w:rsidRPr="00721E31">
        <w:rPr>
          <w:rFonts w:ascii="Calibri" w:hAnsi="Calibri" w:cs="Calibri"/>
          <w:sz w:val="18"/>
        </w:rPr>
        <w:t>с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родиевым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напылением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и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люминесцентным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покрытием</w:t>
      </w:r>
      <w:r w:rsidRPr="00721E31">
        <w:rPr>
          <w:rFonts w:ascii="Avenir Next" w:hAnsi="Avenir Next" w:cs="OpenSans-CondensedLight"/>
          <w:sz w:val="18"/>
        </w:rPr>
        <w:t xml:space="preserve"> SuperLuminova SLN C1</w:t>
      </w:r>
    </w:p>
    <w:p w14:paraId="7B5DF5BB" w14:textId="77777777" w:rsidR="00616DCC" w:rsidRPr="00721E31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/>
        </w:rPr>
      </w:pPr>
      <w:r w:rsidRPr="00721E31">
        <w:rPr>
          <w:rFonts w:ascii="Calibri" w:hAnsi="Calibri" w:cs="Calibri"/>
          <w:b/>
          <w:sz w:val="18"/>
        </w:rPr>
        <w:t>Стрелки</w:t>
      </w:r>
      <w:r w:rsidRPr="00721E31">
        <w:rPr>
          <w:rFonts w:ascii="Avenir Next" w:hAnsi="Avenir Next" w:cs="OpenSans-CondensedLight"/>
          <w:sz w:val="18"/>
        </w:rPr>
        <w:t xml:space="preserve">: </w:t>
      </w:r>
      <w:r w:rsidRPr="00721E31">
        <w:rPr>
          <w:rFonts w:ascii="Calibri" w:hAnsi="Calibri" w:cs="Calibri"/>
          <w:sz w:val="18"/>
        </w:rPr>
        <w:t>Фацетированные</w:t>
      </w:r>
      <w:r w:rsidRPr="00721E31">
        <w:rPr>
          <w:rFonts w:ascii="Avenir Next" w:hAnsi="Avenir Next" w:cs="OpenSans-CondensedLight"/>
          <w:sz w:val="18"/>
        </w:rPr>
        <w:t xml:space="preserve">, </w:t>
      </w:r>
      <w:r w:rsidRPr="00721E31">
        <w:rPr>
          <w:rFonts w:ascii="Calibri" w:hAnsi="Calibri" w:cs="Calibri"/>
          <w:sz w:val="18"/>
        </w:rPr>
        <w:t>с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родиевым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напылением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и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люминесцентным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покрытием</w:t>
      </w:r>
      <w:r w:rsidRPr="00721E31">
        <w:rPr>
          <w:rFonts w:ascii="Avenir Next" w:hAnsi="Avenir Next" w:cs="OpenSans-CondensedLight"/>
          <w:sz w:val="18"/>
        </w:rPr>
        <w:t xml:space="preserve"> SuperLuminova SLN C1</w:t>
      </w:r>
    </w:p>
    <w:p w14:paraId="5EA8FBAC" w14:textId="77777777" w:rsidR="00616DCC" w:rsidRPr="00721E31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721E31">
        <w:rPr>
          <w:rFonts w:ascii="Calibri" w:hAnsi="Calibri" w:cs="Calibri"/>
          <w:b/>
          <w:sz w:val="18"/>
        </w:rPr>
        <w:t>Браслет</w:t>
      </w:r>
      <w:r w:rsidRPr="00721E31">
        <w:rPr>
          <w:rFonts w:ascii="Avenir Next" w:hAnsi="Avenir Next" w:cs="OpenSans-CondensedLight"/>
          <w:b/>
          <w:sz w:val="18"/>
        </w:rPr>
        <w:t xml:space="preserve"> </w:t>
      </w:r>
      <w:r w:rsidRPr="00721E31">
        <w:rPr>
          <w:rFonts w:ascii="Calibri" w:hAnsi="Calibri" w:cs="Calibri"/>
          <w:b/>
          <w:sz w:val="18"/>
        </w:rPr>
        <w:t>и</w:t>
      </w:r>
      <w:r w:rsidRPr="00721E31">
        <w:rPr>
          <w:rFonts w:ascii="Avenir Next" w:hAnsi="Avenir Next" w:cs="OpenSans-CondensedLight"/>
          <w:b/>
          <w:sz w:val="18"/>
        </w:rPr>
        <w:t xml:space="preserve"> </w:t>
      </w:r>
      <w:r w:rsidRPr="00721E31">
        <w:rPr>
          <w:rFonts w:ascii="Calibri" w:hAnsi="Calibri" w:cs="Calibri"/>
          <w:b/>
          <w:sz w:val="18"/>
        </w:rPr>
        <w:t>застежка</w:t>
      </w:r>
      <w:r w:rsidRPr="00721E31">
        <w:rPr>
          <w:rFonts w:ascii="Avenir Next" w:hAnsi="Avenir Next" w:cs="OpenSans-CondensedLight"/>
          <w:b/>
          <w:sz w:val="18"/>
        </w:rPr>
        <w:t>: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Система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замены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ремешка</w:t>
      </w:r>
      <w:r w:rsidRPr="00721E31">
        <w:rPr>
          <w:rFonts w:ascii="Avenir Next" w:hAnsi="Avenir Next"/>
          <w:sz w:val="18"/>
        </w:rPr>
        <w:t xml:space="preserve">. </w:t>
      </w:r>
      <w:r w:rsidRPr="00721E31">
        <w:rPr>
          <w:rFonts w:ascii="Calibri" w:hAnsi="Calibri" w:cs="Calibri"/>
          <w:sz w:val="18"/>
        </w:rPr>
        <w:t>К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часам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прилагаются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ремешок</w:t>
      </w:r>
      <w:r w:rsidRPr="00721E31">
        <w:rPr>
          <w:rFonts w:ascii="Avenir Next" w:hAnsi="Avenir Next"/>
          <w:sz w:val="18"/>
        </w:rPr>
        <w:t xml:space="preserve"> Velcro </w:t>
      </w:r>
      <w:r w:rsidRPr="00721E31">
        <w:rPr>
          <w:rFonts w:ascii="Calibri" w:hAnsi="Calibri" w:cs="Calibri"/>
          <w:sz w:val="18"/>
        </w:rPr>
        <w:t>медного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цвета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из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переработанных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шин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и</w:t>
      </w:r>
      <w:r w:rsidRPr="00721E31">
        <w:rPr>
          <w:rFonts w:ascii="Avenir Next" w:hAnsi="Avenir Next"/>
          <w:sz w:val="18"/>
        </w:rPr>
        <w:t xml:space="preserve"> 2-</w:t>
      </w:r>
      <w:r w:rsidRPr="00721E31">
        <w:rPr>
          <w:rFonts w:ascii="Calibri" w:hAnsi="Calibri" w:cs="Calibri"/>
          <w:sz w:val="18"/>
        </w:rPr>
        <w:t>й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ремешок</w:t>
      </w:r>
      <w:r w:rsidRPr="00721E31">
        <w:rPr>
          <w:rFonts w:ascii="Avenir Next" w:hAnsi="Avenir Next"/>
          <w:sz w:val="18"/>
        </w:rPr>
        <w:t>.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Тройная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раскладывающаяся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застежка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из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титана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пескоструйной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обработкой</w:t>
      </w:r>
    </w:p>
    <w:p w14:paraId="14F831FD" w14:textId="26D79C0B" w:rsidR="00616DCC" w:rsidRPr="00721E31" w:rsidRDefault="00616DCC">
      <w:pPr>
        <w:rPr>
          <w:rFonts w:ascii="Avenir Next" w:hAnsi="Avenir Next" w:cs="Calibri"/>
          <w:color w:val="000000"/>
          <w:sz w:val="18"/>
          <w:szCs w:val="18"/>
        </w:rPr>
      </w:pPr>
      <w:r w:rsidRPr="00721E31">
        <w:rPr>
          <w:rFonts w:ascii="Avenir Next" w:hAnsi="Avenir Next"/>
        </w:rPr>
        <w:br w:type="page"/>
      </w:r>
    </w:p>
    <w:p w14:paraId="7D6ACE06" w14:textId="77777777" w:rsidR="00616DCC" w:rsidRPr="00721E31" w:rsidRDefault="00616DCC" w:rsidP="00721E31">
      <w:pPr>
        <w:jc w:val="both"/>
        <w:rPr>
          <w:rFonts w:ascii="Avenir Next" w:hAnsi="Avenir Next" w:cstheme="majorHAnsi"/>
          <w:b/>
          <w:szCs w:val="20"/>
        </w:rPr>
      </w:pPr>
    </w:p>
    <w:p w14:paraId="67953B7E" w14:textId="74AF1FFB" w:rsidR="00616DCC" w:rsidRPr="00721E31" w:rsidRDefault="00616DCC" w:rsidP="00721E31">
      <w:pPr>
        <w:jc w:val="both"/>
        <w:rPr>
          <w:rFonts w:ascii="Avenir Next" w:hAnsi="Avenir Next" w:cstheme="majorHAnsi"/>
          <w:b/>
          <w:szCs w:val="20"/>
        </w:rPr>
      </w:pPr>
      <w:r w:rsidRPr="00721E31">
        <w:rPr>
          <w:rFonts w:ascii="Calibri" w:hAnsi="Calibri" w:cs="Calibri"/>
          <w:b/>
          <w:szCs w:val="20"/>
        </w:rPr>
        <w:t>СЕРИЯ</w:t>
      </w:r>
      <w:r w:rsidRPr="00721E31">
        <w:rPr>
          <w:rFonts w:ascii="Avenir Next" w:hAnsi="Avenir Next" w:cstheme="majorHAnsi"/>
          <w:b/>
          <w:szCs w:val="20"/>
        </w:rPr>
        <w:t xml:space="preserve"> DEFY EXTREME E </w:t>
      </w:r>
      <w:r w:rsidRPr="00721E31">
        <w:rPr>
          <w:rFonts w:ascii="Avenir Next" w:hAnsi="Avenir Next" w:cs="Avenir Next"/>
          <w:b/>
          <w:szCs w:val="20"/>
        </w:rPr>
        <w:t>–</w:t>
      </w:r>
      <w:r w:rsidRPr="00721E31">
        <w:rPr>
          <w:rFonts w:ascii="Avenir Next" w:hAnsi="Avenir Next" w:cstheme="majorHAnsi"/>
          <w:b/>
          <w:szCs w:val="20"/>
        </w:rPr>
        <w:t xml:space="preserve"> ENERGY X PRIX </w:t>
      </w:r>
    </w:p>
    <w:p w14:paraId="63184CA1" w14:textId="45EA572B" w:rsidR="00616DCC" w:rsidRPr="00721E31" w:rsidRDefault="00616DCC" w:rsidP="00616DCC">
      <w:pPr>
        <w:spacing w:after="160" w:line="259" w:lineRule="auto"/>
        <w:rPr>
          <w:rFonts w:ascii="Avenir Next" w:eastAsiaTheme="minorEastAsia" w:hAnsi="Avenir Next" w:cs="Arial"/>
          <w:sz w:val="18"/>
          <w:szCs w:val="20"/>
        </w:rPr>
      </w:pPr>
      <w:r w:rsidRPr="00721E31">
        <w:rPr>
          <w:rFonts w:ascii="Calibri" w:eastAsiaTheme="minorEastAsia" w:hAnsi="Calibri" w:cs="Calibri"/>
          <w:sz w:val="18"/>
        </w:rPr>
        <w:t>Артикул</w:t>
      </w:r>
      <w:r w:rsidRPr="00721E31">
        <w:rPr>
          <w:rFonts w:ascii="Avenir Next" w:eastAsiaTheme="minorEastAsia" w:hAnsi="Avenir Next" w:cs="Arial"/>
          <w:sz w:val="18"/>
        </w:rPr>
        <w:t>: 10.9100.9004-2/24.I301</w:t>
      </w:r>
    </w:p>
    <w:p w14:paraId="36409FFE" w14:textId="4A1EECC1" w:rsidR="00616DCC" w:rsidRPr="00721E31" w:rsidRDefault="00721E31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721E31">
        <w:rPr>
          <w:rFonts w:ascii="Avenir Next" w:hAnsi="Avenir Next"/>
          <w:noProof/>
        </w:rPr>
        <w:drawing>
          <wp:anchor distT="0" distB="0" distL="114300" distR="114300" simplePos="0" relativeHeight="251663360" behindDoc="1" locked="0" layoutInCell="1" allowOverlap="1" wp14:anchorId="04B2C687" wp14:editId="1F6D83AE">
            <wp:simplePos x="0" y="0"/>
            <wp:positionH relativeFrom="page">
              <wp:align>right</wp:align>
            </wp:positionH>
            <wp:positionV relativeFrom="paragraph">
              <wp:posOffset>374015</wp:posOffset>
            </wp:positionV>
            <wp:extent cx="2520950" cy="3600450"/>
            <wp:effectExtent l="0" t="0" r="0" b="0"/>
            <wp:wrapTight wrapText="bothSides">
              <wp:wrapPolygon edited="0">
                <wp:start x="7345" y="1257"/>
                <wp:lineTo x="3264" y="8800"/>
                <wp:lineTo x="3264" y="10857"/>
                <wp:lineTo x="3917" y="12457"/>
                <wp:lineTo x="6203" y="16114"/>
                <wp:lineTo x="6855" y="17943"/>
                <wp:lineTo x="6692" y="20114"/>
                <wp:lineTo x="7182" y="21029"/>
                <wp:lineTo x="7345" y="21257"/>
                <wp:lineTo x="14364" y="21257"/>
                <wp:lineTo x="14527" y="21029"/>
                <wp:lineTo x="15017" y="20000"/>
                <wp:lineTo x="14690" y="17943"/>
                <wp:lineTo x="15506" y="16114"/>
                <wp:lineTo x="17139" y="14286"/>
                <wp:lineTo x="19260" y="12457"/>
                <wp:lineTo x="19913" y="10400"/>
                <wp:lineTo x="19424" y="8114"/>
                <wp:lineTo x="18608" y="6971"/>
                <wp:lineTo x="16159" y="5143"/>
                <wp:lineTo x="15017" y="3314"/>
                <wp:lineTo x="14037" y="1257"/>
                <wp:lineTo x="7345" y="1257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6DCC" w:rsidRPr="00721E31">
        <w:rPr>
          <w:rFonts w:ascii="Calibri" w:hAnsi="Calibri" w:cs="Calibri"/>
          <w:b/>
          <w:sz w:val="18"/>
        </w:rPr>
        <w:t>Основные</w:t>
      </w:r>
      <w:r w:rsidR="00616DCC" w:rsidRPr="00721E31">
        <w:rPr>
          <w:rFonts w:ascii="Avenir Next" w:hAnsi="Avenir Next" w:cs="OpenSans-CondensedLight"/>
          <w:b/>
          <w:sz w:val="18"/>
        </w:rPr>
        <w:t xml:space="preserve"> </w:t>
      </w:r>
      <w:r w:rsidR="00616DCC" w:rsidRPr="00721E31">
        <w:rPr>
          <w:rFonts w:ascii="Calibri" w:hAnsi="Calibri" w:cs="Calibri"/>
          <w:b/>
          <w:sz w:val="18"/>
        </w:rPr>
        <w:t>характеристики</w:t>
      </w:r>
      <w:r w:rsidR="00616DCC" w:rsidRPr="00721E31">
        <w:rPr>
          <w:rFonts w:ascii="Avenir Next" w:hAnsi="Avenir Next" w:cs="OpenSans-CondensedLight"/>
          <w:b/>
          <w:sz w:val="18"/>
        </w:rPr>
        <w:t>: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капсульная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коллекция</w:t>
      </w:r>
      <w:r w:rsidR="00616DCC" w:rsidRPr="00721E31">
        <w:rPr>
          <w:rFonts w:ascii="Avenir Next" w:hAnsi="Avenir Next" w:cs="OpenSans-CondensedLight"/>
          <w:sz w:val="18"/>
        </w:rPr>
        <w:t xml:space="preserve"> Extreme E. </w:t>
      </w:r>
      <w:r w:rsidR="00616DCC" w:rsidRPr="00721E31">
        <w:rPr>
          <w:rFonts w:ascii="Calibri" w:hAnsi="Calibri" w:cs="Calibri"/>
          <w:sz w:val="18"/>
        </w:rPr>
        <w:t>механизм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хронографа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с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точностью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измерения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до</w:t>
      </w:r>
      <w:r w:rsidR="00616DCC" w:rsidRPr="00721E31">
        <w:rPr>
          <w:rFonts w:ascii="Avenir Next" w:hAnsi="Avenir Next" w:cs="OpenSans-CondensedLight"/>
          <w:sz w:val="18"/>
        </w:rPr>
        <w:t xml:space="preserve"> 1/100 </w:t>
      </w:r>
      <w:r w:rsidR="00616DCC" w:rsidRPr="00721E31">
        <w:rPr>
          <w:rFonts w:ascii="Calibri" w:hAnsi="Calibri" w:cs="Calibri"/>
          <w:sz w:val="18"/>
        </w:rPr>
        <w:t>секунды</w:t>
      </w:r>
      <w:r w:rsidR="00616DCC" w:rsidRPr="00721E31">
        <w:rPr>
          <w:rFonts w:ascii="Avenir Next" w:hAnsi="Avenir Next" w:cs="OpenSans-CondensedLight"/>
          <w:sz w:val="18"/>
        </w:rPr>
        <w:t xml:space="preserve">. </w:t>
      </w:r>
      <w:r w:rsidR="00616DCC" w:rsidRPr="00721E31">
        <w:rPr>
          <w:rFonts w:ascii="Calibri" w:hAnsi="Calibri" w:cs="Calibri"/>
          <w:sz w:val="18"/>
        </w:rPr>
        <w:t>Эксклюзивная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динамичная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особенность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в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виде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стрелки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хронографа</w:t>
      </w:r>
      <w:r w:rsidR="00616DCC" w:rsidRPr="00721E31">
        <w:rPr>
          <w:rFonts w:ascii="Avenir Next" w:hAnsi="Avenir Next" w:cs="OpenSans-CondensedLight"/>
          <w:sz w:val="18"/>
        </w:rPr>
        <w:t xml:space="preserve">, </w:t>
      </w:r>
      <w:r w:rsidR="00616DCC" w:rsidRPr="00721E31">
        <w:rPr>
          <w:rFonts w:ascii="Calibri" w:hAnsi="Calibri" w:cs="Calibri"/>
          <w:sz w:val="18"/>
        </w:rPr>
        <w:t>совершающей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один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оборот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в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секунду</w:t>
      </w:r>
      <w:r w:rsidR="00616DCC" w:rsidRPr="00721E31">
        <w:rPr>
          <w:rFonts w:ascii="Avenir Next" w:hAnsi="Avenir Next" w:cs="OpenSans-CondensedLight"/>
          <w:sz w:val="18"/>
        </w:rPr>
        <w:t xml:space="preserve">. 1 </w:t>
      </w:r>
      <w:r w:rsidR="00616DCC" w:rsidRPr="00721E31">
        <w:rPr>
          <w:rFonts w:ascii="Calibri" w:hAnsi="Calibri" w:cs="Calibri"/>
          <w:sz w:val="18"/>
        </w:rPr>
        <w:t>анкерный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спуск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часов</w:t>
      </w:r>
      <w:r w:rsidR="00616DCC" w:rsidRPr="00721E31">
        <w:rPr>
          <w:rFonts w:ascii="Avenir Next" w:hAnsi="Avenir Next" w:cs="OpenSans-CondensedLight"/>
          <w:sz w:val="18"/>
        </w:rPr>
        <w:t xml:space="preserve"> (36</w:t>
      </w:r>
      <w:r w:rsidR="00616DCC" w:rsidRPr="00721E31">
        <w:rPr>
          <w:rFonts w:ascii="Avenir Next" w:hAnsi="Avenir Next" w:cs="Avenir Next"/>
          <w:sz w:val="18"/>
        </w:rPr>
        <w:t> </w:t>
      </w:r>
      <w:r w:rsidR="00616DCC" w:rsidRPr="00721E31">
        <w:rPr>
          <w:rFonts w:ascii="Avenir Next" w:hAnsi="Avenir Next" w:cs="OpenSans-CondensedLight"/>
          <w:sz w:val="18"/>
        </w:rPr>
        <w:t xml:space="preserve">000 </w:t>
      </w:r>
      <w:r w:rsidR="00616DCC" w:rsidRPr="00721E31">
        <w:rPr>
          <w:rFonts w:ascii="Calibri" w:hAnsi="Calibri" w:cs="Calibri"/>
          <w:sz w:val="18"/>
        </w:rPr>
        <w:t>полуколебаний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в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час</w:t>
      </w:r>
      <w:r w:rsidR="00616DCC" w:rsidRPr="00721E31">
        <w:rPr>
          <w:rFonts w:ascii="Avenir Next" w:hAnsi="Avenir Next" w:cs="Avenir Next"/>
          <w:sz w:val="18"/>
        </w:rPr>
        <w:t> –</w:t>
      </w:r>
      <w:r w:rsidR="00616DCC" w:rsidRPr="00721E31">
        <w:rPr>
          <w:rFonts w:ascii="Avenir Next" w:hAnsi="Avenir Next" w:cs="OpenSans-CondensedLight"/>
          <w:sz w:val="18"/>
        </w:rPr>
        <w:t xml:space="preserve"> 5 </w:t>
      </w:r>
      <w:r w:rsidR="00616DCC" w:rsidRPr="00721E31">
        <w:rPr>
          <w:rFonts w:ascii="Calibri" w:hAnsi="Calibri" w:cs="Calibri"/>
          <w:sz w:val="18"/>
        </w:rPr>
        <w:t>Гц</w:t>
      </w:r>
      <w:r w:rsidR="00616DCC" w:rsidRPr="00721E31">
        <w:rPr>
          <w:rFonts w:ascii="Avenir Next" w:hAnsi="Avenir Next" w:cs="OpenSans-CondensedLight"/>
          <w:sz w:val="18"/>
        </w:rPr>
        <w:t xml:space="preserve">); 1 </w:t>
      </w:r>
      <w:r w:rsidR="00616DCC" w:rsidRPr="00721E31">
        <w:rPr>
          <w:rFonts w:ascii="Calibri" w:hAnsi="Calibri" w:cs="Calibri"/>
          <w:sz w:val="18"/>
        </w:rPr>
        <w:t>анкерный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спуск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хронографа</w:t>
      </w:r>
      <w:r w:rsidR="00616DCC" w:rsidRPr="00721E31">
        <w:rPr>
          <w:rFonts w:ascii="Avenir Next" w:hAnsi="Avenir Next" w:cs="OpenSans-CondensedLight"/>
          <w:sz w:val="18"/>
        </w:rPr>
        <w:t xml:space="preserve"> (360</w:t>
      </w:r>
      <w:r w:rsidR="00616DCC" w:rsidRPr="00721E31">
        <w:rPr>
          <w:rFonts w:ascii="Avenir Next" w:hAnsi="Avenir Next" w:cs="Avenir Next"/>
          <w:sz w:val="18"/>
        </w:rPr>
        <w:t> </w:t>
      </w:r>
      <w:r w:rsidR="00616DCC" w:rsidRPr="00721E31">
        <w:rPr>
          <w:rFonts w:ascii="Avenir Next" w:hAnsi="Avenir Next" w:cs="OpenSans-CondensedLight"/>
          <w:sz w:val="18"/>
        </w:rPr>
        <w:t xml:space="preserve">000 </w:t>
      </w:r>
      <w:r w:rsidR="00616DCC" w:rsidRPr="00721E31">
        <w:rPr>
          <w:rFonts w:ascii="Calibri" w:hAnsi="Calibri" w:cs="Calibri"/>
          <w:sz w:val="18"/>
        </w:rPr>
        <w:t>полуколебаний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в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час</w:t>
      </w:r>
      <w:r w:rsidR="00616DCC" w:rsidRPr="00721E31">
        <w:rPr>
          <w:rFonts w:ascii="Avenir Next" w:hAnsi="Avenir Next" w:cs="Avenir Next"/>
          <w:sz w:val="18"/>
        </w:rPr>
        <w:t> –</w:t>
      </w:r>
      <w:r w:rsidR="00616DCC" w:rsidRPr="00721E31">
        <w:rPr>
          <w:rFonts w:ascii="Avenir Next" w:hAnsi="Avenir Next" w:cs="OpenSans-CondensedLight"/>
          <w:sz w:val="18"/>
        </w:rPr>
        <w:t xml:space="preserve"> 50 </w:t>
      </w:r>
      <w:r w:rsidR="00616DCC" w:rsidRPr="00721E31">
        <w:rPr>
          <w:rFonts w:ascii="Calibri" w:hAnsi="Calibri" w:cs="Calibri"/>
          <w:sz w:val="18"/>
        </w:rPr>
        <w:t>Гц</w:t>
      </w:r>
      <w:r w:rsidR="00616DCC" w:rsidRPr="00721E31">
        <w:rPr>
          <w:rFonts w:ascii="Avenir Next" w:hAnsi="Avenir Next" w:cs="OpenSans-CondensedLight"/>
          <w:sz w:val="18"/>
        </w:rPr>
        <w:t xml:space="preserve">). </w:t>
      </w:r>
      <w:r w:rsidR="00616DCC" w:rsidRPr="00721E31">
        <w:rPr>
          <w:rFonts w:ascii="Calibri" w:hAnsi="Calibri" w:cs="Calibri"/>
          <w:sz w:val="18"/>
        </w:rPr>
        <w:t>Сертифицированный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хронометр</w:t>
      </w:r>
      <w:r w:rsidR="00616DCC" w:rsidRPr="00721E31">
        <w:rPr>
          <w:rFonts w:ascii="Avenir Next" w:hAnsi="Avenir Next" w:cs="OpenSans-CondensedLight"/>
          <w:sz w:val="18"/>
        </w:rPr>
        <w:t xml:space="preserve">. </w:t>
      </w:r>
      <w:r w:rsidR="00616DCC" w:rsidRPr="00721E31">
        <w:rPr>
          <w:rFonts w:ascii="Calibri" w:hAnsi="Calibri" w:cs="Calibri"/>
          <w:sz w:val="18"/>
        </w:rPr>
        <w:t>Циферблат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из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сапфирового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стекла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Лимитированная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серия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состоит</w:t>
      </w:r>
      <w:r w:rsidR="00616DCC" w:rsidRPr="00721E31">
        <w:rPr>
          <w:rFonts w:ascii="Avenir Next" w:hAnsi="Avenir Next" w:cs="OpenSans-CondensedLight"/>
          <w:sz w:val="18"/>
        </w:rPr>
        <w:t xml:space="preserve"> </w:t>
      </w:r>
      <w:r w:rsidR="00616DCC" w:rsidRPr="00721E31">
        <w:rPr>
          <w:rFonts w:ascii="Calibri" w:hAnsi="Calibri" w:cs="Calibri"/>
          <w:sz w:val="18"/>
        </w:rPr>
        <w:t>из</w:t>
      </w:r>
      <w:r w:rsidR="00616DCC" w:rsidRPr="00721E31">
        <w:rPr>
          <w:rFonts w:ascii="Avenir Next" w:hAnsi="Avenir Next" w:cs="OpenSans-CondensedLight"/>
          <w:sz w:val="18"/>
        </w:rPr>
        <w:t xml:space="preserve"> 20 </w:t>
      </w:r>
      <w:r w:rsidR="00616DCC" w:rsidRPr="00721E31">
        <w:rPr>
          <w:rFonts w:ascii="Calibri" w:hAnsi="Calibri" w:cs="Calibri"/>
          <w:sz w:val="18"/>
        </w:rPr>
        <w:t>экземпляров</w:t>
      </w:r>
      <w:r w:rsidR="00616DCC" w:rsidRPr="00721E31">
        <w:rPr>
          <w:rFonts w:ascii="Avenir Next" w:hAnsi="Avenir Next" w:cs="OpenSans-CondensedLight"/>
          <w:sz w:val="18"/>
        </w:rPr>
        <w:t xml:space="preserve">. </w:t>
      </w:r>
    </w:p>
    <w:p w14:paraId="6846B581" w14:textId="77777777" w:rsidR="00616DCC" w:rsidRPr="00721E31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721E31">
        <w:rPr>
          <w:rFonts w:ascii="Calibri" w:hAnsi="Calibri" w:cs="Calibri"/>
          <w:b/>
          <w:sz w:val="18"/>
        </w:rPr>
        <w:t>Часовой</w:t>
      </w:r>
      <w:r w:rsidRPr="00721E31">
        <w:rPr>
          <w:rFonts w:ascii="Avenir Next" w:hAnsi="Avenir Next" w:cs="OpenSans-CondensedLight"/>
          <w:b/>
          <w:sz w:val="18"/>
        </w:rPr>
        <w:t xml:space="preserve"> </w:t>
      </w:r>
      <w:r w:rsidRPr="00721E31">
        <w:rPr>
          <w:rFonts w:ascii="Calibri" w:hAnsi="Calibri" w:cs="Calibri"/>
          <w:b/>
          <w:sz w:val="18"/>
        </w:rPr>
        <w:t>механизм</w:t>
      </w:r>
      <w:r w:rsidRPr="00721E31">
        <w:rPr>
          <w:rFonts w:ascii="Avenir Next" w:hAnsi="Avenir Next" w:cs="OpenSans-CondensedLight"/>
          <w:sz w:val="18"/>
        </w:rPr>
        <w:t>: EL Primero 9004</w:t>
      </w:r>
    </w:p>
    <w:p w14:paraId="7BADF4B8" w14:textId="77777777" w:rsidR="00616DCC" w:rsidRPr="00721E31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721E31">
        <w:rPr>
          <w:rFonts w:ascii="Calibri" w:hAnsi="Calibri" w:cs="Calibri"/>
          <w:b/>
          <w:sz w:val="18"/>
        </w:rPr>
        <w:t>Частота</w:t>
      </w:r>
      <w:r w:rsidRPr="00721E31">
        <w:rPr>
          <w:rFonts w:ascii="Avenir Next" w:hAnsi="Avenir Next" w:cs="OpenSans-CondensedLight"/>
          <w:b/>
          <w:sz w:val="18"/>
        </w:rPr>
        <w:t xml:space="preserve"> </w:t>
      </w:r>
      <w:r w:rsidRPr="00721E31">
        <w:rPr>
          <w:rFonts w:ascii="Calibri" w:hAnsi="Calibri" w:cs="Calibri"/>
          <w:b/>
          <w:sz w:val="18"/>
        </w:rPr>
        <w:t>колебаний</w:t>
      </w:r>
      <w:r w:rsidRPr="00721E31">
        <w:rPr>
          <w:rFonts w:ascii="Avenir Next" w:hAnsi="Avenir Next" w:cs="OpenSans-CondensedLight"/>
          <w:sz w:val="18"/>
        </w:rPr>
        <w:t>: 36 000 </w:t>
      </w:r>
      <w:r w:rsidRPr="00721E31">
        <w:rPr>
          <w:rFonts w:ascii="Calibri" w:hAnsi="Calibri" w:cs="Calibri"/>
          <w:sz w:val="18"/>
        </w:rPr>
        <w:t>пк</w:t>
      </w:r>
      <w:r w:rsidRPr="00721E31">
        <w:rPr>
          <w:rFonts w:ascii="Avenir Next" w:hAnsi="Avenir Next" w:cs="OpenSans-CondensedLight"/>
          <w:sz w:val="18"/>
        </w:rPr>
        <w:t>/</w:t>
      </w:r>
      <w:r w:rsidRPr="00721E31">
        <w:rPr>
          <w:rFonts w:ascii="Calibri" w:hAnsi="Calibri" w:cs="Calibri"/>
          <w:sz w:val="18"/>
        </w:rPr>
        <w:t>ч</w:t>
      </w:r>
      <w:r w:rsidRPr="00721E31">
        <w:rPr>
          <w:rFonts w:ascii="Avenir Next" w:hAnsi="Avenir Next" w:cs="OpenSans-CondensedLight"/>
          <w:sz w:val="18"/>
        </w:rPr>
        <w:t xml:space="preserve"> (5</w:t>
      </w:r>
      <w:r w:rsidRPr="00721E31">
        <w:rPr>
          <w:rFonts w:ascii="Avenir Next" w:hAnsi="Avenir Next" w:cs="Avenir Next"/>
          <w:sz w:val="18"/>
        </w:rPr>
        <w:t> </w:t>
      </w:r>
      <w:r w:rsidRPr="00721E31">
        <w:rPr>
          <w:rFonts w:ascii="Calibri" w:hAnsi="Calibri" w:cs="Calibri"/>
          <w:sz w:val="18"/>
        </w:rPr>
        <w:t>Гц</w:t>
      </w:r>
      <w:r w:rsidRPr="00721E31">
        <w:rPr>
          <w:rFonts w:ascii="Avenir Next" w:hAnsi="Avenir Next" w:cs="OpenSans-CondensedLight"/>
          <w:sz w:val="18"/>
        </w:rPr>
        <w:t>)</w:t>
      </w:r>
      <w:r w:rsidRPr="00721E31">
        <w:rPr>
          <w:rFonts w:ascii="Avenir Next" w:hAnsi="Avenir Next"/>
        </w:rPr>
        <w:t xml:space="preserve"> </w:t>
      </w:r>
    </w:p>
    <w:p w14:paraId="5B923565" w14:textId="77777777" w:rsidR="00616DCC" w:rsidRPr="00721E31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721E31">
        <w:rPr>
          <w:rFonts w:ascii="Calibri" w:hAnsi="Calibri" w:cs="Calibri"/>
          <w:b/>
          <w:bCs/>
          <w:sz w:val="18"/>
        </w:rPr>
        <w:t>Запас</w:t>
      </w:r>
      <w:r w:rsidRPr="00721E31">
        <w:rPr>
          <w:rFonts w:ascii="Avenir Next" w:hAnsi="Avenir Next" w:cs="OpenSans-CondensedLight"/>
          <w:b/>
          <w:bCs/>
          <w:sz w:val="18"/>
        </w:rPr>
        <w:t xml:space="preserve"> </w:t>
      </w:r>
      <w:r w:rsidRPr="00721E31">
        <w:rPr>
          <w:rFonts w:ascii="Calibri" w:hAnsi="Calibri" w:cs="Calibri"/>
          <w:b/>
          <w:bCs/>
          <w:sz w:val="18"/>
        </w:rPr>
        <w:t>хода</w:t>
      </w:r>
      <w:r w:rsidRPr="00721E31">
        <w:rPr>
          <w:rFonts w:ascii="Avenir Next" w:hAnsi="Avenir Next" w:cs="OpenSans-CondensedLight"/>
          <w:sz w:val="18"/>
        </w:rPr>
        <w:t xml:space="preserve">: </w:t>
      </w:r>
      <w:r w:rsidRPr="00721E31">
        <w:rPr>
          <w:rFonts w:ascii="Calibri" w:hAnsi="Calibri" w:cs="Calibri"/>
          <w:sz w:val="18"/>
        </w:rPr>
        <w:t>мин</w:t>
      </w:r>
      <w:r w:rsidRPr="00721E31">
        <w:rPr>
          <w:rFonts w:ascii="Avenir Next" w:hAnsi="Avenir Next" w:cs="OpenSans-CondensedLight"/>
          <w:sz w:val="18"/>
        </w:rPr>
        <w:t xml:space="preserve">. 50 </w:t>
      </w:r>
      <w:r w:rsidRPr="00721E31">
        <w:rPr>
          <w:rFonts w:ascii="Calibri" w:hAnsi="Calibri" w:cs="Calibri"/>
          <w:sz w:val="18"/>
        </w:rPr>
        <w:t>часов</w:t>
      </w:r>
    </w:p>
    <w:p w14:paraId="13175BF4" w14:textId="77777777" w:rsidR="00616DCC" w:rsidRPr="00721E31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721E31">
        <w:rPr>
          <w:rFonts w:ascii="Calibri" w:hAnsi="Calibri" w:cs="Calibri"/>
          <w:b/>
          <w:bCs/>
          <w:sz w:val="18"/>
        </w:rPr>
        <w:t>Функции</w:t>
      </w:r>
      <w:r w:rsidRPr="00721E31">
        <w:rPr>
          <w:rFonts w:ascii="Avenir Next" w:hAnsi="Avenir Next" w:cs="OpenSans-CondensedLight"/>
          <w:sz w:val="18"/>
        </w:rPr>
        <w:t xml:space="preserve">: </w:t>
      </w:r>
      <w:r w:rsidRPr="00721E31">
        <w:rPr>
          <w:rFonts w:ascii="Calibri" w:hAnsi="Calibri" w:cs="Calibri"/>
          <w:sz w:val="18"/>
        </w:rPr>
        <w:t>Центральные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часовая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и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минутная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стрелки</w:t>
      </w:r>
      <w:r w:rsidRPr="00721E31">
        <w:rPr>
          <w:rFonts w:ascii="Avenir Next" w:hAnsi="Avenir Next" w:cs="OpenSans-CondensedLight"/>
          <w:sz w:val="18"/>
        </w:rPr>
        <w:t xml:space="preserve">. </w:t>
      </w:r>
      <w:r w:rsidRPr="00721E31">
        <w:rPr>
          <w:rFonts w:ascii="Calibri" w:hAnsi="Calibri" w:cs="Calibri"/>
          <w:sz w:val="18"/>
        </w:rPr>
        <w:t>Маленькая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секундная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стрелка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в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положении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Avenir Next" w:hAnsi="Avenir Next" w:cs="Avenir Next"/>
          <w:sz w:val="18"/>
        </w:rPr>
        <w:t>«</w:t>
      </w:r>
      <w:r w:rsidRPr="00721E31">
        <w:rPr>
          <w:rFonts w:ascii="Avenir Next" w:hAnsi="Avenir Next" w:cs="OpenSans-CondensedLight"/>
          <w:sz w:val="18"/>
        </w:rPr>
        <w:t xml:space="preserve">9 </w:t>
      </w:r>
      <w:r w:rsidRPr="00721E31">
        <w:rPr>
          <w:rFonts w:ascii="Calibri" w:hAnsi="Calibri" w:cs="Calibri"/>
          <w:sz w:val="18"/>
        </w:rPr>
        <w:t>часов</w:t>
      </w:r>
      <w:r w:rsidRPr="00721E31">
        <w:rPr>
          <w:rFonts w:ascii="Avenir Next" w:hAnsi="Avenir Next" w:cs="Avenir Next"/>
          <w:sz w:val="18"/>
        </w:rPr>
        <w:t>»</w:t>
      </w:r>
      <w:r w:rsidRPr="00721E31">
        <w:rPr>
          <w:rFonts w:ascii="Avenir Next" w:hAnsi="Avenir Next" w:cs="OpenSans-CondensedLight"/>
          <w:sz w:val="18"/>
        </w:rPr>
        <w:t xml:space="preserve">. </w:t>
      </w:r>
      <w:r w:rsidRPr="00721E31">
        <w:rPr>
          <w:rFonts w:ascii="Calibri" w:hAnsi="Calibri" w:cs="Calibri"/>
          <w:sz w:val="18"/>
        </w:rPr>
        <w:t>Хронограф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со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счетчиком</w:t>
      </w:r>
      <w:r w:rsidRPr="00721E31">
        <w:rPr>
          <w:rFonts w:ascii="Avenir Next" w:hAnsi="Avenir Next" w:cs="OpenSans-CondensedLight"/>
          <w:sz w:val="18"/>
        </w:rPr>
        <w:t xml:space="preserve"> 1/100 </w:t>
      </w:r>
      <w:r w:rsidRPr="00721E31">
        <w:rPr>
          <w:rFonts w:ascii="Calibri" w:hAnsi="Calibri" w:cs="Calibri"/>
          <w:sz w:val="18"/>
        </w:rPr>
        <w:t>секунды</w:t>
      </w:r>
      <w:r w:rsidRPr="00721E31">
        <w:rPr>
          <w:rFonts w:ascii="Avenir Next" w:hAnsi="Avenir Next" w:cs="OpenSans-CondensedLight"/>
          <w:sz w:val="18"/>
        </w:rPr>
        <w:t xml:space="preserve">: </w:t>
      </w:r>
      <w:r w:rsidRPr="00721E31">
        <w:rPr>
          <w:rFonts w:ascii="Calibri" w:hAnsi="Calibri" w:cs="Calibri"/>
          <w:sz w:val="18"/>
        </w:rPr>
        <w:t>Центральная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стрелка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хронографа</w:t>
      </w:r>
      <w:r w:rsidRPr="00721E31">
        <w:rPr>
          <w:rFonts w:ascii="Avenir Next" w:hAnsi="Avenir Next" w:cs="OpenSans-CondensedLight"/>
          <w:sz w:val="18"/>
        </w:rPr>
        <w:t xml:space="preserve">, </w:t>
      </w:r>
      <w:r w:rsidRPr="00721E31">
        <w:rPr>
          <w:rFonts w:ascii="Calibri" w:hAnsi="Calibri" w:cs="Calibri"/>
          <w:sz w:val="18"/>
        </w:rPr>
        <w:t>совершающая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полный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оборот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за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одну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секунду</w:t>
      </w:r>
      <w:r w:rsidRPr="00721E31">
        <w:rPr>
          <w:rFonts w:ascii="Avenir Next" w:hAnsi="Avenir Next" w:cs="OpenSans-CondensedLight"/>
          <w:sz w:val="18"/>
        </w:rPr>
        <w:t>. 30-</w:t>
      </w:r>
      <w:r w:rsidRPr="00721E31">
        <w:rPr>
          <w:rFonts w:ascii="Calibri" w:hAnsi="Calibri" w:cs="Calibri"/>
          <w:sz w:val="18"/>
        </w:rPr>
        <w:t>минутный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счетчик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в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положении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Avenir Next" w:hAnsi="Avenir Next" w:cs="Avenir Next"/>
          <w:sz w:val="18"/>
        </w:rPr>
        <w:t>«</w:t>
      </w:r>
      <w:r w:rsidRPr="00721E31">
        <w:rPr>
          <w:rFonts w:ascii="Avenir Next" w:hAnsi="Avenir Next" w:cs="OpenSans-CondensedLight"/>
          <w:sz w:val="18"/>
        </w:rPr>
        <w:t xml:space="preserve">3 </w:t>
      </w:r>
      <w:r w:rsidRPr="00721E31">
        <w:rPr>
          <w:rFonts w:ascii="Calibri" w:hAnsi="Calibri" w:cs="Calibri"/>
          <w:sz w:val="18"/>
        </w:rPr>
        <w:t>часа</w:t>
      </w:r>
      <w:r w:rsidRPr="00721E31">
        <w:rPr>
          <w:rFonts w:ascii="Avenir Next" w:hAnsi="Avenir Next" w:cs="Avenir Next"/>
          <w:sz w:val="18"/>
        </w:rPr>
        <w:t>»</w:t>
      </w:r>
      <w:r w:rsidRPr="00721E31">
        <w:rPr>
          <w:rFonts w:ascii="Avenir Next" w:hAnsi="Avenir Next" w:cs="OpenSans-CondensedLight"/>
          <w:sz w:val="18"/>
        </w:rPr>
        <w:t>. 60-</w:t>
      </w:r>
      <w:r w:rsidRPr="00721E31">
        <w:rPr>
          <w:rFonts w:ascii="Calibri" w:hAnsi="Calibri" w:cs="Calibri"/>
          <w:sz w:val="18"/>
        </w:rPr>
        <w:t>секундный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счетчик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в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положении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Avenir Next" w:hAnsi="Avenir Next" w:cs="Avenir Next"/>
          <w:sz w:val="18"/>
        </w:rPr>
        <w:t>«</w:t>
      </w:r>
      <w:r w:rsidRPr="00721E31">
        <w:rPr>
          <w:rFonts w:ascii="Avenir Next" w:hAnsi="Avenir Next" w:cs="OpenSans-CondensedLight"/>
          <w:sz w:val="18"/>
        </w:rPr>
        <w:t xml:space="preserve">6 </w:t>
      </w:r>
      <w:r w:rsidRPr="00721E31">
        <w:rPr>
          <w:rFonts w:ascii="Calibri" w:hAnsi="Calibri" w:cs="Calibri"/>
          <w:sz w:val="18"/>
        </w:rPr>
        <w:t>часов</w:t>
      </w:r>
      <w:r w:rsidRPr="00721E31">
        <w:rPr>
          <w:rFonts w:ascii="Avenir Next" w:hAnsi="Avenir Next" w:cs="Avenir Next"/>
          <w:sz w:val="18"/>
        </w:rPr>
        <w:t>»</w:t>
      </w:r>
      <w:r w:rsidRPr="00721E31">
        <w:rPr>
          <w:rFonts w:ascii="Avenir Next" w:hAnsi="Avenir Next" w:cs="OpenSans-CondensedLight"/>
          <w:sz w:val="18"/>
        </w:rPr>
        <w:t xml:space="preserve">. </w:t>
      </w:r>
      <w:r w:rsidRPr="00721E31">
        <w:rPr>
          <w:rFonts w:ascii="Calibri" w:hAnsi="Calibri" w:cs="Calibri"/>
          <w:sz w:val="18"/>
        </w:rPr>
        <w:t>Указатель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запаса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хода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хронографа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в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положении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Avenir Next" w:hAnsi="Avenir Next" w:cs="Avenir Next"/>
          <w:sz w:val="18"/>
        </w:rPr>
        <w:t>«</w:t>
      </w:r>
      <w:r w:rsidRPr="00721E31">
        <w:rPr>
          <w:rFonts w:ascii="Avenir Next" w:hAnsi="Avenir Next" w:cs="OpenSans-CondensedLight"/>
          <w:sz w:val="18"/>
        </w:rPr>
        <w:t xml:space="preserve">12 </w:t>
      </w:r>
      <w:r w:rsidRPr="00721E31">
        <w:rPr>
          <w:rFonts w:ascii="Calibri" w:hAnsi="Calibri" w:cs="Calibri"/>
          <w:sz w:val="18"/>
        </w:rPr>
        <w:t>часов</w:t>
      </w:r>
      <w:r w:rsidRPr="00721E31">
        <w:rPr>
          <w:rFonts w:ascii="Avenir Next" w:hAnsi="Avenir Next" w:cs="Avenir Next"/>
          <w:sz w:val="18"/>
        </w:rPr>
        <w:t>»</w:t>
      </w:r>
    </w:p>
    <w:p w14:paraId="022F6793" w14:textId="6CFA7198" w:rsidR="00616DCC" w:rsidRPr="00721E31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721E31">
        <w:rPr>
          <w:rFonts w:ascii="Calibri" w:hAnsi="Calibri" w:cs="Calibri"/>
          <w:b/>
          <w:sz w:val="18"/>
        </w:rPr>
        <w:t>Отделка</w:t>
      </w:r>
      <w:r w:rsidRPr="00721E31">
        <w:rPr>
          <w:rFonts w:ascii="Avenir Next" w:hAnsi="Avenir Next" w:cs="OpenSans-CondensedLight"/>
          <w:b/>
          <w:sz w:val="18"/>
        </w:rPr>
        <w:t>:</w:t>
      </w:r>
      <w:r w:rsidRPr="00721E31">
        <w:rPr>
          <w:rFonts w:ascii="Avenir Next" w:hAnsi="Avenir Next" w:cs="OpenSans-CondensedLight"/>
          <w:sz w:val="18"/>
        </w:rPr>
        <w:t xml:space="preserve">  </w:t>
      </w:r>
      <w:r w:rsidRPr="00721E31">
        <w:rPr>
          <w:rFonts w:ascii="Calibri" w:hAnsi="Calibri" w:cs="Calibri"/>
          <w:sz w:val="18"/>
        </w:rPr>
        <w:t>основная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платина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механизма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черного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цвета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и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эксклюзивный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ротор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черного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цвета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матовой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отделкой</w:t>
      </w:r>
      <w:r w:rsidRPr="00721E31">
        <w:rPr>
          <w:rFonts w:ascii="Avenir Next" w:hAnsi="Avenir Next" w:cs="OpenSans-CondensedLight"/>
          <w:sz w:val="18"/>
        </w:rPr>
        <w:br/>
      </w:r>
      <w:r w:rsidRPr="00721E31">
        <w:rPr>
          <w:rFonts w:ascii="Calibri" w:hAnsi="Calibri" w:cs="Calibri"/>
          <w:b/>
          <w:sz w:val="18"/>
        </w:rPr>
        <w:t>Цена</w:t>
      </w:r>
      <w:r w:rsidRPr="00721E31">
        <w:rPr>
          <w:rFonts w:ascii="Avenir Next" w:hAnsi="Avenir Next" w:cs="OpenSans-CondensedLight"/>
          <w:b/>
          <w:sz w:val="18"/>
        </w:rPr>
        <w:t>:</w:t>
      </w:r>
      <w:r w:rsidRPr="00721E31">
        <w:rPr>
          <w:rFonts w:ascii="Avenir Next" w:hAnsi="Avenir Next" w:cs="OpenSans-CondensedLight"/>
          <w:sz w:val="18"/>
        </w:rPr>
        <w:t xml:space="preserve">  26900 CHF</w:t>
      </w:r>
    </w:p>
    <w:p w14:paraId="6FA53443" w14:textId="77777777" w:rsidR="00616DCC" w:rsidRPr="00721E31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721E31">
        <w:rPr>
          <w:rFonts w:ascii="Calibri" w:hAnsi="Calibri" w:cs="Calibri"/>
          <w:b/>
          <w:sz w:val="18"/>
        </w:rPr>
        <w:t>Материал</w:t>
      </w:r>
      <w:r w:rsidRPr="00721E31">
        <w:rPr>
          <w:rFonts w:ascii="Avenir Next" w:hAnsi="Avenir Next" w:cs="OpenSans-CondensedLight"/>
          <w:sz w:val="18"/>
        </w:rPr>
        <w:t xml:space="preserve">: </w:t>
      </w:r>
      <w:r w:rsidRPr="00721E31">
        <w:rPr>
          <w:rFonts w:ascii="Calibri" w:hAnsi="Calibri" w:cs="Calibri"/>
          <w:sz w:val="18"/>
        </w:rPr>
        <w:t>углеродное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волокно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и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титан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пескоструйной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обработкой</w:t>
      </w:r>
    </w:p>
    <w:p w14:paraId="2FD2E195" w14:textId="77777777" w:rsidR="00616DCC" w:rsidRPr="00721E31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721E31">
        <w:rPr>
          <w:rFonts w:ascii="Calibri" w:hAnsi="Calibri" w:cs="Calibri"/>
          <w:b/>
          <w:sz w:val="18"/>
        </w:rPr>
        <w:t>Водонепроницаемость</w:t>
      </w:r>
      <w:r w:rsidRPr="00721E31">
        <w:rPr>
          <w:rFonts w:ascii="Avenir Next" w:hAnsi="Avenir Next" w:cs="OpenSans-CondensedLight"/>
          <w:sz w:val="18"/>
        </w:rPr>
        <w:t>: 20 ATM</w:t>
      </w:r>
    </w:p>
    <w:p w14:paraId="4824E99E" w14:textId="77777777" w:rsidR="00616DCC" w:rsidRPr="00721E31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/>
          <w:sz w:val="18"/>
          <w:szCs w:val="18"/>
        </w:rPr>
      </w:pPr>
      <w:r w:rsidRPr="00721E31">
        <w:rPr>
          <w:rFonts w:ascii="Calibri" w:hAnsi="Calibri" w:cs="Calibri"/>
          <w:b/>
          <w:sz w:val="18"/>
        </w:rPr>
        <w:t>Корпус</w:t>
      </w:r>
      <w:r w:rsidRPr="00721E31">
        <w:rPr>
          <w:rFonts w:ascii="Avenir Next" w:hAnsi="Avenir Next" w:cs="OpenSans-CondensedLight"/>
          <w:b/>
          <w:sz w:val="18"/>
        </w:rPr>
        <w:t>:</w:t>
      </w:r>
      <w:r w:rsidRPr="00721E31">
        <w:rPr>
          <w:rFonts w:ascii="Avenir Next" w:hAnsi="Avenir Next" w:cs="OpenSans-CondensedLight"/>
          <w:sz w:val="18"/>
        </w:rPr>
        <w:t xml:space="preserve"> 45</w:t>
      </w:r>
      <w:r w:rsidRPr="00721E31">
        <w:rPr>
          <w:rFonts w:ascii="Calibri" w:hAnsi="Calibri" w:cs="Calibri"/>
          <w:sz w:val="18"/>
        </w:rPr>
        <w:t>мм</w:t>
      </w:r>
      <w:r w:rsidRPr="00721E31">
        <w:rPr>
          <w:rFonts w:ascii="Avenir Next" w:hAnsi="Avenir Next" w:cs="OpenSans-CondensedLight"/>
          <w:sz w:val="18"/>
        </w:rPr>
        <w:t xml:space="preserve">. </w:t>
      </w:r>
      <w:r w:rsidRPr="00721E31">
        <w:rPr>
          <w:rFonts w:ascii="Calibri" w:hAnsi="Calibri" w:cs="Calibri"/>
          <w:sz w:val="18"/>
        </w:rPr>
        <w:t>Прозрачная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задняя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крышка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из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сапфирового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стекла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гравировкой</w:t>
      </w:r>
      <w:r w:rsidRPr="00721E31">
        <w:rPr>
          <w:rFonts w:ascii="Avenir Next" w:hAnsi="Avenir Next"/>
          <w:sz w:val="18"/>
        </w:rPr>
        <w:t xml:space="preserve"> Extreme E Energy X Prix.</w:t>
      </w:r>
    </w:p>
    <w:p w14:paraId="4B234018" w14:textId="77777777" w:rsidR="00616DCC" w:rsidRPr="00721E31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721E31">
        <w:rPr>
          <w:rFonts w:ascii="Calibri" w:hAnsi="Calibri" w:cs="Calibri"/>
          <w:b/>
          <w:sz w:val="18"/>
        </w:rPr>
        <w:t>Циферблат</w:t>
      </w:r>
      <w:r w:rsidRPr="00721E31">
        <w:rPr>
          <w:rFonts w:ascii="Avenir Next" w:hAnsi="Avenir Next" w:cs="OpenSans-CondensedLight"/>
          <w:sz w:val="18"/>
        </w:rPr>
        <w:t xml:space="preserve">: </w:t>
      </w:r>
      <w:r w:rsidRPr="00721E31">
        <w:rPr>
          <w:rFonts w:ascii="Calibri" w:hAnsi="Calibri" w:cs="Calibri"/>
          <w:sz w:val="18"/>
        </w:rPr>
        <w:t>Тонированное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сапфировое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стекло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тремя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счетчиками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черного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цвета</w:t>
      </w:r>
      <w:r w:rsidRPr="00721E31">
        <w:rPr>
          <w:rFonts w:ascii="Avenir Next" w:hAnsi="Avenir Next" w:cs="OpenSans-CondensedLight"/>
          <w:sz w:val="18"/>
        </w:rPr>
        <w:cr/>
      </w:r>
      <w:r w:rsidRPr="00721E31">
        <w:rPr>
          <w:rFonts w:ascii="Calibri" w:hAnsi="Calibri" w:cs="Calibri"/>
          <w:b/>
          <w:sz w:val="18"/>
        </w:rPr>
        <w:t>Часовые</w:t>
      </w:r>
      <w:r w:rsidRPr="00721E31">
        <w:rPr>
          <w:rFonts w:ascii="Avenir Next" w:hAnsi="Avenir Next" w:cs="OpenSans-CondensedLight"/>
          <w:b/>
          <w:sz w:val="18"/>
        </w:rPr>
        <w:t xml:space="preserve"> </w:t>
      </w:r>
      <w:r w:rsidRPr="00721E31">
        <w:rPr>
          <w:rFonts w:ascii="Calibri" w:hAnsi="Calibri" w:cs="Calibri"/>
          <w:b/>
          <w:sz w:val="18"/>
        </w:rPr>
        <w:t>метки</w:t>
      </w:r>
      <w:r w:rsidRPr="00721E31">
        <w:rPr>
          <w:rFonts w:ascii="Avenir Next" w:hAnsi="Avenir Next" w:cs="OpenSans-CondensedLight"/>
          <w:sz w:val="18"/>
        </w:rPr>
        <w:t xml:space="preserve">: </w:t>
      </w:r>
      <w:r w:rsidRPr="00721E31">
        <w:rPr>
          <w:rFonts w:ascii="Calibri" w:hAnsi="Calibri" w:cs="Calibri"/>
          <w:sz w:val="18"/>
        </w:rPr>
        <w:t>Фацетированные</w:t>
      </w:r>
      <w:r w:rsidRPr="00721E31">
        <w:rPr>
          <w:rFonts w:ascii="Avenir Next" w:hAnsi="Avenir Next" w:cs="OpenSans-CondensedLight"/>
          <w:sz w:val="18"/>
        </w:rPr>
        <w:t xml:space="preserve">, </w:t>
      </w:r>
      <w:r w:rsidRPr="00721E31">
        <w:rPr>
          <w:rFonts w:ascii="Calibri" w:hAnsi="Calibri" w:cs="Calibri"/>
          <w:sz w:val="18"/>
        </w:rPr>
        <w:t>с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родиевым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напылением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и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люминесцентным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покрытием</w:t>
      </w:r>
      <w:r w:rsidRPr="00721E31">
        <w:rPr>
          <w:rFonts w:ascii="Avenir Next" w:hAnsi="Avenir Next" w:cs="OpenSans-CondensedLight"/>
          <w:sz w:val="18"/>
        </w:rPr>
        <w:t xml:space="preserve"> SuperLuminova SLN C1</w:t>
      </w:r>
    </w:p>
    <w:p w14:paraId="225EAF90" w14:textId="77777777" w:rsidR="00616DCC" w:rsidRPr="00721E31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/>
        </w:rPr>
      </w:pPr>
      <w:r w:rsidRPr="00721E31">
        <w:rPr>
          <w:rFonts w:ascii="Calibri" w:hAnsi="Calibri" w:cs="Calibri"/>
          <w:b/>
          <w:sz w:val="18"/>
        </w:rPr>
        <w:t>Стрелки</w:t>
      </w:r>
      <w:r w:rsidRPr="00721E31">
        <w:rPr>
          <w:rFonts w:ascii="Avenir Next" w:hAnsi="Avenir Next" w:cs="OpenSans-CondensedLight"/>
          <w:sz w:val="18"/>
        </w:rPr>
        <w:t xml:space="preserve">: </w:t>
      </w:r>
      <w:r w:rsidRPr="00721E31">
        <w:rPr>
          <w:rFonts w:ascii="Calibri" w:hAnsi="Calibri" w:cs="Calibri"/>
          <w:sz w:val="18"/>
        </w:rPr>
        <w:t>Фацетированные</w:t>
      </w:r>
      <w:r w:rsidRPr="00721E31">
        <w:rPr>
          <w:rFonts w:ascii="Avenir Next" w:hAnsi="Avenir Next" w:cs="OpenSans-CondensedLight"/>
          <w:sz w:val="18"/>
        </w:rPr>
        <w:t xml:space="preserve">, </w:t>
      </w:r>
      <w:r w:rsidRPr="00721E31">
        <w:rPr>
          <w:rFonts w:ascii="Calibri" w:hAnsi="Calibri" w:cs="Calibri"/>
          <w:sz w:val="18"/>
        </w:rPr>
        <w:t>с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родиевым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напылением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и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люминесцентным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покрытием</w:t>
      </w:r>
      <w:r w:rsidRPr="00721E31">
        <w:rPr>
          <w:rFonts w:ascii="Avenir Next" w:hAnsi="Avenir Next" w:cs="OpenSans-CondensedLight"/>
          <w:sz w:val="18"/>
        </w:rPr>
        <w:t xml:space="preserve"> SuperLuminova SLN C1</w:t>
      </w:r>
    </w:p>
    <w:p w14:paraId="2581EECC" w14:textId="77777777" w:rsidR="00616DCC" w:rsidRPr="00721E31" w:rsidRDefault="00616DCC" w:rsidP="00616DC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721E31">
        <w:rPr>
          <w:rFonts w:ascii="Calibri" w:hAnsi="Calibri" w:cs="Calibri"/>
          <w:b/>
          <w:sz w:val="18"/>
        </w:rPr>
        <w:t>Браслет</w:t>
      </w:r>
      <w:r w:rsidRPr="00721E31">
        <w:rPr>
          <w:rFonts w:ascii="Avenir Next" w:hAnsi="Avenir Next" w:cs="OpenSans-CondensedLight"/>
          <w:b/>
          <w:sz w:val="18"/>
        </w:rPr>
        <w:t xml:space="preserve"> </w:t>
      </w:r>
      <w:r w:rsidRPr="00721E31">
        <w:rPr>
          <w:rFonts w:ascii="Calibri" w:hAnsi="Calibri" w:cs="Calibri"/>
          <w:b/>
          <w:sz w:val="18"/>
        </w:rPr>
        <w:t>и</w:t>
      </w:r>
      <w:r w:rsidRPr="00721E31">
        <w:rPr>
          <w:rFonts w:ascii="Avenir Next" w:hAnsi="Avenir Next" w:cs="OpenSans-CondensedLight"/>
          <w:b/>
          <w:sz w:val="18"/>
        </w:rPr>
        <w:t xml:space="preserve"> </w:t>
      </w:r>
      <w:r w:rsidRPr="00721E31">
        <w:rPr>
          <w:rFonts w:ascii="Calibri" w:hAnsi="Calibri" w:cs="Calibri"/>
          <w:b/>
          <w:sz w:val="18"/>
        </w:rPr>
        <w:t>застежка</w:t>
      </w:r>
      <w:r w:rsidRPr="00721E31">
        <w:rPr>
          <w:rFonts w:ascii="Avenir Next" w:hAnsi="Avenir Next" w:cs="OpenSans-CondensedLight"/>
          <w:b/>
          <w:sz w:val="18"/>
        </w:rPr>
        <w:t>: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Система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замены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ремешка</w:t>
      </w:r>
      <w:r w:rsidRPr="00721E31">
        <w:rPr>
          <w:rFonts w:ascii="Avenir Next" w:hAnsi="Avenir Next"/>
          <w:sz w:val="18"/>
        </w:rPr>
        <w:t xml:space="preserve">. </w:t>
      </w:r>
      <w:r w:rsidRPr="00721E31">
        <w:rPr>
          <w:rFonts w:ascii="Calibri" w:hAnsi="Calibri" w:cs="Calibri"/>
          <w:sz w:val="18"/>
        </w:rPr>
        <w:t>К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часам</w:t>
      </w:r>
      <w:r w:rsidRPr="00721E31">
        <w:rPr>
          <w:rFonts w:ascii="Avenir Next" w:hAnsi="Avenir Next"/>
          <w:sz w:val="18"/>
        </w:rPr>
        <w:t xml:space="preserve"> Energy X Prix </w:t>
      </w:r>
      <w:r w:rsidRPr="00721E31">
        <w:rPr>
          <w:rFonts w:ascii="Calibri" w:hAnsi="Calibri" w:cs="Calibri"/>
          <w:sz w:val="18"/>
        </w:rPr>
        <w:t>прилагается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ремешок</w:t>
      </w:r>
      <w:r w:rsidRPr="00721E31">
        <w:rPr>
          <w:rFonts w:ascii="Avenir Next" w:hAnsi="Avenir Next"/>
          <w:sz w:val="18"/>
        </w:rPr>
        <w:t xml:space="preserve"> Velcro </w:t>
      </w:r>
      <w:r w:rsidRPr="00721E31">
        <w:rPr>
          <w:rFonts w:ascii="Calibri" w:hAnsi="Calibri" w:cs="Calibri"/>
          <w:sz w:val="18"/>
        </w:rPr>
        <w:t>из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переработанных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шин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и</w:t>
      </w:r>
      <w:r w:rsidRPr="00721E31">
        <w:rPr>
          <w:rFonts w:ascii="Avenir Next" w:hAnsi="Avenir Next"/>
          <w:sz w:val="18"/>
        </w:rPr>
        <w:t xml:space="preserve"> 2-</w:t>
      </w:r>
      <w:r w:rsidRPr="00721E31">
        <w:rPr>
          <w:rFonts w:ascii="Calibri" w:hAnsi="Calibri" w:cs="Calibri"/>
          <w:sz w:val="18"/>
        </w:rPr>
        <w:t>й</w:t>
      </w:r>
      <w:r w:rsidRPr="00721E31">
        <w:rPr>
          <w:rFonts w:ascii="Avenir Next" w:hAnsi="Avenir Nex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ремешок</w:t>
      </w:r>
      <w:r w:rsidRPr="00721E31">
        <w:rPr>
          <w:rFonts w:ascii="Avenir Next" w:hAnsi="Avenir Next"/>
          <w:sz w:val="18"/>
        </w:rPr>
        <w:t>.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Тройная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раскладывающаяся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застежка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из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титана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с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пескоструйной</w:t>
      </w:r>
      <w:r w:rsidRPr="00721E31">
        <w:rPr>
          <w:rFonts w:ascii="Avenir Next" w:hAnsi="Avenir Next" w:cs="OpenSans-CondensedLight"/>
          <w:sz w:val="18"/>
        </w:rPr>
        <w:t xml:space="preserve"> </w:t>
      </w:r>
      <w:r w:rsidRPr="00721E31">
        <w:rPr>
          <w:rFonts w:ascii="Calibri" w:hAnsi="Calibri" w:cs="Calibri"/>
          <w:sz w:val="18"/>
        </w:rPr>
        <w:t>обработкой</w:t>
      </w:r>
      <w:r w:rsidRPr="00721E31">
        <w:rPr>
          <w:rFonts w:ascii="Avenir Next" w:hAnsi="Avenir Next" w:cs="OpenSans-CondensedLight"/>
          <w:sz w:val="18"/>
        </w:rPr>
        <w:t>.</w:t>
      </w:r>
    </w:p>
    <w:p w14:paraId="388A2039" w14:textId="77777777" w:rsidR="00BF138D" w:rsidRPr="00721E31" w:rsidRDefault="00BF138D" w:rsidP="00616DCC">
      <w:pPr>
        <w:jc w:val="both"/>
        <w:rPr>
          <w:rFonts w:ascii="Avenir Next" w:hAnsi="Avenir Next" w:cs="Calibri"/>
          <w:color w:val="000000"/>
          <w:sz w:val="18"/>
          <w:szCs w:val="18"/>
          <w:lang w:val="en-US"/>
        </w:rPr>
      </w:pPr>
    </w:p>
    <w:sectPr w:rsidR="00BF138D" w:rsidRPr="00721E31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788CE" w14:textId="77777777" w:rsidR="003400DF" w:rsidRDefault="003400DF" w:rsidP="00616DCC">
      <w:r>
        <w:separator/>
      </w:r>
    </w:p>
  </w:endnote>
  <w:endnote w:type="continuationSeparator" w:id="0">
    <w:p w14:paraId="6C35AE3D" w14:textId="77777777" w:rsidR="003400DF" w:rsidRDefault="003400DF" w:rsidP="00616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Next">
    <w:panose1 w:val="020B0503020202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Sans-Condensed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FF6EB" w14:textId="77777777" w:rsidR="00616DCC" w:rsidRPr="0052260C" w:rsidRDefault="00616DCC" w:rsidP="00616DCC">
    <w:pPr>
      <w:pStyle w:val="Pieddepage"/>
      <w:jc w:val="center"/>
      <w:rPr>
        <w:rFonts w:ascii="Avenir Next" w:hAnsi="Avenir Next"/>
        <w:sz w:val="18"/>
        <w:szCs w:val="18"/>
      </w:rPr>
    </w:pPr>
    <w:r>
      <w:rPr>
        <w:rFonts w:ascii="Avenir Next" w:hAnsi="Avenir Next"/>
        <w:b/>
        <w:sz w:val="18"/>
      </w:rPr>
      <w:t>ZENITH</w:t>
    </w:r>
    <w:r>
      <w:rPr>
        <w:rFonts w:ascii="Avenir Next" w:hAnsi="Avenir Next"/>
        <w:sz w:val="18"/>
      </w:rPr>
      <w:t xml:space="preserve"> | www.zenith-watches.com | Rue des Billodes 34-36 | CH-2400 Le Locle</w:t>
    </w:r>
  </w:p>
  <w:p w14:paraId="540CCA46" w14:textId="09B8CA6E" w:rsidR="00616DCC" w:rsidRPr="00616DCC" w:rsidRDefault="00616DCC" w:rsidP="00616DCC">
    <w:pPr>
      <w:pStyle w:val="Pieddepage"/>
      <w:jc w:val="center"/>
      <w:rPr>
        <w:rFonts w:ascii="Avenir Next" w:hAnsi="Avenir Next"/>
        <w:sz w:val="18"/>
        <w:szCs w:val="18"/>
      </w:rPr>
    </w:pPr>
    <w:r>
      <w:rPr>
        <w:rFonts w:ascii="Avenir Next" w:hAnsi="Avenir Next"/>
        <w:sz w:val="18"/>
      </w:rPr>
      <w:t xml:space="preserve">Отдел по работе с международными СМИ – Электронная почта: </w:t>
    </w:r>
    <w:hyperlink r:id="rId1" w:history="1">
      <w:r>
        <w:rPr>
          <w:rStyle w:val="Lienhypertexte"/>
          <w:rFonts w:ascii="Avenir Next" w:hAnsi="Avenir Next"/>
          <w:sz w:val="18"/>
        </w:rPr>
        <w:t>press@zenith-watches.com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60486E" w14:textId="77777777" w:rsidR="003400DF" w:rsidRDefault="003400DF" w:rsidP="00616DCC">
      <w:r>
        <w:separator/>
      </w:r>
    </w:p>
  </w:footnote>
  <w:footnote w:type="continuationSeparator" w:id="0">
    <w:p w14:paraId="73FC3AA6" w14:textId="77777777" w:rsidR="003400DF" w:rsidRDefault="003400DF" w:rsidP="00616D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F6564" w14:textId="3F548CB2" w:rsidR="00616DCC" w:rsidRDefault="00616DCC" w:rsidP="00616DCC">
    <w:pPr>
      <w:pStyle w:val="En-tte"/>
      <w:jc w:val="center"/>
    </w:pPr>
    <w:r>
      <w:rPr>
        <w:noProof/>
      </w:rPr>
      <w:drawing>
        <wp:inline distT="0" distB="0" distL="0" distR="0" wp14:anchorId="323401BA" wp14:editId="10331091">
          <wp:extent cx="1701165" cy="725170"/>
          <wp:effectExtent l="0" t="0" r="0" b="0"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9A668A6" w14:textId="77777777" w:rsidR="00616DCC" w:rsidRDefault="00616DCC" w:rsidP="00616DCC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1C631D"/>
    <w:multiLevelType w:val="multilevel"/>
    <w:tmpl w:val="3076A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917036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026"/>
    <w:rsid w:val="000B14F1"/>
    <w:rsid w:val="00143E12"/>
    <w:rsid w:val="001665EC"/>
    <w:rsid w:val="001D0427"/>
    <w:rsid w:val="002049CC"/>
    <w:rsid w:val="002619EE"/>
    <w:rsid w:val="00291C17"/>
    <w:rsid w:val="002B0E8E"/>
    <w:rsid w:val="002C48F6"/>
    <w:rsid w:val="003400DF"/>
    <w:rsid w:val="00375EEF"/>
    <w:rsid w:val="00380B2C"/>
    <w:rsid w:val="004B3401"/>
    <w:rsid w:val="005322CC"/>
    <w:rsid w:val="005531D3"/>
    <w:rsid w:val="00570CDF"/>
    <w:rsid w:val="005A7328"/>
    <w:rsid w:val="005E2ACB"/>
    <w:rsid w:val="005E6948"/>
    <w:rsid w:val="00616DCC"/>
    <w:rsid w:val="00693C57"/>
    <w:rsid w:val="006A10E0"/>
    <w:rsid w:val="00721E31"/>
    <w:rsid w:val="007622E3"/>
    <w:rsid w:val="007C17F3"/>
    <w:rsid w:val="008E7C9B"/>
    <w:rsid w:val="009A01C9"/>
    <w:rsid w:val="00A3566A"/>
    <w:rsid w:val="00A52F46"/>
    <w:rsid w:val="00AD12CF"/>
    <w:rsid w:val="00AD7223"/>
    <w:rsid w:val="00AE3C60"/>
    <w:rsid w:val="00B13026"/>
    <w:rsid w:val="00B16488"/>
    <w:rsid w:val="00B4421F"/>
    <w:rsid w:val="00B87B5D"/>
    <w:rsid w:val="00BF138D"/>
    <w:rsid w:val="00C227E7"/>
    <w:rsid w:val="00C4593C"/>
    <w:rsid w:val="00D25830"/>
    <w:rsid w:val="00DE219B"/>
    <w:rsid w:val="00E61A53"/>
    <w:rsid w:val="00EA0098"/>
    <w:rsid w:val="00ED0C09"/>
    <w:rsid w:val="00EE56D7"/>
    <w:rsid w:val="00EF1071"/>
    <w:rsid w:val="00F26AE5"/>
    <w:rsid w:val="00F551D8"/>
    <w:rsid w:val="00F86FF4"/>
    <w:rsid w:val="00FB7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014459"/>
  <w15:docId w15:val="{12CAD815-A686-BC4E-A161-683D17B7C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16DC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16DCC"/>
  </w:style>
  <w:style w:type="paragraph" w:styleId="Pieddepage">
    <w:name w:val="footer"/>
    <w:basedOn w:val="Normal"/>
    <w:link w:val="PieddepageCar"/>
    <w:uiPriority w:val="99"/>
    <w:unhideWhenUsed/>
    <w:rsid w:val="00616DC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16DCC"/>
  </w:style>
  <w:style w:type="character" w:styleId="Lienhypertexte">
    <w:name w:val="Hyperlink"/>
    <w:rsid w:val="00616DCC"/>
    <w:rPr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2619E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619E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619E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619E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619EE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5531D3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17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4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2167</Words>
  <Characters>11923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Mylena Emery</cp:lastModifiedBy>
  <cp:revision>3</cp:revision>
  <cp:lastPrinted>2023-03-10T09:52:00Z</cp:lastPrinted>
  <dcterms:created xsi:type="dcterms:W3CDTF">2023-03-08T10:12:00Z</dcterms:created>
  <dcterms:modified xsi:type="dcterms:W3CDTF">2023-03-10T09:52:00Z</dcterms:modified>
</cp:coreProperties>
</file>