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B938" w14:textId="77777777" w:rsidR="006E30B3" w:rsidRPr="00A64AD1" w:rsidRDefault="00636073" w:rsidP="006E30B3">
      <w:pPr>
        <w:jc w:val="center"/>
        <w:rPr>
          <w:rFonts w:ascii="Avenir Next" w:hAnsi="Avenir Next" w:cs="Arial"/>
          <w:b/>
          <w:bCs/>
        </w:rPr>
      </w:pPr>
      <w:r w:rsidRPr="00A64AD1">
        <w:rPr>
          <w:rFonts w:ascii="Avenir Next" w:eastAsia="Times New Roman" w:hAnsi="Avenir Next" w:cs="Arial"/>
          <w:lang w:val="en-US" w:eastAsia="en-GB"/>
        </w:rPr>
        <w:t> </w:t>
      </w:r>
      <w:r w:rsidRPr="00A64AD1">
        <w:rPr>
          <w:rFonts w:ascii="Avenir Next" w:eastAsia="Times New Roman" w:hAnsi="Avenir Next" w:cs="Arial"/>
          <w:lang w:eastAsia="en-GB"/>
        </w:rPr>
        <w:t> </w:t>
      </w:r>
      <w:r w:rsidR="006E30B3" w:rsidRPr="00A64AD1">
        <w:rPr>
          <w:rFonts w:ascii="Avenir Next" w:hAnsi="Avenir Next"/>
          <w:b/>
        </w:rPr>
        <w:t>ZENITH</w:t>
      </w:r>
      <w:proofErr w:type="spellStart"/>
      <w:r w:rsidR="006E30B3" w:rsidRPr="00A64AD1">
        <w:rPr>
          <w:rFonts w:ascii="Avenir Next" w:hAnsi="Avenir Next"/>
          <w:b/>
        </w:rPr>
        <w:t>於蘇格蘭</w:t>
      </w:r>
      <w:proofErr w:type="spellEnd"/>
      <w:r w:rsidR="006E30B3" w:rsidRPr="00A64AD1">
        <w:rPr>
          <w:rFonts w:ascii="Avenir Next" w:hAnsi="Avenir Next"/>
          <w:b/>
        </w:rPr>
        <w:t>「</w:t>
      </w:r>
      <w:r w:rsidR="006E30B3" w:rsidRPr="00A64AD1">
        <w:rPr>
          <w:rFonts w:ascii="Avenir Next" w:hAnsi="Avenir Next"/>
          <w:b/>
        </w:rPr>
        <w:t>HYDRO X PRIX</w:t>
      </w:r>
      <w:r w:rsidR="006E30B3" w:rsidRPr="00A64AD1">
        <w:rPr>
          <w:rFonts w:ascii="Avenir Next" w:hAnsi="Avenir Next"/>
          <w:b/>
        </w:rPr>
        <w:t>」</w:t>
      </w:r>
      <w:proofErr w:type="spellStart"/>
      <w:r w:rsidR="006E30B3" w:rsidRPr="00A64AD1">
        <w:rPr>
          <w:rFonts w:ascii="Avenir Next" w:hAnsi="Avenir Next"/>
          <w:b/>
        </w:rPr>
        <w:t>賽事呈獻</w:t>
      </w:r>
      <w:proofErr w:type="spellEnd"/>
      <w:r w:rsidR="006E30B3" w:rsidRPr="00A64AD1">
        <w:rPr>
          <w:rFonts w:ascii="Avenir Next" w:hAnsi="Avenir Next"/>
          <w:b/>
        </w:rPr>
        <w:t>DEFY EXTREME E</w:t>
      </w:r>
      <w:proofErr w:type="spellStart"/>
      <w:r w:rsidR="006E30B3" w:rsidRPr="00A64AD1">
        <w:rPr>
          <w:rFonts w:ascii="Avenir Next" w:hAnsi="Avenir Next"/>
          <w:b/>
        </w:rPr>
        <w:t>腕錶</w:t>
      </w:r>
      <w:proofErr w:type="spellEnd"/>
      <w:r w:rsidR="006E30B3" w:rsidRPr="00A64AD1">
        <w:rPr>
          <w:rFonts w:ascii="Avenir Next" w:hAnsi="Avenir Next"/>
          <w:b/>
        </w:rPr>
        <w:t>2023</w:t>
      </w:r>
      <w:proofErr w:type="spellStart"/>
      <w:r w:rsidR="006E30B3" w:rsidRPr="00A64AD1">
        <w:rPr>
          <w:rFonts w:ascii="Avenir Next" w:hAnsi="Avenir Next"/>
          <w:b/>
        </w:rPr>
        <w:t>年限量版</w:t>
      </w:r>
      <w:proofErr w:type="spellEnd"/>
    </w:p>
    <w:p w14:paraId="2EE992B4" w14:textId="6EB12EA6" w:rsidR="00636073" w:rsidRPr="00A64AD1" w:rsidRDefault="00636073" w:rsidP="00636073">
      <w:pPr>
        <w:rPr>
          <w:rFonts w:ascii="Avenir Next" w:eastAsia="Times New Roman" w:hAnsi="Avenir Next" w:cs="Arial"/>
          <w:lang w:eastAsia="en-GB"/>
        </w:rPr>
      </w:pPr>
    </w:p>
    <w:p w14:paraId="725FF079" w14:textId="77777777" w:rsidR="006E30B3" w:rsidRPr="00A64AD1" w:rsidRDefault="006E30B3" w:rsidP="006E30B3">
      <w:pPr>
        <w:jc w:val="both"/>
        <w:rPr>
          <w:rFonts w:ascii="Avenir Next" w:hAnsi="Avenir Next"/>
          <w:b/>
          <w:bCs/>
          <w:sz w:val="20"/>
          <w:szCs w:val="20"/>
        </w:rPr>
      </w:pPr>
      <w:proofErr w:type="spellStart"/>
      <w:r w:rsidRPr="00A64AD1">
        <w:rPr>
          <w:rFonts w:ascii="Avenir Next" w:hAnsi="Avenir Next"/>
          <w:b/>
          <w:sz w:val="20"/>
        </w:rPr>
        <w:t>蘇格蘭</w:t>
      </w:r>
      <w:proofErr w:type="spellEnd"/>
      <w:r w:rsidRPr="00A64AD1">
        <w:rPr>
          <w:rFonts w:ascii="Avenir Next" w:hAnsi="Avenir Next"/>
          <w:b/>
          <w:sz w:val="20"/>
        </w:rPr>
        <w:t>，</w:t>
      </w:r>
      <w:r w:rsidRPr="00A64AD1">
        <w:rPr>
          <w:rFonts w:ascii="Avenir Next" w:hAnsi="Avenir Next"/>
          <w:b/>
          <w:sz w:val="20"/>
        </w:rPr>
        <w:t>2023</w:t>
      </w:r>
      <w:r w:rsidRPr="00A64AD1">
        <w:rPr>
          <w:rFonts w:ascii="Avenir Next" w:hAnsi="Avenir Next"/>
          <w:b/>
          <w:sz w:val="20"/>
        </w:rPr>
        <w:t>年</w:t>
      </w:r>
      <w:r w:rsidRPr="00A64AD1">
        <w:rPr>
          <w:rFonts w:ascii="Avenir Next" w:hAnsi="Avenir Next"/>
          <w:b/>
          <w:sz w:val="20"/>
        </w:rPr>
        <w:t>5</w:t>
      </w:r>
      <w:r w:rsidRPr="00A64AD1">
        <w:rPr>
          <w:rFonts w:ascii="Avenir Next" w:hAnsi="Avenir Next"/>
          <w:b/>
          <w:sz w:val="20"/>
        </w:rPr>
        <w:t>月</w:t>
      </w:r>
      <w:r w:rsidRPr="00A64AD1">
        <w:rPr>
          <w:rFonts w:ascii="Avenir Next" w:hAnsi="Avenir Next"/>
          <w:b/>
          <w:sz w:val="20"/>
        </w:rPr>
        <w:t>11</w:t>
      </w:r>
      <w:proofErr w:type="spellStart"/>
      <w:r w:rsidRPr="00A64AD1">
        <w:rPr>
          <w:rFonts w:ascii="Avenir Next" w:hAnsi="Avenir Next"/>
          <w:b/>
          <w:sz w:val="20"/>
        </w:rPr>
        <w:t>日：在</w:t>
      </w:r>
      <w:proofErr w:type="spellEnd"/>
      <w:r w:rsidRPr="00A64AD1">
        <w:rPr>
          <w:rFonts w:ascii="Avenir Next" w:hAnsi="Avenir Next"/>
          <w:b/>
          <w:sz w:val="20"/>
        </w:rPr>
        <w:t>Extreme E</w:t>
      </w:r>
      <w:r w:rsidRPr="00A64AD1">
        <w:rPr>
          <w:rFonts w:ascii="Avenir Next" w:hAnsi="Avenir Next"/>
          <w:b/>
          <w:sz w:val="20"/>
        </w:rPr>
        <w:t>的</w:t>
      </w:r>
      <w:r w:rsidRPr="00A64AD1">
        <w:rPr>
          <w:rFonts w:ascii="Avenir Next" w:hAnsi="Avenir Next"/>
          <w:b/>
          <w:sz w:val="20"/>
        </w:rPr>
        <w:t>Hydro X Prix</w:t>
      </w:r>
      <w:proofErr w:type="spellStart"/>
      <w:r w:rsidRPr="00A64AD1">
        <w:rPr>
          <w:rFonts w:ascii="Avenir Next" w:hAnsi="Avenir Next"/>
          <w:b/>
          <w:sz w:val="20"/>
        </w:rPr>
        <w:t>賽事於蘇格蘭舉行之前</w:t>
      </w:r>
      <w:proofErr w:type="spellEnd"/>
      <w:r w:rsidRPr="00A64AD1">
        <w:rPr>
          <w:rFonts w:ascii="Avenir Next" w:hAnsi="Avenir Next"/>
          <w:b/>
          <w:sz w:val="20"/>
        </w:rPr>
        <w:t>，</w:t>
      </w:r>
      <w:r w:rsidRPr="00A64AD1">
        <w:rPr>
          <w:rFonts w:ascii="Avenir Next" w:hAnsi="Avenir Next"/>
          <w:b/>
          <w:sz w:val="20"/>
        </w:rPr>
        <w:t>ZENITH</w:t>
      </w:r>
      <w:proofErr w:type="spellStart"/>
      <w:r w:rsidRPr="00A64AD1">
        <w:rPr>
          <w:rFonts w:ascii="Avenir Next" w:hAnsi="Avenir Next"/>
          <w:b/>
          <w:sz w:val="20"/>
        </w:rPr>
        <w:t>推出本季的</w:t>
      </w:r>
      <w:proofErr w:type="spellEnd"/>
      <w:r w:rsidRPr="00A64AD1">
        <w:rPr>
          <w:rFonts w:ascii="Avenir Next" w:hAnsi="Avenir Next"/>
          <w:b/>
          <w:sz w:val="20"/>
        </w:rPr>
        <w:t>DEFY Extreme E</w:t>
      </w:r>
      <w:proofErr w:type="spellStart"/>
      <w:r w:rsidRPr="00A64AD1">
        <w:rPr>
          <w:rFonts w:ascii="Avenir Next" w:hAnsi="Avenir Next"/>
          <w:b/>
          <w:sz w:val="20"/>
        </w:rPr>
        <w:t>限量版腕錶，完全由碳纖維製成，配以</w:t>
      </w:r>
      <w:proofErr w:type="spellEnd"/>
      <w:r w:rsidRPr="00A64AD1">
        <w:rPr>
          <w:rFonts w:ascii="Avenir Next" w:hAnsi="Avenir Next"/>
          <w:b/>
          <w:sz w:val="20"/>
        </w:rPr>
        <w:t>Extreme E</w:t>
      </w:r>
      <w:proofErr w:type="spellStart"/>
      <w:r w:rsidRPr="00A64AD1">
        <w:rPr>
          <w:rFonts w:ascii="Avenir Next" w:hAnsi="Avenir Next"/>
          <w:b/>
          <w:sz w:val="20"/>
        </w:rPr>
        <w:t>的官方配色「活力綠</w:t>
      </w:r>
      <w:proofErr w:type="spellEnd"/>
      <w:r w:rsidRPr="00A64AD1">
        <w:rPr>
          <w:rFonts w:ascii="Avenir Next" w:hAnsi="Avenir Next"/>
          <w:b/>
          <w:sz w:val="20"/>
        </w:rPr>
        <w:t>」。</w:t>
      </w:r>
    </w:p>
    <w:p w14:paraId="57F2E6AA" w14:textId="77777777" w:rsidR="00D2508E" w:rsidRPr="00A64AD1" w:rsidRDefault="00D2508E" w:rsidP="009817FE">
      <w:pPr>
        <w:jc w:val="both"/>
        <w:rPr>
          <w:rFonts w:ascii="Avenir Next" w:hAnsi="Avenir Next"/>
          <w:sz w:val="20"/>
          <w:szCs w:val="20"/>
        </w:rPr>
      </w:pPr>
    </w:p>
    <w:p w14:paraId="45D7E1E1" w14:textId="77777777" w:rsidR="006E30B3" w:rsidRPr="00A64AD1" w:rsidRDefault="006E30B3" w:rsidP="006E30B3">
      <w:pPr>
        <w:jc w:val="both"/>
        <w:rPr>
          <w:rFonts w:ascii="Avenir Next" w:hAnsi="Avenir Next"/>
          <w:sz w:val="20"/>
          <w:szCs w:val="20"/>
          <w:lang w:eastAsia="zh-TW"/>
        </w:rPr>
      </w:pPr>
      <w:r w:rsidRPr="00A64AD1">
        <w:rPr>
          <w:rFonts w:ascii="Avenir Next" w:hAnsi="Avenir Next"/>
          <w:sz w:val="20"/>
        </w:rPr>
        <w:t>ZENITH</w:t>
      </w:r>
      <w:proofErr w:type="spellStart"/>
      <w:r w:rsidRPr="00A64AD1">
        <w:rPr>
          <w:rFonts w:ascii="Avenir Next" w:hAnsi="Avenir Next"/>
          <w:sz w:val="20"/>
        </w:rPr>
        <w:t>為第三季</w:t>
      </w:r>
      <w:proofErr w:type="spellEnd"/>
      <w:r w:rsidRPr="00A64AD1">
        <w:rPr>
          <w:rFonts w:ascii="Avenir Next" w:hAnsi="Avenir Next"/>
          <w:sz w:val="20"/>
        </w:rPr>
        <w:t>Extreme E</w:t>
      </w:r>
      <w:proofErr w:type="spellStart"/>
      <w:r w:rsidRPr="00A64AD1">
        <w:rPr>
          <w:rFonts w:ascii="Avenir Next" w:hAnsi="Avenir Next"/>
          <w:sz w:val="20"/>
        </w:rPr>
        <w:t>賽事創製了其劃時代</w:t>
      </w:r>
      <w:proofErr w:type="spellEnd"/>
      <w:r w:rsidRPr="00A64AD1">
        <w:rPr>
          <w:rFonts w:ascii="Avenir Next" w:hAnsi="Avenir Next"/>
          <w:sz w:val="20"/>
        </w:rPr>
        <w:t>1/100</w:t>
      </w:r>
      <w:proofErr w:type="spellStart"/>
      <w:r w:rsidRPr="00A64AD1">
        <w:rPr>
          <w:rFonts w:ascii="Avenir Next" w:hAnsi="Avenir Next"/>
          <w:sz w:val="20"/>
        </w:rPr>
        <w:t>秒計時腕錶迄今最輕巧的錶款</w:t>
      </w:r>
      <w:proofErr w:type="spellEnd"/>
      <w:r w:rsidRPr="00A64AD1">
        <w:rPr>
          <w:rFonts w:ascii="Avenir Next" w:hAnsi="Avenir Next"/>
          <w:sz w:val="20"/>
        </w:rPr>
        <w:t>：</w:t>
      </w:r>
      <w:r w:rsidRPr="00A64AD1">
        <w:rPr>
          <w:rFonts w:ascii="Avenir Next" w:hAnsi="Avenir Next"/>
          <w:sz w:val="20"/>
        </w:rPr>
        <w:t>DEFY Extreme E</w:t>
      </w:r>
      <w:proofErr w:type="spellStart"/>
      <w:r w:rsidRPr="00A64AD1">
        <w:rPr>
          <w:rFonts w:ascii="Avenir Next" w:hAnsi="Avenir Next"/>
          <w:sz w:val="20"/>
        </w:rPr>
        <w:t>限量版腕錶</w:t>
      </w:r>
      <w:proofErr w:type="spellEnd"/>
      <w:r w:rsidRPr="00A64AD1">
        <w:rPr>
          <w:rFonts w:ascii="Avenir Next" w:hAnsi="Avenir Next"/>
          <w:sz w:val="20"/>
        </w:rPr>
        <w:t>。</w:t>
      </w:r>
      <w:r w:rsidRPr="00A64AD1">
        <w:rPr>
          <w:rFonts w:ascii="Avenir Next" w:hAnsi="Avenir Next"/>
          <w:sz w:val="20"/>
        </w:rPr>
        <w:t>DEFY Extreme E</w:t>
      </w:r>
      <w:proofErr w:type="spellStart"/>
      <w:r w:rsidRPr="00A64AD1">
        <w:rPr>
          <w:rFonts w:ascii="Avenir Next" w:hAnsi="Avenir Next"/>
          <w:sz w:val="20"/>
        </w:rPr>
        <w:t>限量版腕錶將高性能材質與計時無比精準的高振頻計時機芯結合，設計所體現的價值觀，與</w:t>
      </w:r>
      <w:proofErr w:type="spellEnd"/>
      <w:r w:rsidRPr="00A64AD1">
        <w:rPr>
          <w:rFonts w:ascii="Avenir Next" w:hAnsi="Avenir Next"/>
          <w:sz w:val="20"/>
        </w:rPr>
        <w:t>Extreme E</w:t>
      </w:r>
      <w:r w:rsidRPr="00A64AD1">
        <w:rPr>
          <w:rFonts w:ascii="Avenir Next" w:hAnsi="Avenir Next"/>
          <w:sz w:val="20"/>
        </w:rPr>
        <w:t>和</w:t>
      </w:r>
      <w:r w:rsidRPr="00A64AD1">
        <w:rPr>
          <w:rFonts w:ascii="Avenir Next" w:hAnsi="Avenir Next"/>
          <w:sz w:val="20"/>
        </w:rPr>
        <w:t>ZENITH</w:t>
      </w:r>
      <w:r w:rsidRPr="00A64AD1">
        <w:rPr>
          <w:rFonts w:ascii="Avenir Next" w:hAnsi="Avenir Next"/>
          <w:sz w:val="20"/>
        </w:rPr>
        <w:t>之</w:t>
      </w:r>
      <w:r w:rsidRPr="00A64AD1">
        <w:rPr>
          <w:rFonts w:ascii="Avenir Next" w:hAnsi="Avenir Next"/>
          <w:sz w:val="20"/>
        </w:rPr>
        <w:t>HORIZ-ON</w:t>
      </w:r>
      <w:proofErr w:type="spellStart"/>
      <w:r w:rsidRPr="00A64AD1">
        <w:rPr>
          <w:rFonts w:ascii="Avenir Next" w:hAnsi="Avenir Next"/>
          <w:sz w:val="20"/>
        </w:rPr>
        <w:t>倡議共有的企業社會責任目標和承諾一致</w:t>
      </w:r>
      <w:proofErr w:type="spellEnd"/>
      <w:r w:rsidRPr="00A64AD1">
        <w:rPr>
          <w:rFonts w:ascii="Avenir Next" w:hAnsi="Avenir Next"/>
          <w:sz w:val="20"/>
        </w:rPr>
        <w:t>。</w:t>
      </w:r>
      <w:r w:rsidRPr="00A64AD1">
        <w:rPr>
          <w:rFonts w:ascii="Avenir Next" w:hAnsi="Avenir Next"/>
          <w:sz w:val="20"/>
          <w:lang w:eastAsia="zh-TW"/>
        </w:rPr>
        <w:t>腕錶飾有以代表</w:t>
      </w:r>
      <w:r w:rsidRPr="00A64AD1">
        <w:rPr>
          <w:rFonts w:ascii="Avenir Next" w:hAnsi="Avenir Next"/>
          <w:sz w:val="20"/>
          <w:lang w:eastAsia="zh-TW"/>
        </w:rPr>
        <w:t>Extreme E</w:t>
      </w:r>
      <w:r w:rsidRPr="00A64AD1">
        <w:rPr>
          <w:rFonts w:ascii="Avenir Next" w:hAnsi="Avenir Next"/>
          <w:sz w:val="20"/>
          <w:lang w:eastAsia="zh-TW"/>
        </w:rPr>
        <w:t>的「活力綠」呈現的鮮明細節，以示對氣候變化的認知和行動，錶帶和包裝採用由來自賽事的回收及升級再造部件製成。</w:t>
      </w:r>
    </w:p>
    <w:p w14:paraId="252D64AE" w14:textId="77777777" w:rsidR="00C20711" w:rsidRPr="00A64AD1" w:rsidRDefault="00C20711" w:rsidP="009817FE">
      <w:pPr>
        <w:jc w:val="both"/>
        <w:rPr>
          <w:rFonts w:ascii="Avenir Next" w:hAnsi="Avenir Next"/>
          <w:sz w:val="20"/>
          <w:szCs w:val="20"/>
          <w:lang w:eastAsia="zh-TW"/>
        </w:rPr>
      </w:pPr>
    </w:p>
    <w:p w14:paraId="7D04E05B" w14:textId="77777777" w:rsidR="006E30B3" w:rsidRPr="00A64AD1" w:rsidRDefault="006E30B3" w:rsidP="006E30B3">
      <w:pPr>
        <w:jc w:val="both"/>
        <w:rPr>
          <w:rFonts w:ascii="Avenir Next" w:hAnsi="Avenir Next"/>
          <w:sz w:val="20"/>
          <w:szCs w:val="20"/>
        </w:rPr>
      </w:pPr>
      <w:proofErr w:type="spellStart"/>
      <w:r w:rsidRPr="00A64AD1">
        <w:rPr>
          <w:rFonts w:ascii="Avenir Next" w:hAnsi="Avenir Next"/>
          <w:sz w:val="20"/>
        </w:rPr>
        <w:t>關於此款專為</w:t>
      </w:r>
      <w:proofErr w:type="spellEnd"/>
      <w:r w:rsidRPr="00A64AD1">
        <w:rPr>
          <w:rFonts w:ascii="Avenir Next" w:hAnsi="Avenir Next"/>
          <w:sz w:val="20"/>
        </w:rPr>
        <w:t>Extreme E</w:t>
      </w:r>
      <w:proofErr w:type="spellStart"/>
      <w:r w:rsidRPr="00A64AD1">
        <w:rPr>
          <w:rFonts w:ascii="Avenir Next" w:hAnsi="Avenir Next"/>
          <w:sz w:val="20"/>
        </w:rPr>
        <w:t>創製的最新</w:t>
      </w:r>
      <w:proofErr w:type="spellEnd"/>
      <w:r w:rsidRPr="00A64AD1">
        <w:rPr>
          <w:rFonts w:ascii="Avenir Next" w:hAnsi="Avenir Next"/>
          <w:sz w:val="20"/>
        </w:rPr>
        <w:t>ZENITH</w:t>
      </w:r>
      <w:proofErr w:type="spellStart"/>
      <w:r w:rsidRPr="00A64AD1">
        <w:rPr>
          <w:rFonts w:ascii="Avenir Next" w:hAnsi="Avenir Next"/>
          <w:sz w:val="20"/>
        </w:rPr>
        <w:t>特別版腕錶，行政總裁</w:t>
      </w:r>
      <w:proofErr w:type="spellEnd"/>
      <w:r w:rsidRPr="00A64AD1">
        <w:rPr>
          <w:rFonts w:ascii="Avenir Next" w:hAnsi="Avenir Next"/>
          <w:sz w:val="20"/>
        </w:rPr>
        <w:t>Julien Tornare</w:t>
      </w:r>
      <w:r w:rsidRPr="00A64AD1">
        <w:rPr>
          <w:rFonts w:ascii="Avenir Next" w:hAnsi="Avenir Next"/>
          <w:sz w:val="20"/>
        </w:rPr>
        <w:t>稱：</w:t>
      </w:r>
      <w:r w:rsidRPr="00A64AD1">
        <w:rPr>
          <w:rFonts w:ascii="Avenir Next" w:hAnsi="Avenir Next"/>
          <w:i/>
          <w:sz w:val="20"/>
        </w:rPr>
        <w:t>「</w:t>
      </w:r>
      <w:r w:rsidRPr="00A64AD1">
        <w:rPr>
          <w:rFonts w:ascii="Avenir Next" w:hAnsi="Avenir Next"/>
          <w:i/>
          <w:sz w:val="20"/>
        </w:rPr>
        <w:t>Extreme E</w:t>
      </w:r>
      <w:proofErr w:type="spellStart"/>
      <w:r w:rsidRPr="00A64AD1">
        <w:rPr>
          <w:rFonts w:ascii="Avenir Next" w:hAnsi="Avenir Next"/>
          <w:i/>
          <w:sz w:val="20"/>
        </w:rPr>
        <w:t>宣揚可持續發展和氣候變化意識，已來到第三年，而</w:t>
      </w:r>
      <w:proofErr w:type="spellEnd"/>
      <w:r w:rsidRPr="00A64AD1">
        <w:rPr>
          <w:rFonts w:ascii="Avenir Next" w:hAnsi="Avenir Next"/>
          <w:i/>
          <w:sz w:val="20"/>
        </w:rPr>
        <w:t>ZENITH</w:t>
      </w:r>
      <w:r w:rsidRPr="00A64AD1">
        <w:rPr>
          <w:rFonts w:ascii="Avenir Next" w:hAnsi="Avenir Next"/>
          <w:i/>
          <w:sz w:val="20"/>
        </w:rPr>
        <w:t>的</w:t>
      </w:r>
      <w:r w:rsidRPr="00A64AD1">
        <w:rPr>
          <w:rFonts w:ascii="Avenir Next" w:hAnsi="Avenir Next"/>
          <w:i/>
          <w:sz w:val="20"/>
        </w:rPr>
        <w:t>HORI-ZON</w:t>
      </w:r>
      <w:proofErr w:type="spellStart"/>
      <w:r w:rsidRPr="00A64AD1">
        <w:rPr>
          <w:rFonts w:ascii="Avenir Next" w:hAnsi="Avenir Next"/>
          <w:i/>
          <w:sz w:val="20"/>
        </w:rPr>
        <w:t>企業社會責任倡議諂以其為核心</w:t>
      </w:r>
      <w:proofErr w:type="spellEnd"/>
      <w:r w:rsidRPr="00A64AD1">
        <w:rPr>
          <w:rFonts w:ascii="Avenir Next" w:hAnsi="Avenir Next"/>
          <w:i/>
          <w:sz w:val="20"/>
        </w:rPr>
        <w:t>。</w:t>
      </w:r>
      <w:r w:rsidRPr="00A64AD1">
        <w:rPr>
          <w:rFonts w:ascii="Avenir Next" w:hAnsi="Avenir Next"/>
          <w:i/>
          <w:sz w:val="20"/>
          <w:lang w:eastAsia="zh-TW"/>
        </w:rPr>
        <w:t>我們很榮幸能夠如同最初，繼續支持</w:t>
      </w:r>
      <w:r w:rsidRPr="00A64AD1">
        <w:rPr>
          <w:rFonts w:ascii="Avenir Next" w:hAnsi="Avenir Next"/>
          <w:i/>
          <w:sz w:val="20"/>
          <w:lang w:eastAsia="zh-TW"/>
        </w:rPr>
        <w:t>Extreme E</w:t>
      </w:r>
      <w:r w:rsidRPr="00A64AD1">
        <w:rPr>
          <w:rFonts w:ascii="Avenir Next" w:hAnsi="Avenir Next"/>
          <w:i/>
          <w:sz w:val="20"/>
          <w:lang w:eastAsia="zh-TW"/>
        </w:rPr>
        <w:t>，因為我們真正認為它是拉力車賽的未來。</w:t>
      </w:r>
      <w:r w:rsidRPr="00A64AD1">
        <w:rPr>
          <w:rFonts w:ascii="Avenir Next" w:hAnsi="Avenir Next"/>
          <w:i/>
          <w:sz w:val="20"/>
        </w:rPr>
        <w:t>DEFY Extreme E</w:t>
      </w:r>
      <w:proofErr w:type="spellStart"/>
      <w:r w:rsidRPr="00A64AD1">
        <w:rPr>
          <w:rFonts w:ascii="Avenir Next" w:hAnsi="Avenir Next"/>
          <w:i/>
          <w:sz w:val="20"/>
        </w:rPr>
        <w:t>限量版腕錶以</w:t>
      </w:r>
      <w:proofErr w:type="spellEnd"/>
      <w:r w:rsidRPr="00A64AD1">
        <w:rPr>
          <w:rFonts w:ascii="Avenir Next" w:hAnsi="Avenir Next"/>
          <w:i/>
          <w:sz w:val="20"/>
        </w:rPr>
        <w:t>DEFY EXTREME</w:t>
      </w:r>
      <w:proofErr w:type="spellStart"/>
      <w:r w:rsidRPr="00A64AD1">
        <w:rPr>
          <w:rFonts w:ascii="Avenir Next" w:hAnsi="Avenir Next"/>
          <w:i/>
          <w:sz w:val="20"/>
        </w:rPr>
        <w:t>系列首創的全碳結構紀念此刻。能夠在蘇格蘭發佈腕錶，與摯友和合作夥伴一起，我們感到很高興</w:t>
      </w:r>
      <w:proofErr w:type="spellEnd"/>
      <w:r w:rsidRPr="00A64AD1">
        <w:rPr>
          <w:rFonts w:ascii="Avenir Next" w:hAnsi="Avenir Next"/>
          <w:i/>
          <w:sz w:val="20"/>
        </w:rPr>
        <w:t>。」</w:t>
      </w:r>
    </w:p>
    <w:p w14:paraId="59F7A53E" w14:textId="77777777" w:rsidR="00D1523F" w:rsidRPr="00A64AD1" w:rsidRDefault="00D1523F" w:rsidP="009817FE">
      <w:pPr>
        <w:jc w:val="both"/>
        <w:rPr>
          <w:rFonts w:ascii="Avenir Next" w:hAnsi="Avenir Next"/>
          <w:sz w:val="20"/>
          <w:szCs w:val="20"/>
        </w:rPr>
      </w:pPr>
    </w:p>
    <w:p w14:paraId="472A758B" w14:textId="77777777" w:rsidR="006E30B3" w:rsidRPr="00A64AD1" w:rsidRDefault="006E30B3" w:rsidP="006E30B3">
      <w:pPr>
        <w:jc w:val="both"/>
        <w:rPr>
          <w:rFonts w:ascii="Avenir Next" w:hAnsi="Avenir Next" w:cs="Arial"/>
          <w:sz w:val="20"/>
          <w:szCs w:val="20"/>
          <w:lang w:eastAsia="zh-TW"/>
        </w:rPr>
      </w:pPr>
      <w:r w:rsidRPr="00A64AD1">
        <w:rPr>
          <w:rFonts w:ascii="Avenir Next" w:hAnsi="Avenir Next"/>
          <w:sz w:val="20"/>
          <w:lang w:eastAsia="zh-TW"/>
        </w:rPr>
        <w:t>ZENITH</w:t>
      </w:r>
      <w:r w:rsidRPr="00A64AD1">
        <w:rPr>
          <w:rFonts w:ascii="Avenir Next" w:hAnsi="Avenir Next"/>
          <w:sz w:val="20"/>
          <w:lang w:eastAsia="zh-TW"/>
        </w:rPr>
        <w:t>將其最堅固的</w:t>
      </w:r>
      <w:r w:rsidRPr="00A64AD1">
        <w:rPr>
          <w:rFonts w:ascii="Avenir Next" w:hAnsi="Avenir Next"/>
          <w:sz w:val="20"/>
          <w:lang w:eastAsia="zh-TW"/>
        </w:rPr>
        <w:t>1/100</w:t>
      </w:r>
      <w:r w:rsidRPr="00A64AD1">
        <w:rPr>
          <w:rFonts w:ascii="Avenir Next" w:hAnsi="Avenir Next"/>
          <w:sz w:val="20"/>
          <w:lang w:eastAsia="zh-TW"/>
        </w:rPr>
        <w:t>秒計時腕錶設計得更加輕巧，同時保有</w:t>
      </w:r>
      <w:r w:rsidRPr="00A64AD1">
        <w:rPr>
          <w:rFonts w:ascii="Avenir Next" w:hAnsi="Avenir Next"/>
          <w:sz w:val="20"/>
          <w:lang w:eastAsia="zh-TW"/>
        </w:rPr>
        <w:t>DEFY Extreme E</w:t>
      </w:r>
      <w:r w:rsidRPr="00A64AD1">
        <w:rPr>
          <w:rFonts w:ascii="Avenir Next" w:hAnsi="Avenir Next"/>
          <w:sz w:val="20"/>
          <w:lang w:eastAsia="zh-TW"/>
        </w:rPr>
        <w:t>限量版腕錶與生俱來的韌性。</w:t>
      </w:r>
      <w:r w:rsidRPr="00A64AD1">
        <w:rPr>
          <w:rFonts w:ascii="Avenir Next" w:hAnsi="Avenir Next"/>
          <w:sz w:val="20"/>
          <w:lang w:eastAsia="zh-TW"/>
        </w:rPr>
        <w:t xml:space="preserve">  DEFY Extreme E</w:t>
      </w:r>
      <w:r w:rsidRPr="00A64AD1">
        <w:rPr>
          <w:rFonts w:ascii="Avenir Next" w:hAnsi="Avenir Next"/>
          <w:sz w:val="20"/>
          <w:lang w:eastAsia="zh-TW"/>
        </w:rPr>
        <w:t>限量版腕錶通過</w:t>
      </w:r>
      <w:r w:rsidRPr="00A64AD1">
        <w:rPr>
          <w:rFonts w:ascii="Avenir Next" w:hAnsi="Avenir Next"/>
          <w:sz w:val="20"/>
          <w:lang w:eastAsia="zh-TW"/>
        </w:rPr>
        <w:t>Extreme E</w:t>
      </w:r>
      <w:r w:rsidRPr="00A64AD1">
        <w:rPr>
          <w:rFonts w:ascii="Avenir Next" w:hAnsi="Avenir Next"/>
          <w:sz w:val="20"/>
          <w:lang w:eastAsia="zh-TW"/>
        </w:rPr>
        <w:t>極端賽況和環境的考驗，為系列中首款完全以輕巧而堅韌的碳纖維製成的腕錶（包括按鈕和保護裝置）。腕錶僅重</w:t>
      </w:r>
      <w:r w:rsidRPr="00A64AD1">
        <w:rPr>
          <w:rFonts w:ascii="Avenir Next" w:hAnsi="Avenir Next"/>
          <w:sz w:val="20"/>
          <w:lang w:eastAsia="zh-TW"/>
        </w:rPr>
        <w:t>96</w:t>
      </w:r>
      <w:r w:rsidRPr="00A64AD1">
        <w:rPr>
          <w:rFonts w:ascii="Avenir Next" w:hAnsi="Avenir Next"/>
          <w:sz w:val="20"/>
          <w:lang w:eastAsia="zh-TW"/>
        </w:rPr>
        <w:t>克，包括錶帶和三重摺疊式錶扣，皆為碳纖維材質。</w:t>
      </w:r>
      <w:r w:rsidRPr="00A64AD1">
        <w:rPr>
          <w:rFonts w:ascii="Avenir Next" w:hAnsi="Avenir Next"/>
          <w:sz w:val="20"/>
          <w:lang w:eastAsia="zh-TW"/>
        </w:rPr>
        <w:t xml:space="preserve"> </w:t>
      </w:r>
    </w:p>
    <w:p w14:paraId="41278D20" w14:textId="77777777" w:rsidR="00636073" w:rsidRPr="00A64AD1" w:rsidRDefault="00636073" w:rsidP="009817FE">
      <w:pPr>
        <w:jc w:val="both"/>
        <w:rPr>
          <w:rFonts w:ascii="Avenir Next" w:eastAsia="Times New Roman" w:hAnsi="Avenir Next" w:cs="Arial"/>
          <w:sz w:val="20"/>
          <w:szCs w:val="20"/>
          <w:lang w:eastAsia="zh-TW"/>
        </w:rPr>
      </w:pPr>
    </w:p>
    <w:p w14:paraId="77FAFDC4" w14:textId="77777777" w:rsidR="006E30B3" w:rsidRPr="00A64AD1" w:rsidRDefault="006E30B3" w:rsidP="006E30B3">
      <w:pPr>
        <w:jc w:val="both"/>
        <w:rPr>
          <w:rFonts w:ascii="Avenir Next" w:hAnsi="Avenir Next"/>
          <w:sz w:val="20"/>
          <w:szCs w:val="20"/>
          <w:lang w:eastAsia="zh-TW"/>
        </w:rPr>
      </w:pPr>
      <w:r w:rsidRPr="00A64AD1">
        <w:rPr>
          <w:rFonts w:ascii="Avenir Next" w:hAnsi="Avenir Next"/>
          <w:sz w:val="20"/>
          <w:lang w:eastAsia="zh-TW"/>
        </w:rPr>
        <w:t>這款耐用計時腕錶具有多層鏤空錶盤，結合染色藍寶石水晶玻璃元素，飾以</w:t>
      </w:r>
      <w:r w:rsidRPr="00A64AD1">
        <w:rPr>
          <w:rFonts w:ascii="Avenir Next" w:hAnsi="Avenir Next"/>
          <w:sz w:val="20"/>
          <w:lang w:eastAsia="zh-TW"/>
        </w:rPr>
        <w:t>Extreme E</w:t>
      </w:r>
      <w:r w:rsidRPr="00A64AD1">
        <w:rPr>
          <w:rFonts w:ascii="Avenir Next" w:hAnsi="Avenir Next"/>
          <w:sz w:val="20"/>
          <w:lang w:eastAsia="zh-TW"/>
        </w:rPr>
        <w:t>的官方配色「活力綠」，令人想起賽事的可持續發展核心價值。透過鏤空錶盤和藍寶石水晶玻璃錶背隱約可見量產極速高振頻自動計時機芯局部面貌，機芯測時精準至</w:t>
      </w:r>
      <w:r w:rsidRPr="00A64AD1">
        <w:rPr>
          <w:rFonts w:ascii="Avenir Next" w:hAnsi="Avenir Next"/>
          <w:sz w:val="20"/>
          <w:lang w:eastAsia="zh-TW"/>
        </w:rPr>
        <w:t>1/100</w:t>
      </w:r>
      <w:r w:rsidRPr="00A64AD1">
        <w:rPr>
          <w:rFonts w:ascii="Avenir Next" w:hAnsi="Avenir Next"/>
          <w:sz w:val="20"/>
          <w:lang w:eastAsia="zh-TW"/>
        </w:rPr>
        <w:t>秒，配備兩組擒縱機構，一組用於時間顯示，振頻為</w:t>
      </w:r>
      <w:r w:rsidRPr="00A64AD1">
        <w:rPr>
          <w:rFonts w:ascii="Avenir Next" w:hAnsi="Avenir Next"/>
          <w:sz w:val="20"/>
          <w:lang w:eastAsia="zh-TW"/>
        </w:rPr>
        <w:t>5</w:t>
      </w:r>
      <w:r w:rsidRPr="00A64AD1">
        <w:rPr>
          <w:rFonts w:ascii="Avenir Next" w:hAnsi="Avenir Next"/>
          <w:sz w:val="20"/>
          <w:lang w:eastAsia="zh-TW"/>
        </w:rPr>
        <w:t>赫茲（</w:t>
      </w:r>
      <w:r w:rsidRPr="00A64AD1">
        <w:rPr>
          <w:rFonts w:ascii="Avenir Next" w:hAnsi="Avenir Next"/>
          <w:sz w:val="20"/>
          <w:lang w:eastAsia="zh-TW"/>
        </w:rPr>
        <w:t>36,000</w:t>
      </w:r>
      <w:r w:rsidRPr="00A64AD1">
        <w:rPr>
          <w:rFonts w:ascii="Avenir Next" w:hAnsi="Avenir Next"/>
          <w:sz w:val="20"/>
          <w:lang w:eastAsia="zh-TW"/>
        </w:rPr>
        <w:t>次</w:t>
      </w:r>
      <w:r w:rsidRPr="00A64AD1">
        <w:rPr>
          <w:rFonts w:ascii="Avenir Next" w:hAnsi="Avenir Next"/>
          <w:sz w:val="20"/>
          <w:lang w:eastAsia="zh-TW"/>
        </w:rPr>
        <w:t>/</w:t>
      </w:r>
      <w:r w:rsidRPr="00A64AD1">
        <w:rPr>
          <w:rFonts w:ascii="Avenir Next" w:hAnsi="Avenir Next"/>
          <w:sz w:val="20"/>
          <w:lang w:eastAsia="zh-TW"/>
        </w:rPr>
        <w:t>小時）；另一組用於計時，振頻為</w:t>
      </w:r>
      <w:r w:rsidRPr="00A64AD1">
        <w:rPr>
          <w:rFonts w:ascii="Avenir Next" w:hAnsi="Avenir Next"/>
          <w:sz w:val="20"/>
          <w:lang w:eastAsia="zh-TW"/>
        </w:rPr>
        <w:t>50</w:t>
      </w:r>
      <w:r w:rsidRPr="00A64AD1">
        <w:rPr>
          <w:rFonts w:ascii="Avenir Next" w:hAnsi="Avenir Next"/>
          <w:sz w:val="20"/>
          <w:lang w:eastAsia="zh-TW"/>
        </w:rPr>
        <w:t>赫茲（</w:t>
      </w:r>
      <w:r w:rsidRPr="00A64AD1">
        <w:rPr>
          <w:rFonts w:ascii="Avenir Next" w:hAnsi="Avenir Next"/>
          <w:sz w:val="20"/>
          <w:lang w:eastAsia="zh-TW"/>
        </w:rPr>
        <w:t>360,000</w:t>
      </w:r>
      <w:r w:rsidRPr="00A64AD1">
        <w:rPr>
          <w:rFonts w:ascii="Avenir Next" w:hAnsi="Avenir Next"/>
          <w:sz w:val="20"/>
          <w:lang w:eastAsia="zh-TW"/>
        </w:rPr>
        <w:t>次</w:t>
      </w:r>
      <w:r w:rsidRPr="00A64AD1">
        <w:rPr>
          <w:rFonts w:ascii="Avenir Next" w:hAnsi="Avenir Next"/>
          <w:sz w:val="20"/>
          <w:lang w:eastAsia="zh-TW"/>
        </w:rPr>
        <w:t>/</w:t>
      </w:r>
      <w:r w:rsidRPr="00A64AD1">
        <w:rPr>
          <w:rFonts w:ascii="Avenir Next" w:hAnsi="Avenir Next"/>
          <w:sz w:val="20"/>
          <w:lang w:eastAsia="zh-TW"/>
        </w:rPr>
        <w:t>小時）。</w:t>
      </w:r>
    </w:p>
    <w:p w14:paraId="1BCABCD0" w14:textId="77777777" w:rsidR="00636073" w:rsidRPr="00A64AD1" w:rsidRDefault="00636073" w:rsidP="009817FE">
      <w:pPr>
        <w:jc w:val="both"/>
        <w:rPr>
          <w:rFonts w:ascii="Avenir Next" w:eastAsia="Times New Roman" w:hAnsi="Avenir Next" w:cs="Arial"/>
          <w:sz w:val="20"/>
          <w:szCs w:val="20"/>
          <w:lang w:eastAsia="zh-TW"/>
        </w:rPr>
      </w:pPr>
    </w:p>
    <w:p w14:paraId="08466604" w14:textId="77777777" w:rsidR="006E30B3" w:rsidRPr="00A64AD1" w:rsidRDefault="006E30B3" w:rsidP="006E30B3">
      <w:pPr>
        <w:jc w:val="both"/>
        <w:rPr>
          <w:rFonts w:ascii="Avenir Next" w:hAnsi="Avenir Next" w:cs="Arial"/>
          <w:sz w:val="20"/>
          <w:szCs w:val="20"/>
          <w:lang w:eastAsia="zh-TW"/>
        </w:rPr>
      </w:pPr>
      <w:proofErr w:type="spellStart"/>
      <w:r w:rsidRPr="00A64AD1">
        <w:rPr>
          <w:rFonts w:ascii="Avenir Next" w:hAnsi="Avenir Next"/>
          <w:sz w:val="20"/>
        </w:rPr>
        <w:t>為突顯可持續發展和環保意識等主題</w:t>
      </w:r>
      <w:proofErr w:type="spellEnd"/>
      <w:r w:rsidRPr="00A64AD1">
        <w:rPr>
          <w:rFonts w:ascii="Avenir Next" w:hAnsi="Avenir Next"/>
          <w:sz w:val="20"/>
        </w:rPr>
        <w:t>，</w:t>
      </w:r>
      <w:proofErr w:type="gramStart"/>
      <w:r w:rsidRPr="00A64AD1">
        <w:rPr>
          <w:rFonts w:ascii="Avenir Next" w:hAnsi="Avenir Next"/>
          <w:sz w:val="20"/>
        </w:rPr>
        <w:t>DEFY  Extreme</w:t>
      </w:r>
      <w:proofErr w:type="gramEnd"/>
      <w:r w:rsidRPr="00A64AD1">
        <w:rPr>
          <w:rFonts w:ascii="Avenir Next" w:hAnsi="Avenir Next"/>
          <w:sz w:val="20"/>
        </w:rPr>
        <w:t xml:space="preserve"> E</w:t>
      </w:r>
      <w:proofErr w:type="spellStart"/>
      <w:r w:rsidRPr="00A64AD1">
        <w:rPr>
          <w:rFonts w:ascii="Avenir Next" w:hAnsi="Avenir Next"/>
          <w:sz w:val="20"/>
        </w:rPr>
        <w:t>限量版腕錶搭配一條橡膠錶帶，採用曾在第一季賽事中使用的</w:t>
      </w:r>
      <w:proofErr w:type="spellEnd"/>
      <w:r w:rsidRPr="00A64AD1">
        <w:rPr>
          <w:rFonts w:ascii="Avenir Next" w:hAnsi="Avenir Next"/>
          <w:sz w:val="20"/>
        </w:rPr>
        <w:t xml:space="preserve">Continental </w:t>
      </w:r>
      <w:proofErr w:type="spellStart"/>
      <w:r w:rsidRPr="00A64AD1">
        <w:rPr>
          <w:rFonts w:ascii="Avenir Next" w:hAnsi="Avenir Next"/>
          <w:sz w:val="20"/>
        </w:rPr>
        <w:t>CrossContact</w:t>
      </w:r>
      <w:r w:rsidRPr="00A64AD1">
        <w:rPr>
          <w:rFonts w:ascii="Avenir Next" w:hAnsi="Avenir Next"/>
          <w:sz w:val="20"/>
        </w:rPr>
        <w:t>德國馬牌輪胎升級再造而成</w:t>
      </w:r>
      <w:proofErr w:type="spellEnd"/>
      <w:r w:rsidRPr="00A64AD1">
        <w:rPr>
          <w:rFonts w:ascii="Avenir Next" w:hAnsi="Avenir Next"/>
          <w:sz w:val="20"/>
        </w:rPr>
        <w:t>。</w:t>
      </w:r>
      <w:r w:rsidRPr="00A64AD1">
        <w:rPr>
          <w:rFonts w:ascii="Avenir Next" w:hAnsi="Avenir Next"/>
          <w:sz w:val="20"/>
        </w:rPr>
        <w:t>Velcro</w:t>
      </w:r>
      <w:proofErr w:type="spellStart"/>
      <w:r w:rsidRPr="00A64AD1">
        <w:rPr>
          <w:rFonts w:ascii="Avenir Next" w:hAnsi="Avenir Next"/>
          <w:sz w:val="20"/>
        </w:rPr>
        <w:t>魔術貼錶帶以綠色</w:t>
      </w:r>
      <w:r w:rsidRPr="00A64AD1">
        <w:rPr>
          <w:rFonts w:ascii="Avenir Next" w:hAnsi="Avenir Next"/>
          <w:sz w:val="20"/>
        </w:rPr>
        <w:t>Cordura</w:t>
      </w:r>
      <w:r w:rsidRPr="00A64AD1">
        <w:rPr>
          <w:rFonts w:ascii="Avenir Next" w:hAnsi="Avenir Next"/>
          <w:sz w:val="20"/>
        </w:rPr>
        <w:t>效果橡膠環繞黑色橡膠中央部件，巧妙呼應錶盤上的</w:t>
      </w:r>
      <w:proofErr w:type="spellEnd"/>
      <w:r w:rsidRPr="00A64AD1">
        <w:rPr>
          <w:rFonts w:ascii="Avenir Next" w:hAnsi="Avenir Next"/>
          <w:sz w:val="20"/>
        </w:rPr>
        <w:t>Extreme E</w:t>
      </w:r>
      <w:proofErr w:type="spellStart"/>
      <w:r w:rsidRPr="00A64AD1">
        <w:rPr>
          <w:rFonts w:ascii="Avenir Next" w:hAnsi="Avenir Next"/>
          <w:sz w:val="20"/>
        </w:rPr>
        <w:t>活力綠細節</w:t>
      </w:r>
      <w:proofErr w:type="spellEnd"/>
      <w:r w:rsidRPr="00A64AD1">
        <w:rPr>
          <w:rFonts w:ascii="Avenir Next" w:hAnsi="Avenir Next"/>
          <w:sz w:val="20"/>
        </w:rPr>
        <w:t>。</w:t>
      </w:r>
      <w:r w:rsidRPr="00A64AD1">
        <w:rPr>
          <w:rFonts w:ascii="Avenir Next" w:hAnsi="Avenir Next"/>
          <w:sz w:val="20"/>
          <w:lang w:eastAsia="zh-TW"/>
        </w:rPr>
        <w:t>DEFY Extreme  E</w:t>
      </w:r>
      <w:r w:rsidRPr="00A64AD1">
        <w:rPr>
          <w:rFonts w:ascii="Avenir Next" w:hAnsi="Avenir Next"/>
          <w:sz w:val="20"/>
          <w:lang w:eastAsia="zh-TW"/>
        </w:rPr>
        <w:t>限量版</w:t>
      </w:r>
      <w:r w:rsidRPr="00A64AD1">
        <w:rPr>
          <w:rFonts w:ascii="Avenir Next" w:hAnsi="Avenir Next"/>
          <w:sz w:val="20"/>
          <w:lang w:eastAsia="zh-TW"/>
        </w:rPr>
        <w:t> </w:t>
      </w:r>
      <w:r w:rsidRPr="00A64AD1">
        <w:rPr>
          <w:rFonts w:ascii="Avenir Next" w:hAnsi="Avenir Next"/>
          <w:sz w:val="20"/>
          <w:lang w:eastAsia="zh-TW"/>
        </w:rPr>
        <w:t>腕錶還隨附另外兩條錶帶，分別為黑色橡膠錶帶和黑色</w:t>
      </w:r>
      <w:r w:rsidRPr="00A64AD1">
        <w:rPr>
          <w:rFonts w:ascii="Avenir Next" w:hAnsi="Avenir Next"/>
          <w:sz w:val="20"/>
          <w:lang w:eastAsia="zh-TW"/>
        </w:rPr>
        <w:t>Velcro</w:t>
      </w:r>
      <w:r w:rsidRPr="00A64AD1">
        <w:rPr>
          <w:rFonts w:ascii="Avenir Next" w:hAnsi="Avenir Next"/>
          <w:sz w:val="20"/>
          <w:lang w:eastAsia="zh-TW"/>
        </w:rPr>
        <w:t>魔術貼錶帶，只需利用錶殼背面精妙而直接的錶帶快速更換系統，不必借助任何工具，就能輕鬆更換。</w:t>
      </w:r>
    </w:p>
    <w:p w14:paraId="413A02FC" w14:textId="77777777" w:rsidR="00636073" w:rsidRPr="00A64AD1" w:rsidRDefault="00636073" w:rsidP="009817FE">
      <w:pPr>
        <w:jc w:val="both"/>
        <w:rPr>
          <w:rFonts w:ascii="Avenir Next" w:eastAsia="Times New Roman" w:hAnsi="Avenir Next" w:cs="Times New Roman"/>
          <w:sz w:val="20"/>
          <w:szCs w:val="20"/>
          <w:lang w:eastAsia="zh-TW"/>
        </w:rPr>
      </w:pPr>
    </w:p>
    <w:p w14:paraId="7BBBA44D" w14:textId="77777777" w:rsidR="006E30B3" w:rsidRPr="00A64AD1" w:rsidRDefault="006E30B3" w:rsidP="006E30B3">
      <w:pPr>
        <w:jc w:val="both"/>
        <w:rPr>
          <w:rFonts w:ascii="Avenir Next" w:hAnsi="Avenir Next" w:cs="Arial"/>
          <w:sz w:val="20"/>
          <w:szCs w:val="20"/>
          <w:lang w:eastAsia="zh-TW"/>
        </w:rPr>
      </w:pPr>
      <w:r w:rsidRPr="00A64AD1">
        <w:rPr>
          <w:rFonts w:ascii="Avenir Next" w:hAnsi="Avenir Next"/>
          <w:sz w:val="20"/>
          <w:lang w:eastAsia="zh-TW"/>
        </w:rPr>
        <w:t>DEFY Extreme E</w:t>
      </w:r>
      <w:r w:rsidRPr="00A64AD1">
        <w:rPr>
          <w:rFonts w:ascii="Avenir Next" w:hAnsi="Avenir Next"/>
          <w:sz w:val="20"/>
          <w:lang w:eastAsia="zh-TW"/>
        </w:rPr>
        <w:t>限量版腕錶的錶盒包裝亦從拉力錦標賽的極端環境汲取靈感，搭配堅固的防水抗壓安全防護箱，同時亦融入來自第一賽季的多種升級改造元素。安全防護箱的箱蓋塗層原料來自</w:t>
      </w:r>
      <w:r w:rsidRPr="00A64AD1">
        <w:rPr>
          <w:rFonts w:ascii="Avenir Next" w:hAnsi="Avenir Next"/>
          <w:sz w:val="20"/>
          <w:lang w:eastAsia="zh-TW"/>
        </w:rPr>
        <w:t>E-grip</w:t>
      </w:r>
      <w:r w:rsidRPr="00A64AD1">
        <w:rPr>
          <w:rFonts w:ascii="Avenir Next" w:hAnsi="Avenir Next"/>
          <w:sz w:val="20"/>
          <w:lang w:eastAsia="zh-TW"/>
        </w:rPr>
        <w:t>回收輪胎，銘牌保護層則以</w:t>
      </w:r>
      <w:r w:rsidRPr="00A64AD1">
        <w:rPr>
          <w:rFonts w:ascii="Avenir Next" w:hAnsi="Avenir Next"/>
          <w:sz w:val="20"/>
          <w:lang w:eastAsia="zh-TW"/>
        </w:rPr>
        <w:t>Extreme E</w:t>
      </w:r>
      <w:r w:rsidRPr="00A64AD1">
        <w:rPr>
          <w:rFonts w:ascii="Avenir Next" w:hAnsi="Avenir Next"/>
          <w:sz w:val="20"/>
          <w:lang w:eastAsia="zh-TW"/>
        </w:rPr>
        <w:t>賽車防水布製成。</w:t>
      </w:r>
    </w:p>
    <w:p w14:paraId="2CDF3828" w14:textId="0D10C5C0" w:rsidR="00365444" w:rsidRPr="00A64AD1" w:rsidRDefault="00365444" w:rsidP="00365444">
      <w:pPr>
        <w:jc w:val="both"/>
        <w:rPr>
          <w:rFonts w:ascii="Avenir Next" w:eastAsia="Times New Roman" w:hAnsi="Avenir Next" w:cs="Arial"/>
          <w:sz w:val="20"/>
          <w:szCs w:val="20"/>
          <w:lang w:eastAsia="zh-TW"/>
        </w:rPr>
      </w:pPr>
    </w:p>
    <w:p w14:paraId="20DEC1BC" w14:textId="77777777" w:rsidR="006E30B3" w:rsidRPr="00A64AD1" w:rsidRDefault="006E30B3" w:rsidP="006E30B3">
      <w:pPr>
        <w:jc w:val="both"/>
        <w:rPr>
          <w:rFonts w:ascii="Avenir Next" w:hAnsi="Avenir Next" w:cs="Arial"/>
          <w:sz w:val="20"/>
          <w:szCs w:val="20"/>
          <w:lang w:eastAsia="zh-TW"/>
        </w:rPr>
      </w:pPr>
      <w:r w:rsidRPr="00A64AD1">
        <w:rPr>
          <w:rFonts w:ascii="Avenir Next" w:hAnsi="Avenir Next"/>
          <w:sz w:val="20"/>
          <w:lang w:eastAsia="zh-TW"/>
        </w:rPr>
        <w:t>DEFY Extreme E</w:t>
      </w:r>
      <w:r w:rsidRPr="00A64AD1">
        <w:rPr>
          <w:rFonts w:ascii="Avenir Next" w:hAnsi="Avenir Next"/>
          <w:sz w:val="20"/>
          <w:lang w:eastAsia="zh-TW"/>
        </w:rPr>
        <w:t>限量版腕錶限量發行</w:t>
      </w:r>
      <w:r w:rsidRPr="00A64AD1">
        <w:rPr>
          <w:rFonts w:ascii="Avenir Next" w:hAnsi="Avenir Next"/>
          <w:sz w:val="20"/>
          <w:lang w:eastAsia="zh-TW"/>
        </w:rPr>
        <w:t>100</w:t>
      </w:r>
      <w:r w:rsidRPr="00A64AD1">
        <w:rPr>
          <w:rFonts w:ascii="Avenir Next" w:hAnsi="Avenir Next"/>
          <w:sz w:val="20"/>
          <w:lang w:eastAsia="zh-TW"/>
        </w:rPr>
        <w:t>枚，於全球</w:t>
      </w:r>
      <w:r w:rsidRPr="00A64AD1">
        <w:rPr>
          <w:rFonts w:ascii="Avenir Next" w:hAnsi="Avenir Next"/>
          <w:sz w:val="20"/>
          <w:lang w:eastAsia="zh-TW"/>
        </w:rPr>
        <w:t>ZENITH</w:t>
      </w:r>
      <w:r w:rsidRPr="00A64AD1">
        <w:rPr>
          <w:rFonts w:ascii="Avenir Next" w:hAnsi="Avenir Next"/>
          <w:sz w:val="20"/>
          <w:lang w:eastAsia="zh-TW"/>
        </w:rPr>
        <w:t>專門店和網上商店獨家發售。</w:t>
      </w:r>
    </w:p>
    <w:p w14:paraId="426A310C" w14:textId="77777777" w:rsidR="00C20711" w:rsidRPr="00A64AD1" w:rsidRDefault="00C20711" w:rsidP="00365444">
      <w:pPr>
        <w:jc w:val="both"/>
        <w:rPr>
          <w:rFonts w:ascii="Avenir Next" w:eastAsia="Times New Roman" w:hAnsi="Avenir Next" w:cs="Arial"/>
          <w:sz w:val="20"/>
          <w:szCs w:val="20"/>
          <w:lang w:eastAsia="zh-TW"/>
        </w:rPr>
      </w:pPr>
    </w:p>
    <w:p w14:paraId="12790B82" w14:textId="77777777" w:rsidR="006E30B3" w:rsidRPr="00A64AD1" w:rsidRDefault="006E30B3" w:rsidP="006E30B3">
      <w:pPr>
        <w:jc w:val="both"/>
        <w:rPr>
          <w:rFonts w:ascii="Avenir Next" w:hAnsi="Avenir Next" w:cs="Arial"/>
          <w:b/>
          <w:bCs/>
          <w:sz w:val="22"/>
          <w:szCs w:val="22"/>
          <w:lang w:eastAsia="zh-TW"/>
        </w:rPr>
      </w:pPr>
      <w:r w:rsidRPr="00A64AD1">
        <w:rPr>
          <w:rFonts w:ascii="Avenir Next" w:hAnsi="Avenir Next"/>
          <w:b/>
          <w:sz w:val="22"/>
          <w:lang w:eastAsia="zh-TW"/>
        </w:rPr>
        <w:t>Hydro X Prix</w:t>
      </w:r>
    </w:p>
    <w:p w14:paraId="48BB2E3A" w14:textId="77777777" w:rsidR="006E30B3" w:rsidRPr="00A64AD1" w:rsidRDefault="006E30B3" w:rsidP="006E30B3">
      <w:pPr>
        <w:jc w:val="both"/>
        <w:rPr>
          <w:rFonts w:ascii="Avenir Next" w:hAnsi="Avenir Next"/>
          <w:sz w:val="20"/>
          <w:szCs w:val="20"/>
          <w:lang w:eastAsia="zh-TW"/>
        </w:rPr>
      </w:pPr>
      <w:r w:rsidRPr="00A64AD1">
        <w:rPr>
          <w:rFonts w:ascii="Avenir Next" w:hAnsi="Avenir Next"/>
          <w:sz w:val="20"/>
          <w:lang w:eastAsia="zh-TW"/>
        </w:rPr>
        <w:t>2023</w:t>
      </w:r>
      <w:r w:rsidRPr="00A64AD1">
        <w:rPr>
          <w:rFonts w:ascii="Avenir Next" w:hAnsi="Avenir Next"/>
          <w:sz w:val="20"/>
          <w:lang w:eastAsia="zh-TW"/>
        </w:rPr>
        <w:t>年</w:t>
      </w:r>
      <w:r w:rsidRPr="00A64AD1">
        <w:rPr>
          <w:rFonts w:ascii="Avenir Next" w:hAnsi="Avenir Next"/>
          <w:sz w:val="20"/>
          <w:lang w:eastAsia="zh-TW"/>
        </w:rPr>
        <w:t>Extreme E</w:t>
      </w:r>
      <w:r w:rsidRPr="00A64AD1">
        <w:rPr>
          <w:rFonts w:ascii="Avenir Next" w:hAnsi="Avenir Next"/>
          <w:sz w:val="20"/>
          <w:lang w:eastAsia="zh-TW"/>
        </w:rPr>
        <w:t>賽季的第二場比賽將帶領車隊來到蘇格蘭西南部的鄧弗里斯（</w:t>
      </w:r>
      <w:r w:rsidRPr="00A64AD1">
        <w:rPr>
          <w:rFonts w:ascii="Avenir Next" w:hAnsi="Avenir Next"/>
          <w:sz w:val="20"/>
          <w:lang w:eastAsia="zh-TW"/>
        </w:rPr>
        <w:t>Dumfries</w:t>
      </w:r>
      <w:r w:rsidRPr="00A64AD1">
        <w:rPr>
          <w:rFonts w:ascii="Avenir Next" w:hAnsi="Avenir Next"/>
          <w:sz w:val="20"/>
          <w:lang w:eastAsia="zh-TW"/>
        </w:rPr>
        <w:t>）和加洛韋（</w:t>
      </w:r>
      <w:r w:rsidRPr="00A64AD1">
        <w:rPr>
          <w:rFonts w:ascii="Avenir Next" w:hAnsi="Avenir Next"/>
          <w:sz w:val="20"/>
          <w:lang w:eastAsia="zh-TW"/>
        </w:rPr>
        <w:t>Galloway</w:t>
      </w:r>
      <w:r w:rsidRPr="00A64AD1">
        <w:rPr>
          <w:rFonts w:ascii="Avenir Next" w:hAnsi="Avenir Next"/>
          <w:sz w:val="20"/>
          <w:lang w:eastAsia="zh-TW"/>
        </w:rPr>
        <w:t>）。這場比賽的舉辦地點，原本是一個露天煤礦場，現正進行下一階段的重大改建，成為蓄能水電廠和風力發電場，別具象徵意義，彰顯關注氣候變化、尋找創新解決方案的必要。就在這樣的背景下，周邊有品牌的合作夥伴和朋友，包括在</w:t>
      </w:r>
      <w:r w:rsidRPr="00A64AD1">
        <w:rPr>
          <w:rFonts w:ascii="Avenir Next" w:hAnsi="Avenir Next"/>
          <w:sz w:val="20"/>
          <w:lang w:eastAsia="zh-TW"/>
        </w:rPr>
        <w:t>Extreme E</w:t>
      </w:r>
      <w:r w:rsidRPr="00A64AD1">
        <w:rPr>
          <w:rFonts w:ascii="Avenir Next" w:hAnsi="Avenir Next"/>
          <w:sz w:val="20"/>
          <w:lang w:eastAsia="zh-TW"/>
        </w:rPr>
        <w:t>的聖凱倫拿號（</w:t>
      </w:r>
      <w:r w:rsidRPr="00A64AD1">
        <w:rPr>
          <w:rFonts w:ascii="Avenir Next" w:hAnsi="Avenir Next"/>
          <w:sz w:val="20"/>
          <w:lang w:eastAsia="zh-TW"/>
        </w:rPr>
        <w:t>St Helena</w:t>
      </w:r>
      <w:r w:rsidRPr="00A64AD1">
        <w:rPr>
          <w:rFonts w:ascii="Avenir Next" w:hAnsi="Avenir Next"/>
          <w:sz w:val="20"/>
          <w:lang w:eastAsia="zh-TW"/>
        </w:rPr>
        <w:t>）客貨輪上為賽後派對擔任</w:t>
      </w:r>
      <w:r w:rsidRPr="00A64AD1">
        <w:rPr>
          <w:rFonts w:ascii="Avenir Next" w:hAnsi="Avenir Next"/>
          <w:sz w:val="20"/>
          <w:lang w:eastAsia="zh-TW"/>
        </w:rPr>
        <w:t>DJ</w:t>
      </w:r>
      <w:r w:rsidRPr="00A64AD1">
        <w:rPr>
          <w:rFonts w:ascii="Avenir Next" w:hAnsi="Avenir Next"/>
          <w:sz w:val="20"/>
          <w:lang w:eastAsia="zh-TW"/>
        </w:rPr>
        <w:t>的</w:t>
      </w:r>
      <w:r w:rsidRPr="00A64AD1">
        <w:rPr>
          <w:rFonts w:ascii="Avenir Next" w:hAnsi="Avenir Next"/>
          <w:sz w:val="20"/>
          <w:lang w:eastAsia="zh-TW"/>
        </w:rPr>
        <w:t>Carl Cox</w:t>
      </w:r>
      <w:r w:rsidRPr="00A64AD1">
        <w:rPr>
          <w:rFonts w:ascii="Avenir Next" w:hAnsi="Avenir Next"/>
          <w:sz w:val="20"/>
          <w:lang w:eastAsia="zh-TW"/>
        </w:rPr>
        <w:t>，</w:t>
      </w:r>
      <w:r w:rsidRPr="00A64AD1">
        <w:rPr>
          <w:rFonts w:ascii="Avenir Next" w:hAnsi="Avenir Next"/>
          <w:sz w:val="20"/>
          <w:lang w:eastAsia="zh-TW"/>
        </w:rPr>
        <w:t>ZENITH</w:t>
      </w:r>
      <w:r w:rsidRPr="00A64AD1">
        <w:rPr>
          <w:rFonts w:ascii="Avenir Next" w:hAnsi="Avenir Next"/>
          <w:sz w:val="20"/>
          <w:lang w:eastAsia="zh-TW"/>
        </w:rPr>
        <w:t>推出最新的</w:t>
      </w:r>
      <w:r w:rsidRPr="00A64AD1">
        <w:rPr>
          <w:rFonts w:ascii="Avenir Next" w:hAnsi="Avenir Next"/>
          <w:sz w:val="20"/>
          <w:lang w:eastAsia="zh-TW"/>
        </w:rPr>
        <w:t>DEFY Extreme E</w:t>
      </w:r>
      <w:r w:rsidRPr="00A64AD1">
        <w:rPr>
          <w:rFonts w:ascii="Avenir Next" w:hAnsi="Avenir Next"/>
          <w:sz w:val="20"/>
          <w:lang w:eastAsia="zh-TW"/>
        </w:rPr>
        <w:t>限量版腕錶。</w:t>
      </w:r>
    </w:p>
    <w:p w14:paraId="59A86EE8" w14:textId="77777777" w:rsidR="00C20711" w:rsidRPr="00A64AD1" w:rsidRDefault="00C20711" w:rsidP="00365444">
      <w:pPr>
        <w:jc w:val="both"/>
        <w:rPr>
          <w:rFonts w:ascii="Avenir Next" w:eastAsia="Times New Roman" w:hAnsi="Avenir Next" w:cs="Arial"/>
          <w:sz w:val="20"/>
          <w:szCs w:val="20"/>
          <w:lang w:eastAsia="zh-TW"/>
        </w:rPr>
      </w:pPr>
    </w:p>
    <w:p w14:paraId="537D9036" w14:textId="77777777" w:rsidR="00365444" w:rsidRPr="00A64AD1" w:rsidRDefault="00365444">
      <w:pPr>
        <w:rPr>
          <w:rFonts w:ascii="Avenir Next" w:eastAsia="Times New Roman" w:hAnsi="Avenir Next" w:cs="Arial"/>
          <w:sz w:val="20"/>
          <w:szCs w:val="20"/>
          <w:lang w:eastAsia="zh-TW"/>
        </w:rPr>
      </w:pPr>
      <w:r w:rsidRPr="00A64AD1">
        <w:rPr>
          <w:rFonts w:ascii="Avenir Next" w:eastAsia="Times New Roman" w:hAnsi="Avenir Next" w:cs="Arial"/>
          <w:sz w:val="20"/>
          <w:szCs w:val="20"/>
          <w:lang w:eastAsia="zh-TW"/>
        </w:rPr>
        <w:br w:type="page"/>
      </w:r>
    </w:p>
    <w:p w14:paraId="08B002D7" w14:textId="77777777" w:rsidR="00E8516D" w:rsidRPr="00A64AD1" w:rsidRDefault="00E8516D" w:rsidP="00365444">
      <w:pPr>
        <w:rPr>
          <w:rFonts w:ascii="Avenir Next" w:hAnsi="Avenir Next"/>
          <w:b/>
          <w:bCs/>
          <w:sz w:val="20"/>
          <w:szCs w:val="20"/>
          <w:lang w:val="en-US" w:eastAsia="zh-TW"/>
        </w:rPr>
      </w:pPr>
    </w:p>
    <w:p w14:paraId="42C23870" w14:textId="77777777" w:rsidR="006E30B3" w:rsidRPr="00A64AD1" w:rsidRDefault="006E30B3" w:rsidP="006E30B3">
      <w:pPr>
        <w:rPr>
          <w:rFonts w:ascii="Avenir Next" w:hAnsi="Avenir Next"/>
          <w:b/>
          <w:bCs/>
          <w:sz w:val="20"/>
          <w:szCs w:val="20"/>
        </w:rPr>
      </w:pPr>
      <w:r w:rsidRPr="00A64AD1">
        <w:rPr>
          <w:rFonts w:ascii="Avenir Next" w:hAnsi="Avenir Next"/>
          <w:b/>
          <w:sz w:val="20"/>
        </w:rPr>
        <w:t>ZENITH: TIME TO REACH YOUR STAR.</w:t>
      </w:r>
    </w:p>
    <w:p w14:paraId="3E9F7497" w14:textId="77777777" w:rsidR="00365444" w:rsidRPr="00A64AD1" w:rsidRDefault="00365444" w:rsidP="00365444">
      <w:pPr>
        <w:rPr>
          <w:rFonts w:ascii="Avenir Next" w:hAnsi="Avenir Next"/>
          <w:b/>
          <w:bCs/>
          <w:sz w:val="20"/>
          <w:szCs w:val="20"/>
        </w:rPr>
      </w:pPr>
    </w:p>
    <w:p w14:paraId="6F6DEE3B" w14:textId="77777777" w:rsidR="006E30B3" w:rsidRPr="00A64AD1" w:rsidRDefault="006E30B3" w:rsidP="006E30B3">
      <w:pPr>
        <w:jc w:val="both"/>
        <w:rPr>
          <w:rFonts w:ascii="Avenir Next" w:hAnsi="Avenir Next" w:cs="Arial"/>
          <w:sz w:val="20"/>
          <w:szCs w:val="20"/>
          <w:shd w:val="clear" w:color="auto" w:fill="FFFFFF"/>
          <w:lang w:eastAsia="zh-TW"/>
        </w:rPr>
      </w:pPr>
      <w:r w:rsidRPr="00A64AD1">
        <w:rPr>
          <w:rFonts w:ascii="Avenir Next" w:hAnsi="Avenir Next"/>
          <w:sz w:val="20"/>
          <w:shd w:val="clear" w:color="auto" w:fill="FFFFFF"/>
          <w:lang w:eastAsia="zh-TW"/>
        </w:rPr>
        <w:t>ZENITH</w:t>
      </w:r>
      <w:r w:rsidRPr="00A64AD1">
        <w:rPr>
          <w:rFonts w:ascii="Avenir Next" w:hAnsi="Avenir Next"/>
          <w:sz w:val="20"/>
          <w:shd w:val="clear" w:color="auto" w:fill="FFFFFF"/>
          <w:lang w:eastAsia="zh-TW"/>
        </w:rPr>
        <w:t>鼓勵每個人心懷鴻鵠之志，砥礪前行，讓夢想成真。</w:t>
      </w:r>
      <w:r w:rsidRPr="00A64AD1">
        <w:rPr>
          <w:rFonts w:ascii="Avenir Next" w:hAnsi="Avenir Next"/>
          <w:sz w:val="20"/>
          <w:shd w:val="clear" w:color="auto" w:fill="FFFFFF"/>
          <w:lang w:eastAsia="zh-TW"/>
        </w:rPr>
        <w:t>ZENITH</w:t>
      </w:r>
      <w:r w:rsidRPr="00A64AD1">
        <w:rPr>
          <w:rFonts w:ascii="Avenir Next" w:hAnsi="Avenir Next"/>
          <w:sz w:val="20"/>
          <w:shd w:val="clear" w:color="auto" w:fill="FFFFFF"/>
          <w:lang w:eastAsia="zh-TW"/>
        </w:rPr>
        <w:t>於</w:t>
      </w:r>
      <w:r w:rsidRPr="00A64AD1">
        <w:rPr>
          <w:rFonts w:ascii="Avenir Next" w:hAnsi="Avenir Next"/>
          <w:sz w:val="20"/>
          <w:shd w:val="clear" w:color="auto" w:fill="FFFFFF"/>
          <w:lang w:eastAsia="zh-TW"/>
        </w:rPr>
        <w:t>1865</w:t>
      </w:r>
      <w:r w:rsidRPr="00A64AD1">
        <w:rPr>
          <w:rFonts w:ascii="Avenir Next" w:hAnsi="Avenir Next"/>
          <w:sz w:val="20"/>
          <w:shd w:val="clear" w:color="auto" w:fill="FFFFFF"/>
          <w:lang w:eastAsia="zh-TW"/>
        </w:rPr>
        <w:t>年創立，是首間垂直整合式瑞士錶廠，自此，品牌的腕錶便陪伴有遠大夢想的傑出人物實現改寫人類歷史的壯舉，如路易</w:t>
      </w:r>
      <w:r w:rsidRPr="00A64AD1">
        <w:rPr>
          <w:rFonts w:ascii="Avenir Next" w:hAnsi="Avenir Next"/>
          <w:sz w:val="20"/>
          <w:shd w:val="clear" w:color="auto" w:fill="FFFFFF"/>
          <w:lang w:eastAsia="zh-TW"/>
        </w:rPr>
        <w:t>•</w:t>
      </w:r>
      <w:r w:rsidRPr="00A64AD1">
        <w:rPr>
          <w:rFonts w:ascii="Avenir Next" w:hAnsi="Avenir Next"/>
          <w:sz w:val="20"/>
          <w:shd w:val="clear" w:color="auto" w:fill="FFFFFF"/>
          <w:lang w:eastAsia="zh-TW"/>
        </w:rPr>
        <w:t>布萊里奧（</w:t>
      </w:r>
      <w:r w:rsidRPr="00A64AD1">
        <w:rPr>
          <w:rFonts w:ascii="Avenir Next" w:hAnsi="Avenir Next"/>
          <w:sz w:val="20"/>
          <w:shd w:val="clear" w:color="auto" w:fill="FFFFFF"/>
          <w:lang w:eastAsia="zh-TW"/>
        </w:rPr>
        <w:t>Louis Blériot</w:t>
      </w:r>
      <w:r w:rsidRPr="00A64AD1">
        <w:rPr>
          <w:rFonts w:ascii="Avenir Next" w:hAnsi="Avenir Next"/>
          <w:sz w:val="20"/>
          <w:shd w:val="clear" w:color="auto" w:fill="FFFFFF"/>
          <w:lang w:eastAsia="zh-TW"/>
        </w:rPr>
        <w:t>）歷史性地飛越英倫海峽、菲利克斯</w:t>
      </w:r>
      <w:r w:rsidRPr="00A64AD1">
        <w:rPr>
          <w:rFonts w:ascii="Avenir Next" w:hAnsi="Avenir Next"/>
          <w:sz w:val="20"/>
          <w:shd w:val="clear" w:color="auto" w:fill="FFFFFF"/>
          <w:lang w:eastAsia="zh-TW"/>
        </w:rPr>
        <w:t>•</w:t>
      </w:r>
      <w:r w:rsidRPr="00A64AD1">
        <w:rPr>
          <w:rFonts w:ascii="Avenir Next" w:hAnsi="Avenir Next"/>
          <w:sz w:val="20"/>
          <w:shd w:val="clear" w:color="auto" w:fill="FFFFFF"/>
          <w:lang w:eastAsia="zh-TW"/>
        </w:rPr>
        <w:t>鮑加特納（</w:t>
      </w:r>
      <w:r w:rsidRPr="00A64AD1">
        <w:rPr>
          <w:rFonts w:ascii="Avenir Next" w:hAnsi="Avenir Next"/>
          <w:sz w:val="20"/>
          <w:shd w:val="clear" w:color="auto" w:fill="FFFFFF"/>
          <w:lang w:eastAsia="zh-TW"/>
        </w:rPr>
        <w:t>Felix Baumgartner</w:t>
      </w:r>
      <w:r w:rsidRPr="00A64AD1">
        <w:rPr>
          <w:rFonts w:ascii="Avenir Next" w:hAnsi="Avenir Next"/>
          <w:sz w:val="20"/>
          <w:shd w:val="clear" w:color="auto" w:fill="FFFFFF"/>
          <w:lang w:eastAsia="zh-TW"/>
        </w:rPr>
        <w:t>）破紀錄地以自由降落方式完成平流層跳躍。</w:t>
      </w:r>
      <w:r w:rsidRPr="00A64AD1">
        <w:rPr>
          <w:rFonts w:ascii="Avenir Next" w:hAnsi="Avenir Next"/>
          <w:sz w:val="20"/>
          <w:shd w:val="clear" w:color="auto" w:fill="FFFFFF"/>
          <w:lang w:eastAsia="zh-TW"/>
        </w:rPr>
        <w:t>ZENITH</w:t>
      </w:r>
      <w:r w:rsidRPr="00A64AD1">
        <w:rPr>
          <w:rFonts w:ascii="Avenir Next" w:hAnsi="Avenir Next"/>
          <w:sz w:val="20"/>
          <w:shd w:val="clear" w:color="auto" w:fill="FFFFFF"/>
          <w:lang w:eastAsia="zh-TW"/>
        </w:rPr>
        <w:t>亦彰顯女性的遠見卓識與開拓精神，並設計了可供女性分享經驗、鼓勵其他女性實現夢想的</w:t>
      </w:r>
      <w:r w:rsidRPr="00A64AD1">
        <w:rPr>
          <w:rFonts w:ascii="Avenir Next" w:hAnsi="Avenir Next"/>
          <w:sz w:val="20"/>
          <w:shd w:val="clear" w:color="auto" w:fill="FFFFFF"/>
          <w:lang w:eastAsia="zh-TW"/>
        </w:rPr>
        <w:t>DREAMHERS</w:t>
      </w:r>
      <w:r w:rsidRPr="00A64AD1">
        <w:rPr>
          <w:rFonts w:ascii="Avenir Next" w:hAnsi="Avenir Next"/>
          <w:sz w:val="20"/>
          <w:shd w:val="clear" w:color="auto" w:fill="FFFFFF"/>
          <w:lang w:eastAsia="zh-TW"/>
        </w:rPr>
        <w:t>平台，向女性取得的卓越成就致敬。</w:t>
      </w:r>
    </w:p>
    <w:p w14:paraId="2A112EF1" w14:textId="77777777" w:rsidR="00365444" w:rsidRPr="00A64AD1" w:rsidRDefault="00365444" w:rsidP="00365444">
      <w:pPr>
        <w:rPr>
          <w:rFonts w:ascii="Avenir Next" w:eastAsia="Times New Roman" w:hAnsi="Avenir Next" w:cs="Arial"/>
          <w:sz w:val="20"/>
          <w:szCs w:val="20"/>
          <w:shd w:val="clear" w:color="auto" w:fill="FFFFFF"/>
          <w:lang w:eastAsia="zh-TW"/>
        </w:rPr>
      </w:pPr>
    </w:p>
    <w:p w14:paraId="6751FFFA" w14:textId="77777777" w:rsidR="006E30B3" w:rsidRPr="00A64AD1" w:rsidRDefault="006E30B3" w:rsidP="006E30B3">
      <w:pPr>
        <w:jc w:val="both"/>
        <w:rPr>
          <w:rFonts w:ascii="Avenir Next" w:hAnsi="Avenir Next" w:cs="Arial"/>
          <w:sz w:val="20"/>
          <w:szCs w:val="20"/>
          <w:shd w:val="clear" w:color="auto" w:fill="FFFFFF"/>
          <w:lang w:eastAsia="zh-TW"/>
        </w:rPr>
      </w:pPr>
      <w:r w:rsidRPr="00A64AD1">
        <w:rPr>
          <w:rFonts w:ascii="Avenir Next" w:hAnsi="Avenir Next"/>
          <w:sz w:val="20"/>
          <w:shd w:val="clear" w:color="auto" w:fill="FFFFFF"/>
          <w:lang w:eastAsia="zh-TW"/>
        </w:rPr>
        <w:t>創新是</w:t>
      </w:r>
      <w:r w:rsidRPr="00A64AD1">
        <w:rPr>
          <w:rFonts w:ascii="Avenir Next" w:hAnsi="Avenir Next"/>
          <w:sz w:val="20"/>
          <w:shd w:val="clear" w:color="auto" w:fill="FFFFFF"/>
          <w:lang w:eastAsia="zh-TW"/>
        </w:rPr>
        <w:t>ZENITH</w:t>
      </w:r>
      <w:r w:rsidRPr="00A64AD1">
        <w:rPr>
          <w:rFonts w:ascii="Avenir Next" w:hAnsi="Avenir Next"/>
          <w:sz w:val="20"/>
          <w:shd w:val="clear" w:color="auto" w:fill="FFFFFF"/>
          <w:lang w:eastAsia="zh-TW"/>
        </w:rPr>
        <w:t>的指引星，品牌的所有錶款均配備錶廠自行研發與製造的非凡機芯。自世界上首款自動計時機芯</w:t>
      </w:r>
      <w:r w:rsidRPr="00A64AD1">
        <w:rPr>
          <w:rFonts w:ascii="Avenir Next" w:hAnsi="Avenir Next"/>
          <w:sz w:val="20"/>
          <w:shd w:val="clear" w:color="auto" w:fill="FFFFFF"/>
          <w:lang w:eastAsia="zh-TW"/>
        </w:rPr>
        <w:t>——El Primero</w:t>
      </w:r>
      <w:r w:rsidRPr="00A64AD1">
        <w:rPr>
          <w:rFonts w:ascii="Avenir Next" w:hAnsi="Avenir Next"/>
          <w:sz w:val="20"/>
          <w:shd w:val="clear" w:color="auto" w:fill="FFFFFF"/>
          <w:lang w:eastAsia="zh-TW"/>
        </w:rPr>
        <w:t>機芯</w:t>
      </w:r>
      <w:r w:rsidRPr="00A64AD1">
        <w:rPr>
          <w:rFonts w:ascii="Avenir Next" w:hAnsi="Avenir Next"/>
          <w:sz w:val="20"/>
          <w:shd w:val="clear" w:color="auto" w:fill="FFFFFF"/>
          <w:lang w:eastAsia="zh-TW"/>
        </w:rPr>
        <w:t>——</w:t>
      </w:r>
      <w:r w:rsidRPr="00A64AD1">
        <w:rPr>
          <w:rFonts w:ascii="Avenir Next" w:hAnsi="Avenir Next"/>
          <w:sz w:val="20"/>
          <w:shd w:val="clear" w:color="auto" w:fill="FFFFFF"/>
          <w:lang w:eastAsia="zh-TW"/>
        </w:rPr>
        <w:t>於</w:t>
      </w:r>
      <w:r w:rsidRPr="00A64AD1">
        <w:rPr>
          <w:rFonts w:ascii="Avenir Next" w:hAnsi="Avenir Next"/>
          <w:sz w:val="20"/>
          <w:shd w:val="clear" w:color="auto" w:fill="FFFFFF"/>
          <w:lang w:eastAsia="zh-TW"/>
        </w:rPr>
        <w:t>1969</w:t>
      </w:r>
      <w:r w:rsidRPr="00A64AD1">
        <w:rPr>
          <w:rFonts w:ascii="Avenir Next" w:hAnsi="Avenir Next"/>
          <w:sz w:val="20"/>
          <w:shd w:val="clear" w:color="auto" w:fill="FFFFFF"/>
          <w:lang w:eastAsia="zh-TW"/>
        </w:rPr>
        <w:t>年面世以來，</w:t>
      </w:r>
      <w:r w:rsidRPr="00A64AD1">
        <w:rPr>
          <w:rFonts w:ascii="Avenir Next" w:hAnsi="Avenir Next"/>
          <w:sz w:val="20"/>
          <w:shd w:val="clear" w:color="auto" w:fill="FFFFFF"/>
          <w:lang w:eastAsia="zh-TW"/>
        </w:rPr>
        <w:t>ZENITH</w:t>
      </w:r>
      <w:r w:rsidRPr="00A64AD1">
        <w:rPr>
          <w:rFonts w:ascii="Avenir Next" w:hAnsi="Avenir Next"/>
          <w:sz w:val="20"/>
          <w:shd w:val="clear" w:color="auto" w:fill="FFFFFF"/>
          <w:lang w:eastAsia="zh-TW"/>
        </w:rPr>
        <w:t>便成為高振頻精準計時的翹楚，可測量幾分之一秒的時間，包括計時精確至</w:t>
      </w:r>
      <w:r w:rsidRPr="00A64AD1">
        <w:rPr>
          <w:rFonts w:ascii="Avenir Next" w:hAnsi="Avenir Next"/>
          <w:sz w:val="20"/>
          <w:shd w:val="clear" w:color="auto" w:fill="FFFFFF"/>
          <w:lang w:eastAsia="zh-TW"/>
        </w:rPr>
        <w:t>1/10</w:t>
      </w:r>
      <w:r w:rsidRPr="00A64AD1">
        <w:rPr>
          <w:rFonts w:ascii="Avenir Next" w:hAnsi="Avenir Next"/>
          <w:sz w:val="20"/>
          <w:shd w:val="clear" w:color="auto" w:fill="FFFFFF"/>
          <w:lang w:eastAsia="zh-TW"/>
        </w:rPr>
        <w:t>秒的</w:t>
      </w:r>
      <w:r w:rsidRPr="00A64AD1">
        <w:rPr>
          <w:rFonts w:ascii="Avenir Next" w:hAnsi="Avenir Next"/>
          <w:sz w:val="20"/>
          <w:shd w:val="clear" w:color="auto" w:fill="FFFFFF"/>
          <w:lang w:eastAsia="zh-TW"/>
        </w:rPr>
        <w:t>Chronomaster</w:t>
      </w:r>
      <w:r w:rsidRPr="00A64AD1">
        <w:rPr>
          <w:rFonts w:ascii="Avenir Next" w:hAnsi="Avenir Next"/>
          <w:sz w:val="20"/>
          <w:shd w:val="clear" w:color="auto" w:fill="FFFFFF"/>
          <w:lang w:eastAsia="zh-TW"/>
        </w:rPr>
        <w:t>系列，以及精確至</w:t>
      </w:r>
      <w:r w:rsidRPr="00A64AD1">
        <w:rPr>
          <w:rFonts w:ascii="Avenir Next" w:hAnsi="Avenir Next"/>
          <w:sz w:val="20"/>
          <w:shd w:val="clear" w:color="auto" w:fill="FFFFFF"/>
          <w:lang w:eastAsia="zh-TW"/>
        </w:rPr>
        <w:t>1/100</w:t>
      </w:r>
      <w:r w:rsidRPr="00A64AD1">
        <w:rPr>
          <w:rFonts w:ascii="Avenir Next" w:hAnsi="Avenir Next"/>
          <w:sz w:val="20"/>
          <w:shd w:val="clear" w:color="auto" w:fill="FFFFFF"/>
          <w:lang w:eastAsia="zh-TW"/>
        </w:rPr>
        <w:t>秒的</w:t>
      </w:r>
      <w:r w:rsidRPr="00A64AD1">
        <w:rPr>
          <w:rFonts w:ascii="Avenir Next" w:hAnsi="Avenir Next"/>
          <w:sz w:val="20"/>
          <w:shd w:val="clear" w:color="auto" w:fill="FFFFFF"/>
          <w:lang w:eastAsia="zh-TW"/>
        </w:rPr>
        <w:t>DEFY</w:t>
      </w:r>
      <w:r w:rsidRPr="00A64AD1">
        <w:rPr>
          <w:rFonts w:ascii="Avenir Next" w:hAnsi="Avenir Next"/>
          <w:sz w:val="20"/>
          <w:shd w:val="clear" w:color="auto" w:fill="FFFFFF"/>
          <w:lang w:eastAsia="zh-TW"/>
        </w:rPr>
        <w:t>系列。創新是可持續發展和責任的同義詞，</w:t>
      </w:r>
      <w:r w:rsidRPr="00A64AD1">
        <w:rPr>
          <w:rFonts w:ascii="Avenir Next" w:hAnsi="Avenir Next"/>
          <w:sz w:val="20"/>
          <w:shd w:val="clear" w:color="auto" w:fill="FFFFFF"/>
          <w:lang w:eastAsia="zh-TW"/>
        </w:rPr>
        <w:t>ZENITH HORIZ-ON</w:t>
      </w:r>
      <w:r w:rsidRPr="00A64AD1">
        <w:rPr>
          <w:rFonts w:ascii="Avenir Next" w:hAnsi="Avenir Next"/>
          <w:sz w:val="20"/>
          <w:shd w:val="clear" w:color="auto" w:fill="FFFFFF"/>
          <w:lang w:eastAsia="zh-TW"/>
        </w:rPr>
        <w:t>倡議計劃彰顯品牌追求包容與多元、可持續發展及員工福祉的理念。自</w:t>
      </w:r>
      <w:r w:rsidRPr="00A64AD1">
        <w:rPr>
          <w:rFonts w:ascii="Avenir Next" w:hAnsi="Avenir Next"/>
          <w:sz w:val="20"/>
          <w:shd w:val="clear" w:color="auto" w:fill="FFFFFF"/>
          <w:lang w:eastAsia="zh-TW"/>
        </w:rPr>
        <w:t>1865</w:t>
      </w:r>
      <w:r w:rsidRPr="00A64AD1">
        <w:rPr>
          <w:rFonts w:ascii="Avenir Next" w:hAnsi="Avenir Next"/>
          <w:sz w:val="20"/>
          <w:shd w:val="clear" w:color="auto" w:fill="FFFFFF"/>
          <w:lang w:eastAsia="zh-TW"/>
        </w:rPr>
        <w:t>年以來，</w:t>
      </w:r>
      <w:r w:rsidRPr="00A64AD1">
        <w:rPr>
          <w:rFonts w:ascii="Avenir Next" w:hAnsi="Avenir Next"/>
          <w:sz w:val="20"/>
          <w:shd w:val="clear" w:color="auto" w:fill="FFFFFF"/>
          <w:lang w:eastAsia="zh-TW"/>
        </w:rPr>
        <w:t>ZENITH</w:t>
      </w:r>
      <w:r w:rsidRPr="00A64AD1">
        <w:rPr>
          <w:rFonts w:ascii="Avenir Next" w:hAnsi="Avenir Next"/>
          <w:sz w:val="20"/>
          <w:shd w:val="clear" w:color="auto" w:fill="FFFFFF"/>
          <w:lang w:eastAsia="zh-TW"/>
        </w:rPr>
        <w:t>陪伴敢於挑戰自己並邁向新境界的人士，共同創造瑞士製錶業的未來。觸手分秒之真，就在當下。</w:t>
      </w:r>
    </w:p>
    <w:p w14:paraId="47D7B473" w14:textId="77777777" w:rsidR="00365444" w:rsidRPr="00A64AD1" w:rsidRDefault="00365444" w:rsidP="00365444">
      <w:pPr>
        <w:rPr>
          <w:rFonts w:ascii="Avenir Next" w:hAnsi="Avenir Next"/>
          <w:sz w:val="22"/>
          <w:szCs w:val="22"/>
          <w:lang w:val="en-US" w:eastAsia="zh-TW"/>
        </w:rPr>
      </w:pPr>
    </w:p>
    <w:p w14:paraId="785C0202" w14:textId="42771FD5" w:rsidR="00143E12" w:rsidRPr="00A64AD1" w:rsidRDefault="00143E12" w:rsidP="00365444">
      <w:pPr>
        <w:jc w:val="both"/>
        <w:rPr>
          <w:rFonts w:ascii="Avenir Next" w:eastAsia="Times New Roman" w:hAnsi="Avenir Next" w:cs="Arial"/>
          <w:sz w:val="19"/>
          <w:szCs w:val="19"/>
          <w:lang w:eastAsia="zh-TW"/>
        </w:rPr>
      </w:pPr>
    </w:p>
    <w:p w14:paraId="6F0D0B36" w14:textId="627418D7" w:rsidR="00E8516D" w:rsidRPr="00A64AD1" w:rsidRDefault="00E8516D">
      <w:pPr>
        <w:rPr>
          <w:rFonts w:ascii="Avenir Next" w:eastAsia="Times New Roman" w:hAnsi="Avenir Next" w:cs="Arial"/>
          <w:sz w:val="19"/>
          <w:szCs w:val="19"/>
          <w:lang w:eastAsia="zh-TW"/>
        </w:rPr>
      </w:pPr>
      <w:r w:rsidRPr="00A64AD1">
        <w:rPr>
          <w:rFonts w:ascii="Avenir Next" w:eastAsia="Times New Roman" w:hAnsi="Avenir Next" w:cs="Arial"/>
          <w:sz w:val="19"/>
          <w:szCs w:val="19"/>
          <w:lang w:eastAsia="zh-TW"/>
        </w:rPr>
        <w:br w:type="page"/>
      </w:r>
    </w:p>
    <w:p w14:paraId="14413DFE" w14:textId="77777777" w:rsidR="006E30B3" w:rsidRPr="00A64AD1" w:rsidRDefault="006E30B3" w:rsidP="006E30B3">
      <w:pPr>
        <w:rPr>
          <w:rFonts w:ascii="Avenir Next" w:hAnsi="Avenir Next"/>
          <w:sz w:val="19"/>
          <w:szCs w:val="19"/>
          <w:lang w:eastAsia="zh-TW"/>
        </w:rPr>
      </w:pPr>
      <w:r w:rsidRPr="00A64AD1">
        <w:rPr>
          <w:rFonts w:ascii="Avenir Next" w:hAnsi="Avenir Next"/>
          <w:b/>
          <w:lang w:eastAsia="zh-TW"/>
        </w:rPr>
        <w:lastRenderedPageBreak/>
        <w:t>DEFY EXTREME E</w:t>
      </w:r>
      <w:r w:rsidRPr="00A64AD1">
        <w:rPr>
          <w:rFonts w:ascii="Avenir Next" w:hAnsi="Avenir Next"/>
          <w:b/>
          <w:lang w:eastAsia="zh-TW"/>
        </w:rPr>
        <w:t>限量版腕錶</w:t>
      </w:r>
    </w:p>
    <w:p w14:paraId="25F3EAE1" w14:textId="77777777" w:rsidR="006E30B3" w:rsidRPr="00A64AD1" w:rsidRDefault="006E30B3" w:rsidP="006E30B3">
      <w:pPr>
        <w:jc w:val="both"/>
        <w:rPr>
          <w:rFonts w:ascii="Avenir Next" w:hAnsi="Avenir Next" w:cs="OpenSans-CondensedLight"/>
          <w:sz w:val="18"/>
          <w:szCs w:val="18"/>
          <w:lang w:eastAsia="zh-TW"/>
        </w:rPr>
      </w:pPr>
      <w:r w:rsidRPr="00A64AD1">
        <w:rPr>
          <w:rFonts w:ascii="Avenir Next" w:hAnsi="Avenir Next"/>
          <w:sz w:val="18"/>
          <w:lang w:eastAsia="zh-TW"/>
        </w:rPr>
        <w:t>型號：</w:t>
      </w:r>
      <w:r w:rsidRPr="00A64AD1">
        <w:rPr>
          <w:rFonts w:ascii="Avenir Next" w:hAnsi="Avenir Next"/>
          <w:sz w:val="18"/>
          <w:lang w:eastAsia="zh-TW"/>
        </w:rPr>
        <w:t>10.9101.9004/60.I200</w:t>
      </w:r>
    </w:p>
    <w:p w14:paraId="198676A8" w14:textId="47751D3E" w:rsidR="006E30B3" w:rsidRPr="00A64AD1" w:rsidRDefault="00D95AE0" w:rsidP="006E30B3">
      <w:pPr>
        <w:jc w:val="both"/>
        <w:rPr>
          <w:rFonts w:ascii="Avenir Next" w:hAnsi="Avenir Next" w:cs="Arial"/>
          <w:sz w:val="16"/>
          <w:szCs w:val="36"/>
          <w:lang w:val="en-US" w:eastAsia="zh-TW"/>
        </w:rPr>
      </w:pPr>
      <w:r w:rsidRPr="00A64AD1">
        <w:rPr>
          <w:rFonts w:ascii="Avenir Next" w:hAnsi="Avenir Next"/>
          <w:noProof/>
        </w:rPr>
        <w:drawing>
          <wp:anchor distT="0" distB="0" distL="114300" distR="114300" simplePos="0" relativeHeight="251660288" behindDoc="1" locked="0" layoutInCell="1" allowOverlap="1" wp14:anchorId="585DCE01" wp14:editId="79C57487">
            <wp:simplePos x="0" y="0"/>
            <wp:positionH relativeFrom="column">
              <wp:posOffset>4008120</wp:posOffset>
            </wp:positionH>
            <wp:positionV relativeFrom="paragraph">
              <wp:posOffset>34925</wp:posOffset>
            </wp:positionV>
            <wp:extent cx="2519045" cy="3597275"/>
            <wp:effectExtent l="0" t="0" r="0" b="0"/>
            <wp:wrapTight wrapText="bothSides">
              <wp:wrapPolygon edited="0">
                <wp:start x="7351" y="1258"/>
                <wp:lineTo x="6534" y="3317"/>
                <wp:lineTo x="3267" y="8808"/>
                <wp:lineTo x="3267" y="10867"/>
                <wp:lineTo x="3920" y="12468"/>
                <wp:lineTo x="6207" y="16129"/>
                <wp:lineTo x="6861" y="17959"/>
                <wp:lineTo x="6861" y="18531"/>
                <wp:lineTo x="7514" y="19789"/>
                <wp:lineTo x="8167" y="20704"/>
                <wp:lineTo x="14701" y="20704"/>
                <wp:lineTo x="14865" y="20475"/>
                <wp:lineTo x="15518" y="17959"/>
                <wp:lineTo x="16661" y="16129"/>
                <wp:lineTo x="18785" y="14298"/>
                <wp:lineTo x="20092" y="12468"/>
                <wp:lineTo x="20582" y="10638"/>
                <wp:lineTo x="19928" y="8121"/>
                <wp:lineTo x="19112" y="6978"/>
                <wp:lineTo x="16661" y="5147"/>
                <wp:lineTo x="15681" y="2860"/>
                <wp:lineTo x="14538" y="1601"/>
                <wp:lineTo x="14048" y="1258"/>
                <wp:lineTo x="7351" y="1258"/>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19045" cy="3597275"/>
                    </a:xfrm>
                    <a:prstGeom prst="rect">
                      <a:avLst/>
                    </a:prstGeom>
                    <a:noFill/>
                    <a:ln>
                      <a:noFill/>
                    </a:ln>
                  </pic:spPr>
                </pic:pic>
              </a:graphicData>
            </a:graphic>
          </wp:anchor>
        </w:drawing>
      </w:r>
    </w:p>
    <w:p w14:paraId="5682D85B" w14:textId="0879E5E4" w:rsidR="006E30B3" w:rsidRPr="00A64AD1" w:rsidRDefault="006E30B3" w:rsidP="006E30B3">
      <w:pPr>
        <w:autoSpaceDE w:val="0"/>
        <w:autoSpaceDN w:val="0"/>
        <w:adjustRightInd w:val="0"/>
        <w:spacing w:line="276" w:lineRule="auto"/>
        <w:rPr>
          <w:rFonts w:ascii="Avenir Next" w:hAnsi="Avenir Next" w:cs="OpenSans-CondensedLight"/>
          <w:sz w:val="18"/>
          <w:szCs w:val="18"/>
          <w:lang w:eastAsia="zh-TW"/>
        </w:rPr>
      </w:pPr>
      <w:r w:rsidRPr="00A64AD1">
        <w:rPr>
          <w:rFonts w:ascii="Avenir Next" w:hAnsi="Avenir Next"/>
          <w:b/>
          <w:bCs/>
          <w:sz w:val="18"/>
          <w:lang w:eastAsia="zh-TW"/>
        </w:rPr>
        <w:t>特色：</w:t>
      </w:r>
      <w:r w:rsidRPr="00A64AD1">
        <w:rPr>
          <w:rFonts w:ascii="Avenir Next" w:hAnsi="Avenir Next"/>
          <w:sz w:val="18"/>
          <w:lang w:eastAsia="zh-TW"/>
        </w:rPr>
        <w:t>1/100</w:t>
      </w:r>
      <w:r w:rsidRPr="00A64AD1">
        <w:rPr>
          <w:rFonts w:ascii="Avenir Next" w:hAnsi="Avenir Next"/>
          <w:sz w:val="18"/>
          <w:lang w:eastAsia="zh-TW"/>
        </w:rPr>
        <w:t>秒計時機芯。品牌獨家設計，計時指針每秒旋轉一圈。天文臺錶認證。旋入式錶冠。包括</w:t>
      </w:r>
      <w:r w:rsidRPr="00A64AD1">
        <w:rPr>
          <w:rFonts w:ascii="Avenir Next" w:hAnsi="Avenir Next"/>
          <w:sz w:val="18"/>
          <w:lang w:eastAsia="zh-TW"/>
        </w:rPr>
        <w:t>2</w:t>
      </w:r>
      <w:r w:rsidRPr="00A64AD1">
        <w:rPr>
          <w:rFonts w:ascii="Avenir Next" w:hAnsi="Avenir Next"/>
          <w:sz w:val="18"/>
          <w:lang w:eastAsia="zh-TW"/>
        </w:rPr>
        <w:t>條錶帶：</w:t>
      </w:r>
      <w:r w:rsidRPr="00A64AD1">
        <w:rPr>
          <w:rFonts w:ascii="Avenir Next" w:hAnsi="Avenir Next"/>
          <w:sz w:val="18"/>
          <w:lang w:eastAsia="zh-TW"/>
        </w:rPr>
        <w:t>1</w:t>
      </w:r>
      <w:r w:rsidRPr="00A64AD1">
        <w:rPr>
          <w:rFonts w:ascii="Avenir Next" w:hAnsi="Avenir Next"/>
          <w:sz w:val="18"/>
          <w:lang w:eastAsia="zh-TW"/>
        </w:rPr>
        <w:t>條橡膠錶帶，搭配摺疊式錶扣；</w:t>
      </w:r>
      <w:r w:rsidRPr="00A64AD1">
        <w:rPr>
          <w:rFonts w:ascii="Avenir Next" w:hAnsi="Avenir Next"/>
          <w:sz w:val="18"/>
          <w:lang w:eastAsia="zh-TW"/>
        </w:rPr>
        <w:t>1</w:t>
      </w:r>
      <w:r w:rsidRPr="00A64AD1">
        <w:rPr>
          <w:rFonts w:ascii="Avenir Next" w:hAnsi="Avenir Next"/>
          <w:sz w:val="18"/>
          <w:lang w:eastAsia="zh-TW"/>
        </w:rPr>
        <w:t>條</w:t>
      </w:r>
      <w:r w:rsidRPr="00A64AD1">
        <w:rPr>
          <w:rFonts w:ascii="Avenir Next" w:hAnsi="Avenir Next"/>
          <w:sz w:val="18"/>
          <w:lang w:eastAsia="zh-TW"/>
        </w:rPr>
        <w:t>Velcro</w:t>
      </w:r>
      <w:r w:rsidRPr="00A64AD1">
        <w:rPr>
          <w:rFonts w:ascii="Avenir Next" w:hAnsi="Avenir Next"/>
          <w:sz w:val="18"/>
          <w:lang w:eastAsia="zh-TW"/>
        </w:rPr>
        <w:t>魔術貼錶帶。藍寶石水晶玻璃錶盤。完整可互換錶帶系統</w:t>
      </w:r>
    </w:p>
    <w:p w14:paraId="74B30647" w14:textId="77777777" w:rsidR="006E30B3" w:rsidRPr="00A64AD1" w:rsidRDefault="006E30B3" w:rsidP="006E30B3">
      <w:pPr>
        <w:autoSpaceDE w:val="0"/>
        <w:autoSpaceDN w:val="0"/>
        <w:adjustRightInd w:val="0"/>
        <w:spacing w:line="276" w:lineRule="auto"/>
        <w:rPr>
          <w:rFonts w:ascii="Avenir Next" w:hAnsi="Avenir Next" w:cs="OpenSans-CondensedLight"/>
          <w:sz w:val="18"/>
          <w:szCs w:val="18"/>
          <w:lang w:eastAsia="zh-TW"/>
        </w:rPr>
      </w:pPr>
      <w:r w:rsidRPr="00A64AD1">
        <w:rPr>
          <w:rFonts w:ascii="Avenir Next" w:hAnsi="Avenir Next"/>
          <w:b/>
          <w:bCs/>
          <w:sz w:val="18"/>
          <w:lang w:eastAsia="zh-TW"/>
        </w:rPr>
        <w:t>機芯：</w:t>
      </w:r>
      <w:r w:rsidRPr="00A64AD1">
        <w:rPr>
          <w:rFonts w:ascii="Avenir Next" w:hAnsi="Avenir Next"/>
          <w:sz w:val="18"/>
          <w:lang w:eastAsia="zh-TW"/>
        </w:rPr>
        <w:t>El Primero 9004</w:t>
      </w:r>
      <w:r w:rsidRPr="00A64AD1">
        <w:rPr>
          <w:rFonts w:ascii="Avenir Next" w:hAnsi="Avenir Next"/>
          <w:sz w:val="18"/>
          <w:lang w:eastAsia="zh-TW"/>
        </w:rPr>
        <w:t>型自動上鏈機芯</w:t>
      </w:r>
    </w:p>
    <w:p w14:paraId="1304CF3A" w14:textId="77777777" w:rsidR="006E30B3" w:rsidRPr="00A64AD1" w:rsidRDefault="006E30B3" w:rsidP="006E30B3">
      <w:pPr>
        <w:autoSpaceDE w:val="0"/>
        <w:autoSpaceDN w:val="0"/>
        <w:adjustRightInd w:val="0"/>
        <w:spacing w:line="276" w:lineRule="auto"/>
        <w:rPr>
          <w:rFonts w:ascii="Avenir Next" w:hAnsi="Avenir Next" w:cs="OpenSans-CondensedLight"/>
          <w:sz w:val="18"/>
          <w:szCs w:val="18"/>
          <w:lang w:eastAsia="zh-TW"/>
        </w:rPr>
      </w:pPr>
      <w:r w:rsidRPr="00A64AD1">
        <w:rPr>
          <w:rFonts w:ascii="Avenir Next" w:hAnsi="Avenir Next"/>
          <w:b/>
          <w:sz w:val="18"/>
          <w:lang w:eastAsia="zh-TW"/>
        </w:rPr>
        <w:t>振頻：</w:t>
      </w:r>
      <w:r w:rsidRPr="00A64AD1">
        <w:rPr>
          <w:rFonts w:ascii="Avenir Next" w:hAnsi="Avenir Next"/>
          <w:sz w:val="18"/>
          <w:lang w:eastAsia="zh-TW"/>
        </w:rPr>
        <w:t>1</w:t>
      </w:r>
      <w:r w:rsidRPr="00A64AD1">
        <w:rPr>
          <w:rFonts w:ascii="Avenir Next" w:hAnsi="Avenir Next"/>
          <w:sz w:val="18"/>
          <w:lang w:eastAsia="zh-TW"/>
        </w:rPr>
        <w:t>組擒縱機構用於時間顯示（</w:t>
      </w:r>
      <w:r w:rsidRPr="00A64AD1">
        <w:rPr>
          <w:rFonts w:ascii="Avenir Next" w:hAnsi="Avenir Next"/>
          <w:sz w:val="18"/>
          <w:lang w:eastAsia="zh-TW"/>
        </w:rPr>
        <w:t>36,000</w:t>
      </w:r>
      <w:r w:rsidRPr="00A64AD1">
        <w:rPr>
          <w:rFonts w:ascii="Avenir Next" w:hAnsi="Avenir Next"/>
          <w:sz w:val="18"/>
          <w:lang w:eastAsia="zh-TW"/>
        </w:rPr>
        <w:t>次</w:t>
      </w:r>
      <w:r w:rsidRPr="00A64AD1">
        <w:rPr>
          <w:rFonts w:ascii="Avenir Next" w:hAnsi="Avenir Next"/>
          <w:sz w:val="18"/>
          <w:lang w:eastAsia="zh-TW"/>
        </w:rPr>
        <w:t>/</w:t>
      </w:r>
      <w:r w:rsidRPr="00A64AD1">
        <w:rPr>
          <w:rFonts w:ascii="Avenir Next" w:hAnsi="Avenir Next"/>
          <w:sz w:val="18"/>
          <w:lang w:eastAsia="zh-TW"/>
        </w:rPr>
        <w:t>小時</w:t>
      </w:r>
      <w:r w:rsidRPr="00A64AD1">
        <w:rPr>
          <w:rFonts w:ascii="Avenir Next" w:hAnsi="Avenir Next"/>
          <w:sz w:val="18"/>
          <w:lang w:eastAsia="zh-TW"/>
        </w:rPr>
        <w:t xml:space="preserve"> - 5</w:t>
      </w:r>
      <w:r w:rsidRPr="00A64AD1">
        <w:rPr>
          <w:rFonts w:ascii="Avenir Next" w:hAnsi="Avenir Next"/>
          <w:sz w:val="18"/>
          <w:lang w:eastAsia="zh-TW"/>
        </w:rPr>
        <w:t>赫茲）；</w:t>
      </w:r>
      <w:r w:rsidRPr="00A64AD1">
        <w:rPr>
          <w:rFonts w:ascii="Avenir Next" w:hAnsi="Avenir Next"/>
          <w:sz w:val="18"/>
          <w:lang w:eastAsia="zh-TW"/>
        </w:rPr>
        <w:t>1</w:t>
      </w:r>
      <w:r w:rsidRPr="00A64AD1">
        <w:rPr>
          <w:rFonts w:ascii="Avenir Next" w:hAnsi="Avenir Next"/>
          <w:sz w:val="18"/>
          <w:lang w:eastAsia="zh-TW"/>
        </w:rPr>
        <w:t>組擒縱機構用於計時（</w:t>
      </w:r>
      <w:r w:rsidRPr="00A64AD1">
        <w:rPr>
          <w:rFonts w:ascii="Avenir Next" w:hAnsi="Avenir Next"/>
          <w:sz w:val="18"/>
          <w:lang w:eastAsia="zh-TW"/>
        </w:rPr>
        <w:t>360,000</w:t>
      </w:r>
      <w:r w:rsidRPr="00A64AD1">
        <w:rPr>
          <w:rFonts w:ascii="Avenir Next" w:hAnsi="Avenir Next"/>
          <w:sz w:val="18"/>
          <w:lang w:eastAsia="zh-TW"/>
        </w:rPr>
        <w:t>次</w:t>
      </w:r>
      <w:r w:rsidRPr="00A64AD1">
        <w:rPr>
          <w:rFonts w:ascii="Avenir Next" w:hAnsi="Avenir Next"/>
          <w:sz w:val="18"/>
          <w:lang w:eastAsia="zh-TW"/>
        </w:rPr>
        <w:t>/</w:t>
      </w:r>
      <w:r w:rsidRPr="00A64AD1">
        <w:rPr>
          <w:rFonts w:ascii="Avenir Next" w:hAnsi="Avenir Next"/>
          <w:sz w:val="18"/>
          <w:lang w:eastAsia="zh-TW"/>
        </w:rPr>
        <w:t>小時</w:t>
      </w:r>
      <w:r w:rsidRPr="00A64AD1">
        <w:rPr>
          <w:rFonts w:ascii="Avenir Next" w:hAnsi="Avenir Next"/>
          <w:sz w:val="18"/>
          <w:lang w:eastAsia="zh-TW"/>
        </w:rPr>
        <w:t xml:space="preserve"> - 50</w:t>
      </w:r>
      <w:r w:rsidRPr="00A64AD1">
        <w:rPr>
          <w:rFonts w:ascii="Avenir Next" w:hAnsi="Avenir Next"/>
          <w:sz w:val="18"/>
          <w:lang w:eastAsia="zh-TW"/>
        </w:rPr>
        <w:t>赫茲）</w:t>
      </w:r>
    </w:p>
    <w:p w14:paraId="3A8E9A3E" w14:textId="77777777" w:rsidR="006E30B3" w:rsidRPr="00A64AD1" w:rsidRDefault="006E30B3" w:rsidP="006E30B3">
      <w:pPr>
        <w:autoSpaceDE w:val="0"/>
        <w:autoSpaceDN w:val="0"/>
        <w:adjustRightInd w:val="0"/>
        <w:spacing w:line="276" w:lineRule="auto"/>
        <w:rPr>
          <w:rFonts w:ascii="Avenir Next" w:hAnsi="Avenir Next" w:cs="OpenSans-CondensedLight"/>
          <w:sz w:val="18"/>
          <w:szCs w:val="18"/>
          <w:lang w:eastAsia="zh-TW"/>
        </w:rPr>
      </w:pPr>
      <w:r w:rsidRPr="00A64AD1">
        <w:rPr>
          <w:rFonts w:ascii="Avenir Next" w:hAnsi="Avenir Next"/>
          <w:b/>
          <w:bCs/>
          <w:sz w:val="18"/>
          <w:lang w:eastAsia="zh-TW"/>
        </w:rPr>
        <w:t>動力儲存：</w:t>
      </w:r>
      <w:r w:rsidRPr="00A64AD1">
        <w:rPr>
          <w:rFonts w:ascii="Avenir Next" w:hAnsi="Avenir Next"/>
          <w:sz w:val="18"/>
          <w:lang w:eastAsia="zh-TW"/>
        </w:rPr>
        <w:t>約</w:t>
      </w:r>
      <w:r w:rsidRPr="00A64AD1">
        <w:rPr>
          <w:rFonts w:ascii="Avenir Next" w:hAnsi="Avenir Next"/>
          <w:sz w:val="18"/>
          <w:lang w:eastAsia="zh-TW"/>
        </w:rPr>
        <w:t>50</w:t>
      </w:r>
      <w:r w:rsidRPr="00A64AD1">
        <w:rPr>
          <w:rFonts w:ascii="Avenir Next" w:hAnsi="Avenir Next"/>
          <w:sz w:val="18"/>
          <w:lang w:eastAsia="zh-TW"/>
        </w:rPr>
        <w:t>小時</w:t>
      </w:r>
    </w:p>
    <w:p w14:paraId="0BC022E1" w14:textId="77777777" w:rsidR="006E30B3" w:rsidRPr="00A64AD1" w:rsidRDefault="006E30B3" w:rsidP="006E30B3">
      <w:pPr>
        <w:autoSpaceDE w:val="0"/>
        <w:autoSpaceDN w:val="0"/>
        <w:adjustRightInd w:val="0"/>
        <w:spacing w:line="276" w:lineRule="auto"/>
        <w:rPr>
          <w:rFonts w:ascii="Avenir Next" w:hAnsi="Avenir Next" w:cs="OpenSans-CondensedLight"/>
          <w:sz w:val="18"/>
          <w:szCs w:val="18"/>
          <w:lang w:eastAsia="zh-TW"/>
        </w:rPr>
      </w:pPr>
      <w:r w:rsidRPr="00A64AD1">
        <w:rPr>
          <w:rFonts w:ascii="Avenir Next" w:hAnsi="Avenir Next"/>
          <w:b/>
          <w:bCs/>
          <w:sz w:val="18"/>
          <w:lang w:eastAsia="zh-TW"/>
        </w:rPr>
        <w:t>功能：</w:t>
      </w:r>
      <w:r w:rsidRPr="00A64AD1">
        <w:rPr>
          <w:rFonts w:ascii="Avenir Next" w:hAnsi="Avenir Next"/>
          <w:sz w:val="18"/>
          <w:lang w:eastAsia="zh-TW"/>
        </w:rPr>
        <w:t>中置時、分顯示。小秒針位於</w:t>
      </w:r>
      <w:r w:rsidRPr="00A64AD1">
        <w:rPr>
          <w:rFonts w:ascii="Avenir Next" w:hAnsi="Avenir Next"/>
          <w:sz w:val="18"/>
          <w:lang w:eastAsia="zh-TW"/>
        </w:rPr>
        <w:t>9</w:t>
      </w:r>
      <w:r w:rsidRPr="00A64AD1">
        <w:rPr>
          <w:rFonts w:ascii="Avenir Next" w:hAnsi="Avenir Next"/>
          <w:sz w:val="18"/>
          <w:lang w:eastAsia="zh-TW"/>
        </w:rPr>
        <w:t>時位置。</w:t>
      </w:r>
      <w:r w:rsidRPr="00A64AD1">
        <w:rPr>
          <w:rFonts w:ascii="Avenir Next" w:hAnsi="Avenir Next"/>
          <w:sz w:val="18"/>
          <w:lang w:eastAsia="zh-TW"/>
        </w:rPr>
        <w:t>1/100</w:t>
      </w:r>
      <w:r w:rsidRPr="00A64AD1">
        <w:rPr>
          <w:rFonts w:ascii="Avenir Next" w:hAnsi="Avenir Next"/>
          <w:sz w:val="18"/>
          <w:lang w:eastAsia="zh-TW"/>
        </w:rPr>
        <w:t>秒計時功能：中置計時指針每秒旋轉一圈</w:t>
      </w:r>
      <w:r w:rsidRPr="00A64AD1">
        <w:rPr>
          <w:rFonts w:ascii="Avenir Next" w:hAnsi="Avenir Next"/>
          <w:sz w:val="18"/>
          <w:lang w:eastAsia="zh-TW"/>
        </w:rPr>
        <w:t xml:space="preserve"> / 30</w:t>
      </w:r>
      <w:r w:rsidRPr="00A64AD1">
        <w:rPr>
          <w:rFonts w:ascii="Avenir Next" w:hAnsi="Avenir Next"/>
          <w:sz w:val="18"/>
          <w:lang w:eastAsia="zh-TW"/>
        </w:rPr>
        <w:t>分鐘計時盤位於</w:t>
      </w:r>
      <w:r w:rsidRPr="00A64AD1">
        <w:rPr>
          <w:rFonts w:ascii="Avenir Next" w:hAnsi="Avenir Next"/>
          <w:sz w:val="18"/>
          <w:lang w:eastAsia="zh-TW"/>
        </w:rPr>
        <w:t>3</w:t>
      </w:r>
      <w:r w:rsidRPr="00A64AD1">
        <w:rPr>
          <w:rFonts w:ascii="Avenir Next" w:hAnsi="Avenir Next"/>
          <w:sz w:val="18"/>
          <w:lang w:eastAsia="zh-TW"/>
        </w:rPr>
        <w:t>時位置</w:t>
      </w:r>
      <w:r w:rsidRPr="00A64AD1">
        <w:rPr>
          <w:rFonts w:ascii="Avenir Next" w:hAnsi="Avenir Next"/>
          <w:sz w:val="18"/>
          <w:lang w:eastAsia="zh-TW"/>
        </w:rPr>
        <w:t xml:space="preserve"> / 60</w:t>
      </w:r>
      <w:r w:rsidRPr="00A64AD1">
        <w:rPr>
          <w:rFonts w:ascii="Avenir Next" w:hAnsi="Avenir Next"/>
          <w:sz w:val="18"/>
          <w:lang w:eastAsia="zh-TW"/>
        </w:rPr>
        <w:t>秒計時盤位於</w:t>
      </w:r>
      <w:r w:rsidRPr="00A64AD1">
        <w:rPr>
          <w:rFonts w:ascii="Avenir Next" w:hAnsi="Avenir Next"/>
          <w:sz w:val="18"/>
          <w:lang w:eastAsia="zh-TW"/>
        </w:rPr>
        <w:t>6</w:t>
      </w:r>
      <w:r w:rsidRPr="00A64AD1">
        <w:rPr>
          <w:rFonts w:ascii="Avenir Next" w:hAnsi="Avenir Next"/>
          <w:sz w:val="18"/>
          <w:lang w:eastAsia="zh-TW"/>
        </w:rPr>
        <w:t>時位置</w:t>
      </w:r>
      <w:r w:rsidRPr="00A64AD1">
        <w:rPr>
          <w:rFonts w:ascii="Avenir Next" w:hAnsi="Avenir Next"/>
          <w:sz w:val="18"/>
          <w:lang w:eastAsia="zh-TW"/>
        </w:rPr>
        <w:t xml:space="preserve"> / </w:t>
      </w:r>
      <w:r w:rsidRPr="00A64AD1">
        <w:rPr>
          <w:rFonts w:ascii="Avenir Next" w:hAnsi="Avenir Next"/>
          <w:sz w:val="18"/>
          <w:lang w:eastAsia="zh-TW"/>
        </w:rPr>
        <w:t>計時動力儲存顯示位於</w:t>
      </w:r>
      <w:r w:rsidRPr="00A64AD1">
        <w:rPr>
          <w:rFonts w:ascii="Avenir Next" w:hAnsi="Avenir Next"/>
          <w:sz w:val="18"/>
          <w:lang w:eastAsia="zh-TW"/>
        </w:rPr>
        <w:t>12</w:t>
      </w:r>
      <w:r w:rsidRPr="00A64AD1">
        <w:rPr>
          <w:rFonts w:ascii="Avenir Next" w:hAnsi="Avenir Next"/>
          <w:sz w:val="18"/>
          <w:lang w:eastAsia="zh-TW"/>
        </w:rPr>
        <w:t>時位置</w:t>
      </w:r>
    </w:p>
    <w:p w14:paraId="6506C9DC" w14:textId="77777777" w:rsidR="006E30B3" w:rsidRPr="00A64AD1" w:rsidRDefault="006E30B3" w:rsidP="006E30B3">
      <w:pPr>
        <w:autoSpaceDE w:val="0"/>
        <w:autoSpaceDN w:val="0"/>
        <w:adjustRightInd w:val="0"/>
        <w:spacing w:line="276" w:lineRule="auto"/>
        <w:rPr>
          <w:rFonts w:ascii="Avenir Next" w:hAnsi="Avenir Next" w:cs="OpenSans-CondensedLight"/>
          <w:sz w:val="18"/>
          <w:szCs w:val="18"/>
          <w:lang w:eastAsia="zh-TW"/>
        </w:rPr>
      </w:pPr>
      <w:r w:rsidRPr="00A64AD1">
        <w:rPr>
          <w:rFonts w:ascii="Avenir Next" w:hAnsi="Avenir Next"/>
          <w:b/>
          <w:sz w:val="18"/>
          <w:lang w:eastAsia="zh-TW"/>
        </w:rPr>
        <w:t>修飾：</w:t>
      </w:r>
      <w:r w:rsidRPr="00A64AD1">
        <w:rPr>
          <w:rFonts w:ascii="Avenir Next" w:hAnsi="Avenir Next"/>
          <w:sz w:val="18"/>
          <w:lang w:eastAsia="zh-TW"/>
        </w:rPr>
        <w:t xml:space="preserve">  </w:t>
      </w:r>
      <w:r w:rsidRPr="00A64AD1">
        <w:rPr>
          <w:rFonts w:ascii="Avenir Next" w:hAnsi="Avenir Next"/>
          <w:sz w:val="18"/>
          <w:lang w:eastAsia="zh-TW"/>
        </w:rPr>
        <w:t>黑色機芯主機板</w:t>
      </w:r>
      <w:r w:rsidRPr="00A64AD1">
        <w:rPr>
          <w:rFonts w:ascii="Avenir Next" w:hAnsi="Avenir Next"/>
          <w:sz w:val="18"/>
          <w:lang w:eastAsia="zh-TW"/>
        </w:rPr>
        <w:t xml:space="preserve"> + </w:t>
      </w:r>
      <w:r w:rsidRPr="00A64AD1">
        <w:rPr>
          <w:rFonts w:ascii="Avenir Next" w:hAnsi="Avenir Next"/>
          <w:sz w:val="18"/>
          <w:lang w:eastAsia="zh-TW"/>
        </w:rPr>
        <w:t>獨特的緞光處理黑色擺陀</w:t>
      </w:r>
    </w:p>
    <w:p w14:paraId="507AD8A2" w14:textId="77777777" w:rsidR="006E30B3" w:rsidRPr="00A64AD1" w:rsidRDefault="006E30B3" w:rsidP="006E30B3">
      <w:pPr>
        <w:autoSpaceDE w:val="0"/>
        <w:autoSpaceDN w:val="0"/>
        <w:adjustRightInd w:val="0"/>
        <w:spacing w:line="276" w:lineRule="auto"/>
        <w:rPr>
          <w:rFonts w:ascii="Avenir Next" w:hAnsi="Avenir Next" w:cs="OpenSans-CondensedLight"/>
          <w:sz w:val="18"/>
          <w:szCs w:val="18"/>
          <w:lang w:eastAsia="zh-TW"/>
        </w:rPr>
      </w:pPr>
      <w:r w:rsidRPr="00A64AD1">
        <w:rPr>
          <w:rFonts w:ascii="Avenir Next" w:hAnsi="Avenir Next"/>
          <w:b/>
          <w:sz w:val="18"/>
          <w:lang w:eastAsia="zh-TW"/>
        </w:rPr>
        <w:t>售價：</w:t>
      </w:r>
      <w:r w:rsidRPr="00A64AD1">
        <w:rPr>
          <w:rFonts w:ascii="Avenir Next" w:hAnsi="Avenir Next"/>
          <w:sz w:val="18"/>
          <w:lang w:eastAsia="zh-TW"/>
        </w:rPr>
        <w:t>29900</w:t>
      </w:r>
      <w:r w:rsidRPr="00A64AD1">
        <w:rPr>
          <w:rFonts w:ascii="Avenir Next" w:hAnsi="Avenir Next"/>
          <w:sz w:val="18"/>
          <w:lang w:eastAsia="zh-TW"/>
        </w:rPr>
        <w:t>瑞士法郎</w:t>
      </w:r>
    </w:p>
    <w:p w14:paraId="13D5A548" w14:textId="77777777" w:rsidR="006E30B3" w:rsidRPr="00A64AD1" w:rsidRDefault="006E30B3" w:rsidP="006E30B3">
      <w:pPr>
        <w:autoSpaceDE w:val="0"/>
        <w:autoSpaceDN w:val="0"/>
        <w:adjustRightInd w:val="0"/>
        <w:spacing w:line="276" w:lineRule="auto"/>
        <w:rPr>
          <w:rFonts w:ascii="Avenir Next" w:hAnsi="Avenir Next" w:cs="OpenSans-CondensedLight"/>
          <w:sz w:val="18"/>
          <w:szCs w:val="18"/>
          <w:lang w:eastAsia="zh-TW"/>
        </w:rPr>
      </w:pPr>
      <w:r w:rsidRPr="00A64AD1">
        <w:rPr>
          <w:rFonts w:ascii="Avenir Next" w:hAnsi="Avenir Next"/>
          <w:b/>
          <w:bCs/>
          <w:sz w:val="18"/>
          <w:lang w:eastAsia="zh-TW"/>
        </w:rPr>
        <w:t>材質：</w:t>
      </w:r>
      <w:r w:rsidRPr="00A64AD1">
        <w:rPr>
          <w:rFonts w:ascii="Avenir Next" w:hAnsi="Avenir Next"/>
          <w:sz w:val="18"/>
          <w:lang w:eastAsia="zh-TW"/>
        </w:rPr>
        <w:t>全碳纖維</w:t>
      </w:r>
    </w:p>
    <w:p w14:paraId="06327A40" w14:textId="77777777" w:rsidR="006E30B3" w:rsidRPr="00A64AD1" w:rsidRDefault="006E30B3" w:rsidP="006E30B3">
      <w:pPr>
        <w:autoSpaceDE w:val="0"/>
        <w:autoSpaceDN w:val="0"/>
        <w:adjustRightInd w:val="0"/>
        <w:spacing w:line="276" w:lineRule="auto"/>
        <w:rPr>
          <w:rFonts w:ascii="Avenir Next" w:hAnsi="Avenir Next" w:cs="OpenSans-CondensedLight"/>
          <w:sz w:val="18"/>
          <w:szCs w:val="18"/>
          <w:lang w:eastAsia="zh-TW"/>
        </w:rPr>
      </w:pPr>
      <w:r w:rsidRPr="00A64AD1">
        <w:rPr>
          <w:rFonts w:ascii="Avenir Next" w:hAnsi="Avenir Next"/>
          <w:b/>
          <w:bCs/>
          <w:sz w:val="18"/>
          <w:lang w:eastAsia="zh-TW"/>
        </w:rPr>
        <w:t>防水深度：</w:t>
      </w:r>
      <w:r w:rsidRPr="00A64AD1">
        <w:rPr>
          <w:rFonts w:ascii="Avenir Next" w:hAnsi="Avenir Next"/>
          <w:sz w:val="18"/>
          <w:lang w:eastAsia="zh-TW"/>
        </w:rPr>
        <w:t>200</w:t>
      </w:r>
      <w:r w:rsidRPr="00A64AD1">
        <w:rPr>
          <w:rFonts w:ascii="Avenir Next" w:hAnsi="Avenir Next"/>
          <w:sz w:val="18"/>
          <w:lang w:eastAsia="zh-TW"/>
        </w:rPr>
        <w:t>米</w:t>
      </w:r>
    </w:p>
    <w:p w14:paraId="59889A7A" w14:textId="77777777" w:rsidR="006E30B3" w:rsidRPr="00A64AD1" w:rsidRDefault="006E30B3" w:rsidP="006E30B3">
      <w:pPr>
        <w:autoSpaceDE w:val="0"/>
        <w:autoSpaceDN w:val="0"/>
        <w:adjustRightInd w:val="0"/>
        <w:spacing w:line="276" w:lineRule="auto"/>
        <w:rPr>
          <w:rFonts w:ascii="Avenir Next" w:hAnsi="Avenir Next" w:cs="OpenSans-CondensedLight"/>
          <w:sz w:val="18"/>
          <w:szCs w:val="18"/>
          <w:lang w:eastAsia="zh-TW"/>
        </w:rPr>
      </w:pPr>
      <w:r w:rsidRPr="00A64AD1">
        <w:rPr>
          <w:rFonts w:ascii="Avenir Next" w:hAnsi="Avenir Next"/>
          <w:b/>
          <w:bCs/>
          <w:sz w:val="18"/>
          <w:lang w:eastAsia="zh-TW"/>
        </w:rPr>
        <w:t>錶殼：</w:t>
      </w:r>
      <w:r w:rsidRPr="00A64AD1">
        <w:rPr>
          <w:rFonts w:ascii="Avenir Next" w:hAnsi="Avenir Next"/>
          <w:sz w:val="18"/>
          <w:lang w:eastAsia="zh-TW"/>
        </w:rPr>
        <w:t>45</w:t>
      </w:r>
      <w:r w:rsidRPr="00A64AD1">
        <w:rPr>
          <w:rFonts w:ascii="Avenir Next" w:hAnsi="Avenir Next"/>
          <w:sz w:val="18"/>
          <w:lang w:eastAsia="zh-TW"/>
        </w:rPr>
        <w:t>毫米</w:t>
      </w:r>
    </w:p>
    <w:p w14:paraId="689B211F" w14:textId="77777777" w:rsidR="006E30B3" w:rsidRPr="00A64AD1" w:rsidRDefault="006E30B3" w:rsidP="006E30B3">
      <w:pPr>
        <w:autoSpaceDE w:val="0"/>
        <w:autoSpaceDN w:val="0"/>
        <w:adjustRightInd w:val="0"/>
        <w:spacing w:line="276" w:lineRule="auto"/>
        <w:rPr>
          <w:rFonts w:ascii="Avenir Next" w:hAnsi="Avenir Next" w:cs="OpenSans-CondensedLight"/>
          <w:sz w:val="18"/>
          <w:szCs w:val="18"/>
          <w:lang w:eastAsia="zh-TW"/>
        </w:rPr>
      </w:pPr>
      <w:r w:rsidRPr="00A64AD1">
        <w:rPr>
          <w:rFonts w:ascii="Avenir Next" w:hAnsi="Avenir Next"/>
          <w:b/>
          <w:bCs/>
          <w:sz w:val="18"/>
          <w:lang w:eastAsia="zh-TW"/>
        </w:rPr>
        <w:t>錶盤：</w:t>
      </w:r>
      <w:r w:rsidRPr="00A64AD1">
        <w:rPr>
          <w:rFonts w:ascii="Avenir Next" w:hAnsi="Avenir Next"/>
          <w:sz w:val="18"/>
          <w:lang w:eastAsia="zh-TW"/>
        </w:rPr>
        <w:t>染色藍寶石水晶玻璃錶盤，配三個黑色計時盤</w:t>
      </w:r>
    </w:p>
    <w:p w14:paraId="22528432" w14:textId="77777777" w:rsidR="006E30B3" w:rsidRPr="00A64AD1" w:rsidRDefault="006E30B3" w:rsidP="006E30B3">
      <w:pPr>
        <w:autoSpaceDE w:val="0"/>
        <w:autoSpaceDN w:val="0"/>
        <w:adjustRightInd w:val="0"/>
        <w:spacing w:line="276" w:lineRule="auto"/>
        <w:rPr>
          <w:rFonts w:ascii="Avenir Next" w:hAnsi="Avenir Next" w:cs="OpenSans-CondensedLight"/>
          <w:sz w:val="18"/>
          <w:szCs w:val="18"/>
        </w:rPr>
      </w:pPr>
      <w:proofErr w:type="spellStart"/>
      <w:r w:rsidRPr="00A64AD1">
        <w:rPr>
          <w:rFonts w:ascii="Avenir Next" w:hAnsi="Avenir Next"/>
          <w:b/>
          <w:bCs/>
          <w:sz w:val="18"/>
        </w:rPr>
        <w:t>時標：</w:t>
      </w:r>
      <w:r w:rsidRPr="00A64AD1">
        <w:rPr>
          <w:rFonts w:ascii="Avenir Next" w:hAnsi="Avenir Next"/>
          <w:sz w:val="18"/>
        </w:rPr>
        <w:t>鍍銠琢面覆</w:t>
      </w:r>
      <w:r w:rsidRPr="00A64AD1">
        <w:rPr>
          <w:rFonts w:ascii="Avenir Next" w:hAnsi="Avenir Next"/>
          <w:sz w:val="18"/>
        </w:rPr>
        <w:t>SuperLuminova</w:t>
      </w:r>
      <w:proofErr w:type="spellEnd"/>
      <w:r w:rsidRPr="00A64AD1">
        <w:rPr>
          <w:rFonts w:ascii="Avenir Next" w:hAnsi="Avenir Next"/>
          <w:sz w:val="18"/>
        </w:rPr>
        <w:t xml:space="preserve"> SLN C1</w:t>
      </w:r>
      <w:proofErr w:type="spellStart"/>
      <w:r w:rsidRPr="00A64AD1">
        <w:rPr>
          <w:rFonts w:ascii="Avenir Next" w:hAnsi="Avenir Next"/>
          <w:sz w:val="18"/>
        </w:rPr>
        <w:t>超級夜光物料</w:t>
      </w:r>
      <w:proofErr w:type="spellEnd"/>
    </w:p>
    <w:p w14:paraId="52A63526" w14:textId="77777777" w:rsidR="006E30B3" w:rsidRPr="00A64AD1" w:rsidRDefault="006E30B3" w:rsidP="006E30B3">
      <w:pPr>
        <w:autoSpaceDE w:val="0"/>
        <w:autoSpaceDN w:val="0"/>
        <w:adjustRightInd w:val="0"/>
        <w:spacing w:line="276" w:lineRule="auto"/>
        <w:rPr>
          <w:rFonts w:ascii="Avenir Next" w:hAnsi="Avenir Next" w:cs="OpenSans-CondensedLight"/>
          <w:sz w:val="18"/>
          <w:szCs w:val="18"/>
        </w:rPr>
      </w:pPr>
      <w:proofErr w:type="spellStart"/>
      <w:r w:rsidRPr="00A64AD1">
        <w:rPr>
          <w:rFonts w:ascii="Avenir Next" w:hAnsi="Avenir Next"/>
          <w:b/>
          <w:bCs/>
          <w:sz w:val="18"/>
        </w:rPr>
        <w:t>指針：</w:t>
      </w:r>
      <w:r w:rsidRPr="00A64AD1">
        <w:rPr>
          <w:rFonts w:ascii="Avenir Next" w:hAnsi="Avenir Next"/>
          <w:sz w:val="18"/>
        </w:rPr>
        <w:t>鍍銠琢面覆</w:t>
      </w:r>
      <w:r w:rsidRPr="00A64AD1">
        <w:rPr>
          <w:rFonts w:ascii="Avenir Next" w:hAnsi="Avenir Next"/>
          <w:sz w:val="18"/>
        </w:rPr>
        <w:t>SuperLuminova</w:t>
      </w:r>
      <w:proofErr w:type="spellEnd"/>
      <w:r w:rsidRPr="00A64AD1">
        <w:rPr>
          <w:rFonts w:ascii="Avenir Next" w:hAnsi="Avenir Next"/>
          <w:sz w:val="18"/>
        </w:rPr>
        <w:t xml:space="preserve"> SLN C1</w:t>
      </w:r>
      <w:proofErr w:type="spellStart"/>
      <w:r w:rsidRPr="00A64AD1">
        <w:rPr>
          <w:rFonts w:ascii="Avenir Next" w:hAnsi="Avenir Next"/>
          <w:sz w:val="18"/>
        </w:rPr>
        <w:t>超級夜光物料</w:t>
      </w:r>
      <w:proofErr w:type="spellEnd"/>
    </w:p>
    <w:p w14:paraId="1AE9E49F" w14:textId="35AC2AF9" w:rsidR="00E8516D" w:rsidRPr="00A64AD1" w:rsidRDefault="006E30B3" w:rsidP="006E30B3">
      <w:pPr>
        <w:autoSpaceDE w:val="0"/>
        <w:autoSpaceDN w:val="0"/>
        <w:adjustRightInd w:val="0"/>
        <w:spacing w:line="276" w:lineRule="auto"/>
        <w:rPr>
          <w:rFonts w:ascii="Avenir Next" w:hAnsi="Avenir Next"/>
          <w:lang w:eastAsia="zh-TW"/>
        </w:rPr>
      </w:pPr>
      <w:r w:rsidRPr="00A64AD1">
        <w:rPr>
          <w:rFonts w:ascii="Avenir Next" w:hAnsi="Avenir Next"/>
          <w:b/>
          <w:sz w:val="18"/>
          <w:lang w:eastAsia="zh-TW"/>
        </w:rPr>
        <w:t>錶帶及錶扣：</w:t>
      </w:r>
      <w:r w:rsidRPr="00A64AD1">
        <w:rPr>
          <w:rFonts w:ascii="Avenir Next" w:hAnsi="Avenir Next"/>
          <w:sz w:val="18"/>
          <w:lang w:eastAsia="zh-TW"/>
        </w:rPr>
        <w:t>黑色橡膠。隨附活力綠</w:t>
      </w:r>
      <w:r w:rsidRPr="00A64AD1">
        <w:rPr>
          <w:rFonts w:ascii="Avenir Next" w:hAnsi="Avenir Next"/>
          <w:sz w:val="18"/>
          <w:lang w:eastAsia="zh-TW"/>
        </w:rPr>
        <w:t>Velcro</w:t>
      </w:r>
      <w:r w:rsidRPr="00A64AD1">
        <w:rPr>
          <w:rFonts w:ascii="Avenir Next" w:hAnsi="Avenir Next"/>
          <w:sz w:val="18"/>
          <w:lang w:eastAsia="zh-TW"/>
        </w:rPr>
        <w:t>魔術貼（回收輪胎材質）和碳纖維三重摺疊式錶扣。</w:t>
      </w:r>
      <w:r w:rsidRPr="00A64AD1">
        <w:rPr>
          <w:rFonts w:ascii="Avenir Next" w:hAnsi="Avenir Next"/>
          <w:sz w:val="18"/>
          <w:lang w:eastAsia="zh-TW"/>
        </w:rPr>
        <w:br/>
      </w:r>
    </w:p>
    <w:sectPr w:rsidR="00E8516D" w:rsidRPr="00A64AD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8BDC" w14:textId="77777777" w:rsidR="00385FE7" w:rsidRDefault="00385FE7" w:rsidP="00365444">
      <w:r>
        <w:separator/>
      </w:r>
    </w:p>
  </w:endnote>
  <w:endnote w:type="continuationSeparator" w:id="0">
    <w:p w14:paraId="401F96D6" w14:textId="77777777" w:rsidR="00385FE7" w:rsidRDefault="00385FE7" w:rsidP="0036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5870" w14:textId="77777777" w:rsidR="00365444" w:rsidRPr="00365444" w:rsidRDefault="00365444" w:rsidP="00365444">
    <w:pPr>
      <w:pStyle w:val="Pieddepage"/>
      <w:jc w:val="center"/>
      <w:rPr>
        <w:rFonts w:ascii="Avenir Next" w:hAnsi="Avenir Next"/>
        <w:sz w:val="18"/>
        <w:szCs w:val="18"/>
        <w:lang w:val="fr-CH"/>
      </w:rPr>
    </w:pPr>
    <w:r w:rsidRPr="00365444">
      <w:rPr>
        <w:rFonts w:ascii="Avenir Next" w:hAnsi="Avenir Next"/>
        <w:b/>
        <w:sz w:val="18"/>
        <w:szCs w:val="18"/>
        <w:lang w:val="fr-CH"/>
      </w:rPr>
      <w:t>ZENITH</w:t>
    </w:r>
    <w:r w:rsidRPr="00365444">
      <w:rPr>
        <w:rFonts w:ascii="Avenir Next" w:hAnsi="Avenir Next"/>
        <w:sz w:val="18"/>
        <w:szCs w:val="18"/>
        <w:lang w:val="fr-CH"/>
      </w:rPr>
      <w:t xml:space="preserve"> | www.zenith-watches.com | Rue des </w:t>
    </w:r>
    <w:proofErr w:type="spellStart"/>
    <w:r w:rsidRPr="00365444">
      <w:rPr>
        <w:rFonts w:ascii="Avenir Next" w:hAnsi="Avenir Next"/>
        <w:sz w:val="18"/>
        <w:szCs w:val="18"/>
        <w:lang w:val="fr-CH"/>
      </w:rPr>
      <w:t>Billodes</w:t>
    </w:r>
    <w:proofErr w:type="spellEnd"/>
    <w:r w:rsidRPr="00365444">
      <w:rPr>
        <w:rFonts w:ascii="Avenir Next" w:hAnsi="Avenir Next"/>
        <w:sz w:val="18"/>
        <w:szCs w:val="18"/>
        <w:lang w:val="fr-CH"/>
      </w:rPr>
      <w:t xml:space="preserve"> 34-36 | CH-2400 Le Locle</w:t>
    </w:r>
  </w:p>
  <w:p w14:paraId="0931BBA4" w14:textId="1B39A17D" w:rsidR="00365444" w:rsidRPr="00365444" w:rsidRDefault="00365444" w:rsidP="00365444">
    <w:pPr>
      <w:pStyle w:val="Pieddepage"/>
      <w:jc w:val="center"/>
      <w:rPr>
        <w:rFonts w:ascii="Avenir Next" w:hAnsi="Avenir Next"/>
        <w:sz w:val="18"/>
        <w:szCs w:val="18"/>
        <w:lang w:val="fr-CH"/>
      </w:rPr>
    </w:pPr>
    <w:r w:rsidRPr="00365444">
      <w:rPr>
        <w:rFonts w:ascii="Avenir Next" w:hAnsi="Avenir Next"/>
        <w:sz w:val="18"/>
        <w:szCs w:val="18"/>
        <w:lang w:val="fr-CH"/>
      </w:rPr>
      <w:t xml:space="preserve">International Media Relations - </w:t>
    </w:r>
    <w:proofErr w:type="gramStart"/>
    <w:r w:rsidRPr="00365444">
      <w:rPr>
        <w:rFonts w:ascii="Avenir Next" w:hAnsi="Avenir Next"/>
        <w:sz w:val="18"/>
        <w:szCs w:val="18"/>
        <w:lang w:val="fr-CH"/>
      </w:rPr>
      <w:t>Email</w:t>
    </w:r>
    <w:proofErr w:type="gramEnd"/>
    <w:r w:rsidRPr="00365444">
      <w:rPr>
        <w:rFonts w:ascii="Avenir Next" w:hAnsi="Avenir Next"/>
        <w:sz w:val="18"/>
        <w:szCs w:val="18"/>
        <w:lang w:val="fr-CH"/>
      </w:rPr>
      <w:t xml:space="preserve"> : </w:t>
    </w:r>
    <w:hyperlink r:id="rId1" w:history="1">
      <w:r w:rsidRPr="00365444">
        <w:rPr>
          <w:rStyle w:val="Lienhypertexte"/>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7574" w14:textId="77777777" w:rsidR="00385FE7" w:rsidRDefault="00385FE7" w:rsidP="00365444">
      <w:r>
        <w:separator/>
      </w:r>
    </w:p>
  </w:footnote>
  <w:footnote w:type="continuationSeparator" w:id="0">
    <w:p w14:paraId="4304778D" w14:textId="77777777" w:rsidR="00385FE7" w:rsidRDefault="00385FE7" w:rsidP="00365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FD5F" w14:textId="26787429" w:rsidR="00365444" w:rsidRDefault="00365444" w:rsidP="00365444">
    <w:pPr>
      <w:pStyle w:val="En-tte"/>
      <w:jc w:val="center"/>
    </w:pPr>
    <w:r>
      <w:rPr>
        <w:noProof/>
      </w:rPr>
      <w:drawing>
        <wp:inline distT="0" distB="0" distL="0" distR="0" wp14:anchorId="5EA4B0E9" wp14:editId="6F23C125">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60D232E" w14:textId="77777777" w:rsidR="00365444" w:rsidRDefault="00365444" w:rsidP="00365444">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73"/>
    <w:rsid w:val="00005F9C"/>
    <w:rsid w:val="00143E12"/>
    <w:rsid w:val="001D1647"/>
    <w:rsid w:val="002F723A"/>
    <w:rsid w:val="0036205F"/>
    <w:rsid w:val="003638D3"/>
    <w:rsid w:val="00365444"/>
    <w:rsid w:val="00385FE7"/>
    <w:rsid w:val="003F7DC0"/>
    <w:rsid w:val="005E4221"/>
    <w:rsid w:val="005E4D0F"/>
    <w:rsid w:val="00610906"/>
    <w:rsid w:val="006145FB"/>
    <w:rsid w:val="00625E7F"/>
    <w:rsid w:val="00636073"/>
    <w:rsid w:val="006E30B3"/>
    <w:rsid w:val="00704A22"/>
    <w:rsid w:val="00715969"/>
    <w:rsid w:val="007265FC"/>
    <w:rsid w:val="008B4252"/>
    <w:rsid w:val="00926081"/>
    <w:rsid w:val="009817FE"/>
    <w:rsid w:val="00A64AD1"/>
    <w:rsid w:val="00C20711"/>
    <w:rsid w:val="00C227E7"/>
    <w:rsid w:val="00C455EC"/>
    <w:rsid w:val="00C9206E"/>
    <w:rsid w:val="00D1523F"/>
    <w:rsid w:val="00D2508E"/>
    <w:rsid w:val="00D95AE0"/>
    <w:rsid w:val="00DA3ACC"/>
    <w:rsid w:val="00E8516D"/>
    <w:rsid w:val="00E87647"/>
    <w:rsid w:val="00EA252E"/>
    <w:rsid w:val="00F862A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24FC"/>
  <w15:chartTrackingRefBased/>
  <w15:docId w15:val="{7EABC336-4C79-F242-BED7-25D974E8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36073"/>
  </w:style>
  <w:style w:type="paragraph" w:styleId="Rvision">
    <w:name w:val="Revision"/>
    <w:hidden/>
    <w:uiPriority w:val="99"/>
    <w:semiHidden/>
    <w:rsid w:val="00C9206E"/>
  </w:style>
  <w:style w:type="paragraph" w:styleId="En-tte">
    <w:name w:val="header"/>
    <w:basedOn w:val="Normal"/>
    <w:link w:val="En-tteCar"/>
    <w:uiPriority w:val="99"/>
    <w:unhideWhenUsed/>
    <w:rsid w:val="00365444"/>
    <w:pPr>
      <w:tabs>
        <w:tab w:val="center" w:pos="4536"/>
        <w:tab w:val="right" w:pos="9072"/>
      </w:tabs>
    </w:pPr>
  </w:style>
  <w:style w:type="character" w:customStyle="1" w:styleId="En-tteCar">
    <w:name w:val="En-tête Car"/>
    <w:basedOn w:val="Policepardfaut"/>
    <w:link w:val="En-tte"/>
    <w:uiPriority w:val="99"/>
    <w:rsid w:val="00365444"/>
  </w:style>
  <w:style w:type="paragraph" w:styleId="Pieddepage">
    <w:name w:val="footer"/>
    <w:basedOn w:val="Normal"/>
    <w:link w:val="PieddepageCar"/>
    <w:uiPriority w:val="99"/>
    <w:unhideWhenUsed/>
    <w:rsid w:val="00365444"/>
    <w:pPr>
      <w:tabs>
        <w:tab w:val="center" w:pos="4536"/>
        <w:tab w:val="right" w:pos="9072"/>
      </w:tabs>
    </w:pPr>
  </w:style>
  <w:style w:type="character" w:customStyle="1" w:styleId="PieddepageCar">
    <w:name w:val="Pied de page Car"/>
    <w:basedOn w:val="Policepardfaut"/>
    <w:link w:val="Pieddepage"/>
    <w:uiPriority w:val="99"/>
    <w:rsid w:val="00365444"/>
  </w:style>
  <w:style w:type="character" w:styleId="Lienhypertexte">
    <w:name w:val="Hyperlink"/>
    <w:rsid w:val="0036544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4815">
      <w:bodyDiv w:val="1"/>
      <w:marLeft w:val="0"/>
      <w:marRight w:val="0"/>
      <w:marTop w:val="0"/>
      <w:marBottom w:val="0"/>
      <w:divBdr>
        <w:top w:val="none" w:sz="0" w:space="0" w:color="auto"/>
        <w:left w:val="none" w:sz="0" w:space="0" w:color="auto"/>
        <w:bottom w:val="none" w:sz="0" w:space="0" w:color="auto"/>
        <w:right w:val="none" w:sz="0" w:space="0" w:color="auto"/>
      </w:divBdr>
    </w:div>
    <w:div w:id="1267734819">
      <w:bodyDiv w:val="1"/>
      <w:marLeft w:val="0"/>
      <w:marRight w:val="0"/>
      <w:marTop w:val="0"/>
      <w:marBottom w:val="0"/>
      <w:divBdr>
        <w:top w:val="none" w:sz="0" w:space="0" w:color="auto"/>
        <w:left w:val="none" w:sz="0" w:space="0" w:color="auto"/>
        <w:bottom w:val="none" w:sz="0" w:space="0" w:color="auto"/>
        <w:right w:val="none" w:sz="0" w:space="0" w:color="auto"/>
      </w:divBdr>
      <w:divsChild>
        <w:div w:id="303778123">
          <w:marLeft w:val="0"/>
          <w:marRight w:val="0"/>
          <w:marTop w:val="0"/>
          <w:marBottom w:val="0"/>
          <w:divBdr>
            <w:top w:val="none" w:sz="0" w:space="0" w:color="auto"/>
            <w:left w:val="none" w:sz="0" w:space="0" w:color="auto"/>
            <w:bottom w:val="none" w:sz="0" w:space="0" w:color="auto"/>
            <w:right w:val="none" w:sz="0" w:space="0" w:color="auto"/>
          </w:divBdr>
        </w:div>
        <w:div w:id="1714305135">
          <w:marLeft w:val="0"/>
          <w:marRight w:val="0"/>
          <w:marTop w:val="0"/>
          <w:marBottom w:val="0"/>
          <w:divBdr>
            <w:top w:val="none" w:sz="0" w:space="0" w:color="auto"/>
            <w:left w:val="none" w:sz="0" w:space="0" w:color="auto"/>
            <w:bottom w:val="none" w:sz="0" w:space="0" w:color="auto"/>
            <w:right w:val="none" w:sz="0" w:space="0" w:color="auto"/>
          </w:divBdr>
        </w:div>
        <w:div w:id="618996339">
          <w:marLeft w:val="0"/>
          <w:marRight w:val="0"/>
          <w:marTop w:val="0"/>
          <w:marBottom w:val="0"/>
          <w:divBdr>
            <w:top w:val="none" w:sz="0" w:space="0" w:color="auto"/>
            <w:left w:val="none" w:sz="0" w:space="0" w:color="auto"/>
            <w:bottom w:val="none" w:sz="0" w:space="0" w:color="auto"/>
            <w:right w:val="none" w:sz="0" w:space="0" w:color="auto"/>
          </w:divBdr>
        </w:div>
        <w:div w:id="863900970">
          <w:marLeft w:val="0"/>
          <w:marRight w:val="0"/>
          <w:marTop w:val="0"/>
          <w:marBottom w:val="0"/>
          <w:divBdr>
            <w:top w:val="none" w:sz="0" w:space="0" w:color="auto"/>
            <w:left w:val="none" w:sz="0" w:space="0" w:color="auto"/>
            <w:bottom w:val="none" w:sz="0" w:space="0" w:color="auto"/>
            <w:right w:val="none" w:sz="0" w:space="0" w:color="auto"/>
          </w:divBdr>
        </w:div>
        <w:div w:id="12536901">
          <w:marLeft w:val="0"/>
          <w:marRight w:val="0"/>
          <w:marTop w:val="0"/>
          <w:marBottom w:val="0"/>
          <w:divBdr>
            <w:top w:val="none" w:sz="0" w:space="0" w:color="auto"/>
            <w:left w:val="none" w:sz="0" w:space="0" w:color="auto"/>
            <w:bottom w:val="none" w:sz="0" w:space="0" w:color="auto"/>
            <w:right w:val="none" w:sz="0" w:space="0" w:color="auto"/>
          </w:divBdr>
        </w:div>
        <w:div w:id="467016580">
          <w:marLeft w:val="0"/>
          <w:marRight w:val="0"/>
          <w:marTop w:val="0"/>
          <w:marBottom w:val="0"/>
          <w:divBdr>
            <w:top w:val="none" w:sz="0" w:space="0" w:color="auto"/>
            <w:left w:val="none" w:sz="0" w:space="0" w:color="auto"/>
            <w:bottom w:val="none" w:sz="0" w:space="0" w:color="auto"/>
            <w:right w:val="none" w:sz="0" w:space="0" w:color="auto"/>
          </w:divBdr>
        </w:div>
        <w:div w:id="941766572">
          <w:marLeft w:val="0"/>
          <w:marRight w:val="0"/>
          <w:marTop w:val="0"/>
          <w:marBottom w:val="0"/>
          <w:divBdr>
            <w:top w:val="none" w:sz="0" w:space="0" w:color="auto"/>
            <w:left w:val="none" w:sz="0" w:space="0" w:color="auto"/>
            <w:bottom w:val="none" w:sz="0" w:space="0" w:color="auto"/>
            <w:right w:val="none" w:sz="0" w:space="0" w:color="auto"/>
          </w:divBdr>
        </w:div>
        <w:div w:id="1735473625">
          <w:marLeft w:val="0"/>
          <w:marRight w:val="0"/>
          <w:marTop w:val="0"/>
          <w:marBottom w:val="0"/>
          <w:divBdr>
            <w:top w:val="none" w:sz="0" w:space="0" w:color="auto"/>
            <w:left w:val="none" w:sz="0" w:space="0" w:color="auto"/>
            <w:bottom w:val="none" w:sz="0" w:space="0" w:color="auto"/>
            <w:right w:val="none" w:sz="0" w:space="0" w:color="auto"/>
          </w:divBdr>
        </w:div>
        <w:div w:id="1450466503">
          <w:marLeft w:val="0"/>
          <w:marRight w:val="0"/>
          <w:marTop w:val="0"/>
          <w:marBottom w:val="0"/>
          <w:divBdr>
            <w:top w:val="none" w:sz="0" w:space="0" w:color="auto"/>
            <w:left w:val="none" w:sz="0" w:space="0" w:color="auto"/>
            <w:bottom w:val="none" w:sz="0" w:space="0" w:color="auto"/>
            <w:right w:val="none" w:sz="0" w:space="0" w:color="auto"/>
          </w:divBdr>
        </w:div>
        <w:div w:id="1821730118">
          <w:marLeft w:val="0"/>
          <w:marRight w:val="0"/>
          <w:marTop w:val="0"/>
          <w:marBottom w:val="0"/>
          <w:divBdr>
            <w:top w:val="none" w:sz="0" w:space="0" w:color="auto"/>
            <w:left w:val="none" w:sz="0" w:space="0" w:color="auto"/>
            <w:bottom w:val="none" w:sz="0" w:space="0" w:color="auto"/>
            <w:right w:val="none" w:sz="0" w:space="0" w:color="auto"/>
          </w:divBdr>
        </w:div>
        <w:div w:id="153662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10</cp:revision>
  <cp:lastPrinted>2023-05-05T14:34:00Z</cp:lastPrinted>
  <dcterms:created xsi:type="dcterms:W3CDTF">2023-04-28T07:58:00Z</dcterms:created>
  <dcterms:modified xsi:type="dcterms:W3CDTF">2023-05-05T14:34:00Z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fea0c54f52e4f3041dd694202ce0b998fcd75956586be64d2ffeb0da2b69abbc</vt:lpwstr>
  </property>
</Properties>
</file>